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电池充电器项目规划设计方案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60" w:history="1">
        <w:r>
          <w:rPr>
            <w:rFonts w:ascii="仿宋" w:eastAsia="仿宋" w:hAnsi="仿宋" w:cs="仿宋" w:hint="eastAsia"/>
            <w:lang w:eastAsia="zh-CN"/>
          </w:rPr>
          <w:t>序言</w:t>
        </w:r>
        <w:r>
          <w:tab/>
        </w:r>
        <w:r>
          <w:fldChar w:fldCharType="begin"/>
        </w:r>
        <w:r>
          <w:instrText xml:space="preserve"> PAGEREF _Toc18660 \h </w:instrText>
        </w:r>
        <w:r>
          <w:fldChar w:fldCharType="separate"/>
        </w:r>
        <w:r>
          <w:t>3</w:t>
        </w:r>
        <w:r>
          <w:fldChar w:fldCharType="end"/>
        </w:r>
      </w:hyperlink>
    </w:p>
    <w:p>
      <w:pPr>
        <w:pStyle w:val="TOC1"/>
        <w:tabs>
          <w:tab w:val="right" w:leader="dot" w:pos="8306"/>
        </w:tabs>
      </w:pPr>
      <w:hyperlink w:anchor="_Toc1043" w:history="1">
        <w:r>
          <w:rPr>
            <w:rFonts w:ascii="仿宋" w:eastAsia="仿宋" w:hAnsi="仿宋" w:cs="仿宋" w:hint="eastAsia"/>
            <w:lang w:eastAsia="zh-CN"/>
          </w:rPr>
          <w:t>一、产品规划分析</w:t>
        </w:r>
        <w:r>
          <w:tab/>
        </w:r>
        <w:r>
          <w:fldChar w:fldCharType="begin"/>
        </w:r>
        <w:r>
          <w:instrText xml:space="preserve"> PAGEREF _Toc1043 \h </w:instrText>
        </w:r>
        <w:r>
          <w:fldChar w:fldCharType="separate"/>
        </w:r>
        <w:r>
          <w:t>3</w:t>
        </w:r>
        <w:r>
          <w:fldChar w:fldCharType="end"/>
        </w:r>
      </w:hyperlink>
    </w:p>
    <w:p>
      <w:pPr>
        <w:pStyle w:val="TOC2"/>
        <w:tabs>
          <w:tab w:val="right" w:leader="dot" w:pos="8306"/>
        </w:tabs>
      </w:pPr>
      <w:hyperlink w:anchor="_Toc4817" w:history="1">
        <w:r>
          <w:rPr>
            <w:rFonts w:ascii="仿宋" w:eastAsia="仿宋" w:hAnsi="仿宋" w:cs="仿宋" w:hint="eastAsia"/>
            <w:lang w:eastAsia="zh-CN"/>
          </w:rPr>
          <w:t>(一)、产品规划</w:t>
        </w:r>
        <w:r>
          <w:tab/>
        </w:r>
        <w:r>
          <w:fldChar w:fldCharType="begin"/>
        </w:r>
        <w:r>
          <w:instrText xml:space="preserve"> PAGEREF _Toc4817 \h </w:instrText>
        </w:r>
        <w:r>
          <w:fldChar w:fldCharType="separate"/>
        </w:r>
        <w:r>
          <w:t>3</w:t>
        </w:r>
        <w:r>
          <w:fldChar w:fldCharType="end"/>
        </w:r>
      </w:hyperlink>
    </w:p>
    <w:p>
      <w:pPr>
        <w:pStyle w:val="TOC2"/>
        <w:tabs>
          <w:tab w:val="right" w:leader="dot" w:pos="8306"/>
        </w:tabs>
      </w:pPr>
      <w:hyperlink w:anchor="_Toc7907" w:history="1">
        <w:r>
          <w:rPr>
            <w:rFonts w:ascii="仿宋" w:eastAsia="仿宋" w:hAnsi="仿宋" w:cs="仿宋" w:hint="eastAsia"/>
            <w:lang w:eastAsia="zh-CN"/>
          </w:rPr>
          <w:t>(二)、建设规模</w:t>
        </w:r>
        <w:r>
          <w:tab/>
        </w:r>
        <w:r>
          <w:fldChar w:fldCharType="begin"/>
        </w:r>
        <w:r>
          <w:instrText xml:space="preserve"> PAGEREF _Toc7907 \h </w:instrText>
        </w:r>
        <w:r>
          <w:fldChar w:fldCharType="separate"/>
        </w:r>
        <w:r>
          <w:t>4</w:t>
        </w:r>
        <w:r>
          <w:fldChar w:fldCharType="end"/>
        </w:r>
      </w:hyperlink>
    </w:p>
    <w:p>
      <w:pPr>
        <w:pStyle w:val="TOC1"/>
        <w:tabs>
          <w:tab w:val="right" w:leader="dot" w:pos="8306"/>
        </w:tabs>
      </w:pPr>
      <w:hyperlink w:anchor="_Toc9790" w:history="1">
        <w:r>
          <w:rPr>
            <w:rFonts w:ascii="仿宋" w:eastAsia="仿宋" w:hAnsi="仿宋" w:cs="仿宋" w:hint="eastAsia"/>
            <w:lang w:eastAsia="zh-CN"/>
          </w:rPr>
          <w:t>二、电池充电器项目土建工程</w:t>
        </w:r>
        <w:r>
          <w:tab/>
        </w:r>
        <w:r>
          <w:fldChar w:fldCharType="begin"/>
        </w:r>
        <w:r>
          <w:instrText xml:space="preserve"> PAGEREF _Toc9790 \h </w:instrText>
        </w:r>
        <w:r>
          <w:fldChar w:fldCharType="separate"/>
        </w:r>
        <w:r>
          <w:t>5</w:t>
        </w:r>
        <w:r>
          <w:fldChar w:fldCharType="end"/>
        </w:r>
      </w:hyperlink>
    </w:p>
    <w:p>
      <w:pPr>
        <w:pStyle w:val="TOC2"/>
        <w:tabs>
          <w:tab w:val="right" w:leader="dot" w:pos="8306"/>
        </w:tabs>
      </w:pPr>
      <w:hyperlink w:anchor="_Toc20522" w:history="1">
        <w:r>
          <w:rPr>
            <w:rFonts w:ascii="仿宋" w:eastAsia="仿宋" w:hAnsi="仿宋" w:cs="仿宋" w:hint="eastAsia"/>
            <w:lang w:eastAsia="zh-CN"/>
          </w:rPr>
          <w:t>(一)、建筑工程设计原则</w:t>
        </w:r>
        <w:r>
          <w:tab/>
        </w:r>
        <w:r>
          <w:fldChar w:fldCharType="begin"/>
        </w:r>
        <w:r>
          <w:instrText xml:space="preserve"> PAGEREF _Toc20522 \h </w:instrText>
        </w:r>
        <w:r>
          <w:fldChar w:fldCharType="separate"/>
        </w:r>
        <w:r>
          <w:t>5</w:t>
        </w:r>
        <w:r>
          <w:fldChar w:fldCharType="end"/>
        </w:r>
      </w:hyperlink>
    </w:p>
    <w:p>
      <w:pPr>
        <w:pStyle w:val="TOC2"/>
        <w:tabs>
          <w:tab w:val="right" w:leader="dot" w:pos="8306"/>
        </w:tabs>
      </w:pPr>
      <w:hyperlink w:anchor="_Toc2654" w:history="1">
        <w:r>
          <w:rPr>
            <w:rFonts w:ascii="仿宋" w:eastAsia="仿宋" w:hAnsi="仿宋" w:cs="仿宋" w:hint="eastAsia"/>
            <w:lang w:eastAsia="zh-CN"/>
          </w:rPr>
          <w:t>(二)、土建工程设计年限及安全等级</w:t>
        </w:r>
        <w:r>
          <w:tab/>
        </w:r>
        <w:r>
          <w:fldChar w:fldCharType="begin"/>
        </w:r>
        <w:r>
          <w:instrText xml:space="preserve"> PAGEREF _Toc2654 \h </w:instrText>
        </w:r>
        <w:r>
          <w:fldChar w:fldCharType="separate"/>
        </w:r>
        <w:r>
          <w:t>6</w:t>
        </w:r>
        <w:r>
          <w:fldChar w:fldCharType="end"/>
        </w:r>
      </w:hyperlink>
    </w:p>
    <w:p>
      <w:pPr>
        <w:pStyle w:val="TOC2"/>
        <w:tabs>
          <w:tab w:val="right" w:leader="dot" w:pos="8306"/>
        </w:tabs>
      </w:pPr>
      <w:hyperlink w:anchor="_Toc3082" w:history="1">
        <w:r>
          <w:rPr>
            <w:rFonts w:ascii="仿宋" w:eastAsia="仿宋" w:hAnsi="仿宋" w:cs="仿宋" w:hint="eastAsia"/>
            <w:lang w:eastAsia="zh-CN"/>
          </w:rPr>
          <w:t>(三)、建筑工程设计总体要求</w:t>
        </w:r>
        <w:r>
          <w:tab/>
        </w:r>
        <w:r>
          <w:fldChar w:fldCharType="begin"/>
        </w:r>
        <w:r>
          <w:instrText xml:space="preserve"> PAGEREF _Toc3082 \h </w:instrText>
        </w:r>
        <w:r>
          <w:fldChar w:fldCharType="separate"/>
        </w:r>
        <w:r>
          <w:t>7</w:t>
        </w:r>
        <w:r>
          <w:fldChar w:fldCharType="end"/>
        </w:r>
      </w:hyperlink>
    </w:p>
    <w:p>
      <w:pPr>
        <w:pStyle w:val="TOC2"/>
        <w:tabs>
          <w:tab w:val="right" w:leader="dot" w:pos="8306"/>
        </w:tabs>
      </w:pPr>
      <w:hyperlink w:anchor="_Toc11681" w:history="1">
        <w:r>
          <w:rPr>
            <w:rFonts w:ascii="仿宋" w:eastAsia="仿宋" w:hAnsi="仿宋" w:cs="仿宋" w:hint="eastAsia"/>
            <w:lang w:eastAsia="zh-CN"/>
          </w:rPr>
          <w:t>(四)、土建工程建设指标</w:t>
        </w:r>
        <w:r>
          <w:tab/>
        </w:r>
        <w:r>
          <w:fldChar w:fldCharType="begin"/>
        </w:r>
        <w:r>
          <w:instrText xml:space="preserve"> PAGEREF _Toc11681 \h </w:instrText>
        </w:r>
        <w:r>
          <w:fldChar w:fldCharType="separate"/>
        </w:r>
        <w:r>
          <w:t>8</w:t>
        </w:r>
        <w:r>
          <w:fldChar w:fldCharType="end"/>
        </w:r>
      </w:hyperlink>
    </w:p>
    <w:p>
      <w:pPr>
        <w:pStyle w:val="TOC1"/>
        <w:tabs>
          <w:tab w:val="right" w:leader="dot" w:pos="8306"/>
        </w:tabs>
      </w:pPr>
      <w:hyperlink w:anchor="_Toc28346" w:history="1">
        <w:r>
          <w:rPr>
            <w:rFonts w:ascii="仿宋" w:eastAsia="仿宋" w:hAnsi="仿宋" w:cs="仿宋" w:hint="eastAsia"/>
            <w:lang w:eastAsia="zh-CN"/>
          </w:rPr>
          <w:t>三、市场分析、调研</w:t>
        </w:r>
        <w:r>
          <w:tab/>
        </w:r>
        <w:r>
          <w:fldChar w:fldCharType="begin"/>
        </w:r>
        <w:r>
          <w:instrText xml:space="preserve"> PAGEREF _Toc28346 \h </w:instrText>
        </w:r>
        <w:r>
          <w:fldChar w:fldCharType="separate"/>
        </w:r>
        <w:r>
          <w:t>8</w:t>
        </w:r>
        <w:r>
          <w:fldChar w:fldCharType="end"/>
        </w:r>
      </w:hyperlink>
    </w:p>
    <w:p>
      <w:pPr>
        <w:pStyle w:val="TOC2"/>
        <w:tabs>
          <w:tab w:val="right" w:leader="dot" w:pos="8306"/>
        </w:tabs>
      </w:pPr>
      <w:hyperlink w:anchor="_Toc11455" w:history="1">
        <w:r>
          <w:rPr>
            <w:rFonts w:ascii="仿宋" w:eastAsia="仿宋" w:hAnsi="仿宋" w:cs="仿宋" w:hint="eastAsia"/>
            <w:lang w:eastAsia="zh-CN"/>
          </w:rPr>
          <w:t>(一)、电池充电器行业分析</w:t>
        </w:r>
        <w:r>
          <w:tab/>
        </w:r>
        <w:r>
          <w:fldChar w:fldCharType="begin"/>
        </w:r>
        <w:r>
          <w:instrText xml:space="preserve"> PAGEREF _Toc11455 \h </w:instrText>
        </w:r>
        <w:r>
          <w:fldChar w:fldCharType="separate"/>
        </w:r>
        <w:r>
          <w:t>8</w:t>
        </w:r>
        <w:r>
          <w:fldChar w:fldCharType="end"/>
        </w:r>
      </w:hyperlink>
    </w:p>
    <w:p>
      <w:pPr>
        <w:pStyle w:val="TOC2"/>
        <w:tabs>
          <w:tab w:val="right" w:leader="dot" w:pos="8306"/>
        </w:tabs>
      </w:pPr>
      <w:hyperlink w:anchor="_Toc22001" w:history="1">
        <w:r>
          <w:rPr>
            <w:rFonts w:ascii="仿宋" w:eastAsia="仿宋" w:hAnsi="仿宋" w:cs="仿宋" w:hint="eastAsia"/>
            <w:lang w:eastAsia="zh-CN"/>
          </w:rPr>
          <w:t>(二)、电池充电器市场分析预测</w:t>
        </w:r>
        <w:r>
          <w:tab/>
        </w:r>
        <w:r>
          <w:fldChar w:fldCharType="begin"/>
        </w:r>
        <w:r>
          <w:instrText xml:space="preserve"> PAGEREF _Toc22001 \h </w:instrText>
        </w:r>
        <w:r>
          <w:fldChar w:fldCharType="separate"/>
        </w:r>
        <w:r>
          <w:t>9</w:t>
        </w:r>
        <w:r>
          <w:fldChar w:fldCharType="end"/>
        </w:r>
      </w:hyperlink>
    </w:p>
    <w:p>
      <w:pPr>
        <w:pStyle w:val="TOC1"/>
        <w:tabs>
          <w:tab w:val="right" w:leader="dot" w:pos="8306"/>
        </w:tabs>
      </w:pPr>
      <w:hyperlink w:anchor="_Toc15116" w:history="1">
        <w:r>
          <w:rPr>
            <w:rFonts w:ascii="仿宋" w:eastAsia="仿宋" w:hAnsi="仿宋" w:cs="仿宋" w:hint="eastAsia"/>
            <w:lang w:eastAsia="zh-CN"/>
          </w:rPr>
          <w:t>四、工艺说明</w:t>
        </w:r>
        <w:r>
          <w:tab/>
        </w:r>
        <w:r>
          <w:fldChar w:fldCharType="begin"/>
        </w:r>
        <w:r>
          <w:instrText xml:space="preserve"> PAGEREF _Toc15116 \h </w:instrText>
        </w:r>
        <w:r>
          <w:fldChar w:fldCharType="separate"/>
        </w:r>
        <w:r>
          <w:t>10</w:t>
        </w:r>
        <w:r>
          <w:fldChar w:fldCharType="end"/>
        </w:r>
      </w:hyperlink>
    </w:p>
    <w:p>
      <w:pPr>
        <w:pStyle w:val="TOC2"/>
        <w:tabs>
          <w:tab w:val="right" w:leader="dot" w:pos="8306"/>
        </w:tabs>
      </w:pPr>
      <w:hyperlink w:anchor="_Toc2649" w:history="1">
        <w:r>
          <w:rPr>
            <w:rFonts w:ascii="仿宋" w:eastAsia="仿宋" w:hAnsi="仿宋" w:cs="仿宋" w:hint="eastAsia"/>
            <w:lang w:eastAsia="zh-CN"/>
          </w:rPr>
          <w:t>(一)、技术管理特点</w:t>
        </w:r>
        <w:r>
          <w:tab/>
        </w:r>
        <w:r>
          <w:fldChar w:fldCharType="begin"/>
        </w:r>
        <w:r>
          <w:instrText xml:space="preserve"> PAGEREF _Toc2649 \h </w:instrText>
        </w:r>
        <w:r>
          <w:fldChar w:fldCharType="separate"/>
        </w:r>
        <w:r>
          <w:t>10</w:t>
        </w:r>
        <w:r>
          <w:fldChar w:fldCharType="end"/>
        </w:r>
      </w:hyperlink>
    </w:p>
    <w:p>
      <w:pPr>
        <w:pStyle w:val="TOC2"/>
        <w:tabs>
          <w:tab w:val="right" w:leader="dot" w:pos="8306"/>
        </w:tabs>
      </w:pPr>
      <w:hyperlink w:anchor="_Toc32390" w:history="1">
        <w:r>
          <w:rPr>
            <w:rFonts w:ascii="仿宋" w:eastAsia="仿宋" w:hAnsi="仿宋" w:cs="仿宋" w:hint="eastAsia"/>
            <w:lang w:eastAsia="zh-CN"/>
          </w:rPr>
          <w:t>(二)、电池充电器项目工艺技术设计方案</w:t>
        </w:r>
        <w:r>
          <w:tab/>
        </w:r>
        <w:r>
          <w:fldChar w:fldCharType="begin"/>
        </w:r>
        <w:r>
          <w:instrText xml:space="preserve"> PAGEREF _Toc32390 \h </w:instrText>
        </w:r>
        <w:r>
          <w:fldChar w:fldCharType="separate"/>
        </w:r>
        <w:r>
          <w:t>11</w:t>
        </w:r>
        <w:r>
          <w:fldChar w:fldCharType="end"/>
        </w:r>
      </w:hyperlink>
    </w:p>
    <w:p>
      <w:pPr>
        <w:pStyle w:val="TOC2"/>
        <w:tabs>
          <w:tab w:val="right" w:leader="dot" w:pos="8306"/>
        </w:tabs>
      </w:pPr>
      <w:hyperlink w:anchor="_Toc8692" w:history="1">
        <w:r>
          <w:rPr>
            <w:rFonts w:ascii="仿宋" w:eastAsia="仿宋" w:hAnsi="仿宋" w:cs="仿宋" w:hint="eastAsia"/>
            <w:lang w:eastAsia="zh-CN"/>
          </w:rPr>
          <w:t>(三)、设备选型方案</w:t>
        </w:r>
        <w:r>
          <w:tab/>
        </w:r>
        <w:r>
          <w:fldChar w:fldCharType="begin"/>
        </w:r>
        <w:r>
          <w:instrText xml:space="preserve"> PAGEREF _Toc8692 \h </w:instrText>
        </w:r>
        <w:r>
          <w:fldChar w:fldCharType="separate"/>
        </w:r>
        <w:r>
          <w:t>12</w:t>
        </w:r>
        <w:r>
          <w:fldChar w:fldCharType="end"/>
        </w:r>
      </w:hyperlink>
    </w:p>
    <w:p>
      <w:pPr>
        <w:pStyle w:val="TOC1"/>
        <w:tabs>
          <w:tab w:val="right" w:leader="dot" w:pos="8306"/>
        </w:tabs>
      </w:pPr>
      <w:hyperlink w:anchor="_Toc1340" w:history="1">
        <w:r>
          <w:rPr>
            <w:rFonts w:ascii="仿宋" w:eastAsia="仿宋" w:hAnsi="仿宋" w:cs="仿宋" w:hint="eastAsia"/>
            <w:lang w:eastAsia="zh-CN"/>
          </w:rPr>
          <w:t>五、电池充电器项目概论</w:t>
        </w:r>
        <w:r>
          <w:tab/>
        </w:r>
        <w:r>
          <w:fldChar w:fldCharType="begin"/>
        </w:r>
        <w:r>
          <w:instrText xml:space="preserve"> PAGEREF _Toc1340 \h </w:instrText>
        </w:r>
        <w:r>
          <w:fldChar w:fldCharType="separate"/>
        </w:r>
        <w:r>
          <w:t>13</w:t>
        </w:r>
        <w:r>
          <w:fldChar w:fldCharType="end"/>
        </w:r>
      </w:hyperlink>
    </w:p>
    <w:p>
      <w:pPr>
        <w:pStyle w:val="TOC2"/>
        <w:tabs>
          <w:tab w:val="right" w:leader="dot" w:pos="8306"/>
        </w:tabs>
      </w:pPr>
      <w:hyperlink w:anchor="_Toc19037" w:history="1">
        <w:r>
          <w:rPr>
            <w:rFonts w:ascii="仿宋" w:eastAsia="仿宋" w:hAnsi="仿宋" w:cs="仿宋" w:hint="eastAsia"/>
            <w:lang w:eastAsia="zh-CN"/>
          </w:rPr>
          <w:t>(一)、电池充电器项目概况</w:t>
        </w:r>
        <w:r>
          <w:tab/>
        </w:r>
        <w:r>
          <w:fldChar w:fldCharType="begin"/>
        </w:r>
        <w:r>
          <w:instrText xml:space="preserve"> PAGEREF _Toc19037 \h </w:instrText>
        </w:r>
        <w:r>
          <w:fldChar w:fldCharType="separate"/>
        </w:r>
        <w:r>
          <w:t>13</w:t>
        </w:r>
        <w:r>
          <w:fldChar w:fldCharType="end"/>
        </w:r>
      </w:hyperlink>
    </w:p>
    <w:p>
      <w:pPr>
        <w:pStyle w:val="TOC2"/>
        <w:tabs>
          <w:tab w:val="right" w:leader="dot" w:pos="8306"/>
        </w:tabs>
      </w:pPr>
      <w:hyperlink w:anchor="_Toc26365" w:history="1">
        <w:r>
          <w:rPr>
            <w:rFonts w:ascii="仿宋" w:eastAsia="仿宋" w:hAnsi="仿宋" w:cs="仿宋" w:hint="eastAsia"/>
            <w:lang w:eastAsia="zh-CN"/>
          </w:rPr>
          <w:t>(二)、电池充电器项目目标</w:t>
        </w:r>
        <w:r>
          <w:tab/>
        </w:r>
        <w:r>
          <w:fldChar w:fldCharType="begin"/>
        </w:r>
        <w:r>
          <w:instrText xml:space="preserve"> PAGEREF _Toc26365 \h </w:instrText>
        </w:r>
        <w:r>
          <w:fldChar w:fldCharType="separate"/>
        </w:r>
        <w:r>
          <w:t>16</w:t>
        </w:r>
        <w:r>
          <w:fldChar w:fldCharType="end"/>
        </w:r>
      </w:hyperlink>
    </w:p>
    <w:p>
      <w:pPr>
        <w:pStyle w:val="TOC2"/>
        <w:tabs>
          <w:tab w:val="right" w:leader="dot" w:pos="8306"/>
        </w:tabs>
      </w:pPr>
      <w:hyperlink w:anchor="_Toc25155" w:history="1">
        <w:r>
          <w:rPr>
            <w:rFonts w:ascii="仿宋" w:eastAsia="仿宋" w:hAnsi="仿宋" w:cs="仿宋" w:hint="eastAsia"/>
            <w:lang w:eastAsia="zh-CN"/>
          </w:rPr>
          <w:t>(三)、电池充电器项目提出的理由</w:t>
        </w:r>
        <w:r>
          <w:tab/>
        </w:r>
        <w:r>
          <w:fldChar w:fldCharType="begin"/>
        </w:r>
        <w:r>
          <w:instrText xml:space="preserve"> PAGEREF _Toc25155 \h </w:instrText>
        </w:r>
        <w:r>
          <w:fldChar w:fldCharType="separate"/>
        </w:r>
        <w:r>
          <w:t>17</w:t>
        </w:r>
        <w:r>
          <w:fldChar w:fldCharType="end"/>
        </w:r>
      </w:hyperlink>
    </w:p>
    <w:p>
      <w:pPr>
        <w:pStyle w:val="TOC2"/>
        <w:tabs>
          <w:tab w:val="right" w:leader="dot" w:pos="8306"/>
        </w:tabs>
      </w:pPr>
      <w:hyperlink w:anchor="_Toc32114" w:history="1">
        <w:r>
          <w:rPr>
            <w:rFonts w:ascii="仿宋" w:eastAsia="仿宋" w:hAnsi="仿宋" w:cs="仿宋" w:hint="eastAsia"/>
            <w:lang w:eastAsia="zh-CN"/>
          </w:rPr>
          <w:t>(四)、电池充电器项目意义</w:t>
        </w:r>
        <w:r>
          <w:tab/>
        </w:r>
        <w:r>
          <w:fldChar w:fldCharType="begin"/>
        </w:r>
        <w:r>
          <w:instrText xml:space="preserve"> PAGEREF _Toc32114 \h </w:instrText>
        </w:r>
        <w:r>
          <w:fldChar w:fldCharType="separate"/>
        </w:r>
        <w:r>
          <w:t>18</w:t>
        </w:r>
        <w:r>
          <w:fldChar w:fldCharType="end"/>
        </w:r>
      </w:hyperlink>
    </w:p>
    <w:p>
      <w:pPr>
        <w:pStyle w:val="TOC2"/>
        <w:tabs>
          <w:tab w:val="right" w:leader="dot" w:pos="8306"/>
        </w:tabs>
      </w:pPr>
      <w:hyperlink w:anchor="_Toc17300" w:history="1">
        <w:r>
          <w:rPr>
            <w:rFonts w:ascii="仿宋" w:eastAsia="仿宋" w:hAnsi="仿宋" w:cs="仿宋" w:hint="eastAsia"/>
            <w:lang w:eastAsia="zh-CN"/>
          </w:rPr>
          <w:t>(五)、电池充电器项目背景</w:t>
        </w:r>
        <w:r>
          <w:tab/>
        </w:r>
        <w:r>
          <w:fldChar w:fldCharType="begin"/>
        </w:r>
        <w:r>
          <w:instrText xml:space="preserve"> PAGEREF _Toc17300 \h </w:instrText>
        </w:r>
        <w:r>
          <w:fldChar w:fldCharType="separate"/>
        </w:r>
        <w:r>
          <w:t>19</w:t>
        </w:r>
        <w:r>
          <w:fldChar w:fldCharType="end"/>
        </w:r>
      </w:hyperlink>
    </w:p>
    <w:p>
      <w:pPr>
        <w:pStyle w:val="TOC1"/>
        <w:tabs>
          <w:tab w:val="right" w:leader="dot" w:pos="8306"/>
        </w:tabs>
      </w:pPr>
      <w:hyperlink w:anchor="_Toc11789" w:history="1">
        <w:r>
          <w:rPr>
            <w:rFonts w:ascii="仿宋" w:eastAsia="仿宋" w:hAnsi="仿宋" w:cs="仿宋" w:hint="eastAsia"/>
            <w:lang w:eastAsia="zh-CN"/>
          </w:rPr>
          <w:t>六、电池充电器项目绩效评估</w:t>
        </w:r>
        <w:r>
          <w:tab/>
        </w:r>
        <w:r>
          <w:fldChar w:fldCharType="begin"/>
        </w:r>
        <w:r>
          <w:instrText xml:space="preserve"> PAGEREF _Toc11789 \h </w:instrText>
        </w:r>
        <w:r>
          <w:fldChar w:fldCharType="separate"/>
        </w:r>
        <w:r>
          <w:t>20</w:t>
        </w:r>
        <w:r>
          <w:fldChar w:fldCharType="end"/>
        </w:r>
      </w:hyperlink>
    </w:p>
    <w:p>
      <w:pPr>
        <w:pStyle w:val="TOC2"/>
        <w:tabs>
          <w:tab w:val="right" w:leader="dot" w:pos="8306"/>
        </w:tabs>
      </w:pPr>
      <w:hyperlink w:anchor="_Toc27701" w:history="1">
        <w:r>
          <w:rPr>
            <w:rFonts w:ascii="仿宋" w:eastAsia="仿宋" w:hAnsi="仿宋" w:cs="仿宋" w:hint="eastAsia"/>
            <w:lang w:eastAsia="zh-CN"/>
          </w:rPr>
          <w:t>(一)、绩效评估指标</w:t>
        </w:r>
        <w:r>
          <w:tab/>
        </w:r>
        <w:r>
          <w:fldChar w:fldCharType="begin"/>
        </w:r>
        <w:r>
          <w:instrText xml:space="preserve"> PAGEREF _Toc27701 \h </w:instrText>
        </w:r>
        <w:r>
          <w:fldChar w:fldCharType="separate"/>
        </w:r>
        <w:r>
          <w:t>20</w:t>
        </w:r>
        <w:r>
          <w:fldChar w:fldCharType="end"/>
        </w:r>
      </w:hyperlink>
    </w:p>
    <w:p>
      <w:pPr>
        <w:pStyle w:val="TOC2"/>
        <w:tabs>
          <w:tab w:val="right" w:leader="dot" w:pos="8306"/>
        </w:tabs>
      </w:pPr>
      <w:hyperlink w:anchor="_Toc23670" w:history="1">
        <w:r>
          <w:rPr>
            <w:rFonts w:ascii="仿宋" w:eastAsia="仿宋" w:hAnsi="仿宋" w:cs="仿宋" w:hint="eastAsia"/>
            <w:lang w:eastAsia="zh-CN"/>
          </w:rPr>
          <w:t>(二)、绩效评估方法</w:t>
        </w:r>
        <w:r>
          <w:tab/>
        </w:r>
        <w:r>
          <w:fldChar w:fldCharType="begin"/>
        </w:r>
        <w:r>
          <w:instrText xml:space="preserve"> PAGEREF _Toc23670 \h </w:instrText>
        </w:r>
        <w:r>
          <w:fldChar w:fldCharType="separate"/>
        </w:r>
        <w:r>
          <w:t>21</w:t>
        </w:r>
        <w:r>
          <w:fldChar w:fldCharType="end"/>
        </w:r>
      </w:hyperlink>
    </w:p>
    <w:p>
      <w:pPr>
        <w:pStyle w:val="TOC2"/>
        <w:tabs>
          <w:tab w:val="right" w:leader="dot" w:pos="8306"/>
        </w:tabs>
      </w:pPr>
      <w:hyperlink w:anchor="_Toc24886" w:history="1">
        <w:r>
          <w:rPr>
            <w:rFonts w:ascii="仿宋" w:eastAsia="仿宋" w:hAnsi="仿宋" w:cs="仿宋" w:hint="eastAsia"/>
            <w:lang w:eastAsia="zh-CN"/>
          </w:rPr>
          <w:t>(三)、绩效评估周期</w:t>
        </w:r>
        <w:r>
          <w:tab/>
        </w:r>
        <w:r>
          <w:fldChar w:fldCharType="begin"/>
        </w:r>
        <w:r>
          <w:instrText xml:space="preserve"> PAGEREF _Toc24886 \h </w:instrText>
        </w:r>
        <w:r>
          <w:fldChar w:fldCharType="separate"/>
        </w:r>
        <w:r>
          <w:t>22</w:t>
        </w:r>
        <w:r>
          <w:fldChar w:fldCharType="end"/>
        </w:r>
      </w:hyperlink>
    </w:p>
    <w:p>
      <w:pPr>
        <w:pStyle w:val="TOC1"/>
        <w:tabs>
          <w:tab w:val="right" w:leader="dot" w:pos="8306"/>
        </w:tabs>
      </w:pPr>
      <w:hyperlink w:anchor="_Toc4446" w:history="1">
        <w:r>
          <w:rPr>
            <w:rFonts w:ascii="仿宋" w:eastAsia="仿宋" w:hAnsi="仿宋" w:cs="仿宋" w:hint="eastAsia"/>
            <w:lang w:eastAsia="zh-CN"/>
          </w:rPr>
          <w:t>七、电池充电器项目风险管理</w:t>
        </w:r>
        <w:r>
          <w:tab/>
        </w:r>
        <w:r>
          <w:fldChar w:fldCharType="begin"/>
        </w:r>
        <w:r>
          <w:instrText xml:space="preserve"> PAGEREF _Toc4446 \h </w:instrText>
        </w:r>
        <w:r>
          <w:fldChar w:fldCharType="separate"/>
        </w:r>
        <w:r>
          <w:t>23</w:t>
        </w:r>
        <w:r>
          <w:fldChar w:fldCharType="end"/>
        </w:r>
      </w:hyperlink>
    </w:p>
    <w:p>
      <w:pPr>
        <w:pStyle w:val="TOC2"/>
        <w:tabs>
          <w:tab w:val="right" w:leader="dot" w:pos="8306"/>
        </w:tabs>
      </w:pPr>
      <w:hyperlink w:anchor="_Toc18655" w:history="1">
        <w:r>
          <w:rPr>
            <w:rFonts w:ascii="仿宋" w:eastAsia="仿宋" w:hAnsi="仿宋" w:cs="仿宋" w:hint="eastAsia"/>
            <w:lang w:eastAsia="zh-CN"/>
          </w:rPr>
          <w:t>(一)、风险识别与评估</w:t>
        </w:r>
        <w:r>
          <w:tab/>
        </w:r>
        <w:r>
          <w:fldChar w:fldCharType="begin"/>
        </w:r>
        <w:r>
          <w:instrText xml:space="preserve"> PAGEREF _Toc18655 \h </w:instrText>
        </w:r>
        <w:r>
          <w:fldChar w:fldCharType="separate"/>
        </w:r>
        <w:r>
          <w:t>23</w:t>
        </w:r>
        <w:r>
          <w:fldChar w:fldCharType="end"/>
        </w:r>
      </w:hyperlink>
    </w:p>
    <w:p>
      <w:pPr>
        <w:pStyle w:val="TOC2"/>
        <w:tabs>
          <w:tab w:val="right" w:leader="dot" w:pos="8306"/>
        </w:tabs>
      </w:pPr>
      <w:hyperlink w:anchor="_Toc220" w:history="1">
        <w:r>
          <w:rPr>
            <w:rFonts w:ascii="仿宋" w:eastAsia="仿宋" w:hAnsi="仿宋" w:cs="仿宋" w:hint="eastAsia"/>
            <w:lang w:eastAsia="zh-CN"/>
          </w:rPr>
          <w:t>(二)、风险应对策略</w:t>
        </w:r>
        <w:r>
          <w:tab/>
        </w:r>
        <w:r>
          <w:fldChar w:fldCharType="begin"/>
        </w:r>
        <w:r>
          <w:instrText xml:space="preserve"> PAGEREF _Toc220 \h </w:instrText>
        </w:r>
        <w:r>
          <w:fldChar w:fldCharType="separate"/>
        </w:r>
        <w:r>
          <w:t>24</w:t>
        </w:r>
        <w:r>
          <w:fldChar w:fldCharType="end"/>
        </w:r>
      </w:hyperlink>
    </w:p>
    <w:p>
      <w:pPr>
        <w:pStyle w:val="TOC2"/>
        <w:tabs>
          <w:tab w:val="right" w:leader="dot" w:pos="8306"/>
        </w:tabs>
      </w:pPr>
      <w:hyperlink w:anchor="_Toc23063" w:history="1">
        <w:r>
          <w:rPr>
            <w:rFonts w:ascii="仿宋" w:eastAsia="仿宋" w:hAnsi="仿宋" w:cs="仿宋" w:hint="eastAsia"/>
            <w:lang w:eastAsia="zh-CN"/>
          </w:rPr>
          <w:t>(三)、风险监控与控制</w:t>
        </w:r>
        <w:r>
          <w:tab/>
        </w:r>
        <w:r>
          <w:fldChar w:fldCharType="begin"/>
        </w:r>
        <w:r>
          <w:instrText xml:space="preserve"> PAGEREF _Toc23063 \h </w:instrText>
        </w:r>
        <w:r>
          <w:fldChar w:fldCharType="separate"/>
        </w:r>
        <w:r>
          <w:t>26</w:t>
        </w:r>
        <w:r>
          <w:fldChar w:fldCharType="end"/>
        </w:r>
      </w:hyperlink>
    </w:p>
    <w:p>
      <w:pPr>
        <w:pStyle w:val="TOC1"/>
        <w:tabs>
          <w:tab w:val="right" w:leader="dot" w:pos="8306"/>
        </w:tabs>
      </w:pPr>
      <w:hyperlink w:anchor="_Toc13504" w:history="1">
        <w:r>
          <w:rPr>
            <w:rFonts w:ascii="仿宋" w:eastAsia="仿宋" w:hAnsi="仿宋" w:cs="仿宋" w:hint="eastAsia"/>
            <w:lang w:eastAsia="zh-CN"/>
          </w:rPr>
          <w:t>八、生产安全保护</w:t>
        </w:r>
        <w:r>
          <w:tab/>
        </w:r>
        <w:r>
          <w:fldChar w:fldCharType="begin"/>
        </w:r>
        <w:r>
          <w:instrText xml:space="preserve"> PAGEREF _Toc13504 \h </w:instrText>
        </w:r>
        <w:r>
          <w:fldChar w:fldCharType="separate"/>
        </w:r>
        <w:r>
          <w:t>27</w:t>
        </w:r>
        <w:r>
          <w:fldChar w:fldCharType="end"/>
        </w:r>
      </w:hyperlink>
    </w:p>
    <w:p>
      <w:pPr>
        <w:pStyle w:val="TOC2"/>
        <w:tabs>
          <w:tab w:val="right" w:leader="dot" w:pos="8306"/>
        </w:tabs>
      </w:pPr>
      <w:hyperlink w:anchor="_Toc29670" w:history="1">
        <w:r>
          <w:rPr>
            <w:rFonts w:ascii="仿宋" w:eastAsia="仿宋" w:hAnsi="仿宋" w:cs="仿宋" w:hint="eastAsia"/>
            <w:lang w:eastAsia="zh-CN"/>
          </w:rPr>
          <w:t>(一)、消防安全</w:t>
        </w:r>
        <w:r>
          <w:tab/>
        </w:r>
        <w:r>
          <w:fldChar w:fldCharType="begin"/>
        </w:r>
        <w:r>
          <w:instrText xml:space="preserve"> PAGEREF _Toc29670 \h </w:instrText>
        </w:r>
        <w:r>
          <w:fldChar w:fldCharType="separate"/>
        </w:r>
        <w:r>
          <w:t>27</w:t>
        </w:r>
        <w:r>
          <w:fldChar w:fldCharType="end"/>
        </w:r>
      </w:hyperlink>
    </w:p>
    <w:p>
      <w:pPr>
        <w:pStyle w:val="TOC2"/>
        <w:tabs>
          <w:tab w:val="right" w:leader="dot" w:pos="8306"/>
        </w:tabs>
      </w:pPr>
      <w:hyperlink w:anchor="_Toc646" w:history="1">
        <w:r>
          <w:rPr>
            <w:rFonts w:ascii="仿宋" w:eastAsia="仿宋" w:hAnsi="仿宋" w:cs="仿宋" w:hint="eastAsia"/>
            <w:lang w:eastAsia="zh-CN"/>
          </w:rPr>
          <w:t>(二)、防火防爆总图布置措施</w:t>
        </w:r>
        <w:r>
          <w:tab/>
        </w:r>
        <w:r>
          <w:fldChar w:fldCharType="begin"/>
        </w:r>
        <w:r>
          <w:instrText xml:space="preserve"> PAGEREF _Toc646 \h </w:instrText>
        </w:r>
        <w:r>
          <w:fldChar w:fldCharType="separate"/>
        </w:r>
        <w:r>
          <w:t>29</w:t>
        </w:r>
        <w:r>
          <w:fldChar w:fldCharType="end"/>
        </w:r>
      </w:hyperlink>
    </w:p>
    <w:p>
      <w:pPr>
        <w:pStyle w:val="TOC2"/>
        <w:tabs>
          <w:tab w:val="right" w:leader="dot" w:pos="8306"/>
        </w:tabs>
      </w:pPr>
      <w:hyperlink w:anchor="_Toc1569" w:history="1">
        <w:r>
          <w:rPr>
            <w:rFonts w:ascii="仿宋" w:eastAsia="仿宋" w:hAnsi="仿宋" w:cs="仿宋" w:hint="eastAsia"/>
            <w:lang w:eastAsia="zh-CN"/>
          </w:rPr>
          <w:t>(三)、自然灾害防范措施</w:t>
        </w:r>
        <w:r>
          <w:tab/>
        </w:r>
        <w:r>
          <w:fldChar w:fldCharType="begin"/>
        </w:r>
        <w:r>
          <w:instrText xml:space="preserve"> PAGEREF _Toc1569 \h </w:instrText>
        </w:r>
        <w:r>
          <w:fldChar w:fldCharType="separate"/>
        </w:r>
        <w:r>
          <w:t>29</w:t>
        </w:r>
        <w:r>
          <w:fldChar w:fldCharType="end"/>
        </w:r>
      </w:hyperlink>
    </w:p>
    <w:p>
      <w:pPr>
        <w:pStyle w:val="TOC2"/>
        <w:tabs>
          <w:tab w:val="right" w:leader="dot" w:pos="8306"/>
        </w:tabs>
      </w:pPr>
      <w:hyperlink w:anchor="_Toc29130" w:history="1">
        <w:r>
          <w:rPr>
            <w:rFonts w:ascii="仿宋" w:eastAsia="仿宋" w:hAnsi="仿宋" w:cs="仿宋" w:hint="eastAsia"/>
            <w:lang w:eastAsia="zh-CN"/>
          </w:rPr>
          <w:t>(四)、安全色及安全标志使用要求</w:t>
        </w:r>
        <w:r>
          <w:tab/>
        </w:r>
        <w:r>
          <w:fldChar w:fldCharType="begin"/>
        </w:r>
        <w:r>
          <w:instrText xml:space="preserve"> PAGEREF _Toc29130 \h </w:instrText>
        </w:r>
        <w:r>
          <w:fldChar w:fldCharType="separate"/>
        </w:r>
        <w:r>
          <w:t>30</w:t>
        </w:r>
        <w:r>
          <w:fldChar w:fldCharType="end"/>
        </w:r>
      </w:hyperlink>
    </w:p>
    <w:p>
      <w:pPr>
        <w:pStyle w:val="TOC2"/>
        <w:tabs>
          <w:tab w:val="right" w:leader="dot" w:pos="8306"/>
        </w:tabs>
      </w:pPr>
      <w:hyperlink w:anchor="_Toc31889" w:history="1">
        <w:r>
          <w:rPr>
            <w:rFonts w:ascii="仿宋" w:eastAsia="仿宋" w:hAnsi="仿宋" w:cs="仿宋" w:hint="eastAsia"/>
            <w:lang w:eastAsia="zh-CN"/>
          </w:rPr>
          <w:t>(五)、防尘防毒措施</w:t>
        </w:r>
        <w:r>
          <w:tab/>
        </w:r>
        <w:r>
          <w:fldChar w:fldCharType="begin"/>
        </w:r>
        <w:r>
          <w:instrText xml:space="preserve"> PAGEREF _Toc31889 \h </w:instrText>
        </w:r>
        <w:r>
          <w:fldChar w:fldCharType="separate"/>
        </w:r>
        <w:r>
          <w:t>31</w:t>
        </w:r>
        <w:r>
          <w:fldChar w:fldCharType="end"/>
        </w:r>
      </w:hyperlink>
    </w:p>
    <w:p>
      <w:pPr>
        <w:pStyle w:val="TOC2"/>
        <w:tabs>
          <w:tab w:val="right" w:leader="dot" w:pos="8306"/>
        </w:tabs>
      </w:pPr>
      <w:hyperlink w:anchor="_Toc8042" w:history="1">
        <w:r>
          <w:rPr>
            <w:rFonts w:ascii="仿宋" w:eastAsia="仿宋" w:hAnsi="仿宋" w:cs="仿宋" w:hint="eastAsia"/>
            <w:lang w:eastAsia="zh-CN"/>
          </w:rPr>
          <w:t>(六)、防静电、触电防护及防雷措施</w:t>
        </w:r>
        <w:r>
          <w:tab/>
        </w:r>
        <w:r>
          <w:fldChar w:fldCharType="begin"/>
        </w:r>
        <w:r>
          <w:instrText xml:space="preserve"> PAGEREF _Toc8042 \h </w:instrText>
        </w:r>
        <w:r>
          <w:fldChar w:fldCharType="separate"/>
        </w:r>
        <w:r>
          <w:t>32</w:t>
        </w:r>
        <w:r>
          <w:fldChar w:fldCharType="end"/>
        </w:r>
      </w:hyperlink>
    </w:p>
    <w:p>
      <w:pPr>
        <w:pStyle w:val="TOC2"/>
        <w:tabs>
          <w:tab w:val="right" w:leader="dot" w:pos="8306"/>
        </w:tabs>
      </w:pPr>
      <w:hyperlink w:anchor="_Toc10242" w:history="1">
        <w:r>
          <w:rPr>
            <w:rFonts w:ascii="仿宋" w:eastAsia="仿宋" w:hAnsi="仿宋" w:cs="仿宋" w:hint="eastAsia"/>
            <w:lang w:eastAsia="zh-CN"/>
          </w:rPr>
          <w:t>(七)、机械设备安全保障措施</w:t>
        </w:r>
        <w:r>
          <w:tab/>
        </w:r>
        <w:r>
          <w:fldChar w:fldCharType="begin"/>
        </w:r>
        <w:r>
          <w:instrText xml:space="preserve"> PAGEREF _Toc10242 \h </w:instrText>
        </w:r>
        <w:r>
          <w:fldChar w:fldCharType="separate"/>
        </w:r>
        <w:r>
          <w:t>34</w:t>
        </w:r>
        <w:r>
          <w:fldChar w:fldCharType="end"/>
        </w:r>
      </w:hyperlink>
    </w:p>
    <w:p>
      <w:pPr>
        <w:pStyle w:val="TOC1"/>
        <w:tabs>
          <w:tab w:val="right" w:leader="dot" w:pos="8306"/>
        </w:tabs>
      </w:pPr>
      <w:hyperlink w:anchor="_Toc19136" w:history="1">
        <w:r>
          <w:rPr>
            <w:rFonts w:ascii="仿宋" w:eastAsia="仿宋" w:hAnsi="仿宋" w:cs="仿宋" w:hint="eastAsia"/>
            <w:lang w:eastAsia="zh-CN"/>
          </w:rPr>
          <w:t>九、电池充电器项目财务管理</w:t>
        </w:r>
        <w:r>
          <w:tab/>
        </w:r>
        <w:r>
          <w:fldChar w:fldCharType="begin"/>
        </w:r>
        <w:r>
          <w:instrText xml:space="preserve"> PAGEREF _Toc19136 \h </w:instrText>
        </w:r>
        <w:r>
          <w:fldChar w:fldCharType="separate"/>
        </w:r>
        <w:r>
          <w:t>35</w:t>
        </w:r>
        <w:r>
          <w:fldChar w:fldCharType="end"/>
        </w:r>
      </w:hyperlink>
    </w:p>
    <w:p>
      <w:pPr>
        <w:pStyle w:val="TOC2"/>
        <w:tabs>
          <w:tab w:val="right" w:leader="dot" w:pos="8306"/>
        </w:tabs>
      </w:pPr>
      <w:hyperlink w:anchor="_Toc15650" w:history="1">
        <w:r>
          <w:rPr>
            <w:rFonts w:ascii="仿宋" w:eastAsia="仿宋" w:hAnsi="仿宋" w:cs="仿宋" w:hint="eastAsia"/>
            <w:lang w:eastAsia="zh-CN"/>
          </w:rPr>
          <w:t>(一)、资金需求大</w:t>
        </w:r>
        <w:r>
          <w:tab/>
        </w:r>
        <w:r>
          <w:fldChar w:fldCharType="begin"/>
        </w:r>
        <w:r>
          <w:instrText xml:space="preserve"> PAGEREF _Toc15650 \h </w:instrText>
        </w:r>
        <w:r>
          <w:fldChar w:fldCharType="separate"/>
        </w:r>
        <w:r>
          <w:t>35</w:t>
        </w:r>
        <w:r>
          <w:fldChar w:fldCharType="end"/>
        </w:r>
      </w:hyperlink>
    </w:p>
    <w:p>
      <w:pPr>
        <w:pStyle w:val="TOC2"/>
        <w:tabs>
          <w:tab w:val="right" w:leader="dot" w:pos="8306"/>
        </w:tabs>
      </w:pPr>
      <w:hyperlink w:anchor="_Toc26005" w:history="1">
        <w:r>
          <w:rPr>
            <w:rFonts w:ascii="仿宋" w:eastAsia="仿宋" w:hAnsi="仿宋" w:cs="仿宋" w:hint="eastAsia"/>
            <w:lang w:eastAsia="zh-CN"/>
          </w:rPr>
          <w:t>(二)、研发周期长</w:t>
        </w:r>
        <w:r>
          <w:tab/>
        </w:r>
        <w:r>
          <w:fldChar w:fldCharType="begin"/>
        </w:r>
        <w:r>
          <w:instrText xml:space="preserve"> PAGEREF _Toc26005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46" w:history="1">
        <w:r>
          <w:rPr>
            <w:rFonts w:ascii="仿宋" w:eastAsia="仿宋" w:hAnsi="仿宋" w:cs="仿宋" w:hint="eastAsia"/>
            <w:lang w:eastAsia="zh-CN"/>
          </w:rPr>
          <w:t>(三)、市场风险大</w:t>
        </w:r>
        <w:r>
          <w:tab/>
        </w:r>
        <w:r>
          <w:fldChar w:fldCharType="begin"/>
        </w:r>
        <w:r>
          <w:instrText xml:space="preserve"> PAGEREF _Toc32546 \h </w:instrText>
        </w:r>
        <w:r>
          <w:fldChar w:fldCharType="separate"/>
        </w:r>
        <w:r>
          <w:t>37</w:t>
        </w:r>
        <w:r>
          <w:fldChar w:fldCharType="end"/>
        </w:r>
      </w:hyperlink>
    </w:p>
    <w:p>
      <w:pPr>
        <w:pStyle w:val="TOC2"/>
        <w:tabs>
          <w:tab w:val="right" w:leader="dot" w:pos="8306"/>
        </w:tabs>
      </w:pPr>
      <w:hyperlink w:anchor="_Toc1210" w:history="1">
        <w:r>
          <w:rPr>
            <w:rFonts w:ascii="仿宋" w:eastAsia="仿宋" w:hAnsi="仿宋" w:cs="仿宋" w:hint="eastAsia"/>
            <w:lang w:eastAsia="zh-CN"/>
          </w:rPr>
          <w:t>(四)、利润率高</w:t>
        </w:r>
        <w:r>
          <w:tab/>
        </w:r>
        <w:r>
          <w:fldChar w:fldCharType="begin"/>
        </w:r>
        <w:r>
          <w:instrText xml:space="preserve"> PAGEREF _Toc1210 \h </w:instrText>
        </w:r>
        <w:r>
          <w:fldChar w:fldCharType="separate"/>
        </w:r>
        <w:r>
          <w:t>40</w:t>
        </w:r>
        <w:r>
          <w:fldChar w:fldCharType="end"/>
        </w:r>
      </w:hyperlink>
    </w:p>
    <w:p>
      <w:pPr>
        <w:pStyle w:val="TOC1"/>
        <w:tabs>
          <w:tab w:val="right" w:leader="dot" w:pos="8306"/>
        </w:tabs>
      </w:pPr>
      <w:hyperlink w:anchor="_Toc7271" w:history="1">
        <w:r>
          <w:rPr>
            <w:rFonts w:ascii="仿宋" w:eastAsia="仿宋" w:hAnsi="仿宋" w:cs="仿宋" w:hint="eastAsia"/>
            <w:lang w:eastAsia="zh-CN"/>
          </w:rPr>
          <w:t>十、电池充电器项目经营效益</w:t>
        </w:r>
        <w:r>
          <w:tab/>
        </w:r>
        <w:r>
          <w:fldChar w:fldCharType="begin"/>
        </w:r>
        <w:r>
          <w:instrText xml:space="preserve"> PAGEREF _Toc7271 \h </w:instrText>
        </w:r>
        <w:r>
          <w:fldChar w:fldCharType="separate"/>
        </w:r>
        <w:r>
          <w:t>42</w:t>
        </w:r>
        <w:r>
          <w:fldChar w:fldCharType="end"/>
        </w:r>
      </w:hyperlink>
    </w:p>
    <w:p>
      <w:pPr>
        <w:pStyle w:val="TOC2"/>
        <w:tabs>
          <w:tab w:val="right" w:leader="dot" w:pos="8306"/>
        </w:tabs>
      </w:pPr>
      <w:hyperlink w:anchor="_Toc15984" w:history="1">
        <w:r>
          <w:rPr>
            <w:rFonts w:ascii="仿宋" w:eastAsia="仿宋" w:hAnsi="仿宋" w:cs="仿宋" w:hint="eastAsia"/>
            <w:lang w:eastAsia="zh-CN"/>
          </w:rPr>
          <w:t>(一)、经济评价财务测算</w:t>
        </w:r>
        <w:r>
          <w:tab/>
        </w:r>
        <w:r>
          <w:fldChar w:fldCharType="begin"/>
        </w:r>
        <w:r>
          <w:instrText xml:space="preserve"> PAGEREF _Toc15984 \h </w:instrText>
        </w:r>
        <w:r>
          <w:fldChar w:fldCharType="separate"/>
        </w:r>
        <w:r>
          <w:t>42</w:t>
        </w:r>
        <w:r>
          <w:fldChar w:fldCharType="end"/>
        </w:r>
      </w:hyperlink>
    </w:p>
    <w:p>
      <w:pPr>
        <w:pStyle w:val="TOC2"/>
        <w:tabs>
          <w:tab w:val="right" w:leader="dot" w:pos="8306"/>
        </w:tabs>
      </w:pPr>
      <w:hyperlink w:anchor="_Toc13784" w:history="1">
        <w:r>
          <w:rPr>
            <w:rFonts w:ascii="仿宋" w:eastAsia="仿宋" w:hAnsi="仿宋" w:cs="仿宋" w:hint="eastAsia"/>
            <w:lang w:eastAsia="zh-CN"/>
          </w:rPr>
          <w:t>(二)、电池充电器项目盈利能力分析</w:t>
        </w:r>
        <w:r>
          <w:tab/>
        </w:r>
        <w:r>
          <w:fldChar w:fldCharType="begin"/>
        </w:r>
        <w:r>
          <w:instrText xml:space="preserve"> PAGEREF _Toc13784 \h </w:instrText>
        </w:r>
        <w:r>
          <w:fldChar w:fldCharType="separate"/>
        </w:r>
        <w:r>
          <w:t>43</w:t>
        </w:r>
        <w:r>
          <w:fldChar w:fldCharType="end"/>
        </w:r>
      </w:hyperlink>
    </w:p>
    <w:p>
      <w:pPr>
        <w:pStyle w:val="TOC1"/>
        <w:tabs>
          <w:tab w:val="right" w:leader="dot" w:pos="8306"/>
        </w:tabs>
      </w:pPr>
      <w:hyperlink w:anchor="_Toc11523" w:history="1">
        <w:r>
          <w:rPr>
            <w:rFonts w:ascii="仿宋" w:eastAsia="仿宋" w:hAnsi="仿宋" w:cs="仿宋" w:hint="eastAsia"/>
            <w:lang w:eastAsia="zh-CN"/>
          </w:rPr>
          <w:t>十一、电池充电器项目人力资源培养与发展</w:t>
        </w:r>
        <w:r>
          <w:tab/>
        </w:r>
        <w:r>
          <w:fldChar w:fldCharType="begin"/>
        </w:r>
        <w:r>
          <w:instrText xml:space="preserve"> PAGEREF _Toc11523 \h </w:instrText>
        </w:r>
        <w:r>
          <w:fldChar w:fldCharType="separate"/>
        </w:r>
        <w:r>
          <w:t>44</w:t>
        </w:r>
        <w:r>
          <w:fldChar w:fldCharType="end"/>
        </w:r>
      </w:hyperlink>
    </w:p>
    <w:p>
      <w:pPr>
        <w:pStyle w:val="TOC2"/>
        <w:tabs>
          <w:tab w:val="right" w:leader="dot" w:pos="8306"/>
        </w:tabs>
      </w:pPr>
      <w:hyperlink w:anchor="_Toc3468" w:history="1">
        <w:r>
          <w:rPr>
            <w:rFonts w:ascii="仿宋" w:eastAsia="仿宋" w:hAnsi="仿宋" w:cs="仿宋" w:hint="eastAsia"/>
            <w:lang w:eastAsia="zh-CN"/>
          </w:rPr>
          <w:t>(一)、人才需求与规划</w:t>
        </w:r>
        <w:r>
          <w:tab/>
        </w:r>
        <w:r>
          <w:fldChar w:fldCharType="begin"/>
        </w:r>
        <w:r>
          <w:instrText xml:space="preserve"> PAGEREF _Toc3468 \h </w:instrText>
        </w:r>
        <w:r>
          <w:fldChar w:fldCharType="separate"/>
        </w:r>
        <w:r>
          <w:t>44</w:t>
        </w:r>
        <w:r>
          <w:fldChar w:fldCharType="end"/>
        </w:r>
      </w:hyperlink>
    </w:p>
    <w:p>
      <w:pPr>
        <w:pStyle w:val="TOC2"/>
        <w:tabs>
          <w:tab w:val="right" w:leader="dot" w:pos="8306"/>
        </w:tabs>
      </w:pPr>
      <w:hyperlink w:anchor="_Toc16195" w:history="1">
        <w:r>
          <w:rPr>
            <w:rFonts w:ascii="仿宋" w:eastAsia="仿宋" w:hAnsi="仿宋" w:cs="仿宋" w:hint="eastAsia"/>
            <w:lang w:eastAsia="zh-CN"/>
          </w:rPr>
          <w:t>(二)、培训与发展计划</w:t>
        </w:r>
        <w:r>
          <w:tab/>
        </w:r>
        <w:r>
          <w:fldChar w:fldCharType="begin"/>
        </w:r>
        <w:r>
          <w:instrText xml:space="preserve"> PAGEREF _Toc16195 \h </w:instrText>
        </w:r>
        <w:r>
          <w:fldChar w:fldCharType="separate"/>
        </w:r>
        <w:r>
          <w:t>45</w:t>
        </w:r>
        <w:r>
          <w:fldChar w:fldCharType="end"/>
        </w:r>
      </w:hyperlink>
    </w:p>
    <w:p>
      <w:pPr>
        <w:pStyle w:val="TOC1"/>
        <w:tabs>
          <w:tab w:val="right" w:leader="dot" w:pos="8306"/>
        </w:tabs>
      </w:pPr>
      <w:hyperlink w:anchor="_Toc32733" w:history="1">
        <w:r>
          <w:rPr>
            <w:rFonts w:ascii="仿宋" w:eastAsia="仿宋" w:hAnsi="仿宋" w:cs="仿宋" w:hint="eastAsia"/>
            <w:lang w:eastAsia="zh-CN"/>
          </w:rPr>
          <w:t>十二、电池充电器项目环境影响分析</w:t>
        </w:r>
        <w:r>
          <w:tab/>
        </w:r>
        <w:r>
          <w:fldChar w:fldCharType="begin"/>
        </w:r>
        <w:r>
          <w:instrText xml:space="preserve"> PAGEREF _Toc32733 \h </w:instrText>
        </w:r>
        <w:r>
          <w:fldChar w:fldCharType="separate"/>
        </w:r>
        <w:r>
          <w:t>45</w:t>
        </w:r>
        <w:r>
          <w:fldChar w:fldCharType="end"/>
        </w:r>
      </w:hyperlink>
    </w:p>
    <w:p>
      <w:pPr>
        <w:pStyle w:val="TOC2"/>
        <w:tabs>
          <w:tab w:val="right" w:leader="dot" w:pos="8306"/>
        </w:tabs>
      </w:pPr>
      <w:hyperlink w:anchor="_Toc3520" w:history="1">
        <w:r>
          <w:rPr>
            <w:rFonts w:ascii="仿宋" w:eastAsia="仿宋" w:hAnsi="仿宋" w:cs="仿宋" w:hint="eastAsia"/>
            <w:lang w:eastAsia="zh-CN"/>
          </w:rPr>
          <w:t>(一)、建设区域环境质量现状</w:t>
        </w:r>
        <w:r>
          <w:tab/>
        </w:r>
        <w:r>
          <w:fldChar w:fldCharType="begin"/>
        </w:r>
        <w:r>
          <w:instrText xml:space="preserve"> PAGEREF _Toc3520 \h </w:instrText>
        </w:r>
        <w:r>
          <w:fldChar w:fldCharType="separate"/>
        </w:r>
        <w:r>
          <w:t>45</w:t>
        </w:r>
        <w:r>
          <w:fldChar w:fldCharType="end"/>
        </w:r>
      </w:hyperlink>
    </w:p>
    <w:p>
      <w:pPr>
        <w:pStyle w:val="TOC2"/>
        <w:tabs>
          <w:tab w:val="right" w:leader="dot" w:pos="8306"/>
        </w:tabs>
      </w:pPr>
      <w:hyperlink w:anchor="_Toc16947" w:history="1">
        <w:r>
          <w:rPr>
            <w:rFonts w:ascii="仿宋" w:eastAsia="仿宋" w:hAnsi="仿宋" w:cs="仿宋" w:hint="eastAsia"/>
            <w:lang w:eastAsia="zh-CN"/>
          </w:rPr>
          <w:t>(二)、建设期环境保护</w:t>
        </w:r>
        <w:r>
          <w:tab/>
        </w:r>
        <w:r>
          <w:fldChar w:fldCharType="begin"/>
        </w:r>
        <w:r>
          <w:instrText xml:space="preserve"> PAGEREF _Toc16947 \h </w:instrText>
        </w:r>
        <w:r>
          <w:fldChar w:fldCharType="separate"/>
        </w:r>
        <w:r>
          <w:t>47</w:t>
        </w:r>
        <w:r>
          <w:fldChar w:fldCharType="end"/>
        </w:r>
      </w:hyperlink>
    </w:p>
    <w:p>
      <w:pPr>
        <w:pStyle w:val="TOC2"/>
        <w:tabs>
          <w:tab w:val="right" w:leader="dot" w:pos="8306"/>
        </w:tabs>
      </w:pPr>
      <w:hyperlink w:anchor="_Toc25335" w:history="1">
        <w:r>
          <w:rPr>
            <w:rFonts w:ascii="仿宋" w:eastAsia="仿宋" w:hAnsi="仿宋" w:cs="仿宋" w:hint="eastAsia"/>
            <w:lang w:eastAsia="zh-CN"/>
          </w:rPr>
          <w:t>(三)、运营期环境保护</w:t>
        </w:r>
        <w:r>
          <w:tab/>
        </w:r>
        <w:r>
          <w:fldChar w:fldCharType="begin"/>
        </w:r>
        <w:r>
          <w:instrText xml:space="preserve"> PAGEREF _Toc25335 \h </w:instrText>
        </w:r>
        <w:r>
          <w:fldChar w:fldCharType="separate"/>
        </w:r>
        <w:r>
          <w:t>48</w:t>
        </w:r>
        <w:r>
          <w:fldChar w:fldCharType="end"/>
        </w:r>
      </w:hyperlink>
    </w:p>
    <w:p>
      <w:pPr>
        <w:pStyle w:val="TOC2"/>
        <w:tabs>
          <w:tab w:val="right" w:leader="dot" w:pos="8306"/>
        </w:tabs>
      </w:pPr>
      <w:hyperlink w:anchor="_Toc32001" w:history="1">
        <w:r>
          <w:rPr>
            <w:rFonts w:ascii="仿宋" w:eastAsia="仿宋" w:hAnsi="仿宋" w:cs="仿宋" w:hint="eastAsia"/>
            <w:lang w:eastAsia="zh-CN"/>
          </w:rPr>
          <w:t>(四)、电池充电器项目建设对区域经济的影响</w:t>
        </w:r>
        <w:r>
          <w:tab/>
        </w:r>
        <w:r>
          <w:fldChar w:fldCharType="begin"/>
        </w:r>
        <w:r>
          <w:instrText xml:space="preserve"> PAGEREF _Toc32001 \h </w:instrText>
        </w:r>
        <w:r>
          <w:fldChar w:fldCharType="separate"/>
        </w:r>
        <w:r>
          <w:t>49</w:t>
        </w:r>
        <w:r>
          <w:fldChar w:fldCharType="end"/>
        </w:r>
      </w:hyperlink>
    </w:p>
    <w:p>
      <w:pPr>
        <w:pStyle w:val="TOC2"/>
        <w:tabs>
          <w:tab w:val="right" w:leader="dot" w:pos="8306"/>
        </w:tabs>
      </w:pPr>
      <w:hyperlink w:anchor="_Toc21970" w:history="1">
        <w:r>
          <w:rPr>
            <w:rFonts w:ascii="仿宋" w:eastAsia="仿宋" w:hAnsi="仿宋" w:cs="仿宋" w:hint="eastAsia"/>
            <w:lang w:eastAsia="zh-CN"/>
          </w:rPr>
          <w:t>(五)、废弃物处理</w:t>
        </w:r>
        <w:r>
          <w:tab/>
        </w:r>
        <w:r>
          <w:fldChar w:fldCharType="begin"/>
        </w:r>
        <w:r>
          <w:instrText xml:space="preserve"> PAGEREF _Toc21970 \h </w:instrText>
        </w:r>
        <w:r>
          <w:fldChar w:fldCharType="separate"/>
        </w:r>
        <w:r>
          <w:t>51</w:t>
        </w:r>
        <w:r>
          <w:fldChar w:fldCharType="end"/>
        </w:r>
      </w:hyperlink>
    </w:p>
    <w:p>
      <w:pPr>
        <w:pStyle w:val="TOC2"/>
        <w:tabs>
          <w:tab w:val="right" w:leader="dot" w:pos="8306"/>
        </w:tabs>
      </w:pPr>
      <w:hyperlink w:anchor="_Toc17094" w:history="1">
        <w:r>
          <w:rPr>
            <w:rFonts w:ascii="仿宋" w:eastAsia="仿宋" w:hAnsi="仿宋" w:cs="仿宋" w:hint="eastAsia"/>
            <w:lang w:eastAsia="zh-CN"/>
          </w:rPr>
          <w:t>(六)、特殊环境影响分析</w:t>
        </w:r>
        <w:r>
          <w:tab/>
        </w:r>
        <w:r>
          <w:fldChar w:fldCharType="begin"/>
        </w:r>
        <w:r>
          <w:instrText xml:space="preserve"> PAGEREF _Toc17094 \h </w:instrText>
        </w:r>
        <w:r>
          <w:fldChar w:fldCharType="separate"/>
        </w:r>
        <w:r>
          <w:t>52</w:t>
        </w:r>
        <w:r>
          <w:fldChar w:fldCharType="end"/>
        </w:r>
      </w:hyperlink>
    </w:p>
    <w:p>
      <w:pPr>
        <w:pStyle w:val="TOC2"/>
        <w:tabs>
          <w:tab w:val="right" w:leader="dot" w:pos="8306"/>
        </w:tabs>
      </w:pPr>
      <w:hyperlink w:anchor="_Toc4384" w:history="1">
        <w:r>
          <w:rPr>
            <w:rFonts w:ascii="仿宋" w:eastAsia="仿宋" w:hAnsi="仿宋" w:cs="仿宋" w:hint="eastAsia"/>
            <w:lang w:eastAsia="zh-CN"/>
          </w:rPr>
          <w:t>(七)、清洁生产</w:t>
        </w:r>
        <w:r>
          <w:tab/>
        </w:r>
        <w:r>
          <w:fldChar w:fldCharType="begin"/>
        </w:r>
        <w:r>
          <w:instrText xml:space="preserve"> PAGEREF _Toc4384 \h </w:instrText>
        </w:r>
        <w:r>
          <w:fldChar w:fldCharType="separate"/>
        </w:r>
        <w:r>
          <w:t>54</w:t>
        </w:r>
        <w:r>
          <w:fldChar w:fldCharType="end"/>
        </w:r>
      </w:hyperlink>
    </w:p>
    <w:p>
      <w:pPr>
        <w:pStyle w:val="TOC2"/>
        <w:tabs>
          <w:tab w:val="right" w:leader="dot" w:pos="8306"/>
        </w:tabs>
      </w:pPr>
      <w:hyperlink w:anchor="_Toc13340" w:history="1">
        <w:r>
          <w:rPr>
            <w:rFonts w:ascii="仿宋" w:eastAsia="仿宋" w:hAnsi="仿宋" w:cs="仿宋" w:hint="eastAsia"/>
            <w:lang w:eastAsia="zh-CN"/>
          </w:rPr>
          <w:t>(八)、环境保护综合评价</w:t>
        </w:r>
        <w:r>
          <w:tab/>
        </w:r>
        <w:r>
          <w:fldChar w:fldCharType="begin"/>
        </w:r>
        <w:r>
          <w:instrText xml:space="preserve"> PAGEREF _Toc13340 \h </w:instrText>
        </w:r>
        <w:r>
          <w:fldChar w:fldCharType="separate"/>
        </w:r>
        <w:r>
          <w:t>55</w:t>
        </w:r>
        <w:r>
          <w:fldChar w:fldCharType="end"/>
        </w:r>
      </w:hyperlink>
    </w:p>
    <w:p>
      <w:pPr>
        <w:pStyle w:val="TOC1"/>
        <w:tabs>
          <w:tab w:val="right" w:leader="dot" w:pos="8306"/>
        </w:tabs>
      </w:pPr>
      <w:hyperlink w:anchor="_Toc30717" w:history="1">
        <w:r>
          <w:rPr>
            <w:rFonts w:ascii="仿宋" w:eastAsia="仿宋" w:hAnsi="仿宋" w:cs="仿宋" w:hint="eastAsia"/>
            <w:lang w:eastAsia="zh-CN"/>
          </w:rPr>
          <w:t>十三、供应链管理</w:t>
        </w:r>
        <w:r>
          <w:tab/>
        </w:r>
        <w:r>
          <w:fldChar w:fldCharType="begin"/>
        </w:r>
        <w:r>
          <w:instrText xml:space="preserve"> PAGEREF _Toc30717 \h </w:instrText>
        </w:r>
        <w:r>
          <w:fldChar w:fldCharType="separate"/>
        </w:r>
        <w:r>
          <w:t>56</w:t>
        </w:r>
        <w:r>
          <w:fldChar w:fldCharType="end"/>
        </w:r>
      </w:hyperlink>
    </w:p>
    <w:p>
      <w:pPr>
        <w:pStyle w:val="TOC2"/>
        <w:tabs>
          <w:tab w:val="right" w:leader="dot" w:pos="8306"/>
        </w:tabs>
      </w:pPr>
      <w:hyperlink w:anchor="_Toc24844" w:history="1">
        <w:r>
          <w:rPr>
            <w:rFonts w:ascii="仿宋" w:eastAsia="仿宋" w:hAnsi="仿宋" w:cs="仿宋" w:hint="eastAsia"/>
            <w:lang w:eastAsia="zh-CN"/>
          </w:rPr>
          <w:t>(一)、供应链战略规划</w:t>
        </w:r>
        <w:r>
          <w:tab/>
        </w:r>
        <w:r>
          <w:fldChar w:fldCharType="begin"/>
        </w:r>
        <w:r>
          <w:instrText xml:space="preserve"> PAGEREF _Toc24844 \h </w:instrText>
        </w:r>
        <w:r>
          <w:fldChar w:fldCharType="separate"/>
        </w:r>
        <w:r>
          <w:t>56</w:t>
        </w:r>
        <w:r>
          <w:fldChar w:fldCharType="end"/>
        </w:r>
      </w:hyperlink>
    </w:p>
    <w:p>
      <w:pPr>
        <w:pStyle w:val="TOC2"/>
        <w:tabs>
          <w:tab w:val="right" w:leader="dot" w:pos="8306"/>
        </w:tabs>
      </w:pPr>
      <w:hyperlink w:anchor="_Toc5691" w:history="1">
        <w:r>
          <w:rPr>
            <w:rFonts w:ascii="仿宋" w:eastAsia="仿宋" w:hAnsi="仿宋" w:cs="仿宋" w:hint="eastAsia"/>
            <w:lang w:eastAsia="zh-CN"/>
          </w:rPr>
          <w:t>(二)、供应商选择与合作</w:t>
        </w:r>
        <w:r>
          <w:tab/>
        </w:r>
        <w:r>
          <w:fldChar w:fldCharType="begin"/>
        </w:r>
        <w:r>
          <w:instrText xml:space="preserve"> PAGEREF _Toc5691 \h </w:instrText>
        </w:r>
        <w:r>
          <w:fldChar w:fldCharType="separate"/>
        </w:r>
        <w:r>
          <w:t>57</w:t>
        </w:r>
        <w:r>
          <w:fldChar w:fldCharType="end"/>
        </w:r>
      </w:hyperlink>
    </w:p>
    <w:p>
      <w:pPr>
        <w:pStyle w:val="TOC2"/>
        <w:tabs>
          <w:tab w:val="right" w:leader="dot" w:pos="8306"/>
        </w:tabs>
      </w:pPr>
      <w:hyperlink w:anchor="_Toc14920" w:history="1">
        <w:r>
          <w:rPr>
            <w:rFonts w:ascii="仿宋" w:eastAsia="仿宋" w:hAnsi="仿宋" w:cs="仿宋" w:hint="eastAsia"/>
            <w:lang w:eastAsia="zh-CN"/>
          </w:rPr>
          <w:t>(三)、物流与库存管理</w:t>
        </w:r>
        <w:r>
          <w:tab/>
        </w:r>
        <w:r>
          <w:fldChar w:fldCharType="begin"/>
        </w:r>
        <w:r>
          <w:instrText xml:space="preserve"> PAGEREF _Toc14920 \h </w:instrText>
        </w:r>
        <w:r>
          <w:fldChar w:fldCharType="separate"/>
        </w:r>
        <w:r>
          <w:t>59</w:t>
        </w:r>
        <w:r>
          <w:fldChar w:fldCharType="end"/>
        </w:r>
      </w:hyperlink>
    </w:p>
    <w:p>
      <w:pPr>
        <w:pStyle w:val="TOC1"/>
        <w:tabs>
          <w:tab w:val="right" w:leader="dot" w:pos="8306"/>
        </w:tabs>
      </w:pPr>
      <w:hyperlink w:anchor="_Toc1353" w:history="1">
        <w:r>
          <w:rPr>
            <w:rFonts w:ascii="仿宋" w:eastAsia="仿宋" w:hAnsi="仿宋" w:cs="仿宋" w:hint="eastAsia"/>
            <w:lang w:eastAsia="zh-CN"/>
          </w:rPr>
          <w:t>十四、质量管理体系</w:t>
        </w:r>
        <w:r>
          <w:tab/>
        </w:r>
        <w:r>
          <w:fldChar w:fldCharType="begin"/>
        </w:r>
        <w:r>
          <w:instrText xml:space="preserve"> PAGEREF _Toc1353 \h </w:instrText>
        </w:r>
        <w:r>
          <w:fldChar w:fldCharType="separate"/>
        </w:r>
        <w:r>
          <w:t>60</w:t>
        </w:r>
        <w:r>
          <w:fldChar w:fldCharType="end"/>
        </w:r>
      </w:hyperlink>
    </w:p>
    <w:p>
      <w:pPr>
        <w:pStyle w:val="TOC2"/>
        <w:tabs>
          <w:tab w:val="right" w:leader="dot" w:pos="8306"/>
        </w:tabs>
      </w:pPr>
      <w:hyperlink w:anchor="_Toc14587" w:history="1">
        <w:r>
          <w:rPr>
            <w:rFonts w:ascii="仿宋" w:eastAsia="仿宋" w:hAnsi="仿宋" w:cs="仿宋" w:hint="eastAsia"/>
            <w:lang w:eastAsia="zh-CN"/>
          </w:rPr>
          <w:t>(一)、质量目标与方针</w:t>
        </w:r>
        <w:r>
          <w:tab/>
        </w:r>
        <w:r>
          <w:fldChar w:fldCharType="begin"/>
        </w:r>
        <w:r>
          <w:instrText xml:space="preserve"> PAGEREF _Toc14587 \h </w:instrText>
        </w:r>
        <w:r>
          <w:fldChar w:fldCharType="separate"/>
        </w:r>
        <w:r>
          <w:t>60</w:t>
        </w:r>
        <w:r>
          <w:fldChar w:fldCharType="end"/>
        </w:r>
      </w:hyperlink>
    </w:p>
    <w:p>
      <w:pPr>
        <w:pStyle w:val="TOC2"/>
        <w:tabs>
          <w:tab w:val="right" w:leader="dot" w:pos="8306"/>
        </w:tabs>
      </w:pPr>
      <w:hyperlink w:anchor="_Toc28979" w:history="1">
        <w:r>
          <w:rPr>
            <w:rFonts w:ascii="仿宋" w:eastAsia="仿宋" w:hAnsi="仿宋" w:cs="仿宋" w:hint="eastAsia"/>
            <w:lang w:eastAsia="zh-CN"/>
          </w:rPr>
          <w:t>(二)、质量管理责任</w:t>
        </w:r>
        <w:r>
          <w:tab/>
        </w:r>
        <w:r>
          <w:fldChar w:fldCharType="begin"/>
        </w:r>
        <w:r>
          <w:instrText xml:space="preserve"> PAGEREF _Toc28979 \h </w:instrText>
        </w:r>
        <w:r>
          <w:fldChar w:fldCharType="separate"/>
        </w:r>
        <w:r>
          <w:t>61</w:t>
        </w:r>
        <w:r>
          <w:fldChar w:fldCharType="end"/>
        </w:r>
      </w:hyperlink>
    </w:p>
    <w:p>
      <w:pPr>
        <w:pStyle w:val="TOC2"/>
        <w:tabs>
          <w:tab w:val="right" w:leader="dot" w:pos="8306"/>
        </w:tabs>
      </w:pPr>
      <w:hyperlink w:anchor="_Toc23117" w:history="1">
        <w:r>
          <w:rPr>
            <w:rFonts w:ascii="仿宋" w:eastAsia="仿宋" w:hAnsi="仿宋" w:cs="仿宋" w:hint="eastAsia"/>
            <w:lang w:eastAsia="zh-CN"/>
          </w:rPr>
          <w:t>(三)、质量管理体系文件</w:t>
        </w:r>
        <w:r>
          <w:tab/>
        </w:r>
        <w:r>
          <w:fldChar w:fldCharType="begin"/>
        </w:r>
        <w:r>
          <w:instrText xml:space="preserve"> PAGEREF _Toc23117 \h </w:instrText>
        </w:r>
        <w:r>
          <w:fldChar w:fldCharType="separate"/>
        </w:r>
        <w:r>
          <w:t>62</w:t>
        </w:r>
        <w:r>
          <w:fldChar w:fldCharType="end"/>
        </w:r>
      </w:hyperlink>
    </w:p>
    <w:p>
      <w:pPr>
        <w:pStyle w:val="TOC2"/>
        <w:tabs>
          <w:tab w:val="right" w:leader="dot" w:pos="8306"/>
        </w:tabs>
      </w:pPr>
      <w:hyperlink w:anchor="_Toc1704" w:history="1">
        <w:r>
          <w:rPr>
            <w:rFonts w:ascii="仿宋" w:eastAsia="仿宋" w:hAnsi="仿宋" w:cs="仿宋" w:hint="eastAsia"/>
            <w:lang w:eastAsia="zh-CN"/>
          </w:rPr>
          <w:t>(四)、质量培训与教育</w:t>
        </w:r>
        <w:r>
          <w:tab/>
        </w:r>
        <w:r>
          <w:fldChar w:fldCharType="begin"/>
        </w:r>
        <w:r>
          <w:instrText xml:space="preserve"> PAGEREF _Toc1704 \h </w:instrText>
        </w:r>
        <w:r>
          <w:fldChar w:fldCharType="separate"/>
        </w:r>
        <w:r>
          <w:t>65</w:t>
        </w:r>
        <w:r>
          <w:fldChar w:fldCharType="end"/>
        </w:r>
      </w:hyperlink>
    </w:p>
    <w:p>
      <w:pPr>
        <w:pStyle w:val="TOC2"/>
        <w:tabs>
          <w:tab w:val="right" w:leader="dot" w:pos="8306"/>
        </w:tabs>
      </w:pPr>
      <w:hyperlink w:anchor="_Toc13262" w:history="1">
        <w:r>
          <w:rPr>
            <w:rFonts w:ascii="仿宋" w:eastAsia="仿宋" w:hAnsi="仿宋" w:cs="仿宋" w:hint="eastAsia"/>
            <w:lang w:eastAsia="zh-CN"/>
          </w:rPr>
          <w:t>(五)、质量审核与评价</w:t>
        </w:r>
        <w:r>
          <w:tab/>
        </w:r>
        <w:r>
          <w:fldChar w:fldCharType="begin"/>
        </w:r>
        <w:r>
          <w:instrText xml:space="preserve"> PAGEREF _Toc13262 \h </w:instrText>
        </w:r>
        <w:r>
          <w:fldChar w:fldCharType="separate"/>
        </w:r>
        <w:r>
          <w:t>66</w:t>
        </w:r>
        <w:r>
          <w:fldChar w:fldCharType="end"/>
        </w:r>
      </w:hyperlink>
    </w:p>
    <w:p>
      <w:pPr>
        <w:pStyle w:val="TOC2"/>
        <w:tabs>
          <w:tab w:val="right" w:leader="dot" w:pos="8306"/>
        </w:tabs>
      </w:pPr>
      <w:hyperlink w:anchor="_Toc6699" w:history="1">
        <w:r>
          <w:rPr>
            <w:rFonts w:ascii="仿宋" w:eastAsia="仿宋" w:hAnsi="仿宋" w:cs="仿宋" w:hint="eastAsia"/>
            <w:lang w:eastAsia="zh-CN"/>
          </w:rPr>
          <w:t>(六)、不符合与纠正措施</w:t>
        </w:r>
        <w:r>
          <w:tab/>
        </w:r>
        <w:r>
          <w:fldChar w:fldCharType="begin"/>
        </w:r>
        <w:r>
          <w:instrText xml:space="preserve"> PAGEREF _Toc6699 \h </w:instrText>
        </w:r>
        <w:r>
          <w:fldChar w:fldCharType="separate"/>
        </w:r>
        <w:r>
          <w:t>67</w:t>
        </w:r>
        <w:r>
          <w:fldChar w:fldCharType="end"/>
        </w:r>
      </w:hyperlink>
    </w:p>
    <w:p>
      <w:pPr>
        <w:pStyle w:val="TOC1"/>
        <w:tabs>
          <w:tab w:val="right" w:leader="dot" w:pos="8306"/>
        </w:tabs>
      </w:pPr>
      <w:hyperlink w:anchor="_Toc20573" w:history="1">
        <w:r>
          <w:rPr>
            <w:rFonts w:ascii="仿宋" w:eastAsia="仿宋" w:hAnsi="仿宋" w:cs="仿宋" w:hint="eastAsia"/>
            <w:lang w:eastAsia="zh-CN"/>
          </w:rPr>
          <w:t>十五、营销与推广策略</w:t>
        </w:r>
        <w:r>
          <w:tab/>
        </w:r>
        <w:r>
          <w:fldChar w:fldCharType="begin"/>
        </w:r>
        <w:r>
          <w:instrText xml:space="preserve"> PAGEREF _Toc20573 \h </w:instrText>
        </w:r>
        <w:r>
          <w:fldChar w:fldCharType="separate"/>
        </w:r>
        <w:r>
          <w:t>68</w:t>
        </w:r>
        <w:r>
          <w:fldChar w:fldCharType="end"/>
        </w:r>
      </w:hyperlink>
    </w:p>
    <w:p>
      <w:pPr>
        <w:pStyle w:val="TOC2"/>
        <w:tabs>
          <w:tab w:val="right" w:leader="dot" w:pos="8306"/>
        </w:tabs>
      </w:pPr>
      <w:hyperlink w:anchor="_Toc6618" w:history="1">
        <w:r>
          <w:rPr>
            <w:rFonts w:ascii="仿宋" w:eastAsia="仿宋" w:hAnsi="仿宋" w:cs="仿宋" w:hint="eastAsia"/>
            <w:lang w:eastAsia="zh-CN"/>
          </w:rPr>
          <w:t>(一)、产品/服务定位与特点</w:t>
        </w:r>
        <w:r>
          <w:tab/>
        </w:r>
        <w:r>
          <w:fldChar w:fldCharType="begin"/>
        </w:r>
        <w:r>
          <w:instrText xml:space="preserve"> PAGEREF _Toc6618 \h </w:instrText>
        </w:r>
        <w:r>
          <w:fldChar w:fldCharType="separate"/>
        </w:r>
        <w:r>
          <w:t>68</w:t>
        </w:r>
        <w:r>
          <w:fldChar w:fldCharType="end"/>
        </w:r>
      </w:hyperlink>
    </w:p>
    <w:p>
      <w:pPr>
        <w:pStyle w:val="TOC2"/>
        <w:tabs>
          <w:tab w:val="right" w:leader="dot" w:pos="8306"/>
        </w:tabs>
      </w:pPr>
      <w:hyperlink w:anchor="_Toc16727" w:history="1">
        <w:r>
          <w:rPr>
            <w:rFonts w:ascii="仿宋" w:eastAsia="仿宋" w:hAnsi="仿宋" w:cs="仿宋" w:hint="eastAsia"/>
            <w:lang w:eastAsia="zh-CN"/>
          </w:rPr>
          <w:t>(二)、市场定位与竞争分析</w:t>
        </w:r>
        <w:r>
          <w:tab/>
        </w:r>
        <w:r>
          <w:fldChar w:fldCharType="begin"/>
        </w:r>
        <w:r>
          <w:instrText xml:space="preserve"> PAGEREF _Toc16727 \h </w:instrText>
        </w:r>
        <w:r>
          <w:fldChar w:fldCharType="separate"/>
        </w:r>
        <w:r>
          <w:t>69</w:t>
        </w:r>
        <w:r>
          <w:fldChar w:fldCharType="end"/>
        </w:r>
      </w:hyperlink>
    </w:p>
    <w:p>
      <w:pPr>
        <w:pStyle w:val="TOC2"/>
        <w:tabs>
          <w:tab w:val="right" w:leader="dot" w:pos="8306"/>
        </w:tabs>
      </w:pPr>
      <w:hyperlink w:anchor="_Toc9847" w:history="1">
        <w:r>
          <w:rPr>
            <w:rFonts w:ascii="仿宋" w:eastAsia="仿宋" w:hAnsi="仿宋" w:cs="仿宋" w:hint="eastAsia"/>
            <w:lang w:eastAsia="zh-CN"/>
          </w:rPr>
          <w:t>(三)、营销渠道与策略</w:t>
        </w:r>
        <w:r>
          <w:tab/>
        </w:r>
        <w:r>
          <w:fldChar w:fldCharType="begin"/>
        </w:r>
        <w:r>
          <w:instrText xml:space="preserve"> PAGEREF _Toc9847 \h </w:instrText>
        </w:r>
        <w:r>
          <w:fldChar w:fldCharType="separate"/>
        </w:r>
        <w:r>
          <w:t>71</w:t>
        </w:r>
        <w:r>
          <w:fldChar w:fldCharType="end"/>
        </w:r>
      </w:hyperlink>
    </w:p>
    <w:p>
      <w:pPr>
        <w:pStyle w:val="TOC2"/>
        <w:tabs>
          <w:tab w:val="right" w:leader="dot" w:pos="8306"/>
        </w:tabs>
      </w:pPr>
      <w:hyperlink w:anchor="_Toc28162" w:history="1">
        <w:r>
          <w:rPr>
            <w:rFonts w:ascii="仿宋" w:eastAsia="仿宋" w:hAnsi="仿宋" w:cs="仿宋" w:hint="eastAsia"/>
            <w:lang w:eastAsia="zh-CN"/>
          </w:rPr>
          <w:t>(四)、推广与宣传活动</w:t>
        </w:r>
        <w:r>
          <w:tab/>
        </w:r>
        <w:r>
          <w:fldChar w:fldCharType="begin"/>
        </w:r>
        <w:r>
          <w:instrText xml:space="preserve"> PAGEREF _Toc28162 \h </w:instrText>
        </w:r>
        <w:r>
          <w:fldChar w:fldCharType="separate"/>
        </w:r>
        <w:r>
          <w:t>72</w:t>
        </w:r>
        <w:r>
          <w:fldChar w:fldCharType="end"/>
        </w:r>
      </w:hyperlink>
    </w:p>
    <w:p>
      <w:pPr>
        <w:pStyle w:val="TOC1"/>
        <w:tabs>
          <w:tab w:val="right" w:leader="dot" w:pos="8306"/>
        </w:tabs>
      </w:pPr>
      <w:hyperlink w:anchor="_Toc21902" w:history="1">
        <w:r>
          <w:rPr>
            <w:rFonts w:ascii="仿宋" w:eastAsia="仿宋" w:hAnsi="仿宋" w:cs="仿宋" w:hint="eastAsia"/>
            <w:lang w:eastAsia="zh-CN"/>
          </w:rPr>
          <w:t>十六、风险识别与分类</w:t>
        </w:r>
        <w:r>
          <w:tab/>
        </w:r>
        <w:r>
          <w:fldChar w:fldCharType="begin"/>
        </w:r>
        <w:r>
          <w:instrText xml:space="preserve"> PAGEREF _Toc21902 \h </w:instrText>
        </w:r>
        <w:r>
          <w:fldChar w:fldCharType="separate"/>
        </w:r>
        <w:r>
          <w:t>77</w:t>
        </w:r>
        <w:r>
          <w:fldChar w:fldCharType="end"/>
        </w:r>
      </w:hyperlink>
    </w:p>
    <w:p>
      <w:pPr>
        <w:pStyle w:val="TOC2"/>
        <w:tabs>
          <w:tab w:val="right" w:leader="dot" w:pos="8306"/>
        </w:tabs>
      </w:pPr>
      <w:hyperlink w:anchor="_Toc15253" w:history="1">
        <w:r>
          <w:rPr>
            <w:rFonts w:ascii="仿宋" w:eastAsia="仿宋" w:hAnsi="仿宋" w:cs="仿宋" w:hint="eastAsia"/>
            <w:lang w:eastAsia="zh-CN"/>
          </w:rPr>
          <w:t>(一)、风险识别</w:t>
        </w:r>
        <w:r>
          <w:tab/>
        </w:r>
        <w:r>
          <w:fldChar w:fldCharType="begin"/>
        </w:r>
        <w:r>
          <w:instrText xml:space="preserve"> PAGEREF _Toc15253 \h </w:instrText>
        </w:r>
        <w:r>
          <w:fldChar w:fldCharType="separate"/>
        </w:r>
        <w:r>
          <w:t>77</w:t>
        </w:r>
        <w:r>
          <w:fldChar w:fldCharType="end"/>
        </w:r>
      </w:hyperlink>
    </w:p>
    <w:p>
      <w:pPr>
        <w:pStyle w:val="TOC2"/>
        <w:tabs>
          <w:tab w:val="right" w:leader="dot" w:pos="8306"/>
        </w:tabs>
      </w:pPr>
      <w:hyperlink w:anchor="_Toc28139" w:history="1">
        <w:r>
          <w:rPr>
            <w:rFonts w:ascii="仿宋" w:eastAsia="仿宋" w:hAnsi="仿宋" w:cs="仿宋" w:hint="eastAsia"/>
            <w:lang w:eastAsia="zh-CN"/>
          </w:rPr>
          <w:t>(二)、风险分类</w:t>
        </w:r>
        <w:r>
          <w:tab/>
        </w:r>
        <w:r>
          <w:fldChar w:fldCharType="begin"/>
        </w:r>
        <w:r>
          <w:instrText xml:space="preserve"> PAGEREF _Toc28139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81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电池充电器项目的主要产品是XXXX，预计年产值为XXX万元。这一产品在市场中占据着重要的地位，其广泛的应用范围使得该电池充电器项目的市场前景非常广阔。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池充电器项目的xxx产品作为重要的原材料之一，将在多个领域发挥关键作用。其在建筑、交通、能源等方面的广泛应用将为整个产业链提供强大的支持，形成产业协同效应。电池充电器项目的年产值XXX万XXX万XXX万万元不仅反映了其在市场上的巨大潜力，更预示着它对国民经济的积极贡献。这种关联度高、涉及面广的产业关系，使得该电池充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9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总征地面积为XXXX平方米，相当于约XX.XX亩，其中净用地面积为XXXX平方米，红线范围内相当于约XX.XX亩。这一用地规模充分考虑了电池充电器项目的建设需求，保障了电池充电器项目在合适的空间内得以充分发展。电池充电器项目规划的总建筑面积为XXXX平方米，其中主体工程建设占XXXX平方米，计容建筑面积达XXXX平方米。预计建筑工程的投资将达到XXXX万元，为电池充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计划购置的设备共计XXXX台（套），设备购置费用为XXXX万元。这一设备购置计划充分考虑到电池充电器项目的生产需求和技术要求，确保了电池充电器项目在生产运营中具备先进的技术装备和高效的生产能力。设备的合理配置将为电池充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计划总投资为XXXX万元，预计年实现营业收入为XXXX万元。这一产能规模的设定旨在确保电池充电器项目能够在投资与回报之间取得平衡，实现长期可持续的发展。电池充电器项目的总投资充分考虑到各个方面的需求，包括用地建设、设备购置等多个环节，以确保电池充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790"/>
      <w:r>
        <w:rPr>
          <w:rFonts w:ascii="仿宋" w:eastAsia="仿宋" w:hAnsi="仿宋" w:cs="仿宋" w:hint="eastAsia"/>
          <w:sz w:val="28"/>
          <w:lang w:eastAsia="zh-CN"/>
        </w:rPr>
        <w:t>二、电池充电器项目土建工程</w:t>
      </w:r>
      <w:bookmarkEnd w:id="5"/>
    </w:p>
    <w:p>
      <w:pPr>
        <w:pStyle w:val="Heading2"/>
        <w:rPr>
          <w:rFonts w:ascii="仿宋" w:eastAsia="仿宋" w:hAnsi="仿宋" w:cs="仿宋" w:hint="eastAsia"/>
          <w:lang w:eastAsia="zh-CN"/>
        </w:rPr>
      </w:pPr>
      <w:bookmarkStart w:id="6" w:name="_Toc2052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在电池充电器项目的建筑工程设计中，我们将秉承一系列重要的设计原则，以确保电池充电器项目建筑在功能、美观、可持续性等方面达到最佳效果。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首要原则是确保建筑的功能性得到最大化的发挥。我们将充分理解电池充电器项目的实际需求，合理布局各个功能区域，保证建筑在满足业务需求的同时，提供高效的工作环境。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在建筑设计中，我们将综合考虑建设和运营成本。通过精细的经济效益分析，确保设计方案在高效利用资源的同时，对电池充电器项目的长期盈利能力有积极的贡献。</w:t>
      </w:r>
    </w:p>
    <w:p>
      <w:pPr>
        <w:pStyle w:val="Heading2"/>
        <w:ind w:firstLine="560" w:firstLineChars="200"/>
        <w:rPr>
          <w:rFonts w:ascii="仿宋" w:eastAsia="仿宋" w:hAnsi="仿宋" w:cs="仿宋" w:hint="eastAsia"/>
          <w:sz w:val="28"/>
          <w:lang w:eastAsia="zh-CN"/>
        </w:rPr>
      </w:pPr>
      <w:bookmarkStart w:id="7" w:name="_Toc265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充电器项目的土建工程设计中，我们将精准设定设计年限，结合电池充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池充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8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电池充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池充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池充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68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本期工程电池充电器项目预计总建筑面积XXX平方米，其中：计容建筑面积XXX平方米，计划建筑工程投资XX万元，占电池充电器项目总投资的XX%。</w:t>
      </w:r>
    </w:p>
    <w:p>
      <w:pPr>
        <w:pStyle w:val="Heading1"/>
        <w:ind w:firstLine="560" w:firstLineChars="200"/>
        <w:rPr>
          <w:rFonts w:ascii="仿宋" w:eastAsia="仿宋" w:hAnsi="仿宋" w:cs="仿宋" w:hint="eastAsia"/>
          <w:sz w:val="28"/>
          <w:lang w:eastAsia="zh-CN"/>
        </w:rPr>
      </w:pPr>
      <w:bookmarkStart w:id="10" w:name="_Toc28346"/>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1455"/>
      <w:r>
        <w:rPr>
          <w:rFonts w:ascii="仿宋" w:eastAsia="仿宋" w:hAnsi="仿宋" w:cs="仿宋" w:hint="eastAsia"/>
          <w:lang w:eastAsia="zh-CN"/>
        </w:rPr>
        <w:t>(一)、电池充电器行业分析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行业一直以来都是市场的关注焦点。行业内的发展趋势、竞争态势以及潜在机会都对电池充电器项目的推进产生深远的影响。通过深入研究行业的整体概貌，我们将更好地理解行业的核心特征，为电池充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电池充电器行业，技术一直是推动创新和发展的关键因素。我们将对当前技术趋势进行详尽分析，包括但不限于人工智能、大数据应用、先进制造技术等。这有助于电池充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池充电器项目成功的基础。我们将对主要竞争对手进行深入研究，包括其市场份额、产品特点、市场定位等。通过全面了解竞争对手的优势和劣势，电池充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2001"/>
      <w:r>
        <w:rPr>
          <w:rFonts w:ascii="仿宋" w:eastAsia="仿宋" w:hAnsi="仿宋" w:cs="仿宋" w:hint="eastAsia"/>
          <w:sz w:val="28"/>
          <w:lang w:eastAsia="zh-CN"/>
        </w:rPr>
        <w:t>(二)、电池充电器市场分析预测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池充电器市场未来的增长趋势。这包括市场的整体规模、各细分领域的发展趋势等。电池充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池充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池充电器项目实施过程中需要充分考虑的因素。我们将对市场风险进行全面评估，包括但不限于政策法规风险、市场竞争风险、技术变革风险等。通过对潜在风险的深入分析，电池充电器项目可以制定相应的风险缓解策略，降低不确定性对电池充电器项目的影响。</w:t>
      </w:r>
    </w:p>
    <w:p>
      <w:pPr>
        <w:pStyle w:val="Heading1"/>
        <w:ind w:firstLine="560" w:firstLineChars="200"/>
        <w:rPr>
          <w:rFonts w:ascii="仿宋" w:eastAsia="仿宋" w:hAnsi="仿宋" w:cs="仿宋" w:hint="eastAsia"/>
          <w:sz w:val="28"/>
          <w:lang w:eastAsia="zh-CN"/>
        </w:rPr>
      </w:pPr>
      <w:bookmarkStart w:id="13" w:name="_Toc1511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64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的技术管理特点体现在其创新导向。通过引入最先进的技术趋势和解决方案，电池充电器项目致力于提升科技含量、提高质量和效率水平。这意味着我们将采用最新的工具和方法，确保电池充电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池充电器项目技术管理的显著特征。通过整合不同领域的技术资源，我们实现了跨学科的协同工作。这有助于优化技术架构，提高整体效能。此外，整合性策略还促进了不同技术团队之间的紧密沟通和高效合作，确保电池充电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池充电器项目所采用的技术。通过不断优化技术方案，电池充电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池充电器项目团队将在电池充电器项目初期识别可能的技术风险，并采取相应的预防和应对措施。通过建立健全的风险评估机制，电池充电器项目能够在实施过程中及时发现并解决潜在的技术问题，保障电池充电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池充电器项目中，技术将成为电池充电器项目成功的有力支持。这一深度剖析揭示了技术管理在电池充电器项目实施中的关键作用，为电池充电器项目的技术基础奠定了坚实的基础。</w:t>
      </w:r>
    </w:p>
    <w:p>
      <w:pPr>
        <w:pStyle w:val="Heading2"/>
        <w:ind w:firstLine="560" w:firstLineChars="200"/>
        <w:rPr>
          <w:rFonts w:ascii="仿宋" w:eastAsia="仿宋" w:hAnsi="仿宋" w:cs="仿宋" w:hint="eastAsia"/>
          <w:sz w:val="28"/>
          <w:lang w:eastAsia="zh-CN"/>
        </w:rPr>
      </w:pPr>
      <w:bookmarkStart w:id="15" w:name="_Toc32390"/>
      <w:r>
        <w:rPr>
          <w:rFonts w:ascii="仿宋" w:eastAsia="仿宋" w:hAnsi="仿宋" w:cs="仿宋" w:hint="eastAsia"/>
          <w:sz w:val="28"/>
          <w:lang w:eastAsia="zh-CN"/>
        </w:rPr>
        <w:t>(二)、电池充电器项目工艺技术设计方案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池充电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池充电器项目将严格按照相关行业规范要求进行组织。通过有效控制产品质量，电池充电器项目将致力于为顾客提供优质的电池充电器项目产品和良好的服务。这体现了电池充电器项目对于生产活动合规性和质量标准的高度重视，为电池充电器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池充电器项目注重生态效益和清洁生产原则。电池充电器项目建设将紧密结合地方特色经济发展，与社会经济发展规划和区域环境保护规划方案相协调一致。通过与当地区域自然生态系统的结合，电池充电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池充电器项目产品具有多样化的客户需求和个性化的特点。因此，电池充电器项目产品规格品种多样，且单批生产数量较小。为满足这一特点，电池充电器项目承办单位将建设先进的柔性制造生产线。通过广泛应用柔性制造技术，电池充电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池充电器项目采用的技术具有较高的技术含量和自动化水平，处于国内先进水平。这一技术选用不仅体现了对生产效率、质量和环境友好性的高标准要求，同时为电池充电器项目的可持续发展奠定了坚实的基础。</w:t>
      </w:r>
    </w:p>
    <w:p>
      <w:pPr>
        <w:pStyle w:val="Heading2"/>
        <w:ind w:firstLine="560" w:firstLineChars="200"/>
        <w:rPr>
          <w:rFonts w:ascii="仿宋" w:eastAsia="仿宋" w:hAnsi="仿宋" w:cs="仿宋" w:hint="eastAsia"/>
          <w:sz w:val="28"/>
          <w:lang w:eastAsia="zh-CN"/>
        </w:rPr>
      </w:pPr>
      <w:bookmarkStart w:id="16" w:name="_Toc869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为确保电池充电器项目的高效生产和技术实施，我们制定了一套精心设计的设备选型方案，以满足电池充电器项目生产、质量和环保的要求。该方案的主要特点如下：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池充电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针对电池充电器项目产品的多样性和小批量生产的特点，我们将建设柔性制造生产线。通过在设备选型中考虑柔性制造技术，可以灵活应对不同产品规格和生产需求，实现生产线的高度灵活性和适应性。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340"/>
      <w:r>
        <w:rPr>
          <w:rFonts w:ascii="仿宋" w:eastAsia="仿宋" w:hAnsi="仿宋" w:cs="仿宋" w:hint="eastAsia"/>
          <w:sz w:val="28"/>
          <w:lang w:eastAsia="zh-CN"/>
        </w:rPr>
        <w:t>五、电池充电器项目概论</w:t>
      </w:r>
      <w:bookmarkEnd w:id="17"/>
    </w:p>
    <w:p>
      <w:pPr>
        <w:pStyle w:val="Heading2"/>
        <w:rPr>
          <w:rFonts w:ascii="仿宋" w:eastAsia="仿宋" w:hAnsi="仿宋" w:cs="仿宋" w:hint="eastAsia"/>
          <w:lang w:eastAsia="zh-CN"/>
        </w:rPr>
      </w:pPr>
      <w:bookmarkStart w:id="18" w:name="_Toc19037"/>
      <w:r>
        <w:rPr>
          <w:rFonts w:ascii="仿宋" w:eastAsia="仿宋" w:hAnsi="仿宋" w:cs="仿宋" w:hint="eastAsia"/>
          <w:lang w:eastAsia="zh-CN"/>
        </w:rPr>
        <w:t>(一)、电池充电器项目概况</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的起源追溯至对市场的深入洞察。市场的不断演变与变革为电池充电器项目提供了难得的机遇。当前市场存在的需求缺口和变革的大环境共同构成了电池充电器项目的背景。这个电池充电器项目旨在充分利用市场机遇，填补行业中尚未满足的需求，为客户提供全新的解决方案。市场的变革和需求的增长使得这个电池充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电池充电器项目名称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正式命名为电池充电器。这个名称不仅仅是一个标识，更代表了电池充电器项目的核心理念和愿景。它蕴含着电池充电器项目所要解决问题的关键字，具有强烈的表达和辨识度，为电池充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电池充电器项目目标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的核心目标是提供一种全新、高效的解决方案，满足客户日益增长的需求。电池充电器项目追求的不仅仅是满足市场需求，更是在市场中获得卓越的竞争优势。通过不断提升产品或服务的质量和创新水平，电池充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电池充电器项目范围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全面涵盖了产品研发、制造、市场推广和售后服务，确保从产品设计到最终用户体验的全方位关注。这一全面的电池充电器项目范围是为了确保电池充电器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电池充电器项目时间表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电池充电器项目计划在未来18个月内完成，包括研发、测试、市场试点和正式推出等不同阶段。这个时间表的合理设计是为了确保电池充电器项目各个阶段的顺利推进，以便按时交付高质量的成果。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电池充电器项目预算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电池充电器项目总预算估算为XX百万美元，主要分配在研发、市场推广、人员培训和运营等方面。这一充足的预算为电池充电器项目提供了充足的资源，确保电池充电器项目在各个方面都能取得优异的表现。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电池充电器项目风险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可能面临的风险包括市场接受度低、技术难题、竞争激烈等。电池充电器项目团队已经制定了相应的风险应对计划，通过前瞻性的风险管理，确保电池充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电池充电器项目团队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电池充电器项目汇聚了一支经验丰富、多领域专业素养的核心团队，确保电池充电器项目在各个方面都能拥有高水平的执行力。团队的协同作战是电池充电器项目成功的关键因素之一。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电池充电器项目背景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电池充电器项目的背景根植于市场对更高效、创新产品的渴望，同时也受到科技发展对行业格局的深刻改变的影响。这为电池充电器项目提供了广阔的发展空间和市场需求。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电池充电器项目现状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截至目前，电池充电器项目已完成市场调研和技术验证，取得了初步的成功。这为电池充电器项目在未来的发展奠定了坚实的基础，为更远大的目标打下了坚实的基石。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6365"/>
      <w:r>
        <w:rPr>
          <w:rFonts w:ascii="仿宋" w:eastAsia="仿宋" w:hAnsi="仿宋" w:cs="仿宋" w:hint="eastAsia"/>
          <w:sz w:val="28"/>
          <w:lang w:eastAsia="zh-CN"/>
        </w:rPr>
        <w:t>(二)、电池充电器项目目标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keyword》电池充电器项目首要业务目标是在市场中占据有利地位，实现产品/服务的成功推广和销售。通过不断提升产品质量、创新性，电池充电器项目追求成为行业中的领导者，赢得更多客户的青睐。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在科技迅速发展的时代，电池充电器项目着眼于技术创新。通过持续的研发和技术升级，电池充电器项目旨在推出更具创新性的产品或服务，以满足市场对新鲜、先进解决方案的需求。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为了建立可持续的客户关系，电池充电器项目设定了客户满意度目标。通过提供卓越的产品质量和优质的客户服务，电池充电器项目追求赢得客户的信任和忠诚度，确保他们的满意度达到行业领先水平。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电池充电器项目注重社会责任和可持续发展。通过实施环保、社会责任电池充电器项目，电池充电器项目致力于在经济发展的同时保护环境，促进社会公平，实现可持续经营。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电池充电器项目的团队是实现目标的核心驱动力。因此，电池充电器项目设定了团队发展目标，包括提升团队成员的专业技能、培养领导力，以及搭建协同高效的团队工作氛围。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https://d.book118.com/088117100006006046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电池充电器项目规划设计方案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6A4AFC"/>
    <w:rsid w:val="286A4A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117100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2024-03-01T16:01:00Z</dcterms:created>
  <dcterms:modified xsi:type="dcterms:W3CDTF">2024-03-01T16:01:43Z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1C1174B52A56462FA6CBE94F4A98ECF5_11</vt:lpwstr>
  </property>
  <property fmtid="{D5CDD505-2E9C-101B-9397-08002B2CF9AE}" pid="3" name="KSOProductBuildVer">
    <vt:lpwstr>2052-12.1.0.16388</vt:lpwstr>
  </property>
</Properties>
</file>