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8" w:history="1">
        <w:r>
          <w:rPr>
            <w:rFonts w:ascii="仿宋" w:eastAsia="仿宋" w:hAnsi="仿宋" w:cs="仿宋" w:hint="eastAsia"/>
            <w:lang w:eastAsia="zh-CN"/>
          </w:rPr>
          <w:t>前言</w:t>
        </w:r>
        <w:r>
          <w:tab/>
        </w:r>
        <w:r>
          <w:fldChar w:fldCharType="begin"/>
        </w:r>
        <w:r>
          <w:instrText xml:space="preserve"> PAGEREF _Toc27918 \h </w:instrText>
        </w:r>
        <w:r>
          <w:fldChar w:fldCharType="separate"/>
        </w:r>
        <w:r>
          <w:t>3</w:t>
        </w:r>
        <w:r>
          <w:fldChar w:fldCharType="end"/>
        </w:r>
      </w:hyperlink>
    </w:p>
    <w:p>
      <w:pPr>
        <w:pStyle w:val="TOC1"/>
        <w:tabs>
          <w:tab w:val="right" w:leader="dot" w:pos="8306"/>
        </w:tabs>
      </w:pPr>
      <w:hyperlink w:anchor="_Toc2043" w:history="1">
        <w:r>
          <w:rPr>
            <w:rFonts w:ascii="仿宋" w:eastAsia="仿宋" w:hAnsi="仿宋" w:cs="仿宋" w:hint="eastAsia"/>
            <w:lang w:eastAsia="zh-CN"/>
          </w:rPr>
          <w:t>一、豆类项目建设背景及必要性分析</w:t>
        </w:r>
        <w:r>
          <w:tab/>
        </w:r>
        <w:r>
          <w:fldChar w:fldCharType="begin"/>
        </w:r>
        <w:r>
          <w:instrText xml:space="preserve"> PAGEREF _Toc2043 \h </w:instrText>
        </w:r>
        <w:r>
          <w:fldChar w:fldCharType="separate"/>
        </w:r>
        <w:r>
          <w:t>3</w:t>
        </w:r>
        <w:r>
          <w:fldChar w:fldCharType="end"/>
        </w:r>
      </w:hyperlink>
    </w:p>
    <w:p>
      <w:pPr>
        <w:pStyle w:val="TOC2"/>
        <w:tabs>
          <w:tab w:val="right" w:leader="dot" w:pos="8306"/>
        </w:tabs>
      </w:pPr>
      <w:hyperlink w:anchor="_Toc7913" w:history="1">
        <w:r>
          <w:rPr>
            <w:rFonts w:ascii="仿宋" w:eastAsia="仿宋" w:hAnsi="仿宋" w:cs="仿宋" w:hint="eastAsia"/>
            <w:lang w:eastAsia="zh-CN"/>
          </w:rPr>
          <w:t>(一)、豆类项目背景分析</w:t>
        </w:r>
        <w:r>
          <w:tab/>
        </w:r>
        <w:r>
          <w:fldChar w:fldCharType="begin"/>
        </w:r>
        <w:r>
          <w:instrText xml:space="preserve"> PAGEREF _Toc7913 \h </w:instrText>
        </w:r>
        <w:r>
          <w:fldChar w:fldCharType="separate"/>
        </w:r>
        <w:r>
          <w:t>3</w:t>
        </w:r>
        <w:r>
          <w:fldChar w:fldCharType="end"/>
        </w:r>
      </w:hyperlink>
    </w:p>
    <w:p>
      <w:pPr>
        <w:pStyle w:val="TOC2"/>
        <w:tabs>
          <w:tab w:val="right" w:leader="dot" w:pos="8306"/>
        </w:tabs>
      </w:pPr>
      <w:hyperlink w:anchor="_Toc30771" w:history="1">
        <w:r>
          <w:rPr>
            <w:rFonts w:ascii="仿宋" w:eastAsia="仿宋" w:hAnsi="仿宋" w:cs="仿宋" w:hint="eastAsia"/>
            <w:lang w:eastAsia="zh-CN"/>
          </w:rPr>
          <w:t>(二)、豆类项目建设必要性分析</w:t>
        </w:r>
        <w:r>
          <w:tab/>
        </w:r>
        <w:r>
          <w:fldChar w:fldCharType="begin"/>
        </w:r>
        <w:r>
          <w:instrText xml:space="preserve"> PAGEREF _Toc30771 \h </w:instrText>
        </w:r>
        <w:r>
          <w:fldChar w:fldCharType="separate"/>
        </w:r>
        <w:r>
          <w:t>5</w:t>
        </w:r>
        <w:r>
          <w:fldChar w:fldCharType="end"/>
        </w:r>
      </w:hyperlink>
    </w:p>
    <w:p>
      <w:pPr>
        <w:pStyle w:val="TOC1"/>
        <w:tabs>
          <w:tab w:val="right" w:leader="dot" w:pos="8306"/>
        </w:tabs>
      </w:pPr>
      <w:hyperlink w:anchor="_Toc21125" w:history="1">
        <w:r>
          <w:rPr>
            <w:rFonts w:ascii="仿宋" w:eastAsia="仿宋" w:hAnsi="仿宋" w:cs="仿宋" w:hint="eastAsia"/>
            <w:lang w:eastAsia="zh-CN"/>
          </w:rPr>
          <w:t>二、豆类项目建设单位说明</w:t>
        </w:r>
        <w:r>
          <w:tab/>
        </w:r>
        <w:r>
          <w:fldChar w:fldCharType="begin"/>
        </w:r>
        <w:r>
          <w:instrText xml:space="preserve"> PAGEREF _Toc21125 \h </w:instrText>
        </w:r>
        <w:r>
          <w:fldChar w:fldCharType="separate"/>
        </w:r>
        <w:r>
          <w:t>6</w:t>
        </w:r>
        <w:r>
          <w:fldChar w:fldCharType="end"/>
        </w:r>
      </w:hyperlink>
    </w:p>
    <w:p>
      <w:pPr>
        <w:pStyle w:val="TOC2"/>
        <w:tabs>
          <w:tab w:val="right" w:leader="dot" w:pos="8306"/>
        </w:tabs>
      </w:pPr>
      <w:hyperlink w:anchor="_Toc4016" w:history="1">
        <w:r>
          <w:rPr>
            <w:rFonts w:ascii="仿宋" w:eastAsia="仿宋" w:hAnsi="仿宋" w:cs="仿宋" w:hint="eastAsia"/>
            <w:lang w:eastAsia="zh-CN"/>
          </w:rPr>
          <w:t>(一)、豆类项目承办单位基本情况</w:t>
        </w:r>
        <w:r>
          <w:tab/>
        </w:r>
        <w:r>
          <w:fldChar w:fldCharType="begin"/>
        </w:r>
        <w:r>
          <w:instrText xml:space="preserve"> PAGEREF _Toc4016 \h </w:instrText>
        </w:r>
        <w:r>
          <w:fldChar w:fldCharType="separate"/>
        </w:r>
        <w:r>
          <w:t>6</w:t>
        </w:r>
        <w:r>
          <w:fldChar w:fldCharType="end"/>
        </w:r>
      </w:hyperlink>
    </w:p>
    <w:p>
      <w:pPr>
        <w:pStyle w:val="TOC2"/>
        <w:tabs>
          <w:tab w:val="right" w:leader="dot" w:pos="8306"/>
        </w:tabs>
      </w:pPr>
      <w:hyperlink w:anchor="_Toc14270" w:history="1">
        <w:r>
          <w:rPr>
            <w:rFonts w:ascii="仿宋" w:eastAsia="仿宋" w:hAnsi="仿宋" w:cs="仿宋" w:hint="eastAsia"/>
            <w:lang w:eastAsia="zh-CN"/>
          </w:rPr>
          <w:t>(二)、公司经济效益分析</w:t>
        </w:r>
        <w:r>
          <w:tab/>
        </w:r>
        <w:r>
          <w:fldChar w:fldCharType="begin"/>
        </w:r>
        <w:r>
          <w:instrText xml:space="preserve"> PAGEREF _Toc14270 \h </w:instrText>
        </w:r>
        <w:r>
          <w:fldChar w:fldCharType="separate"/>
        </w:r>
        <w:r>
          <w:t>6</w:t>
        </w:r>
        <w:r>
          <w:fldChar w:fldCharType="end"/>
        </w:r>
      </w:hyperlink>
    </w:p>
    <w:p>
      <w:pPr>
        <w:pStyle w:val="TOC1"/>
        <w:tabs>
          <w:tab w:val="right" w:leader="dot" w:pos="8306"/>
        </w:tabs>
      </w:pPr>
      <w:hyperlink w:anchor="_Toc5398" w:history="1">
        <w:r>
          <w:rPr>
            <w:rFonts w:ascii="仿宋" w:eastAsia="仿宋" w:hAnsi="仿宋" w:cs="仿宋" w:hint="eastAsia"/>
            <w:lang w:eastAsia="zh-CN"/>
          </w:rPr>
          <w:t>三、产品规划分析</w:t>
        </w:r>
        <w:r>
          <w:tab/>
        </w:r>
        <w:r>
          <w:fldChar w:fldCharType="begin"/>
        </w:r>
        <w:r>
          <w:instrText xml:space="preserve"> PAGEREF _Toc5398 \h </w:instrText>
        </w:r>
        <w:r>
          <w:fldChar w:fldCharType="separate"/>
        </w:r>
        <w:r>
          <w:t>7</w:t>
        </w:r>
        <w:r>
          <w:fldChar w:fldCharType="end"/>
        </w:r>
      </w:hyperlink>
    </w:p>
    <w:p>
      <w:pPr>
        <w:pStyle w:val="TOC2"/>
        <w:tabs>
          <w:tab w:val="right" w:leader="dot" w:pos="8306"/>
        </w:tabs>
      </w:pPr>
      <w:hyperlink w:anchor="_Toc24566" w:history="1">
        <w:r>
          <w:rPr>
            <w:rFonts w:ascii="仿宋" w:eastAsia="仿宋" w:hAnsi="仿宋" w:cs="仿宋" w:hint="eastAsia"/>
            <w:lang w:eastAsia="zh-CN"/>
          </w:rPr>
          <w:t>(一)、产品规划</w:t>
        </w:r>
        <w:r>
          <w:tab/>
        </w:r>
        <w:r>
          <w:fldChar w:fldCharType="begin"/>
        </w:r>
        <w:r>
          <w:instrText xml:space="preserve"> PAGEREF _Toc24566 \h </w:instrText>
        </w:r>
        <w:r>
          <w:fldChar w:fldCharType="separate"/>
        </w:r>
        <w:r>
          <w:t>7</w:t>
        </w:r>
        <w:r>
          <w:fldChar w:fldCharType="end"/>
        </w:r>
      </w:hyperlink>
    </w:p>
    <w:p>
      <w:pPr>
        <w:pStyle w:val="TOC2"/>
        <w:tabs>
          <w:tab w:val="right" w:leader="dot" w:pos="8306"/>
        </w:tabs>
      </w:pPr>
      <w:hyperlink w:anchor="_Toc27721" w:history="1">
        <w:r>
          <w:rPr>
            <w:rFonts w:ascii="仿宋" w:eastAsia="仿宋" w:hAnsi="仿宋" w:cs="仿宋" w:hint="eastAsia"/>
            <w:lang w:eastAsia="zh-CN"/>
          </w:rPr>
          <w:t>(二)、建设规模</w:t>
        </w:r>
        <w:r>
          <w:tab/>
        </w:r>
        <w:r>
          <w:fldChar w:fldCharType="begin"/>
        </w:r>
        <w:r>
          <w:instrText xml:space="preserve"> PAGEREF _Toc27721 \h </w:instrText>
        </w:r>
        <w:r>
          <w:fldChar w:fldCharType="separate"/>
        </w:r>
        <w:r>
          <w:t>8</w:t>
        </w:r>
        <w:r>
          <w:fldChar w:fldCharType="end"/>
        </w:r>
      </w:hyperlink>
    </w:p>
    <w:p>
      <w:pPr>
        <w:pStyle w:val="TOC1"/>
        <w:tabs>
          <w:tab w:val="right" w:leader="dot" w:pos="8306"/>
        </w:tabs>
      </w:pPr>
      <w:hyperlink w:anchor="_Toc32617" w:history="1">
        <w:r>
          <w:rPr>
            <w:rFonts w:ascii="仿宋" w:eastAsia="仿宋" w:hAnsi="仿宋" w:cs="仿宋" w:hint="eastAsia"/>
            <w:lang w:eastAsia="zh-CN"/>
          </w:rPr>
          <w:t>四、豆类项目土建工程</w:t>
        </w:r>
        <w:r>
          <w:tab/>
        </w:r>
        <w:r>
          <w:fldChar w:fldCharType="begin"/>
        </w:r>
        <w:r>
          <w:instrText xml:space="preserve"> PAGEREF _Toc32617 \h </w:instrText>
        </w:r>
        <w:r>
          <w:fldChar w:fldCharType="separate"/>
        </w:r>
        <w:r>
          <w:t>9</w:t>
        </w:r>
        <w:r>
          <w:fldChar w:fldCharType="end"/>
        </w:r>
      </w:hyperlink>
    </w:p>
    <w:p>
      <w:pPr>
        <w:pStyle w:val="TOC2"/>
        <w:tabs>
          <w:tab w:val="right" w:leader="dot" w:pos="8306"/>
        </w:tabs>
      </w:pPr>
      <w:hyperlink w:anchor="_Toc24818" w:history="1">
        <w:r>
          <w:rPr>
            <w:rFonts w:ascii="仿宋" w:eastAsia="仿宋" w:hAnsi="仿宋" w:cs="仿宋" w:hint="eastAsia"/>
            <w:lang w:eastAsia="zh-CN"/>
          </w:rPr>
          <w:t>(一)、建筑工程设计原则</w:t>
        </w:r>
        <w:r>
          <w:tab/>
        </w:r>
        <w:r>
          <w:fldChar w:fldCharType="begin"/>
        </w:r>
        <w:r>
          <w:instrText xml:space="preserve"> PAGEREF _Toc24818 \h </w:instrText>
        </w:r>
        <w:r>
          <w:fldChar w:fldCharType="separate"/>
        </w:r>
        <w:r>
          <w:t>9</w:t>
        </w:r>
        <w:r>
          <w:fldChar w:fldCharType="end"/>
        </w:r>
      </w:hyperlink>
    </w:p>
    <w:p>
      <w:pPr>
        <w:pStyle w:val="TOC2"/>
        <w:tabs>
          <w:tab w:val="right" w:leader="dot" w:pos="8306"/>
        </w:tabs>
      </w:pPr>
      <w:hyperlink w:anchor="_Toc25095" w:history="1">
        <w:r>
          <w:rPr>
            <w:rFonts w:ascii="仿宋" w:eastAsia="仿宋" w:hAnsi="仿宋" w:cs="仿宋" w:hint="eastAsia"/>
            <w:lang w:eastAsia="zh-CN"/>
          </w:rPr>
          <w:t>(二)、土建工程设计年限及安全等级</w:t>
        </w:r>
        <w:r>
          <w:tab/>
        </w:r>
        <w:r>
          <w:fldChar w:fldCharType="begin"/>
        </w:r>
        <w:r>
          <w:instrText xml:space="preserve"> PAGEREF _Toc25095 \h </w:instrText>
        </w:r>
        <w:r>
          <w:fldChar w:fldCharType="separate"/>
        </w:r>
        <w:r>
          <w:t>11</w:t>
        </w:r>
        <w:r>
          <w:fldChar w:fldCharType="end"/>
        </w:r>
      </w:hyperlink>
    </w:p>
    <w:p>
      <w:pPr>
        <w:pStyle w:val="TOC2"/>
        <w:tabs>
          <w:tab w:val="right" w:leader="dot" w:pos="8306"/>
        </w:tabs>
      </w:pPr>
      <w:hyperlink w:anchor="_Toc19051" w:history="1">
        <w:r>
          <w:rPr>
            <w:rFonts w:ascii="仿宋" w:eastAsia="仿宋" w:hAnsi="仿宋" w:cs="仿宋" w:hint="eastAsia"/>
            <w:lang w:eastAsia="zh-CN"/>
          </w:rPr>
          <w:t>(三)、建筑工程设计总体要求</w:t>
        </w:r>
        <w:r>
          <w:tab/>
        </w:r>
        <w:r>
          <w:fldChar w:fldCharType="begin"/>
        </w:r>
        <w:r>
          <w:instrText xml:space="preserve"> PAGEREF _Toc19051 \h </w:instrText>
        </w:r>
        <w:r>
          <w:fldChar w:fldCharType="separate"/>
        </w:r>
        <w:r>
          <w:t>12</w:t>
        </w:r>
        <w:r>
          <w:fldChar w:fldCharType="end"/>
        </w:r>
      </w:hyperlink>
    </w:p>
    <w:p>
      <w:pPr>
        <w:pStyle w:val="TOC2"/>
        <w:tabs>
          <w:tab w:val="right" w:leader="dot" w:pos="8306"/>
        </w:tabs>
      </w:pPr>
      <w:hyperlink w:anchor="_Toc30794" w:history="1">
        <w:r>
          <w:rPr>
            <w:rFonts w:ascii="仿宋" w:eastAsia="仿宋" w:hAnsi="仿宋" w:cs="仿宋" w:hint="eastAsia"/>
            <w:lang w:eastAsia="zh-CN"/>
          </w:rPr>
          <w:t>(四)、土建工程建设指标</w:t>
        </w:r>
        <w:r>
          <w:tab/>
        </w:r>
        <w:r>
          <w:fldChar w:fldCharType="begin"/>
        </w:r>
        <w:r>
          <w:instrText xml:space="preserve"> PAGEREF _Toc30794 \h </w:instrText>
        </w:r>
        <w:r>
          <w:fldChar w:fldCharType="separate"/>
        </w:r>
        <w:r>
          <w:t>12</w:t>
        </w:r>
        <w:r>
          <w:fldChar w:fldCharType="end"/>
        </w:r>
      </w:hyperlink>
    </w:p>
    <w:p>
      <w:pPr>
        <w:pStyle w:val="TOC1"/>
        <w:tabs>
          <w:tab w:val="right" w:leader="dot" w:pos="8306"/>
        </w:tabs>
      </w:pPr>
      <w:hyperlink w:anchor="_Toc31675" w:history="1">
        <w:r>
          <w:rPr>
            <w:rFonts w:ascii="仿宋" w:eastAsia="仿宋" w:hAnsi="仿宋" w:cs="仿宋" w:hint="eastAsia"/>
            <w:lang w:eastAsia="zh-CN"/>
          </w:rPr>
          <w:t>五、豆类项目可持续发展</w:t>
        </w:r>
        <w:r>
          <w:tab/>
        </w:r>
        <w:r>
          <w:fldChar w:fldCharType="begin"/>
        </w:r>
        <w:r>
          <w:instrText xml:space="preserve"> PAGEREF _Toc31675 \h </w:instrText>
        </w:r>
        <w:r>
          <w:fldChar w:fldCharType="separate"/>
        </w:r>
        <w:r>
          <w:t>13</w:t>
        </w:r>
        <w:r>
          <w:fldChar w:fldCharType="end"/>
        </w:r>
      </w:hyperlink>
    </w:p>
    <w:p>
      <w:pPr>
        <w:pStyle w:val="TOC2"/>
        <w:tabs>
          <w:tab w:val="right" w:leader="dot" w:pos="8306"/>
        </w:tabs>
      </w:pPr>
      <w:hyperlink w:anchor="_Toc17320" w:history="1">
        <w:r>
          <w:rPr>
            <w:rFonts w:ascii="仿宋" w:eastAsia="仿宋" w:hAnsi="仿宋" w:cs="仿宋" w:hint="eastAsia"/>
            <w:lang w:eastAsia="zh-CN"/>
          </w:rPr>
          <w:t>(一)、可持续战略与实践</w:t>
        </w:r>
        <w:r>
          <w:tab/>
        </w:r>
        <w:r>
          <w:fldChar w:fldCharType="begin"/>
        </w:r>
        <w:r>
          <w:instrText xml:space="preserve"> PAGEREF _Toc17320 \h </w:instrText>
        </w:r>
        <w:r>
          <w:fldChar w:fldCharType="separate"/>
        </w:r>
        <w:r>
          <w:t>13</w:t>
        </w:r>
        <w:r>
          <w:fldChar w:fldCharType="end"/>
        </w:r>
      </w:hyperlink>
    </w:p>
    <w:p>
      <w:pPr>
        <w:pStyle w:val="TOC2"/>
        <w:tabs>
          <w:tab w:val="right" w:leader="dot" w:pos="8306"/>
        </w:tabs>
      </w:pPr>
      <w:hyperlink w:anchor="_Toc18638" w:history="1">
        <w:r>
          <w:rPr>
            <w:rFonts w:ascii="仿宋" w:eastAsia="仿宋" w:hAnsi="仿宋" w:cs="仿宋" w:hint="eastAsia"/>
            <w:lang w:eastAsia="zh-CN"/>
          </w:rPr>
          <w:t>(二)、环保与社会责任</w:t>
        </w:r>
        <w:r>
          <w:tab/>
        </w:r>
        <w:r>
          <w:fldChar w:fldCharType="begin"/>
        </w:r>
        <w:r>
          <w:instrText xml:space="preserve"> PAGEREF _Toc18638 \h </w:instrText>
        </w:r>
        <w:r>
          <w:fldChar w:fldCharType="separate"/>
        </w:r>
        <w:r>
          <w:t>13</w:t>
        </w:r>
        <w:r>
          <w:fldChar w:fldCharType="end"/>
        </w:r>
      </w:hyperlink>
    </w:p>
    <w:p>
      <w:pPr>
        <w:pStyle w:val="TOC1"/>
        <w:tabs>
          <w:tab w:val="right" w:leader="dot" w:pos="8306"/>
        </w:tabs>
      </w:pPr>
      <w:hyperlink w:anchor="_Toc26504" w:history="1">
        <w:r>
          <w:rPr>
            <w:rFonts w:ascii="仿宋" w:eastAsia="仿宋" w:hAnsi="仿宋" w:cs="仿宋" w:hint="eastAsia"/>
            <w:lang w:eastAsia="zh-CN"/>
          </w:rPr>
          <w:t>六、豆类项目概论</w:t>
        </w:r>
        <w:r>
          <w:tab/>
        </w:r>
        <w:r>
          <w:fldChar w:fldCharType="begin"/>
        </w:r>
        <w:r>
          <w:instrText xml:space="preserve"> PAGEREF _Toc26504 \h </w:instrText>
        </w:r>
        <w:r>
          <w:fldChar w:fldCharType="separate"/>
        </w:r>
        <w:r>
          <w:t>14</w:t>
        </w:r>
        <w:r>
          <w:fldChar w:fldCharType="end"/>
        </w:r>
      </w:hyperlink>
    </w:p>
    <w:p>
      <w:pPr>
        <w:pStyle w:val="TOC2"/>
        <w:tabs>
          <w:tab w:val="right" w:leader="dot" w:pos="8306"/>
        </w:tabs>
      </w:pPr>
      <w:hyperlink w:anchor="_Toc29195" w:history="1">
        <w:r>
          <w:rPr>
            <w:rFonts w:ascii="仿宋" w:eastAsia="仿宋" w:hAnsi="仿宋" w:cs="仿宋" w:hint="eastAsia"/>
            <w:lang w:eastAsia="zh-CN"/>
          </w:rPr>
          <w:t>(一)、豆类项目概况</w:t>
        </w:r>
        <w:r>
          <w:tab/>
        </w:r>
        <w:r>
          <w:fldChar w:fldCharType="begin"/>
        </w:r>
        <w:r>
          <w:instrText xml:space="preserve"> PAGEREF _Toc29195 \h </w:instrText>
        </w:r>
        <w:r>
          <w:fldChar w:fldCharType="separate"/>
        </w:r>
        <w:r>
          <w:t>14</w:t>
        </w:r>
        <w:r>
          <w:fldChar w:fldCharType="end"/>
        </w:r>
      </w:hyperlink>
    </w:p>
    <w:p>
      <w:pPr>
        <w:pStyle w:val="TOC2"/>
        <w:tabs>
          <w:tab w:val="right" w:leader="dot" w:pos="8306"/>
        </w:tabs>
      </w:pPr>
      <w:hyperlink w:anchor="_Toc2785" w:history="1">
        <w:r>
          <w:rPr>
            <w:rFonts w:ascii="仿宋" w:eastAsia="仿宋" w:hAnsi="仿宋" w:cs="仿宋" w:hint="eastAsia"/>
            <w:lang w:eastAsia="zh-CN"/>
          </w:rPr>
          <w:t>(二)、豆类项目目标</w:t>
        </w:r>
        <w:r>
          <w:tab/>
        </w:r>
        <w:r>
          <w:fldChar w:fldCharType="begin"/>
        </w:r>
        <w:r>
          <w:instrText xml:space="preserve"> PAGEREF _Toc2785 \h </w:instrText>
        </w:r>
        <w:r>
          <w:fldChar w:fldCharType="separate"/>
        </w:r>
        <w:r>
          <w:t>16</w:t>
        </w:r>
        <w:r>
          <w:fldChar w:fldCharType="end"/>
        </w:r>
      </w:hyperlink>
    </w:p>
    <w:p>
      <w:pPr>
        <w:pStyle w:val="TOC2"/>
        <w:tabs>
          <w:tab w:val="right" w:leader="dot" w:pos="8306"/>
        </w:tabs>
      </w:pPr>
      <w:hyperlink w:anchor="_Toc4593" w:history="1">
        <w:r>
          <w:rPr>
            <w:rFonts w:ascii="仿宋" w:eastAsia="仿宋" w:hAnsi="仿宋" w:cs="仿宋" w:hint="eastAsia"/>
            <w:lang w:eastAsia="zh-CN"/>
          </w:rPr>
          <w:t>(三)、豆类项目提出的理由</w:t>
        </w:r>
        <w:r>
          <w:tab/>
        </w:r>
        <w:r>
          <w:fldChar w:fldCharType="begin"/>
        </w:r>
        <w:r>
          <w:instrText xml:space="preserve"> PAGEREF _Toc4593 \h </w:instrText>
        </w:r>
        <w:r>
          <w:fldChar w:fldCharType="separate"/>
        </w:r>
        <w:r>
          <w:t>17</w:t>
        </w:r>
        <w:r>
          <w:fldChar w:fldCharType="end"/>
        </w:r>
      </w:hyperlink>
    </w:p>
    <w:p>
      <w:pPr>
        <w:pStyle w:val="TOC2"/>
        <w:tabs>
          <w:tab w:val="right" w:leader="dot" w:pos="8306"/>
        </w:tabs>
      </w:pPr>
      <w:hyperlink w:anchor="_Toc22520" w:history="1">
        <w:r>
          <w:rPr>
            <w:rFonts w:ascii="仿宋" w:eastAsia="仿宋" w:hAnsi="仿宋" w:cs="仿宋" w:hint="eastAsia"/>
            <w:lang w:eastAsia="zh-CN"/>
          </w:rPr>
          <w:t>(四)、豆类项目意义</w:t>
        </w:r>
        <w:r>
          <w:tab/>
        </w:r>
        <w:r>
          <w:fldChar w:fldCharType="begin"/>
        </w:r>
        <w:r>
          <w:instrText xml:space="preserve"> PAGEREF _Toc22520 \h </w:instrText>
        </w:r>
        <w:r>
          <w:fldChar w:fldCharType="separate"/>
        </w:r>
        <w:r>
          <w:t>19</w:t>
        </w:r>
        <w:r>
          <w:fldChar w:fldCharType="end"/>
        </w:r>
      </w:hyperlink>
    </w:p>
    <w:p>
      <w:pPr>
        <w:pStyle w:val="TOC2"/>
        <w:tabs>
          <w:tab w:val="right" w:leader="dot" w:pos="8306"/>
        </w:tabs>
      </w:pPr>
      <w:hyperlink w:anchor="_Toc17521" w:history="1">
        <w:r>
          <w:rPr>
            <w:rFonts w:ascii="仿宋" w:eastAsia="仿宋" w:hAnsi="仿宋" w:cs="仿宋" w:hint="eastAsia"/>
            <w:lang w:eastAsia="zh-CN"/>
          </w:rPr>
          <w:t>(五)、豆类项目背景</w:t>
        </w:r>
        <w:r>
          <w:tab/>
        </w:r>
        <w:r>
          <w:fldChar w:fldCharType="begin"/>
        </w:r>
        <w:r>
          <w:instrText xml:space="preserve"> PAGEREF _Toc17521 \h </w:instrText>
        </w:r>
        <w:r>
          <w:fldChar w:fldCharType="separate"/>
        </w:r>
        <w:r>
          <w:t>20</w:t>
        </w:r>
        <w:r>
          <w:fldChar w:fldCharType="end"/>
        </w:r>
      </w:hyperlink>
    </w:p>
    <w:p>
      <w:pPr>
        <w:pStyle w:val="TOC1"/>
        <w:tabs>
          <w:tab w:val="right" w:leader="dot" w:pos="8306"/>
        </w:tabs>
      </w:pPr>
      <w:hyperlink w:anchor="_Toc4814" w:history="1">
        <w:r>
          <w:rPr>
            <w:rFonts w:ascii="仿宋" w:eastAsia="仿宋" w:hAnsi="仿宋" w:cs="仿宋" w:hint="eastAsia"/>
            <w:lang w:eastAsia="zh-CN"/>
          </w:rPr>
          <w:t>七、豆类项目计划安排</w:t>
        </w:r>
        <w:r>
          <w:tab/>
        </w:r>
        <w:r>
          <w:fldChar w:fldCharType="begin"/>
        </w:r>
        <w:r>
          <w:instrText xml:space="preserve"> PAGEREF _Toc4814 \h </w:instrText>
        </w:r>
        <w:r>
          <w:fldChar w:fldCharType="separate"/>
        </w:r>
        <w:r>
          <w:t>20</w:t>
        </w:r>
        <w:r>
          <w:fldChar w:fldCharType="end"/>
        </w:r>
      </w:hyperlink>
    </w:p>
    <w:p>
      <w:pPr>
        <w:pStyle w:val="TOC2"/>
        <w:tabs>
          <w:tab w:val="right" w:leader="dot" w:pos="8306"/>
        </w:tabs>
      </w:pPr>
      <w:hyperlink w:anchor="_Toc15884" w:history="1">
        <w:r>
          <w:rPr>
            <w:rFonts w:ascii="仿宋" w:eastAsia="仿宋" w:hAnsi="仿宋" w:cs="仿宋" w:hint="eastAsia"/>
            <w:lang w:eastAsia="zh-CN"/>
          </w:rPr>
          <w:t>(一)、建设周期</w:t>
        </w:r>
        <w:r>
          <w:tab/>
        </w:r>
        <w:r>
          <w:fldChar w:fldCharType="begin"/>
        </w:r>
        <w:r>
          <w:instrText xml:space="preserve"> PAGEREF _Toc15884 \h </w:instrText>
        </w:r>
        <w:r>
          <w:fldChar w:fldCharType="separate"/>
        </w:r>
        <w:r>
          <w:t>20</w:t>
        </w:r>
        <w:r>
          <w:fldChar w:fldCharType="end"/>
        </w:r>
      </w:hyperlink>
    </w:p>
    <w:p>
      <w:pPr>
        <w:pStyle w:val="TOC2"/>
        <w:tabs>
          <w:tab w:val="right" w:leader="dot" w:pos="8306"/>
        </w:tabs>
      </w:pPr>
      <w:hyperlink w:anchor="_Toc17472" w:history="1">
        <w:r>
          <w:rPr>
            <w:rFonts w:ascii="仿宋" w:eastAsia="仿宋" w:hAnsi="仿宋" w:cs="仿宋" w:hint="eastAsia"/>
            <w:lang w:eastAsia="zh-CN"/>
          </w:rPr>
          <w:t>(二)、建设进度</w:t>
        </w:r>
        <w:r>
          <w:tab/>
        </w:r>
        <w:r>
          <w:fldChar w:fldCharType="begin"/>
        </w:r>
        <w:r>
          <w:instrText xml:space="preserve"> PAGEREF _Toc17472 \h </w:instrText>
        </w:r>
        <w:r>
          <w:fldChar w:fldCharType="separate"/>
        </w:r>
        <w:r>
          <w:t>21</w:t>
        </w:r>
        <w:r>
          <w:fldChar w:fldCharType="end"/>
        </w:r>
      </w:hyperlink>
    </w:p>
    <w:p>
      <w:pPr>
        <w:pStyle w:val="TOC2"/>
        <w:tabs>
          <w:tab w:val="right" w:leader="dot" w:pos="8306"/>
        </w:tabs>
      </w:pPr>
      <w:hyperlink w:anchor="_Toc30987" w:history="1">
        <w:r>
          <w:rPr>
            <w:rFonts w:ascii="仿宋" w:eastAsia="仿宋" w:hAnsi="仿宋" w:cs="仿宋" w:hint="eastAsia"/>
            <w:lang w:eastAsia="zh-CN"/>
          </w:rPr>
          <w:t>(三)、进度安排注意事项</w:t>
        </w:r>
        <w:r>
          <w:tab/>
        </w:r>
        <w:r>
          <w:fldChar w:fldCharType="begin"/>
        </w:r>
        <w:r>
          <w:instrText xml:space="preserve"> PAGEREF _Toc30987 \h </w:instrText>
        </w:r>
        <w:r>
          <w:fldChar w:fldCharType="separate"/>
        </w:r>
        <w:r>
          <w:t>22</w:t>
        </w:r>
        <w:r>
          <w:fldChar w:fldCharType="end"/>
        </w:r>
      </w:hyperlink>
    </w:p>
    <w:p>
      <w:pPr>
        <w:pStyle w:val="TOC2"/>
        <w:tabs>
          <w:tab w:val="right" w:leader="dot" w:pos="8306"/>
        </w:tabs>
      </w:pPr>
      <w:hyperlink w:anchor="_Toc9960" w:history="1">
        <w:r>
          <w:rPr>
            <w:rFonts w:ascii="仿宋" w:eastAsia="仿宋" w:hAnsi="仿宋" w:cs="仿宋" w:hint="eastAsia"/>
            <w:lang w:eastAsia="zh-CN"/>
          </w:rPr>
          <w:t>(四)、人力资源配置</w:t>
        </w:r>
        <w:r>
          <w:tab/>
        </w:r>
        <w:r>
          <w:fldChar w:fldCharType="begin"/>
        </w:r>
        <w:r>
          <w:instrText xml:space="preserve"> PAGEREF _Toc9960 \h </w:instrText>
        </w:r>
        <w:r>
          <w:fldChar w:fldCharType="separate"/>
        </w:r>
        <w:r>
          <w:t>24</w:t>
        </w:r>
        <w:r>
          <w:fldChar w:fldCharType="end"/>
        </w:r>
      </w:hyperlink>
    </w:p>
    <w:p>
      <w:pPr>
        <w:pStyle w:val="TOC1"/>
        <w:tabs>
          <w:tab w:val="right" w:leader="dot" w:pos="8306"/>
        </w:tabs>
      </w:pPr>
      <w:hyperlink w:anchor="_Toc4423" w:history="1">
        <w:r>
          <w:rPr>
            <w:rFonts w:ascii="仿宋" w:eastAsia="仿宋" w:hAnsi="仿宋" w:cs="仿宋" w:hint="eastAsia"/>
            <w:lang w:eastAsia="zh-CN"/>
          </w:rPr>
          <w:t>八、豆类项目创新与研发</w:t>
        </w:r>
        <w:r>
          <w:tab/>
        </w:r>
        <w:r>
          <w:fldChar w:fldCharType="begin"/>
        </w:r>
        <w:r>
          <w:instrText xml:space="preserve"> PAGEREF _Toc4423 \h </w:instrText>
        </w:r>
        <w:r>
          <w:fldChar w:fldCharType="separate"/>
        </w:r>
        <w:r>
          <w:t>24</w:t>
        </w:r>
        <w:r>
          <w:fldChar w:fldCharType="end"/>
        </w:r>
      </w:hyperlink>
    </w:p>
    <w:p>
      <w:pPr>
        <w:pStyle w:val="TOC2"/>
        <w:tabs>
          <w:tab w:val="right" w:leader="dot" w:pos="8306"/>
        </w:tabs>
      </w:pPr>
      <w:hyperlink w:anchor="_Toc11324" w:history="1">
        <w:r>
          <w:rPr>
            <w:rFonts w:ascii="仿宋" w:eastAsia="仿宋" w:hAnsi="仿宋" w:cs="仿宋" w:hint="eastAsia"/>
            <w:lang w:eastAsia="zh-CN"/>
          </w:rPr>
          <w:t>(一)、创新策略与方向</w:t>
        </w:r>
        <w:r>
          <w:tab/>
        </w:r>
        <w:r>
          <w:fldChar w:fldCharType="begin"/>
        </w:r>
        <w:r>
          <w:instrText xml:space="preserve"> PAGEREF _Toc11324 \h </w:instrText>
        </w:r>
        <w:r>
          <w:fldChar w:fldCharType="separate"/>
        </w:r>
        <w:r>
          <w:t>24</w:t>
        </w:r>
        <w:r>
          <w:fldChar w:fldCharType="end"/>
        </w:r>
      </w:hyperlink>
    </w:p>
    <w:p>
      <w:pPr>
        <w:pStyle w:val="TOC2"/>
        <w:tabs>
          <w:tab w:val="right" w:leader="dot" w:pos="8306"/>
        </w:tabs>
      </w:pPr>
      <w:hyperlink w:anchor="_Toc27479" w:history="1">
        <w:r>
          <w:rPr>
            <w:rFonts w:ascii="仿宋" w:eastAsia="仿宋" w:hAnsi="仿宋" w:cs="仿宋" w:hint="eastAsia"/>
            <w:lang w:eastAsia="zh-CN"/>
          </w:rPr>
          <w:t>(二)、研发规划与投入</w:t>
        </w:r>
        <w:r>
          <w:tab/>
        </w:r>
        <w:r>
          <w:fldChar w:fldCharType="begin"/>
        </w:r>
        <w:r>
          <w:instrText xml:space="preserve"> PAGEREF _Toc27479 \h </w:instrText>
        </w:r>
        <w:r>
          <w:fldChar w:fldCharType="separate"/>
        </w:r>
        <w:r>
          <w:t>26</w:t>
        </w:r>
        <w:r>
          <w:fldChar w:fldCharType="end"/>
        </w:r>
      </w:hyperlink>
    </w:p>
    <w:p>
      <w:pPr>
        <w:pStyle w:val="TOC1"/>
        <w:tabs>
          <w:tab w:val="right" w:leader="dot" w:pos="8306"/>
        </w:tabs>
      </w:pPr>
      <w:hyperlink w:anchor="_Toc25477" w:history="1">
        <w:r>
          <w:rPr>
            <w:rFonts w:ascii="仿宋" w:eastAsia="仿宋" w:hAnsi="仿宋" w:cs="仿宋" w:hint="eastAsia"/>
            <w:lang w:eastAsia="zh-CN"/>
          </w:rPr>
          <w:t>九、豆类项目环境影响分析</w:t>
        </w:r>
        <w:r>
          <w:tab/>
        </w:r>
        <w:r>
          <w:fldChar w:fldCharType="begin"/>
        </w:r>
        <w:r>
          <w:instrText xml:space="preserve"> PAGEREF _Toc25477 \h </w:instrText>
        </w:r>
        <w:r>
          <w:fldChar w:fldCharType="separate"/>
        </w:r>
        <w:r>
          <w:t>27</w:t>
        </w:r>
        <w:r>
          <w:fldChar w:fldCharType="end"/>
        </w:r>
      </w:hyperlink>
    </w:p>
    <w:p>
      <w:pPr>
        <w:pStyle w:val="TOC2"/>
        <w:tabs>
          <w:tab w:val="right" w:leader="dot" w:pos="8306"/>
        </w:tabs>
      </w:pPr>
      <w:hyperlink w:anchor="_Toc27177" w:history="1">
        <w:r>
          <w:rPr>
            <w:rFonts w:ascii="仿宋" w:eastAsia="仿宋" w:hAnsi="仿宋" w:cs="仿宋" w:hint="eastAsia"/>
            <w:lang w:eastAsia="zh-CN"/>
          </w:rPr>
          <w:t>(一)、建设区域环境质量现状</w:t>
        </w:r>
        <w:r>
          <w:tab/>
        </w:r>
        <w:r>
          <w:fldChar w:fldCharType="begin"/>
        </w:r>
        <w:r>
          <w:instrText xml:space="preserve"> PAGEREF _Toc27177 \h </w:instrText>
        </w:r>
        <w:r>
          <w:fldChar w:fldCharType="separate"/>
        </w:r>
        <w:r>
          <w:t>27</w:t>
        </w:r>
        <w:r>
          <w:fldChar w:fldCharType="end"/>
        </w:r>
      </w:hyperlink>
    </w:p>
    <w:p>
      <w:pPr>
        <w:pStyle w:val="TOC2"/>
        <w:tabs>
          <w:tab w:val="right" w:leader="dot" w:pos="8306"/>
        </w:tabs>
      </w:pPr>
      <w:hyperlink w:anchor="_Toc6560" w:history="1">
        <w:r>
          <w:rPr>
            <w:rFonts w:ascii="仿宋" w:eastAsia="仿宋" w:hAnsi="仿宋" w:cs="仿宋" w:hint="eastAsia"/>
            <w:lang w:eastAsia="zh-CN"/>
          </w:rPr>
          <w:t>(二)、建设期环境保护</w:t>
        </w:r>
        <w:r>
          <w:tab/>
        </w:r>
        <w:r>
          <w:fldChar w:fldCharType="begin"/>
        </w:r>
        <w:r>
          <w:instrText xml:space="preserve"> PAGEREF _Toc6560 \h </w:instrText>
        </w:r>
        <w:r>
          <w:fldChar w:fldCharType="separate"/>
        </w:r>
        <w:r>
          <w:t>29</w:t>
        </w:r>
        <w:r>
          <w:fldChar w:fldCharType="end"/>
        </w:r>
      </w:hyperlink>
    </w:p>
    <w:p>
      <w:pPr>
        <w:pStyle w:val="TOC2"/>
        <w:tabs>
          <w:tab w:val="right" w:leader="dot" w:pos="8306"/>
        </w:tabs>
      </w:pPr>
      <w:hyperlink w:anchor="_Toc20038" w:history="1">
        <w:r>
          <w:rPr>
            <w:rFonts w:ascii="仿宋" w:eastAsia="仿宋" w:hAnsi="仿宋" w:cs="仿宋" w:hint="eastAsia"/>
            <w:lang w:eastAsia="zh-CN"/>
          </w:rPr>
          <w:t>(三)、运营期环境保护</w:t>
        </w:r>
        <w:r>
          <w:tab/>
        </w:r>
        <w:r>
          <w:fldChar w:fldCharType="begin"/>
        </w:r>
        <w:r>
          <w:instrText xml:space="preserve"> PAGEREF _Toc20038 \h </w:instrText>
        </w:r>
        <w:r>
          <w:fldChar w:fldCharType="separate"/>
        </w:r>
        <w:r>
          <w:t>30</w:t>
        </w:r>
        <w:r>
          <w:fldChar w:fldCharType="end"/>
        </w:r>
      </w:hyperlink>
    </w:p>
    <w:p>
      <w:pPr>
        <w:pStyle w:val="TOC2"/>
        <w:tabs>
          <w:tab w:val="right" w:leader="dot" w:pos="8306"/>
        </w:tabs>
      </w:pPr>
      <w:hyperlink w:anchor="_Toc32675" w:history="1">
        <w:r>
          <w:rPr>
            <w:rFonts w:ascii="仿宋" w:eastAsia="仿宋" w:hAnsi="仿宋" w:cs="仿宋" w:hint="eastAsia"/>
            <w:lang w:eastAsia="zh-CN"/>
          </w:rPr>
          <w:t>(四)、豆类项目建设对区域经济的影响</w:t>
        </w:r>
        <w:r>
          <w:tab/>
        </w:r>
        <w:r>
          <w:fldChar w:fldCharType="begin"/>
        </w:r>
        <w:r>
          <w:instrText xml:space="preserve"> PAGEREF _Toc32675 \h </w:instrText>
        </w:r>
        <w:r>
          <w:fldChar w:fldCharType="separate"/>
        </w:r>
        <w:r>
          <w:t>32</w:t>
        </w:r>
        <w:r>
          <w:fldChar w:fldCharType="end"/>
        </w:r>
      </w:hyperlink>
    </w:p>
    <w:p>
      <w:pPr>
        <w:pStyle w:val="TOC2"/>
        <w:tabs>
          <w:tab w:val="right" w:leader="dot" w:pos="8306"/>
        </w:tabs>
      </w:pPr>
      <w:hyperlink w:anchor="_Toc29779" w:history="1">
        <w:r>
          <w:rPr>
            <w:rFonts w:ascii="仿宋" w:eastAsia="仿宋" w:hAnsi="仿宋" w:cs="仿宋" w:hint="eastAsia"/>
            <w:lang w:eastAsia="zh-CN"/>
          </w:rPr>
          <w:t>(五)、废弃物处理</w:t>
        </w:r>
        <w:r>
          <w:tab/>
        </w:r>
        <w:r>
          <w:fldChar w:fldCharType="begin"/>
        </w:r>
        <w:r>
          <w:instrText xml:space="preserve"> PAGEREF _Toc29779 \h </w:instrText>
        </w:r>
        <w:r>
          <w:fldChar w:fldCharType="separate"/>
        </w:r>
        <w:r>
          <w:t>33</w:t>
        </w:r>
        <w:r>
          <w:fldChar w:fldCharType="end"/>
        </w:r>
      </w:hyperlink>
    </w:p>
    <w:p>
      <w:pPr>
        <w:pStyle w:val="TOC2"/>
        <w:tabs>
          <w:tab w:val="right" w:leader="dot" w:pos="8306"/>
        </w:tabs>
      </w:pPr>
      <w:hyperlink w:anchor="_Toc22495" w:history="1">
        <w:r>
          <w:rPr>
            <w:rFonts w:ascii="仿宋" w:eastAsia="仿宋" w:hAnsi="仿宋" w:cs="仿宋" w:hint="eastAsia"/>
            <w:lang w:eastAsia="zh-CN"/>
          </w:rPr>
          <w:t>(六)、特殊环境影响分析</w:t>
        </w:r>
        <w:r>
          <w:tab/>
        </w:r>
        <w:r>
          <w:fldChar w:fldCharType="begin"/>
        </w:r>
        <w:r>
          <w:instrText xml:space="preserve"> PAGEREF _Toc22495 \h </w:instrText>
        </w:r>
        <w:r>
          <w:fldChar w:fldCharType="separate"/>
        </w:r>
        <w:r>
          <w:t>34</w:t>
        </w:r>
        <w:r>
          <w:fldChar w:fldCharType="end"/>
        </w:r>
      </w:hyperlink>
    </w:p>
    <w:p>
      <w:pPr>
        <w:pStyle w:val="TOC2"/>
        <w:tabs>
          <w:tab w:val="right" w:leader="dot" w:pos="8306"/>
        </w:tabs>
      </w:pPr>
      <w:hyperlink w:anchor="_Toc5266" w:history="1">
        <w:r>
          <w:rPr>
            <w:rFonts w:ascii="仿宋" w:eastAsia="仿宋" w:hAnsi="仿宋" w:cs="仿宋" w:hint="eastAsia"/>
            <w:lang w:eastAsia="zh-CN"/>
          </w:rPr>
          <w:t>(七)、清洁生产</w:t>
        </w:r>
        <w:r>
          <w:tab/>
        </w:r>
        <w:r>
          <w:fldChar w:fldCharType="begin"/>
        </w:r>
        <w:r>
          <w:instrText xml:space="preserve"> PAGEREF _Toc5266 \h </w:instrText>
        </w:r>
        <w:r>
          <w:fldChar w:fldCharType="separate"/>
        </w:r>
        <w:r>
          <w:t>36</w:t>
        </w:r>
        <w:r>
          <w:fldChar w:fldCharType="end"/>
        </w:r>
      </w:hyperlink>
    </w:p>
    <w:p>
      <w:pPr>
        <w:pStyle w:val="TOC2"/>
        <w:tabs>
          <w:tab w:val="right" w:leader="dot" w:pos="8306"/>
        </w:tabs>
      </w:pPr>
      <w:hyperlink w:anchor="_Toc25569" w:history="1">
        <w:r>
          <w:rPr>
            <w:rFonts w:ascii="仿宋" w:eastAsia="仿宋" w:hAnsi="仿宋" w:cs="仿宋" w:hint="eastAsia"/>
            <w:lang w:eastAsia="zh-CN"/>
          </w:rPr>
          <w:t>(八)、环境保护综合评价</w:t>
        </w:r>
        <w:r>
          <w:tab/>
        </w:r>
        <w:r>
          <w:fldChar w:fldCharType="begin"/>
        </w:r>
        <w:r>
          <w:instrText xml:space="preserve"> PAGEREF _Toc25569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50" w:history="1">
        <w:r>
          <w:rPr>
            <w:rFonts w:ascii="仿宋" w:eastAsia="仿宋" w:hAnsi="仿宋" w:cs="仿宋" w:hint="eastAsia"/>
            <w:lang w:eastAsia="zh-CN"/>
          </w:rPr>
          <w:t>十、生产安全保护</w:t>
        </w:r>
        <w:r>
          <w:tab/>
        </w:r>
        <w:r>
          <w:fldChar w:fldCharType="begin"/>
        </w:r>
        <w:r>
          <w:instrText xml:space="preserve"> PAGEREF _Toc29550 \h </w:instrText>
        </w:r>
        <w:r>
          <w:fldChar w:fldCharType="separate"/>
        </w:r>
        <w:r>
          <w:t>38</w:t>
        </w:r>
        <w:r>
          <w:fldChar w:fldCharType="end"/>
        </w:r>
      </w:hyperlink>
    </w:p>
    <w:p>
      <w:pPr>
        <w:pStyle w:val="TOC2"/>
        <w:tabs>
          <w:tab w:val="right" w:leader="dot" w:pos="8306"/>
        </w:tabs>
      </w:pPr>
      <w:hyperlink w:anchor="_Toc25420" w:history="1">
        <w:r>
          <w:rPr>
            <w:rFonts w:ascii="仿宋" w:eastAsia="仿宋" w:hAnsi="仿宋" w:cs="仿宋" w:hint="eastAsia"/>
            <w:lang w:eastAsia="zh-CN"/>
          </w:rPr>
          <w:t>(一)、消防安全</w:t>
        </w:r>
        <w:r>
          <w:tab/>
        </w:r>
        <w:r>
          <w:fldChar w:fldCharType="begin"/>
        </w:r>
        <w:r>
          <w:instrText xml:space="preserve"> PAGEREF _Toc25420 \h </w:instrText>
        </w:r>
        <w:r>
          <w:fldChar w:fldCharType="separate"/>
        </w:r>
        <w:r>
          <w:t>38</w:t>
        </w:r>
        <w:r>
          <w:fldChar w:fldCharType="end"/>
        </w:r>
      </w:hyperlink>
    </w:p>
    <w:p>
      <w:pPr>
        <w:pStyle w:val="TOC2"/>
        <w:tabs>
          <w:tab w:val="right" w:leader="dot" w:pos="8306"/>
        </w:tabs>
      </w:pPr>
      <w:hyperlink w:anchor="_Toc13138" w:history="1">
        <w:r>
          <w:rPr>
            <w:rFonts w:ascii="仿宋" w:eastAsia="仿宋" w:hAnsi="仿宋" w:cs="仿宋" w:hint="eastAsia"/>
            <w:lang w:eastAsia="zh-CN"/>
          </w:rPr>
          <w:t>(二)、防火防爆总图布置措施</w:t>
        </w:r>
        <w:r>
          <w:tab/>
        </w:r>
        <w:r>
          <w:fldChar w:fldCharType="begin"/>
        </w:r>
        <w:r>
          <w:instrText xml:space="preserve"> PAGEREF _Toc13138 \h </w:instrText>
        </w:r>
        <w:r>
          <w:fldChar w:fldCharType="separate"/>
        </w:r>
        <w:r>
          <w:t>39</w:t>
        </w:r>
        <w:r>
          <w:fldChar w:fldCharType="end"/>
        </w:r>
      </w:hyperlink>
    </w:p>
    <w:p>
      <w:pPr>
        <w:pStyle w:val="TOC2"/>
        <w:tabs>
          <w:tab w:val="right" w:leader="dot" w:pos="8306"/>
        </w:tabs>
      </w:pPr>
      <w:hyperlink w:anchor="_Toc13006" w:history="1">
        <w:r>
          <w:rPr>
            <w:rFonts w:ascii="仿宋" w:eastAsia="仿宋" w:hAnsi="仿宋" w:cs="仿宋" w:hint="eastAsia"/>
            <w:lang w:eastAsia="zh-CN"/>
          </w:rPr>
          <w:t>(三)、自然灾害防范措施</w:t>
        </w:r>
        <w:r>
          <w:tab/>
        </w:r>
        <w:r>
          <w:fldChar w:fldCharType="begin"/>
        </w:r>
        <w:r>
          <w:instrText xml:space="preserve"> PAGEREF _Toc13006 \h </w:instrText>
        </w:r>
        <w:r>
          <w:fldChar w:fldCharType="separate"/>
        </w:r>
        <w:r>
          <w:t>40</w:t>
        </w:r>
        <w:r>
          <w:fldChar w:fldCharType="end"/>
        </w:r>
      </w:hyperlink>
    </w:p>
    <w:p>
      <w:pPr>
        <w:pStyle w:val="TOC2"/>
        <w:tabs>
          <w:tab w:val="right" w:leader="dot" w:pos="8306"/>
        </w:tabs>
      </w:pPr>
      <w:hyperlink w:anchor="_Toc14946" w:history="1">
        <w:r>
          <w:rPr>
            <w:rFonts w:ascii="仿宋" w:eastAsia="仿宋" w:hAnsi="仿宋" w:cs="仿宋" w:hint="eastAsia"/>
            <w:lang w:eastAsia="zh-CN"/>
          </w:rPr>
          <w:t>(四)、安全色及安全标志使用要求</w:t>
        </w:r>
        <w:r>
          <w:tab/>
        </w:r>
        <w:r>
          <w:fldChar w:fldCharType="begin"/>
        </w:r>
        <w:r>
          <w:instrText xml:space="preserve"> PAGEREF _Toc14946 \h </w:instrText>
        </w:r>
        <w:r>
          <w:fldChar w:fldCharType="separate"/>
        </w:r>
        <w:r>
          <w:t>41</w:t>
        </w:r>
        <w:r>
          <w:fldChar w:fldCharType="end"/>
        </w:r>
      </w:hyperlink>
    </w:p>
    <w:p>
      <w:pPr>
        <w:pStyle w:val="TOC2"/>
        <w:tabs>
          <w:tab w:val="right" w:leader="dot" w:pos="8306"/>
        </w:tabs>
      </w:pPr>
      <w:hyperlink w:anchor="_Toc21375" w:history="1">
        <w:r>
          <w:rPr>
            <w:rFonts w:ascii="仿宋" w:eastAsia="仿宋" w:hAnsi="仿宋" w:cs="仿宋" w:hint="eastAsia"/>
            <w:lang w:eastAsia="zh-CN"/>
          </w:rPr>
          <w:t>(五)、防尘防毒措施</w:t>
        </w:r>
        <w:r>
          <w:tab/>
        </w:r>
        <w:r>
          <w:fldChar w:fldCharType="begin"/>
        </w:r>
        <w:r>
          <w:instrText xml:space="preserve"> PAGEREF _Toc21375 \h </w:instrText>
        </w:r>
        <w:r>
          <w:fldChar w:fldCharType="separate"/>
        </w:r>
        <w:r>
          <w:t>42</w:t>
        </w:r>
        <w:r>
          <w:fldChar w:fldCharType="end"/>
        </w:r>
      </w:hyperlink>
    </w:p>
    <w:p>
      <w:pPr>
        <w:pStyle w:val="TOC2"/>
        <w:tabs>
          <w:tab w:val="right" w:leader="dot" w:pos="8306"/>
        </w:tabs>
      </w:pPr>
      <w:hyperlink w:anchor="_Toc29388" w:history="1">
        <w:r>
          <w:rPr>
            <w:rFonts w:ascii="仿宋" w:eastAsia="仿宋" w:hAnsi="仿宋" w:cs="仿宋" w:hint="eastAsia"/>
            <w:lang w:eastAsia="zh-CN"/>
          </w:rPr>
          <w:t>(六)、防静电、触电防护及防雷措施</w:t>
        </w:r>
        <w:r>
          <w:tab/>
        </w:r>
        <w:r>
          <w:fldChar w:fldCharType="begin"/>
        </w:r>
        <w:r>
          <w:instrText xml:space="preserve"> PAGEREF _Toc29388 \h </w:instrText>
        </w:r>
        <w:r>
          <w:fldChar w:fldCharType="separate"/>
        </w:r>
        <w:r>
          <w:t>43</w:t>
        </w:r>
        <w:r>
          <w:fldChar w:fldCharType="end"/>
        </w:r>
      </w:hyperlink>
    </w:p>
    <w:p>
      <w:pPr>
        <w:pStyle w:val="TOC2"/>
        <w:tabs>
          <w:tab w:val="right" w:leader="dot" w:pos="8306"/>
        </w:tabs>
      </w:pPr>
      <w:hyperlink w:anchor="_Toc9830" w:history="1">
        <w:r>
          <w:rPr>
            <w:rFonts w:ascii="仿宋" w:eastAsia="仿宋" w:hAnsi="仿宋" w:cs="仿宋" w:hint="eastAsia"/>
            <w:lang w:eastAsia="zh-CN"/>
          </w:rPr>
          <w:t>(七)、机械设备安全保障措施</w:t>
        </w:r>
        <w:r>
          <w:tab/>
        </w:r>
        <w:r>
          <w:fldChar w:fldCharType="begin"/>
        </w:r>
        <w:r>
          <w:instrText xml:space="preserve"> PAGEREF _Toc9830 \h </w:instrText>
        </w:r>
        <w:r>
          <w:fldChar w:fldCharType="separate"/>
        </w:r>
        <w:r>
          <w:t>44</w:t>
        </w:r>
        <w:r>
          <w:fldChar w:fldCharType="end"/>
        </w:r>
      </w:hyperlink>
    </w:p>
    <w:p>
      <w:pPr>
        <w:pStyle w:val="TOC1"/>
        <w:tabs>
          <w:tab w:val="right" w:leader="dot" w:pos="8306"/>
        </w:tabs>
      </w:pPr>
      <w:hyperlink w:anchor="_Toc8904" w:history="1">
        <w:r>
          <w:rPr>
            <w:rFonts w:ascii="仿宋" w:eastAsia="仿宋" w:hAnsi="仿宋" w:cs="仿宋" w:hint="eastAsia"/>
            <w:lang w:eastAsia="zh-CN"/>
          </w:rPr>
          <w:t>十一、豆类项目人力资源管理</w:t>
        </w:r>
        <w:r>
          <w:tab/>
        </w:r>
        <w:r>
          <w:fldChar w:fldCharType="begin"/>
        </w:r>
        <w:r>
          <w:instrText xml:space="preserve"> PAGEREF _Toc8904 \h </w:instrText>
        </w:r>
        <w:r>
          <w:fldChar w:fldCharType="separate"/>
        </w:r>
        <w:r>
          <w:t>45</w:t>
        </w:r>
        <w:r>
          <w:fldChar w:fldCharType="end"/>
        </w:r>
      </w:hyperlink>
    </w:p>
    <w:p>
      <w:pPr>
        <w:pStyle w:val="TOC2"/>
        <w:tabs>
          <w:tab w:val="right" w:leader="dot" w:pos="8306"/>
        </w:tabs>
      </w:pPr>
      <w:hyperlink w:anchor="_Toc17659" w:history="1">
        <w:r>
          <w:rPr>
            <w:rFonts w:ascii="仿宋" w:eastAsia="仿宋" w:hAnsi="仿宋" w:cs="仿宋" w:hint="eastAsia"/>
            <w:lang w:eastAsia="zh-CN"/>
          </w:rPr>
          <w:t>(一)、建立健全的预算管理制度</w:t>
        </w:r>
        <w:r>
          <w:tab/>
        </w:r>
        <w:r>
          <w:fldChar w:fldCharType="begin"/>
        </w:r>
        <w:r>
          <w:instrText xml:space="preserve"> PAGEREF _Toc17659 \h </w:instrText>
        </w:r>
        <w:r>
          <w:fldChar w:fldCharType="separate"/>
        </w:r>
        <w:r>
          <w:t>45</w:t>
        </w:r>
        <w:r>
          <w:fldChar w:fldCharType="end"/>
        </w:r>
      </w:hyperlink>
    </w:p>
    <w:p>
      <w:pPr>
        <w:pStyle w:val="TOC2"/>
        <w:tabs>
          <w:tab w:val="right" w:leader="dot" w:pos="8306"/>
        </w:tabs>
      </w:pPr>
      <w:hyperlink w:anchor="_Toc16778" w:history="1">
        <w:r>
          <w:rPr>
            <w:rFonts w:ascii="仿宋" w:eastAsia="仿宋" w:hAnsi="仿宋" w:cs="仿宋" w:hint="eastAsia"/>
            <w:lang w:eastAsia="zh-CN"/>
          </w:rPr>
          <w:t>(二)、加强资金流动监控</w:t>
        </w:r>
        <w:r>
          <w:tab/>
        </w:r>
        <w:r>
          <w:fldChar w:fldCharType="begin"/>
        </w:r>
        <w:r>
          <w:instrText xml:space="preserve"> PAGEREF _Toc16778 \h </w:instrText>
        </w:r>
        <w:r>
          <w:fldChar w:fldCharType="separate"/>
        </w:r>
        <w:r>
          <w:t>47</w:t>
        </w:r>
        <w:r>
          <w:fldChar w:fldCharType="end"/>
        </w:r>
      </w:hyperlink>
    </w:p>
    <w:p>
      <w:pPr>
        <w:pStyle w:val="TOC2"/>
        <w:tabs>
          <w:tab w:val="right" w:leader="dot" w:pos="8306"/>
        </w:tabs>
      </w:pPr>
      <w:hyperlink w:anchor="_Toc26330" w:history="1">
        <w:r>
          <w:rPr>
            <w:rFonts w:ascii="仿宋" w:eastAsia="仿宋" w:hAnsi="仿宋" w:cs="仿宋" w:hint="eastAsia"/>
            <w:lang w:eastAsia="zh-CN"/>
          </w:rPr>
          <w:t>(三)、制定完善的风险控制机制</w:t>
        </w:r>
        <w:r>
          <w:tab/>
        </w:r>
        <w:r>
          <w:fldChar w:fldCharType="begin"/>
        </w:r>
        <w:r>
          <w:instrText xml:space="preserve"> PAGEREF _Toc26330 \h </w:instrText>
        </w:r>
        <w:r>
          <w:fldChar w:fldCharType="separate"/>
        </w:r>
        <w:r>
          <w:t>48</w:t>
        </w:r>
        <w:r>
          <w:fldChar w:fldCharType="end"/>
        </w:r>
      </w:hyperlink>
    </w:p>
    <w:p>
      <w:pPr>
        <w:pStyle w:val="TOC2"/>
        <w:tabs>
          <w:tab w:val="right" w:leader="dot" w:pos="8306"/>
        </w:tabs>
      </w:pPr>
      <w:hyperlink w:anchor="_Toc6307" w:history="1">
        <w:r>
          <w:rPr>
            <w:rFonts w:ascii="仿宋" w:eastAsia="仿宋" w:hAnsi="仿宋" w:cs="仿宋" w:hint="eastAsia"/>
            <w:lang w:eastAsia="zh-CN"/>
          </w:rPr>
          <w:t>(四)、优化成本管理</w:t>
        </w:r>
        <w:r>
          <w:tab/>
        </w:r>
        <w:r>
          <w:fldChar w:fldCharType="begin"/>
        </w:r>
        <w:r>
          <w:instrText xml:space="preserve"> PAGEREF _Toc6307 \h </w:instrText>
        </w:r>
        <w:r>
          <w:fldChar w:fldCharType="separate"/>
        </w:r>
        <w:r>
          <w:t>49</w:t>
        </w:r>
        <w:r>
          <w:fldChar w:fldCharType="end"/>
        </w:r>
      </w:hyperlink>
    </w:p>
    <w:p>
      <w:pPr>
        <w:pStyle w:val="TOC1"/>
        <w:tabs>
          <w:tab w:val="right" w:leader="dot" w:pos="8306"/>
        </w:tabs>
      </w:pPr>
      <w:hyperlink w:anchor="_Toc1550" w:history="1">
        <w:r>
          <w:rPr>
            <w:rFonts w:ascii="仿宋" w:eastAsia="仿宋" w:hAnsi="仿宋" w:cs="仿宋" w:hint="eastAsia"/>
            <w:lang w:eastAsia="zh-CN"/>
          </w:rPr>
          <w:t>十二、豆类项目投资规划</w:t>
        </w:r>
        <w:r>
          <w:tab/>
        </w:r>
        <w:r>
          <w:fldChar w:fldCharType="begin"/>
        </w:r>
        <w:r>
          <w:instrText xml:space="preserve"> PAGEREF _Toc1550 \h </w:instrText>
        </w:r>
        <w:r>
          <w:fldChar w:fldCharType="separate"/>
        </w:r>
        <w:r>
          <w:t>51</w:t>
        </w:r>
        <w:r>
          <w:fldChar w:fldCharType="end"/>
        </w:r>
      </w:hyperlink>
    </w:p>
    <w:p>
      <w:pPr>
        <w:pStyle w:val="TOC2"/>
        <w:tabs>
          <w:tab w:val="right" w:leader="dot" w:pos="8306"/>
        </w:tabs>
      </w:pPr>
      <w:hyperlink w:anchor="_Toc15792" w:history="1">
        <w:r>
          <w:rPr>
            <w:rFonts w:ascii="仿宋" w:eastAsia="仿宋" w:hAnsi="仿宋" w:cs="仿宋" w:hint="eastAsia"/>
            <w:lang w:eastAsia="zh-CN"/>
          </w:rPr>
          <w:t>(一)、豆类项目总投资估算</w:t>
        </w:r>
        <w:r>
          <w:tab/>
        </w:r>
        <w:r>
          <w:fldChar w:fldCharType="begin"/>
        </w:r>
        <w:r>
          <w:instrText xml:space="preserve"> PAGEREF _Toc15792 \h </w:instrText>
        </w:r>
        <w:r>
          <w:fldChar w:fldCharType="separate"/>
        </w:r>
        <w:r>
          <w:t>51</w:t>
        </w:r>
        <w:r>
          <w:fldChar w:fldCharType="end"/>
        </w:r>
      </w:hyperlink>
    </w:p>
    <w:p>
      <w:pPr>
        <w:pStyle w:val="TOC2"/>
        <w:tabs>
          <w:tab w:val="right" w:leader="dot" w:pos="8306"/>
        </w:tabs>
      </w:pPr>
      <w:hyperlink w:anchor="_Toc16016" w:history="1">
        <w:r>
          <w:rPr>
            <w:rFonts w:ascii="仿宋" w:eastAsia="仿宋" w:hAnsi="仿宋" w:cs="仿宋" w:hint="eastAsia"/>
            <w:lang w:eastAsia="zh-CN"/>
          </w:rPr>
          <w:t>(二)、资金筹措</w:t>
        </w:r>
        <w:r>
          <w:tab/>
        </w:r>
        <w:r>
          <w:fldChar w:fldCharType="begin"/>
        </w:r>
        <w:r>
          <w:instrText xml:space="preserve"> PAGEREF _Toc16016 \h </w:instrText>
        </w:r>
        <w:r>
          <w:fldChar w:fldCharType="separate"/>
        </w:r>
        <w:r>
          <w:t>52</w:t>
        </w:r>
        <w:r>
          <w:fldChar w:fldCharType="end"/>
        </w:r>
      </w:hyperlink>
    </w:p>
    <w:p>
      <w:pPr>
        <w:pStyle w:val="TOC1"/>
        <w:tabs>
          <w:tab w:val="right" w:leader="dot" w:pos="8306"/>
        </w:tabs>
      </w:pPr>
      <w:hyperlink w:anchor="_Toc3658" w:history="1">
        <w:r>
          <w:rPr>
            <w:rFonts w:ascii="仿宋" w:eastAsia="仿宋" w:hAnsi="仿宋" w:cs="仿宋" w:hint="eastAsia"/>
            <w:lang w:eastAsia="zh-CN"/>
          </w:rPr>
          <w:t>十三、豆类项目变更管理</w:t>
        </w:r>
        <w:r>
          <w:tab/>
        </w:r>
        <w:r>
          <w:fldChar w:fldCharType="begin"/>
        </w:r>
        <w:r>
          <w:instrText xml:space="preserve"> PAGEREF _Toc3658 \h </w:instrText>
        </w:r>
        <w:r>
          <w:fldChar w:fldCharType="separate"/>
        </w:r>
        <w:r>
          <w:t>53</w:t>
        </w:r>
        <w:r>
          <w:fldChar w:fldCharType="end"/>
        </w:r>
      </w:hyperlink>
    </w:p>
    <w:p>
      <w:pPr>
        <w:pStyle w:val="TOC2"/>
        <w:tabs>
          <w:tab w:val="right" w:leader="dot" w:pos="8306"/>
        </w:tabs>
      </w:pPr>
      <w:hyperlink w:anchor="_Toc2808" w:history="1">
        <w:r>
          <w:rPr>
            <w:rFonts w:ascii="仿宋" w:eastAsia="仿宋" w:hAnsi="仿宋" w:cs="仿宋" w:hint="eastAsia"/>
            <w:lang w:eastAsia="zh-CN"/>
          </w:rPr>
          <w:t>(一)、变更申请与评估</w:t>
        </w:r>
        <w:r>
          <w:tab/>
        </w:r>
        <w:r>
          <w:fldChar w:fldCharType="begin"/>
        </w:r>
        <w:r>
          <w:instrText xml:space="preserve"> PAGEREF _Toc2808 \h </w:instrText>
        </w:r>
        <w:r>
          <w:fldChar w:fldCharType="separate"/>
        </w:r>
        <w:r>
          <w:t>53</w:t>
        </w:r>
        <w:r>
          <w:fldChar w:fldCharType="end"/>
        </w:r>
      </w:hyperlink>
    </w:p>
    <w:p>
      <w:pPr>
        <w:pStyle w:val="TOC2"/>
        <w:tabs>
          <w:tab w:val="right" w:leader="dot" w:pos="8306"/>
        </w:tabs>
      </w:pPr>
      <w:hyperlink w:anchor="_Toc26764" w:history="1">
        <w:r>
          <w:rPr>
            <w:rFonts w:ascii="仿宋" w:eastAsia="仿宋" w:hAnsi="仿宋" w:cs="仿宋" w:hint="eastAsia"/>
            <w:lang w:eastAsia="zh-CN"/>
          </w:rPr>
          <w:t>(二)、变更实施与控制</w:t>
        </w:r>
        <w:r>
          <w:tab/>
        </w:r>
        <w:r>
          <w:fldChar w:fldCharType="begin"/>
        </w:r>
        <w:r>
          <w:instrText xml:space="preserve"> PAGEREF _Toc26764 \h </w:instrText>
        </w:r>
        <w:r>
          <w:fldChar w:fldCharType="separate"/>
        </w:r>
        <w:r>
          <w:t>53</w:t>
        </w:r>
        <w:r>
          <w:fldChar w:fldCharType="end"/>
        </w:r>
      </w:hyperlink>
    </w:p>
    <w:p>
      <w:pPr>
        <w:pStyle w:val="TOC1"/>
        <w:tabs>
          <w:tab w:val="right" w:leader="dot" w:pos="8306"/>
        </w:tabs>
      </w:pPr>
      <w:hyperlink w:anchor="_Toc20331" w:history="1">
        <w:r>
          <w:rPr>
            <w:rFonts w:ascii="仿宋" w:eastAsia="仿宋" w:hAnsi="仿宋" w:cs="仿宋" w:hint="eastAsia"/>
            <w:lang w:eastAsia="zh-CN"/>
          </w:rPr>
          <w:t>十四、豆类项目工程方案分析</w:t>
        </w:r>
        <w:r>
          <w:tab/>
        </w:r>
        <w:r>
          <w:fldChar w:fldCharType="begin"/>
        </w:r>
        <w:r>
          <w:instrText xml:space="preserve"> PAGEREF _Toc20331 \h </w:instrText>
        </w:r>
        <w:r>
          <w:fldChar w:fldCharType="separate"/>
        </w:r>
        <w:r>
          <w:t>54</w:t>
        </w:r>
        <w:r>
          <w:fldChar w:fldCharType="end"/>
        </w:r>
      </w:hyperlink>
    </w:p>
    <w:p>
      <w:pPr>
        <w:pStyle w:val="TOC2"/>
        <w:tabs>
          <w:tab w:val="right" w:leader="dot" w:pos="8306"/>
        </w:tabs>
      </w:pPr>
      <w:hyperlink w:anchor="_Toc27817" w:history="1">
        <w:r>
          <w:rPr>
            <w:rFonts w:ascii="仿宋" w:eastAsia="仿宋" w:hAnsi="仿宋" w:cs="仿宋" w:hint="eastAsia"/>
            <w:lang w:eastAsia="zh-CN"/>
          </w:rPr>
          <w:t>(一)、建筑工程设计原则</w:t>
        </w:r>
        <w:r>
          <w:tab/>
        </w:r>
        <w:r>
          <w:fldChar w:fldCharType="begin"/>
        </w:r>
        <w:r>
          <w:instrText xml:space="preserve"> PAGEREF _Toc27817 \h </w:instrText>
        </w:r>
        <w:r>
          <w:fldChar w:fldCharType="separate"/>
        </w:r>
        <w:r>
          <w:t>54</w:t>
        </w:r>
        <w:r>
          <w:fldChar w:fldCharType="end"/>
        </w:r>
      </w:hyperlink>
    </w:p>
    <w:p>
      <w:pPr>
        <w:pStyle w:val="TOC2"/>
        <w:tabs>
          <w:tab w:val="right" w:leader="dot" w:pos="8306"/>
        </w:tabs>
      </w:pPr>
      <w:hyperlink w:anchor="_Toc27983" w:history="1">
        <w:r>
          <w:rPr>
            <w:rFonts w:ascii="仿宋" w:eastAsia="仿宋" w:hAnsi="仿宋" w:cs="仿宋" w:hint="eastAsia"/>
            <w:lang w:eastAsia="zh-CN"/>
          </w:rPr>
          <w:t>(二)、土建工程建设指标</w:t>
        </w:r>
        <w:r>
          <w:tab/>
        </w:r>
        <w:r>
          <w:fldChar w:fldCharType="begin"/>
        </w:r>
        <w:r>
          <w:instrText xml:space="preserve"> PAGEREF _Toc27983 \h </w:instrText>
        </w:r>
        <w:r>
          <w:fldChar w:fldCharType="separate"/>
        </w:r>
        <w:r>
          <w:t>57</w:t>
        </w:r>
        <w:r>
          <w:fldChar w:fldCharType="end"/>
        </w:r>
      </w:hyperlink>
    </w:p>
    <w:p>
      <w:pPr>
        <w:pStyle w:val="TOC1"/>
        <w:tabs>
          <w:tab w:val="right" w:leader="dot" w:pos="8306"/>
        </w:tabs>
      </w:pPr>
      <w:hyperlink w:anchor="_Toc14447" w:history="1">
        <w:r>
          <w:rPr>
            <w:rFonts w:ascii="仿宋" w:eastAsia="仿宋" w:hAnsi="仿宋" w:cs="仿宋" w:hint="eastAsia"/>
            <w:lang w:eastAsia="zh-CN"/>
          </w:rPr>
          <w:t>十五、风险识别与分类</w:t>
        </w:r>
        <w:r>
          <w:tab/>
        </w:r>
        <w:r>
          <w:fldChar w:fldCharType="begin"/>
        </w:r>
        <w:r>
          <w:instrText xml:space="preserve"> PAGEREF _Toc14447 \h </w:instrText>
        </w:r>
        <w:r>
          <w:fldChar w:fldCharType="separate"/>
        </w:r>
        <w:r>
          <w:t>59</w:t>
        </w:r>
        <w:r>
          <w:fldChar w:fldCharType="end"/>
        </w:r>
      </w:hyperlink>
    </w:p>
    <w:p>
      <w:pPr>
        <w:pStyle w:val="TOC2"/>
        <w:tabs>
          <w:tab w:val="right" w:leader="dot" w:pos="8306"/>
        </w:tabs>
      </w:pPr>
      <w:hyperlink w:anchor="_Toc11596" w:history="1">
        <w:r>
          <w:rPr>
            <w:rFonts w:ascii="仿宋" w:eastAsia="仿宋" w:hAnsi="仿宋" w:cs="仿宋" w:hint="eastAsia"/>
            <w:lang w:eastAsia="zh-CN"/>
          </w:rPr>
          <w:t>(一)、风险识别</w:t>
        </w:r>
        <w:r>
          <w:tab/>
        </w:r>
        <w:r>
          <w:fldChar w:fldCharType="begin"/>
        </w:r>
        <w:r>
          <w:instrText xml:space="preserve"> PAGEREF _Toc11596 \h </w:instrText>
        </w:r>
        <w:r>
          <w:fldChar w:fldCharType="separate"/>
        </w:r>
        <w:r>
          <w:t>59</w:t>
        </w:r>
        <w:r>
          <w:fldChar w:fldCharType="end"/>
        </w:r>
      </w:hyperlink>
    </w:p>
    <w:p>
      <w:pPr>
        <w:pStyle w:val="TOC2"/>
        <w:tabs>
          <w:tab w:val="right" w:leader="dot" w:pos="8306"/>
        </w:tabs>
      </w:pPr>
      <w:hyperlink w:anchor="_Toc21417" w:history="1">
        <w:r>
          <w:rPr>
            <w:rFonts w:ascii="仿宋" w:eastAsia="仿宋" w:hAnsi="仿宋" w:cs="仿宋" w:hint="eastAsia"/>
            <w:lang w:eastAsia="zh-CN"/>
          </w:rPr>
          <w:t>(二)、风险分类</w:t>
        </w:r>
        <w:r>
          <w:tab/>
        </w:r>
        <w:r>
          <w:fldChar w:fldCharType="begin"/>
        </w:r>
        <w:r>
          <w:instrText xml:space="preserve"> PAGEREF _Toc21417 \h </w:instrText>
        </w:r>
        <w:r>
          <w:fldChar w:fldCharType="separate"/>
        </w:r>
        <w:r>
          <w:t>60</w:t>
        </w:r>
        <w:r>
          <w:fldChar w:fldCharType="end"/>
        </w:r>
      </w:hyperlink>
    </w:p>
    <w:p>
      <w:pPr>
        <w:pStyle w:val="TOC1"/>
        <w:tabs>
          <w:tab w:val="right" w:leader="dot" w:pos="8306"/>
        </w:tabs>
      </w:pPr>
      <w:hyperlink w:anchor="_Toc31393" w:history="1">
        <w:r>
          <w:rPr>
            <w:rFonts w:ascii="仿宋" w:eastAsia="仿宋" w:hAnsi="仿宋" w:cs="仿宋" w:hint="eastAsia"/>
            <w:lang w:eastAsia="zh-CN"/>
          </w:rPr>
          <w:t>十六、供应链管理</w:t>
        </w:r>
        <w:r>
          <w:tab/>
        </w:r>
        <w:r>
          <w:fldChar w:fldCharType="begin"/>
        </w:r>
        <w:r>
          <w:instrText xml:space="preserve"> PAGEREF _Toc31393 \h </w:instrText>
        </w:r>
        <w:r>
          <w:fldChar w:fldCharType="separate"/>
        </w:r>
        <w:r>
          <w:t>62</w:t>
        </w:r>
        <w:r>
          <w:fldChar w:fldCharType="end"/>
        </w:r>
      </w:hyperlink>
    </w:p>
    <w:p>
      <w:pPr>
        <w:pStyle w:val="TOC2"/>
        <w:tabs>
          <w:tab w:val="right" w:leader="dot" w:pos="8306"/>
        </w:tabs>
      </w:pPr>
      <w:hyperlink w:anchor="_Toc31931" w:history="1">
        <w:r>
          <w:rPr>
            <w:rFonts w:ascii="仿宋" w:eastAsia="仿宋" w:hAnsi="仿宋" w:cs="仿宋" w:hint="eastAsia"/>
            <w:lang w:eastAsia="zh-CN"/>
          </w:rPr>
          <w:t>(一)、供应链战略规划</w:t>
        </w:r>
        <w:r>
          <w:tab/>
        </w:r>
        <w:r>
          <w:fldChar w:fldCharType="begin"/>
        </w:r>
        <w:r>
          <w:instrText xml:space="preserve"> PAGEREF _Toc31931 \h </w:instrText>
        </w:r>
        <w:r>
          <w:fldChar w:fldCharType="separate"/>
        </w:r>
        <w:r>
          <w:t>62</w:t>
        </w:r>
        <w:r>
          <w:fldChar w:fldCharType="end"/>
        </w:r>
      </w:hyperlink>
    </w:p>
    <w:p>
      <w:pPr>
        <w:pStyle w:val="TOC2"/>
        <w:tabs>
          <w:tab w:val="right" w:leader="dot" w:pos="8306"/>
        </w:tabs>
      </w:pPr>
      <w:hyperlink w:anchor="_Toc473" w:history="1">
        <w:r>
          <w:rPr>
            <w:rFonts w:ascii="仿宋" w:eastAsia="仿宋" w:hAnsi="仿宋" w:cs="仿宋" w:hint="eastAsia"/>
            <w:lang w:eastAsia="zh-CN"/>
          </w:rPr>
          <w:t>(二)、供应商选择与合作</w:t>
        </w:r>
        <w:r>
          <w:tab/>
        </w:r>
        <w:r>
          <w:fldChar w:fldCharType="begin"/>
        </w:r>
        <w:r>
          <w:instrText xml:space="preserve"> PAGEREF _Toc473 \h </w:instrText>
        </w:r>
        <w:r>
          <w:fldChar w:fldCharType="separate"/>
        </w:r>
        <w:r>
          <w:t>63</w:t>
        </w:r>
        <w:r>
          <w:fldChar w:fldCharType="end"/>
        </w:r>
      </w:hyperlink>
    </w:p>
    <w:p>
      <w:pPr>
        <w:pStyle w:val="TOC2"/>
        <w:tabs>
          <w:tab w:val="right" w:leader="dot" w:pos="8306"/>
        </w:tabs>
      </w:pPr>
      <w:hyperlink w:anchor="_Toc16109" w:history="1">
        <w:r>
          <w:rPr>
            <w:rFonts w:ascii="仿宋" w:eastAsia="仿宋" w:hAnsi="仿宋" w:cs="仿宋" w:hint="eastAsia"/>
            <w:lang w:eastAsia="zh-CN"/>
          </w:rPr>
          <w:t>(三)、物流与库存管理</w:t>
        </w:r>
        <w:r>
          <w:tab/>
        </w:r>
        <w:r>
          <w:fldChar w:fldCharType="begin"/>
        </w:r>
        <w:r>
          <w:instrText xml:space="preserve"> PAGEREF _Toc16109 \h </w:instrText>
        </w:r>
        <w:r>
          <w:fldChar w:fldCharType="separate"/>
        </w:r>
        <w:r>
          <w:t>64</w:t>
        </w:r>
        <w:r>
          <w:fldChar w:fldCharType="end"/>
        </w:r>
      </w:hyperlink>
    </w:p>
    <w:p>
      <w:pPr>
        <w:pStyle w:val="TOC1"/>
        <w:tabs>
          <w:tab w:val="right" w:leader="dot" w:pos="8306"/>
        </w:tabs>
      </w:pPr>
      <w:hyperlink w:anchor="_Toc5724" w:history="1">
        <w:r>
          <w:rPr>
            <w:rFonts w:ascii="仿宋" w:eastAsia="仿宋" w:hAnsi="仿宋" w:cs="仿宋" w:hint="eastAsia"/>
            <w:lang w:eastAsia="zh-CN"/>
          </w:rPr>
          <w:t>十七、质量管理体系</w:t>
        </w:r>
        <w:r>
          <w:tab/>
        </w:r>
        <w:r>
          <w:fldChar w:fldCharType="begin"/>
        </w:r>
        <w:r>
          <w:instrText xml:space="preserve"> PAGEREF _Toc5724 \h </w:instrText>
        </w:r>
        <w:r>
          <w:fldChar w:fldCharType="separate"/>
        </w:r>
        <w:r>
          <w:t>66</w:t>
        </w:r>
        <w:r>
          <w:fldChar w:fldCharType="end"/>
        </w:r>
      </w:hyperlink>
    </w:p>
    <w:p>
      <w:pPr>
        <w:pStyle w:val="TOC2"/>
        <w:tabs>
          <w:tab w:val="right" w:leader="dot" w:pos="8306"/>
        </w:tabs>
      </w:pPr>
      <w:hyperlink w:anchor="_Toc18494" w:history="1">
        <w:r>
          <w:rPr>
            <w:rFonts w:ascii="仿宋" w:eastAsia="仿宋" w:hAnsi="仿宋" w:cs="仿宋" w:hint="eastAsia"/>
            <w:lang w:eastAsia="zh-CN"/>
          </w:rPr>
          <w:t>(一)、质量目标与方针</w:t>
        </w:r>
        <w:r>
          <w:tab/>
        </w:r>
        <w:r>
          <w:fldChar w:fldCharType="begin"/>
        </w:r>
        <w:r>
          <w:instrText xml:space="preserve"> PAGEREF _Toc18494 \h </w:instrText>
        </w:r>
        <w:r>
          <w:fldChar w:fldCharType="separate"/>
        </w:r>
        <w:r>
          <w:t>66</w:t>
        </w:r>
        <w:r>
          <w:fldChar w:fldCharType="end"/>
        </w:r>
      </w:hyperlink>
    </w:p>
    <w:p>
      <w:pPr>
        <w:pStyle w:val="TOC2"/>
        <w:tabs>
          <w:tab w:val="right" w:leader="dot" w:pos="8306"/>
        </w:tabs>
      </w:pPr>
      <w:hyperlink w:anchor="_Toc7549" w:history="1">
        <w:r>
          <w:rPr>
            <w:rFonts w:ascii="仿宋" w:eastAsia="仿宋" w:hAnsi="仿宋" w:cs="仿宋" w:hint="eastAsia"/>
            <w:lang w:eastAsia="zh-CN"/>
          </w:rPr>
          <w:t>(二)、质量管理责任</w:t>
        </w:r>
        <w:r>
          <w:tab/>
        </w:r>
        <w:r>
          <w:fldChar w:fldCharType="begin"/>
        </w:r>
        <w:r>
          <w:instrText xml:space="preserve"> PAGEREF _Toc7549 \h </w:instrText>
        </w:r>
        <w:r>
          <w:fldChar w:fldCharType="separate"/>
        </w:r>
        <w:r>
          <w:t>67</w:t>
        </w:r>
        <w:r>
          <w:fldChar w:fldCharType="end"/>
        </w:r>
      </w:hyperlink>
    </w:p>
    <w:p>
      <w:pPr>
        <w:pStyle w:val="TOC2"/>
        <w:tabs>
          <w:tab w:val="right" w:leader="dot" w:pos="8306"/>
        </w:tabs>
      </w:pPr>
      <w:hyperlink w:anchor="_Toc25279" w:history="1">
        <w:r>
          <w:rPr>
            <w:rFonts w:ascii="仿宋" w:eastAsia="仿宋" w:hAnsi="仿宋" w:cs="仿宋" w:hint="eastAsia"/>
            <w:lang w:eastAsia="zh-CN"/>
          </w:rPr>
          <w:t>(三)、质量管理体系文件</w:t>
        </w:r>
        <w:r>
          <w:tab/>
        </w:r>
        <w:r>
          <w:fldChar w:fldCharType="begin"/>
        </w:r>
        <w:r>
          <w:instrText xml:space="preserve"> PAGEREF _Toc25279 \h </w:instrText>
        </w:r>
        <w:r>
          <w:fldChar w:fldCharType="separate"/>
        </w:r>
        <w:r>
          <w:t>68</w:t>
        </w:r>
        <w:r>
          <w:fldChar w:fldCharType="end"/>
        </w:r>
      </w:hyperlink>
    </w:p>
    <w:p>
      <w:pPr>
        <w:pStyle w:val="TOC2"/>
        <w:tabs>
          <w:tab w:val="right" w:leader="dot" w:pos="8306"/>
        </w:tabs>
      </w:pPr>
      <w:hyperlink w:anchor="_Toc29419" w:history="1">
        <w:r>
          <w:rPr>
            <w:rFonts w:ascii="仿宋" w:eastAsia="仿宋" w:hAnsi="仿宋" w:cs="仿宋" w:hint="eastAsia"/>
            <w:lang w:eastAsia="zh-CN"/>
          </w:rPr>
          <w:t>(四)、质量培训与教育</w:t>
        </w:r>
        <w:r>
          <w:tab/>
        </w:r>
        <w:r>
          <w:fldChar w:fldCharType="begin"/>
        </w:r>
        <w:r>
          <w:instrText xml:space="preserve"> PAGEREF _Toc29419 \h </w:instrText>
        </w:r>
        <w:r>
          <w:fldChar w:fldCharType="separate"/>
        </w:r>
        <w:r>
          <w:t>70</w:t>
        </w:r>
        <w:r>
          <w:fldChar w:fldCharType="end"/>
        </w:r>
      </w:hyperlink>
    </w:p>
    <w:p>
      <w:pPr>
        <w:pStyle w:val="TOC2"/>
        <w:tabs>
          <w:tab w:val="right" w:leader="dot" w:pos="8306"/>
        </w:tabs>
      </w:pPr>
      <w:hyperlink w:anchor="_Toc21950" w:history="1">
        <w:r>
          <w:rPr>
            <w:rFonts w:ascii="仿宋" w:eastAsia="仿宋" w:hAnsi="仿宋" w:cs="仿宋" w:hint="eastAsia"/>
            <w:lang w:eastAsia="zh-CN"/>
          </w:rPr>
          <w:t>(五)、质量审核与评价</w:t>
        </w:r>
        <w:r>
          <w:tab/>
        </w:r>
        <w:r>
          <w:fldChar w:fldCharType="begin"/>
        </w:r>
        <w:r>
          <w:instrText xml:space="preserve"> PAGEREF _Toc21950 \h </w:instrText>
        </w:r>
        <w:r>
          <w:fldChar w:fldCharType="separate"/>
        </w:r>
        <w:r>
          <w:t>71</w:t>
        </w:r>
        <w:r>
          <w:fldChar w:fldCharType="end"/>
        </w:r>
      </w:hyperlink>
    </w:p>
    <w:p>
      <w:pPr>
        <w:pStyle w:val="TOC2"/>
        <w:tabs>
          <w:tab w:val="right" w:leader="dot" w:pos="8306"/>
        </w:tabs>
      </w:pPr>
      <w:hyperlink w:anchor="_Toc6575" w:history="1">
        <w:r>
          <w:rPr>
            <w:rFonts w:ascii="仿宋" w:eastAsia="仿宋" w:hAnsi="仿宋" w:cs="仿宋" w:hint="eastAsia"/>
            <w:lang w:eastAsia="zh-CN"/>
          </w:rPr>
          <w:t>(六)、不符合与纠正措施</w:t>
        </w:r>
        <w:r>
          <w:tab/>
        </w:r>
        <w:r>
          <w:fldChar w:fldCharType="begin"/>
        </w:r>
        <w:r>
          <w:instrText xml:space="preserve"> PAGEREF _Toc6575 \h </w:instrText>
        </w:r>
        <w:r>
          <w:fldChar w:fldCharType="separate"/>
        </w:r>
        <w:r>
          <w:t>72</w:t>
        </w:r>
        <w:r>
          <w:fldChar w:fldCharType="end"/>
        </w:r>
      </w:hyperlink>
    </w:p>
    <w:p>
      <w:pPr>
        <w:pStyle w:val="TOC1"/>
        <w:tabs>
          <w:tab w:val="right" w:leader="dot" w:pos="8306"/>
        </w:tabs>
      </w:pPr>
      <w:hyperlink w:anchor="_Toc21834" w:history="1">
        <w:r>
          <w:rPr>
            <w:rFonts w:ascii="仿宋" w:eastAsia="仿宋" w:hAnsi="仿宋" w:cs="仿宋" w:hint="eastAsia"/>
            <w:lang w:eastAsia="zh-CN"/>
          </w:rPr>
          <w:t>十八、豆类项目治理与监督</w:t>
        </w:r>
        <w:r>
          <w:tab/>
        </w:r>
        <w:r>
          <w:fldChar w:fldCharType="begin"/>
        </w:r>
        <w:r>
          <w:instrText xml:space="preserve"> PAGEREF _Toc21834 \h </w:instrText>
        </w:r>
        <w:r>
          <w:fldChar w:fldCharType="separate"/>
        </w:r>
        <w:r>
          <w:t>73</w:t>
        </w:r>
        <w:r>
          <w:fldChar w:fldCharType="end"/>
        </w:r>
      </w:hyperlink>
    </w:p>
    <w:p>
      <w:pPr>
        <w:pStyle w:val="TOC2"/>
        <w:tabs>
          <w:tab w:val="right" w:leader="dot" w:pos="8306"/>
        </w:tabs>
      </w:pPr>
      <w:hyperlink w:anchor="_Toc26146" w:history="1">
        <w:r>
          <w:rPr>
            <w:rFonts w:ascii="仿宋" w:eastAsia="仿宋" w:hAnsi="仿宋" w:cs="仿宋" w:hint="eastAsia"/>
            <w:lang w:eastAsia="zh-CN"/>
          </w:rPr>
          <w:t>(一)、豆类项目治理结构</w:t>
        </w:r>
        <w:r>
          <w:tab/>
        </w:r>
        <w:r>
          <w:fldChar w:fldCharType="begin"/>
        </w:r>
        <w:r>
          <w:instrText xml:space="preserve"> PAGEREF _Toc26146 \h </w:instrText>
        </w:r>
        <w:r>
          <w:fldChar w:fldCharType="separate"/>
        </w:r>
        <w:r>
          <w:t>73</w:t>
        </w:r>
        <w:r>
          <w:fldChar w:fldCharType="end"/>
        </w:r>
      </w:hyperlink>
    </w:p>
    <w:p>
      <w:pPr>
        <w:pStyle w:val="TOC2"/>
        <w:tabs>
          <w:tab w:val="right" w:leader="dot" w:pos="8306"/>
        </w:tabs>
      </w:pPr>
      <w:hyperlink w:anchor="_Toc6869" w:history="1">
        <w:r>
          <w:rPr>
            <w:rFonts w:ascii="仿宋" w:eastAsia="仿宋" w:hAnsi="仿宋" w:cs="仿宋" w:hint="eastAsia"/>
            <w:lang w:eastAsia="zh-CN"/>
          </w:rPr>
          <w:t>(二)、监督与审计</w:t>
        </w:r>
        <w:r>
          <w:tab/>
        </w:r>
        <w:r>
          <w:fldChar w:fldCharType="begin"/>
        </w:r>
        <w:r>
          <w:instrText xml:space="preserve"> PAGEREF _Toc6869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3"/>
      <w:r>
        <w:rPr>
          <w:rFonts w:ascii="仿宋" w:eastAsia="仿宋" w:hAnsi="仿宋" w:cs="仿宋" w:hint="eastAsia"/>
          <w:sz w:val="28"/>
          <w:lang w:eastAsia="zh-CN"/>
        </w:rPr>
        <w:t>一、豆类项目建设背景及必要性分析</w:t>
      </w:r>
      <w:bookmarkEnd w:id="2"/>
    </w:p>
    <w:p>
      <w:pPr>
        <w:pStyle w:val="Heading2"/>
        <w:rPr>
          <w:rFonts w:ascii="仿宋" w:eastAsia="仿宋" w:hAnsi="仿宋" w:cs="仿宋" w:hint="eastAsia"/>
          <w:lang w:eastAsia="zh-CN"/>
        </w:rPr>
      </w:pPr>
      <w:bookmarkStart w:id="3" w:name="_Toc7913"/>
      <w:r>
        <w:rPr>
          <w:rFonts w:ascii="仿宋" w:eastAsia="仿宋" w:hAnsi="仿宋" w:cs="仿宋" w:hint="eastAsia"/>
          <w:lang w:eastAsia="zh-CN"/>
        </w:rPr>
        <w:t>(一)、豆类项目背景分析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豆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我们的背景分析将深入挖掘当前行业的发展趋势，通过对竞争态势的全面审视，找到豆类项目在这个潮流中的定位。同时，我们将关注行业内涌现的新兴机遇，以便豆类项目更好地融入行业发展的潮流中。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豆类项目提供了强大的发展动力。我们将聚焦于行业内最新的技术发展趋势，包括但不限于人工智能、大数据分析、物联网等领域。通过深度的技术研究，我们将确保豆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豆类项目发展的源泉。我们将投入更多的精力对市场需求进行深入剖析，超越表面的需求，深入挖掘潜在的市场痛点和机遇。通过对市场需求的细致了解，豆类项目将更有针对性地设计解决方案，满足市场的多样化需求，从而更好地促进豆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豆类项目战略至关重要。我们将对竞争态势进行更为深入的分析，包括但不限于市场份额、产品特点、客户满意度等多个维度。通过深度的竞争分析，豆类项目将能够更准确地把握市场脉搏，制定具有竞争力的豆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豆类项目的发展具有直接的影响。我们将进行更为全面的法规和政策分析，了解行业发展中的潜在法律风险和合规挑战。通过充分了解和遵守相关法规，豆类项目将确保在法律框架内合法合规运营，为豆类项目的稳健发展提供有力支持。</w:t>
      </w:r>
    </w:p>
    <w:p>
      <w:pPr>
        <w:pStyle w:val="Heading2"/>
        <w:ind w:firstLine="560" w:firstLineChars="200"/>
        <w:rPr>
          <w:rFonts w:ascii="仿宋" w:eastAsia="仿宋" w:hAnsi="仿宋" w:cs="仿宋" w:hint="eastAsia"/>
          <w:sz w:val="28"/>
          <w:lang w:eastAsia="zh-CN"/>
        </w:rPr>
      </w:pPr>
      <w:bookmarkStart w:id="4" w:name="_Toc30771"/>
      <w:r>
        <w:rPr>
          <w:rFonts w:ascii="仿宋" w:eastAsia="仿宋" w:hAnsi="仿宋" w:cs="仿宋" w:hint="eastAsia"/>
          <w:sz w:val="28"/>
          <w:lang w:eastAsia="zh-CN"/>
        </w:rPr>
        <w:t>(二)、豆类项目建设必要性分析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建设的迫切性源于对行业发展趋势的深刻洞察。我们正处于一个行业变革的时代，科技创新、数字化转型成为企业发展的关键动力。豆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建设不仅仅是为了跟上潮流，更是为了通过技术创新推动企业的持续发展。通过引入先进的技术和解决方案，豆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豆类项目的建设成为必然选择，通过提高产品质量、拓展服务领域，从而在竞争中获得更多的机会。豆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豆类项目建设的必要性体现在对客户需求更精准的满足。通过豆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建设的背后是对企业持续创新的追求。只有通过不断创新，企业才能在竞争中立于不败之地。豆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25"/>
      <w:r>
        <w:rPr>
          <w:rFonts w:ascii="仿宋" w:eastAsia="仿宋" w:hAnsi="仿宋" w:cs="仿宋" w:hint="eastAsia"/>
          <w:sz w:val="28"/>
          <w:lang w:eastAsia="zh-CN"/>
        </w:rPr>
        <w:t>二、豆类项目建设单位说明</w:t>
      </w:r>
      <w:bookmarkEnd w:id="5"/>
    </w:p>
    <w:p>
      <w:pPr>
        <w:pStyle w:val="Heading2"/>
        <w:rPr>
          <w:rFonts w:ascii="仿宋" w:eastAsia="仿宋" w:hAnsi="仿宋" w:cs="仿宋" w:hint="eastAsia"/>
          <w:lang w:eastAsia="zh-CN"/>
        </w:rPr>
      </w:pPr>
      <w:bookmarkStart w:id="6" w:name="_Toc4016"/>
      <w:r>
        <w:rPr>
          <w:rFonts w:ascii="仿宋" w:eastAsia="仿宋" w:hAnsi="仿宋" w:cs="仿宋" w:hint="eastAsia"/>
          <w:lang w:eastAsia="zh-CN"/>
        </w:rPr>
        <w:t>(一)、豆类项目承办单位基本情况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27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豆类项目承办单位的XXXX，我们着眼于实现可持续的经济效益。通过技术创新和解决方案的提供，公司预计在豆类项目执行期间将获得可观的收入增长。这一收入来源主要包括豆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同时，我们注重成本控制和效率提升，以确保豆类项目的可持续盈利。透过精细的管理和资源优化，公司期望实现豆类项目利润最大化。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豆类项目实施进行全面的投资评估，包括豆类项目启动阶段的资金投入和后续运营成本。通过对豆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为确保公司在豆类项目实施过程中具备足够的资金流动性，公司将进行详尽的现金流分析。这包括资金需求的合理预测、豆类项目周期内的资金峰谷分析以及灵活的财务管理策略，以应对各种潜在的经济变动。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39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5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豆类项目的主要产品是XXXX，预计年产值为XXX万元。这一产品在市场中占据着重要的地位，其广泛的应用范围使得该豆类项目的市场前景非常广阔。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类项目的xxx产品作为重要的原材料之一，将在多个领域发挥关键作用。其在建筑、交通、能源等方面的广泛应用将为整个产业链提供强大的支持，形成产业协同效应。豆类项目的年产值XXX万XXX万XXX万万元不仅反映了其在市场上的巨大潜力，更预示着它对国民经济的积极贡献。这种关联度高、涉及面广的产业关系，使得该豆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7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总征地面积为XXXX平方米，相当于约XX.XX亩，其中净用地面积为XXXX平方米，红线范围内相当于约XX.XX亩。这一用地规模充分考虑了豆类项目的建设需求，保障了豆类项目在合适的空间内得以充分发展。豆类项目规划的总建筑面积为XXXX平方米，其中主体工程建设占XXXX平方米，计容建筑面积达XXXX平方米。预计建筑工程的投资将达到XXXX万元，为豆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计划购置的设备共计XXXX台（套），设备购置费用为XXXX万元。这一设备购置计划充分考虑到豆类项目的生产需求和技术要求，确保了豆类项目在生产运营中具备先进的技术装备和高效的生产能力。设备的合理配置将为豆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计划总投资为XXXX万元，预计年实现营业收入为XXXX万元。这一产能规模的设定旨在确保豆类项目能够在投资与回报之间取得平衡，实现长期可持续的发展。豆类项目的总投资充分考虑到各个方面的需求，包括用地建设、设备购置等多个环节，以确保豆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617"/>
      <w:r>
        <w:rPr>
          <w:rFonts w:ascii="仿宋" w:eastAsia="仿宋" w:hAnsi="仿宋" w:cs="仿宋" w:hint="eastAsia"/>
          <w:sz w:val="28"/>
          <w:lang w:eastAsia="zh-CN"/>
        </w:rPr>
        <w:t>四、豆类项目土建工程</w:t>
      </w:r>
      <w:bookmarkEnd w:id="11"/>
    </w:p>
    <w:p>
      <w:pPr>
        <w:pStyle w:val="Heading2"/>
        <w:rPr>
          <w:rFonts w:ascii="仿宋" w:eastAsia="仿宋" w:hAnsi="仿宋" w:cs="仿宋" w:hint="eastAsia"/>
          <w:lang w:eastAsia="zh-CN"/>
        </w:rPr>
      </w:pPr>
      <w:bookmarkStart w:id="12" w:name="_Toc248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在豆类项目的建筑工程设计中，我们将秉承一系列重要的设计原则，以确保豆类项目建筑在功能、美观、可持续性等方面达到最佳效果。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首要原则是确保建筑的功能性得到最大化的发挥。我们将充分理解豆类项目的实际需求，合理布局各个功能区域，保证建筑在满足业务需求的同时，提供高效的工作环境。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在建筑设计中，我们将综合考虑建设和运营成本。通过精细的经济效益分析，确保设计方案在高效利用资源的同时，对豆类项目的长期盈利能力有积极的贡献。</w:t>
      </w:r>
    </w:p>
    <w:p>
      <w:pPr>
        <w:pStyle w:val="Heading2"/>
        <w:ind w:firstLine="560" w:firstLineChars="200"/>
        <w:rPr>
          <w:rFonts w:ascii="仿宋" w:eastAsia="仿宋" w:hAnsi="仿宋" w:cs="仿宋" w:hint="eastAsia"/>
          <w:sz w:val="28"/>
          <w:lang w:eastAsia="zh-CN"/>
        </w:rPr>
      </w:pPr>
      <w:bookmarkStart w:id="13" w:name="_Toc2509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类项目的土建工程设计中，我们将精准设定设计年限，结合豆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豆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05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豆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豆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豆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79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本期工程豆类项目预计总建筑面积XXX平方米，其中：计容建筑面积XXX平方米，计划建筑工程投资XX万元，占豆类项目总投资的XX%。</w:t>
      </w:r>
    </w:p>
    <w:p>
      <w:pPr>
        <w:pStyle w:val="Heading1"/>
        <w:ind w:firstLine="560" w:firstLineChars="200"/>
        <w:rPr>
          <w:rFonts w:ascii="仿宋" w:eastAsia="仿宋" w:hAnsi="仿宋" w:cs="仿宋" w:hint="eastAsia"/>
          <w:sz w:val="28"/>
          <w:lang w:eastAsia="zh-CN"/>
        </w:rPr>
      </w:pPr>
      <w:bookmarkStart w:id="16" w:name="_Toc31675"/>
      <w:r>
        <w:rPr>
          <w:rFonts w:ascii="仿宋" w:eastAsia="仿宋" w:hAnsi="仿宋" w:cs="仿宋" w:hint="eastAsia"/>
          <w:sz w:val="28"/>
          <w:lang w:eastAsia="zh-CN"/>
        </w:rPr>
        <w:t>五、豆类项目可持续发展</w:t>
      </w:r>
      <w:bookmarkEnd w:id="16"/>
    </w:p>
    <w:p>
      <w:pPr>
        <w:pStyle w:val="Heading2"/>
        <w:rPr>
          <w:rFonts w:ascii="仿宋" w:eastAsia="仿宋" w:hAnsi="仿宋" w:cs="仿宋" w:hint="eastAsia"/>
          <w:lang w:eastAsia="zh-CN"/>
        </w:rPr>
      </w:pPr>
      <w:bookmarkStart w:id="17" w:name="_Toc1732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类项目中，豆类项目团队着眼于未来，明确了可持续发展的战略方向。制定的具体可持续发展目标包括降低资源使用、采用环保技术、最大化社会效益等。这一步骤不仅有助于豆类项目在环保和社会责任方面达到最高标准，也为未来提供了明确的指引，确保豆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类项目管理周期。从豆类项目规划开始，豆类项目团队就考虑了环境和社会的因素。在执行阶段，豆类项目团队积极推动绿色技术的应用，优化资源利用。此外，关注员工的社会责任，通过培训和沟通活动提高员工对可持续发展的认知，使他们能够在日常工作中践行可持续实践。这些举措不仅为豆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63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扎根于豆类项目的可持续发展理念，我们深信环保与社会责任是豆类项目成功的关键支柱。在豆类项目的每一步，我们都致力于通过创新和实践，履行对环境和社会的坚定责任。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团队通过引入先进的环保技术、建立高效的废物处理系统以及推动能源节约措施，积极履行环保责任。定期的环保监测和评估确保豆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不仅致力于自身可持续发展，还注重对社会的回馈。通过支持社区豆类项目、参与慈善事业、提供培训机会等方式，豆类项目积极履行社会责任。与当地社区建立积极互动，关注员工的工作与生活平衡，以及员工的身心健康，是豆类项目在社会责任层面的关键举措。这样的实践不仅增强了豆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504"/>
      <w:r>
        <w:rPr>
          <w:rFonts w:ascii="仿宋" w:eastAsia="仿宋" w:hAnsi="仿宋" w:cs="仿宋" w:hint="eastAsia"/>
          <w:sz w:val="28"/>
          <w:lang w:eastAsia="zh-CN"/>
        </w:rPr>
        <w:t>六、豆类项目概论</w:t>
      </w:r>
      <w:bookmarkEnd w:id="19"/>
    </w:p>
    <w:p>
      <w:pPr>
        <w:pStyle w:val="Heading2"/>
        <w:rPr>
          <w:rFonts w:ascii="仿宋" w:eastAsia="仿宋" w:hAnsi="仿宋" w:cs="仿宋" w:hint="eastAsia"/>
          <w:lang w:eastAsia="zh-CN"/>
        </w:rPr>
      </w:pPr>
      <w:bookmarkStart w:id="20" w:name="_Toc29195"/>
      <w:r>
        <w:rPr>
          <w:rFonts w:ascii="仿宋" w:eastAsia="仿宋" w:hAnsi="仿宋" w:cs="仿宋" w:hint="eastAsia"/>
          <w:lang w:eastAsia="zh-CN"/>
        </w:rPr>
        <w:t>(一)、豆类项目概况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豆类项目的起源追溯至对市场的深入洞察。市场的不断演变与变革为豆类项目提供了难得的机遇。当前市场存在的需求缺口和变革的大环境共同构成了豆类项目的背景。这个豆类项目旨在充分利用市场机遇，填补行业中尚未满足的需求，为客户提供全新的解决方案。市场的变革和需求的增长使得这个豆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豆类项目正式命名为豆类。这个名称不仅仅是一个标识，更代表了豆类项目的核心理念和愿景。它蕴含着豆类项目所要解决问题的关键字，具有强烈的表达和辨识度，为豆类项目树立了鲜明的品牌形象。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核心目标是提供一种全新、高效的解决方案，满足客户日益增长的需求。豆类项目追求的不仅仅是满足市场需求，更是在市场中获得卓越的竞争优势。通过不断提升产品或服务的质量和创新水平，豆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全面涵盖了产品研发、制造、市场推广和售后服务，确保从产品设计到最终用户体验的全方位关注。这一全面的豆类项目范围是为了确保豆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豆类项目计划在未来18个月内完成，包括研发、测试、市场试点和正式推出等不同阶段。这个时间表的合理设计是为了确保豆类项目各个阶段的顺利推进，以便按时交付高质量的成果。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豆类项目预算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豆类项目总预算估算为XX百万美元，主要分配在研发、市场推广、人员培训和运营等方面。这一充足的预算为豆类项目提供了充足的资源，确保豆类项目在各个方面都能取得优异的表现。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豆类项目可能面临的风险包括市场接受度低、技术难题、竞争激烈等。豆类项目团队已经制定了相应的风险应对计划，通过前瞻性的风险管理，确保豆类项目在面对不确定性时能够迅速做出应对。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豆类项目汇聚了一支经验丰富、多领域专业素养的核心团队，确保豆类项目在各个方面都能拥有高水平的执行力。团队的协同作战是豆类项目成功的关键因素之一。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豆类项目的背景根植于市场对更高效、创新产品的渴望，同时也受到科技发展对行业格局的深刻改变的影响。这为豆类项目提供了广阔的发展空间和市场需求。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截至目前，豆类项目已完成市场调研和技术验证，取得了初步的成功。这为豆类项目在未来的发展奠定了坚实的基础，为更远大的目标打下了坚实的基石。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785"/>
      <w:r>
        <w:rPr>
          <w:rFonts w:ascii="仿宋" w:eastAsia="仿宋" w:hAnsi="仿宋" w:cs="仿宋" w:hint="eastAsia"/>
          <w:sz w:val="28"/>
          <w:lang w:eastAsia="zh-CN"/>
        </w:rPr>
        <w:t>(二)、豆类项目目标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keyword》豆类项目首要业务目标是在市场中占据有利地位，实现产品/服务的成功推广和销售。通过不断提升产品质量、创新性，豆类项目追求成为行业中的领导者，赢得更多客户的青睐。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https://d.book118.com/088117107006006046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E1407"/>
    <w:rsid w:val="365E1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1710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2024-03-03T21:46:00Z</dcterms:created>
  <dcterms:modified xsi:type="dcterms:W3CDTF">2024-03-03T21:46:36Z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2AAD4BC6848049D7ACDD669E19BAF78B_11</vt:lpwstr>
  </property>
  <property fmtid="{D5CDD505-2E9C-101B-9397-08002B2CF9AE}" pid="3" name="KSOProductBuildVer">
    <vt:lpwstr>2052-12.1.0.16388</vt:lpwstr>
  </property>
</Properties>
</file>