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2024年电脑连接器行业分析报告及未来五到十年行业发展趋势报告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26569" w:history="1">
        <w:r>
          <w:rPr>
            <w:rFonts w:eastAsia="微软雅黑" w:hint="eastAsia"/>
            <w:snapToGrid/>
            <w:lang w:val="en-US" w:eastAsia="en-US"/>
          </w:rPr>
          <w:t>一、关于未来5-10年</w:t>
        </w:r>
        <w:r>
          <w:rPr>
            <w:rFonts w:eastAsia="微软雅黑" w:hint="eastAsia"/>
            <w:snapToGrid/>
            <w:lang w:val="en-US" w:eastAsia="en-US"/>
          </w:rPr>
          <w:t>电脑连接器</w:t>
        </w:r>
        <w:r>
          <w:rPr>
            <w:rFonts w:eastAsia="微软雅黑" w:hint="eastAsia"/>
            <w:snapToGrid/>
            <w:lang w:val="en-US" w:eastAsia="en-US"/>
          </w:rPr>
          <w:t>行业发展机遇与挑战的建议</w:t>
        </w:r>
        <w:r>
          <w:tab/>
        </w:r>
        <w:r>
          <w:fldChar w:fldCharType="begin"/>
        </w:r>
        <w:r>
          <w:instrText xml:space="preserve"> PAGEREF _Toc26569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664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电脑连接器</w:t>
        </w:r>
        <w:r>
          <w:rPr>
            <w:rFonts w:eastAsia="微软雅黑" w:hint="eastAsia"/>
            <w:snapToGrid/>
            <w:lang w:val="en-US" w:eastAsia="en-US"/>
          </w:rPr>
          <w:t>行业发展趋势展望</w:t>
        </w:r>
        <w:r>
          <w:tab/>
        </w:r>
        <w:r>
          <w:fldChar w:fldCharType="begin"/>
        </w:r>
        <w:r>
          <w:instrText xml:space="preserve"> PAGEREF _Toc23664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202" w:history="1">
        <w:r>
          <w:rPr>
            <w:rFonts w:eastAsia="微软雅黑" w:hint="eastAsia"/>
            <w:snapToGrid/>
            <w:lang w:val="en-US" w:eastAsia="zh-CN"/>
          </w:rPr>
          <w:t>(二)、2024-2029年</w:t>
        </w:r>
        <w:r>
          <w:rPr>
            <w:rFonts w:eastAsia="微软雅黑" w:hint="eastAsia"/>
            <w:snapToGrid/>
            <w:lang w:val="en-US" w:eastAsia="zh-CN"/>
          </w:rPr>
          <w:t>电脑连接器</w:t>
        </w:r>
        <w:r>
          <w:rPr>
            <w:rFonts w:eastAsia="微软雅黑" w:hint="eastAsia"/>
            <w:snapToGrid/>
            <w:lang w:val="en-US" w:eastAsia="zh-CN"/>
          </w:rPr>
          <w:t>行业宏观政策指导的机遇</w:t>
        </w:r>
        <w:r>
          <w:tab/>
        </w:r>
        <w:r>
          <w:fldChar w:fldCharType="begin"/>
        </w:r>
        <w:r>
          <w:instrText xml:space="preserve"> PAGEREF _Toc32202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07" w:history="1">
        <w:r>
          <w:rPr>
            <w:rFonts w:eastAsia="微软雅黑" w:hint="eastAsia"/>
            <w:snapToGrid/>
            <w:lang w:val="en-US" w:eastAsia="zh-CN"/>
          </w:rPr>
          <w:t>(三)、2024-2029年</w:t>
        </w:r>
        <w:r>
          <w:rPr>
            <w:rFonts w:eastAsia="微软雅黑" w:hint="eastAsia"/>
            <w:snapToGrid/>
            <w:lang w:val="en-US" w:eastAsia="zh-CN"/>
          </w:rPr>
          <w:t>电脑连接器</w:t>
        </w:r>
        <w:r>
          <w:rPr>
            <w:rFonts w:eastAsia="微软雅黑" w:hint="eastAsia"/>
            <w:snapToGrid/>
            <w:lang w:val="en-US" w:eastAsia="zh-CN"/>
          </w:rPr>
          <w:t>产业结构调整的机遇</w:t>
        </w:r>
        <w:r>
          <w:tab/>
        </w:r>
        <w:r>
          <w:fldChar w:fldCharType="begin"/>
        </w:r>
        <w:r>
          <w:instrText xml:space="preserve"> PAGEREF _Toc2107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170" w:history="1">
        <w:r>
          <w:rPr>
            <w:rFonts w:eastAsia="微软雅黑" w:hint="eastAsia"/>
            <w:snapToGrid/>
            <w:lang w:val="en-US" w:eastAsia="zh-CN"/>
          </w:rPr>
          <w:t>(四)、2024-2029年</w:t>
        </w:r>
        <w:r>
          <w:rPr>
            <w:rFonts w:eastAsia="微软雅黑" w:hint="eastAsia"/>
            <w:snapToGrid/>
            <w:lang w:val="en-US" w:eastAsia="zh-CN"/>
          </w:rPr>
          <w:t>电脑连接器</w:t>
        </w:r>
        <w:r>
          <w:rPr>
            <w:rFonts w:eastAsia="微软雅黑" w:hint="eastAsia"/>
            <w:snapToGrid/>
            <w:lang w:val="en-US" w:eastAsia="zh-CN"/>
          </w:rPr>
          <w:t>行业面临的挑战与对策</w:t>
        </w:r>
        <w:r>
          <w:tab/>
        </w:r>
        <w:r>
          <w:fldChar w:fldCharType="begin"/>
        </w:r>
        <w:r>
          <w:instrText xml:space="preserve"> PAGEREF _Toc6170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0963" w:history="1">
        <w:r>
          <w:rPr>
            <w:rFonts w:eastAsia="微软雅黑" w:hint="eastAsia"/>
            <w:snapToGrid/>
            <w:lang w:val="en-US" w:eastAsia="en-US"/>
          </w:rPr>
          <w:t>二、宏观经济对</w:t>
        </w:r>
        <w:r>
          <w:rPr>
            <w:rFonts w:eastAsia="微软雅黑" w:hint="eastAsia"/>
            <w:snapToGrid/>
            <w:lang w:val="en-US" w:eastAsia="en-US"/>
          </w:rPr>
          <w:t>电脑连接器</w:t>
        </w:r>
        <w:r>
          <w:rPr>
            <w:rFonts w:eastAsia="微软雅黑" w:hint="eastAsia"/>
            <w:snapToGrid/>
            <w:lang w:val="en-US" w:eastAsia="en-US"/>
          </w:rPr>
          <w:t>行业的影响</w:t>
        </w:r>
        <w:r>
          <w:tab/>
        </w:r>
        <w:r>
          <w:fldChar w:fldCharType="begin"/>
        </w:r>
        <w:r>
          <w:instrText xml:space="preserve"> PAGEREF _Toc10963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702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电脑连接器</w:t>
        </w:r>
        <w:r>
          <w:rPr>
            <w:rFonts w:eastAsia="微软雅黑" w:hint="eastAsia"/>
            <w:snapToGrid/>
            <w:lang w:val="en-US" w:eastAsia="zh-CN"/>
          </w:rPr>
          <w:t>行业线性决策机制分析</w:t>
        </w:r>
        <w:r>
          <w:tab/>
        </w:r>
        <w:r>
          <w:fldChar w:fldCharType="begin"/>
        </w:r>
        <w:r>
          <w:instrText xml:space="preserve"> PAGEREF _Toc31702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543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电脑连接器</w:t>
        </w:r>
        <w:r>
          <w:rPr>
            <w:rFonts w:eastAsia="微软雅黑" w:hint="eastAsia"/>
            <w:snapToGrid/>
            <w:lang w:val="en-US" w:eastAsia="zh-CN"/>
          </w:rPr>
          <w:t>行业竞争与行业壁垒分析</w:t>
        </w:r>
        <w:r>
          <w:tab/>
        </w:r>
        <w:r>
          <w:fldChar w:fldCharType="begin"/>
        </w:r>
        <w:r>
          <w:instrText xml:space="preserve"> PAGEREF _Toc15543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299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电脑连接器</w:t>
        </w:r>
        <w:r>
          <w:rPr>
            <w:rFonts w:eastAsia="微软雅黑" w:hint="eastAsia"/>
            <w:snapToGrid/>
            <w:lang w:val="en-US" w:eastAsia="zh-CN"/>
          </w:rPr>
          <w:t>行业库存管理波动分析</w:t>
        </w:r>
        <w:r>
          <w:tab/>
        </w:r>
        <w:r>
          <w:fldChar w:fldCharType="begin"/>
        </w:r>
        <w:r>
          <w:instrText xml:space="preserve"> PAGEREF _Toc12299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2541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电脑连接器</w:t>
        </w:r>
        <w:r>
          <w:rPr>
            <w:rFonts w:eastAsia="微软雅黑" w:hint="eastAsia"/>
            <w:snapToGrid/>
            <w:lang w:val="en-US" w:eastAsia="en-US"/>
          </w:rPr>
          <w:t>行业(2024-2029)发展趋势预测</w:t>
        </w:r>
        <w:r>
          <w:tab/>
        </w:r>
        <w:r>
          <w:fldChar w:fldCharType="begin"/>
        </w:r>
        <w:r>
          <w:instrText xml:space="preserve"> PAGEREF _Toc32541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188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电脑连接器</w:t>
        </w:r>
        <w:r>
          <w:rPr>
            <w:rFonts w:eastAsia="微软雅黑" w:hint="eastAsia"/>
            <w:snapToGrid/>
            <w:lang w:val="en-US" w:eastAsia="en-US"/>
          </w:rPr>
          <w:t>行业当下面临的机会和挑战</w:t>
        </w:r>
        <w:r>
          <w:tab/>
        </w:r>
        <w:r>
          <w:fldChar w:fldCharType="begin"/>
        </w:r>
        <w:r>
          <w:instrText xml:space="preserve"> PAGEREF _Toc30188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13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电脑连接器</w:t>
        </w:r>
        <w:r>
          <w:rPr>
            <w:rFonts w:eastAsia="微软雅黑" w:hint="eastAsia"/>
            <w:snapToGrid/>
            <w:lang w:val="en-US" w:eastAsia="zh-CN"/>
          </w:rPr>
          <w:t>行业经营理念快速转变的意义</w:t>
        </w:r>
        <w:r>
          <w:tab/>
        </w:r>
        <w:r>
          <w:fldChar w:fldCharType="begin"/>
        </w:r>
        <w:r>
          <w:instrText xml:space="preserve"> PAGEREF _Toc2013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336" w:history="1">
        <w:r>
          <w:rPr>
            <w:rFonts w:eastAsia="微软雅黑" w:hint="eastAsia"/>
            <w:snapToGrid/>
            <w:lang w:val="en-US" w:eastAsia="zh-CN"/>
          </w:rPr>
          <w:t>(三)、整合</w:t>
        </w:r>
        <w:r>
          <w:rPr>
            <w:rFonts w:eastAsia="微软雅黑" w:hint="eastAsia"/>
            <w:snapToGrid/>
            <w:lang w:val="en-US" w:eastAsia="zh-CN"/>
          </w:rPr>
          <w:t>电脑连接器</w:t>
        </w:r>
        <w:r>
          <w:rPr>
            <w:rFonts w:eastAsia="微软雅黑" w:hint="eastAsia"/>
            <w:snapToGrid/>
            <w:lang w:val="en-US" w:eastAsia="zh-CN"/>
          </w:rPr>
          <w:t>行业的技术服务</w:t>
        </w:r>
        <w:r>
          <w:tab/>
        </w:r>
        <w:r>
          <w:fldChar w:fldCharType="begin"/>
        </w:r>
        <w:r>
          <w:instrText xml:space="preserve"> PAGEREF _Toc18336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944" w:history="1">
        <w:r>
          <w:rPr>
            <w:rFonts w:eastAsia="微软雅黑" w:hint="eastAsia"/>
            <w:snapToGrid/>
            <w:lang w:val="en-US" w:eastAsia="zh-CN"/>
          </w:rPr>
          <w:t>(四)、迅速转变</w:t>
        </w:r>
        <w:r>
          <w:rPr>
            <w:rFonts w:eastAsia="微软雅黑" w:hint="eastAsia"/>
            <w:snapToGrid/>
            <w:lang w:val="en-US" w:eastAsia="zh-CN"/>
          </w:rPr>
          <w:t>电脑连接器</w:t>
        </w:r>
        <w:r>
          <w:rPr>
            <w:rFonts w:eastAsia="微软雅黑" w:hint="eastAsia"/>
            <w:snapToGrid/>
            <w:lang w:val="en-US" w:eastAsia="zh-CN"/>
          </w:rPr>
          <w:t>行业企业的增长动力</w:t>
        </w:r>
        <w:r>
          <w:tab/>
        </w:r>
        <w:r>
          <w:fldChar w:fldCharType="begin"/>
        </w:r>
        <w:r>
          <w:instrText xml:space="preserve"> PAGEREF _Toc23944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4954" w:history="1">
        <w:r>
          <w:rPr>
            <w:rFonts w:eastAsia="微软雅黑" w:hint="eastAsia"/>
            <w:snapToGrid/>
            <w:lang w:val="en-US" w:eastAsia="en-US"/>
          </w:rPr>
          <w:t>四、</w:t>
        </w:r>
        <w:r>
          <w:rPr>
            <w:rFonts w:eastAsia="微软雅黑" w:hint="eastAsia"/>
            <w:snapToGrid/>
            <w:lang w:val="en-US" w:eastAsia="en-US"/>
          </w:rPr>
          <w:t>电脑连接器</w:t>
        </w:r>
        <w:r>
          <w:rPr>
            <w:rFonts w:eastAsia="微软雅黑" w:hint="eastAsia"/>
            <w:snapToGrid/>
            <w:lang w:val="en-US" w:eastAsia="en-US"/>
          </w:rPr>
          <w:t>行业企业差异化突破战略</w:t>
        </w:r>
        <w:r>
          <w:tab/>
        </w:r>
        <w:r>
          <w:fldChar w:fldCharType="begin"/>
        </w:r>
        <w:r>
          <w:instrText xml:space="preserve"> PAGEREF _Toc14954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621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电脑连接器</w:t>
        </w:r>
        <w:r>
          <w:rPr>
            <w:rFonts w:eastAsia="微软雅黑" w:hint="eastAsia"/>
            <w:snapToGrid/>
            <w:lang w:val="en-US" w:eastAsia="en-US"/>
          </w:rPr>
          <w:t>行业产品差异化获取“商机”</w:t>
        </w:r>
        <w:r>
          <w:tab/>
        </w:r>
        <w:r>
          <w:fldChar w:fldCharType="begin"/>
        </w:r>
        <w:r>
          <w:instrText xml:space="preserve"> PAGEREF _Toc11621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243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电脑连接器</w:t>
        </w:r>
        <w:r>
          <w:rPr>
            <w:rFonts w:eastAsia="微软雅黑" w:hint="eastAsia"/>
            <w:snapToGrid/>
            <w:lang w:val="en-US" w:eastAsia="zh-CN"/>
          </w:rPr>
          <w:t>行业市场分化赢得“商机”</w:t>
        </w:r>
        <w:r>
          <w:tab/>
        </w:r>
        <w:r>
          <w:fldChar w:fldCharType="begin"/>
        </w:r>
        <w:r>
          <w:instrText xml:space="preserve"> PAGEREF _Toc18243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842" w:history="1">
        <w:r>
          <w:rPr>
            <w:rFonts w:eastAsia="微软雅黑" w:hint="eastAsia"/>
            <w:snapToGrid/>
            <w:lang w:val="en-US" w:eastAsia="zh-CN"/>
          </w:rPr>
          <w:t>(三)、以</w:t>
        </w:r>
        <w:r>
          <w:rPr>
            <w:rFonts w:eastAsia="微软雅黑" w:hint="eastAsia"/>
            <w:snapToGrid/>
            <w:lang w:val="en-US" w:eastAsia="zh-CN"/>
          </w:rPr>
          <w:t>电脑连接器</w:t>
        </w:r>
        <w:r>
          <w:rPr>
            <w:rFonts w:eastAsia="微软雅黑" w:hint="eastAsia"/>
            <w:snapToGrid/>
            <w:lang w:val="en-US" w:eastAsia="zh-CN"/>
          </w:rPr>
          <w:t>行业服务差异化“抓住”商机</w:t>
        </w:r>
        <w:r>
          <w:tab/>
        </w:r>
        <w:r>
          <w:fldChar w:fldCharType="begin"/>
        </w:r>
        <w:r>
          <w:instrText xml:space="preserve"> PAGEREF _Toc12842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793" w:history="1">
        <w:r>
          <w:rPr>
            <w:rFonts w:eastAsia="微软雅黑" w:hint="eastAsia"/>
            <w:snapToGrid/>
            <w:lang w:val="en-US" w:eastAsia="zh-CN"/>
          </w:rPr>
          <w:t>(四)、用</w:t>
        </w:r>
        <w:r>
          <w:rPr>
            <w:rFonts w:eastAsia="微软雅黑" w:hint="eastAsia"/>
            <w:snapToGrid/>
            <w:lang w:val="en-US" w:eastAsia="zh-CN"/>
          </w:rPr>
          <w:t>电脑连接器</w:t>
        </w:r>
        <w:r>
          <w:rPr>
            <w:rFonts w:eastAsia="微软雅黑" w:hint="eastAsia"/>
            <w:snapToGrid/>
            <w:lang w:val="en-US" w:eastAsia="zh-CN"/>
          </w:rPr>
          <w:t>行业客户差异化“抓住”商机</w:t>
        </w:r>
        <w:r>
          <w:tab/>
        </w:r>
        <w:r>
          <w:fldChar w:fldCharType="begin"/>
        </w:r>
        <w:r>
          <w:instrText xml:space="preserve"> PAGEREF _Toc21793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954" w:history="1">
        <w:r>
          <w:rPr>
            <w:rFonts w:eastAsia="微软雅黑" w:hint="eastAsia"/>
            <w:snapToGrid/>
            <w:lang w:val="en-US" w:eastAsia="zh-CN"/>
          </w:rPr>
          <w:t>(五)、以</w:t>
        </w:r>
        <w:r>
          <w:rPr>
            <w:rFonts w:eastAsia="微软雅黑" w:hint="eastAsia"/>
            <w:snapToGrid/>
            <w:lang w:val="en-US" w:eastAsia="zh-CN"/>
          </w:rPr>
          <w:t>电脑连接器</w:t>
        </w:r>
        <w:r>
          <w:rPr>
            <w:rFonts w:eastAsia="微软雅黑" w:hint="eastAsia"/>
            <w:snapToGrid/>
            <w:lang w:val="en-US" w:eastAsia="zh-CN"/>
          </w:rPr>
          <w:t>行业渠道差异化“争取”商机</w:t>
        </w:r>
        <w:r>
          <w:tab/>
        </w:r>
        <w:r>
          <w:fldChar w:fldCharType="begin"/>
        </w:r>
        <w:r>
          <w:instrText xml:space="preserve"> PAGEREF _Toc22954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1348" w:history="1">
        <w:r>
          <w:rPr>
            <w:rFonts w:eastAsia="微软雅黑" w:hint="eastAsia"/>
            <w:snapToGrid/>
            <w:lang w:val="en-US" w:eastAsia="en-US"/>
          </w:rPr>
          <w:t>五、2024-2029年</w:t>
        </w:r>
        <w:r>
          <w:rPr>
            <w:rFonts w:eastAsia="微软雅黑" w:hint="eastAsia"/>
            <w:snapToGrid/>
            <w:lang w:val="en-US" w:eastAsia="en-US"/>
          </w:rPr>
          <w:t>电脑连接器</w:t>
        </w:r>
        <w:r>
          <w:rPr>
            <w:rFonts w:eastAsia="微软雅黑" w:hint="eastAsia"/>
            <w:snapToGrid/>
            <w:lang w:val="en-US" w:eastAsia="en-US"/>
          </w:rPr>
          <w:t>行业企业市场突破具体策略</w:t>
        </w:r>
        <w:r>
          <w:tab/>
        </w:r>
        <w:r>
          <w:fldChar w:fldCharType="begin"/>
        </w:r>
        <w:r>
          <w:instrText xml:space="preserve"> PAGEREF _Toc31348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836" w:history="1">
        <w:r>
          <w:rPr>
            <w:rFonts w:eastAsia="微软雅黑" w:hint="eastAsia"/>
            <w:snapToGrid/>
            <w:lang w:val="en-US" w:eastAsia="en-US"/>
          </w:rPr>
          <w:t>(一)、密切关注竞争对手的策略，提高</w:t>
        </w:r>
        <w:r>
          <w:rPr>
            <w:rFonts w:eastAsia="微软雅黑" w:hint="eastAsia"/>
            <w:snapToGrid/>
            <w:lang w:val="en-US" w:eastAsia="en-US"/>
          </w:rPr>
          <w:t>电脑连接器</w:t>
        </w:r>
        <w:r>
          <w:rPr>
            <w:rFonts w:eastAsia="微软雅黑" w:hint="eastAsia"/>
            <w:snapToGrid/>
            <w:lang w:val="en-US" w:eastAsia="en-US"/>
          </w:rPr>
          <w:t>行业产品在行业内的竞争力</w:t>
        </w:r>
        <w:r>
          <w:tab/>
        </w:r>
        <w:r>
          <w:fldChar w:fldCharType="begin"/>
        </w:r>
        <w:r>
          <w:instrText xml:space="preserve"> PAGEREF _Toc26836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443" w:history="1">
        <w:r>
          <w:rPr>
            <w:rFonts w:eastAsia="微软雅黑" w:hint="eastAsia"/>
            <w:snapToGrid/>
            <w:lang w:val="en-US" w:eastAsia="zh-CN"/>
          </w:rPr>
          <w:t>(二)、使用</w:t>
        </w:r>
        <w:r>
          <w:rPr>
            <w:rFonts w:eastAsia="微软雅黑" w:hint="eastAsia"/>
            <w:snapToGrid/>
            <w:lang w:val="en-US" w:eastAsia="zh-CN"/>
          </w:rPr>
          <w:t>电脑连接器</w:t>
        </w:r>
        <w:r>
          <w:rPr>
            <w:rFonts w:eastAsia="微软雅黑" w:hint="eastAsia"/>
            <w:snapToGrid/>
            <w:lang w:val="en-US" w:eastAsia="zh-CN"/>
          </w:rPr>
          <w:t>行业市场渗透策略，不断开发新客户</w:t>
        </w:r>
        <w:r>
          <w:tab/>
        </w:r>
        <w:r>
          <w:fldChar w:fldCharType="begin"/>
        </w:r>
        <w:r>
          <w:instrText xml:space="preserve"> PAGEREF _Toc22443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319" w:history="1">
        <w:r>
          <w:rPr>
            <w:rFonts w:eastAsia="微软雅黑" w:hint="eastAsia"/>
            <w:snapToGrid/>
            <w:lang w:val="en-US" w:eastAsia="zh-CN"/>
          </w:rPr>
          <w:t>(三)、实施</w:t>
        </w:r>
        <w:r>
          <w:rPr>
            <w:rFonts w:eastAsia="微软雅黑" w:hint="eastAsia"/>
            <w:snapToGrid/>
            <w:lang w:val="en-US" w:eastAsia="zh-CN"/>
          </w:rPr>
          <w:t>电脑连接器</w:t>
        </w:r>
        <w:r>
          <w:rPr>
            <w:rFonts w:eastAsia="微软雅黑" w:hint="eastAsia"/>
            <w:snapToGrid/>
            <w:lang w:val="en-US" w:eastAsia="zh-CN"/>
          </w:rPr>
          <w:t>行业市场发展战略，不断开拓各类市场创新源</w:t>
        </w:r>
        <w:r>
          <w:tab/>
        </w:r>
        <w:r>
          <w:fldChar w:fldCharType="begin"/>
        </w:r>
        <w:r>
          <w:instrText xml:space="preserve"> PAGEREF _Toc6319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036" w:history="1">
        <w:r>
          <w:rPr>
            <w:rFonts w:eastAsia="微软雅黑" w:hint="eastAsia"/>
            <w:snapToGrid/>
            <w:lang w:val="en-US" w:eastAsia="zh-CN"/>
          </w:rPr>
          <w:t>(四)、不断提高产品质量，建立覆盖完善的服务体系</w:t>
        </w:r>
        <w:r>
          <w:tab/>
        </w:r>
        <w:r>
          <w:fldChar w:fldCharType="begin"/>
        </w:r>
        <w:r>
          <w:instrText xml:space="preserve"> PAGEREF _Toc15036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419" w:history="1">
        <w:r>
          <w:rPr>
            <w:rFonts w:eastAsia="微软雅黑" w:hint="eastAsia"/>
            <w:snapToGrid/>
            <w:lang w:val="en-US" w:eastAsia="zh-CN"/>
          </w:rPr>
          <w:t>(五)、实施线上线下融合，深化</w:t>
        </w:r>
        <w:r>
          <w:rPr>
            <w:rFonts w:eastAsia="微软雅黑" w:hint="eastAsia"/>
            <w:snapToGrid/>
            <w:lang w:val="en-US" w:eastAsia="zh-CN"/>
          </w:rPr>
          <w:t>电脑连接器</w:t>
        </w:r>
        <w:r>
          <w:rPr>
            <w:rFonts w:eastAsia="微软雅黑" w:hint="eastAsia"/>
            <w:snapToGrid/>
            <w:lang w:val="en-US" w:eastAsia="zh-CN"/>
          </w:rPr>
          <w:t>行业国内外市场拓展</w:t>
        </w:r>
        <w:r>
          <w:tab/>
        </w:r>
        <w:r>
          <w:fldChar w:fldCharType="begin"/>
        </w:r>
        <w:r>
          <w:instrText xml:space="preserve"> PAGEREF _Toc15419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742" w:history="1">
        <w:r>
          <w:rPr>
            <w:rFonts w:eastAsia="微软雅黑" w:hint="eastAsia"/>
            <w:snapToGrid/>
            <w:lang w:val="en-US" w:eastAsia="zh-CN"/>
          </w:rPr>
          <w:t>(六)、在市场开发中结合渗透和其他策略</w:t>
        </w:r>
        <w:r>
          <w:tab/>
        </w:r>
        <w:r>
          <w:fldChar w:fldCharType="begin"/>
        </w:r>
        <w:r>
          <w:instrText xml:space="preserve"> PAGEREF _Toc31742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5968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电脑连接器</w:t>
        </w:r>
        <w:r>
          <w:rPr>
            <w:rFonts w:eastAsia="微软雅黑" w:hint="eastAsia"/>
            <w:snapToGrid/>
            <w:lang w:val="en-US" w:eastAsia="en-US"/>
          </w:rPr>
          <w:t>行业财务状况分析</w:t>
        </w:r>
        <w:r>
          <w:tab/>
        </w:r>
        <w:r>
          <w:fldChar w:fldCharType="begin"/>
        </w:r>
        <w:r>
          <w:instrText xml:space="preserve"> PAGEREF _Toc15968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146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电脑连接器</w:t>
        </w:r>
        <w:r>
          <w:rPr>
            <w:rFonts w:eastAsia="微软雅黑" w:hint="eastAsia"/>
            <w:snapToGrid/>
            <w:lang w:val="en-US" w:eastAsia="en-US"/>
          </w:rPr>
          <w:t>行业近三年财务数据及指标分析</w:t>
        </w:r>
        <w:r>
          <w:tab/>
        </w:r>
        <w:r>
          <w:fldChar w:fldCharType="begin"/>
        </w:r>
        <w:r>
          <w:instrText xml:space="preserve"> PAGEREF _Toc18146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5" w:history="1">
        <w:r>
          <w:rPr>
            <w:rFonts w:eastAsia="微软雅黑" w:hint="eastAsia"/>
            <w:snapToGrid/>
            <w:lang w:val="en-US" w:eastAsia="zh-CN"/>
          </w:rPr>
          <w:t>(二)、现金流对</w:t>
        </w:r>
        <w:r>
          <w:rPr>
            <w:rFonts w:eastAsia="微软雅黑" w:hint="eastAsia"/>
            <w:snapToGrid/>
            <w:lang w:val="en-US" w:eastAsia="zh-CN"/>
          </w:rPr>
          <w:t>电脑连接器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_Toc85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1826" w:history="1">
        <w:r>
          <w:rPr>
            <w:rFonts w:eastAsia="微软雅黑" w:hint="eastAsia"/>
            <w:snapToGrid/>
            <w:lang w:val="en-US" w:eastAsia="en-US"/>
          </w:rPr>
          <w:t>七、</w:t>
        </w:r>
        <w:r>
          <w:rPr>
            <w:rFonts w:eastAsia="微软雅黑" w:hint="eastAsia"/>
            <w:snapToGrid/>
            <w:lang w:val="en-US" w:eastAsia="en-US"/>
          </w:rPr>
          <w:t>电脑连接器</w:t>
        </w:r>
        <w:r>
          <w:rPr>
            <w:rFonts w:eastAsia="微软雅黑" w:hint="eastAsia"/>
            <w:snapToGrid/>
            <w:lang w:val="en-US" w:eastAsia="en-US"/>
          </w:rPr>
          <w:t>行业风险控制解析</w:t>
        </w:r>
        <w:r>
          <w:tab/>
        </w:r>
        <w:r>
          <w:fldChar w:fldCharType="begin"/>
        </w:r>
        <w:r>
          <w:instrText xml:space="preserve"> PAGEREF _Toc21826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243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电脑连接器</w:t>
        </w:r>
        <w:r>
          <w:rPr>
            <w:rFonts w:eastAsia="微软雅黑" w:hint="eastAsia"/>
            <w:snapToGrid/>
            <w:lang w:val="en-US" w:eastAsia="en-US"/>
          </w:rPr>
          <w:t>行业系统风险分析</w:t>
        </w:r>
        <w:r>
          <w:tab/>
        </w:r>
        <w:r>
          <w:fldChar w:fldCharType="begin"/>
        </w:r>
        <w:r>
          <w:instrText xml:space="preserve"> PAGEREF _Toc9243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754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电脑连接器</w:t>
        </w:r>
        <w:r>
          <w:rPr>
            <w:rFonts w:eastAsia="微软雅黑" w:hint="eastAsia"/>
            <w:snapToGrid/>
            <w:lang w:val="en-US" w:eastAsia="zh-CN"/>
          </w:rPr>
          <w:t>行业第二产业的经营风险</w:t>
        </w:r>
        <w:r>
          <w:tab/>
        </w:r>
        <w:r>
          <w:fldChar w:fldCharType="begin"/>
        </w:r>
        <w:r>
          <w:instrText xml:space="preserve"> PAGEREF _Toc6754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7654" w:history="1">
        <w:r>
          <w:rPr>
            <w:rFonts w:eastAsia="微软雅黑" w:hint="eastAsia"/>
            <w:snapToGrid/>
            <w:lang w:val="en-US" w:eastAsia="en-US"/>
          </w:rPr>
          <w:t>八、2024-2029年</w:t>
        </w:r>
        <w:r>
          <w:rPr>
            <w:rFonts w:eastAsia="微软雅黑" w:hint="eastAsia"/>
            <w:snapToGrid/>
            <w:lang w:val="en-US" w:eastAsia="en-US"/>
          </w:rPr>
          <w:t>电脑连接器</w:t>
        </w:r>
        <w:r>
          <w:rPr>
            <w:rFonts w:eastAsia="微软雅黑" w:hint="eastAsia"/>
            <w:snapToGrid/>
            <w:lang w:val="en-US" w:eastAsia="en-US"/>
          </w:rPr>
          <w:t>行业市场运行趋势及存在问题分析</w:t>
        </w:r>
        <w:r>
          <w:tab/>
        </w:r>
        <w:r>
          <w:fldChar w:fldCharType="begin"/>
        </w:r>
        <w:r>
          <w:instrText xml:space="preserve"> PAGEREF _Toc27654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736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电脑连接器</w:t>
        </w:r>
        <w:r>
          <w:rPr>
            <w:rFonts w:eastAsia="微软雅黑" w:hint="eastAsia"/>
            <w:snapToGrid/>
            <w:lang w:val="en-US" w:eastAsia="en-US"/>
          </w:rPr>
          <w:t>行业市场运行动态分析</w:t>
        </w:r>
        <w:r>
          <w:tab/>
        </w:r>
        <w:r>
          <w:fldChar w:fldCharType="begin"/>
        </w:r>
        <w:r>
          <w:instrText xml:space="preserve"> PAGEREF _Toc736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431" w:history="1">
        <w:r>
          <w:rPr>
            <w:rFonts w:eastAsia="微软雅黑" w:hint="eastAsia"/>
            <w:snapToGrid/>
            <w:lang w:val="en-US" w:eastAsia="zh-CN"/>
          </w:rPr>
          <w:t>(二)、现阶段</w:t>
        </w:r>
        <w:r>
          <w:rPr>
            <w:rFonts w:eastAsia="微软雅黑" w:hint="eastAsia"/>
            <w:snapToGrid/>
            <w:lang w:val="en-US" w:eastAsia="zh-CN"/>
          </w:rPr>
          <w:t>电脑连接器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_Toc24431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811" w:history="1">
        <w:r>
          <w:rPr>
            <w:rFonts w:eastAsia="微软雅黑" w:hint="eastAsia"/>
            <w:snapToGrid/>
            <w:lang w:val="en-US" w:eastAsia="zh-CN"/>
          </w:rPr>
          <w:t>(三)、现阶段</w:t>
        </w:r>
        <w:r>
          <w:rPr>
            <w:rFonts w:eastAsia="微软雅黑" w:hint="eastAsia"/>
            <w:snapToGrid/>
            <w:lang w:val="en-US" w:eastAsia="zh-CN"/>
          </w:rPr>
          <w:t>电脑连接器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_Toc22811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724" w:history="1">
        <w:r>
          <w:rPr>
            <w:rFonts w:eastAsia="微软雅黑" w:hint="eastAsia"/>
            <w:snapToGrid/>
            <w:lang w:val="en-US" w:eastAsia="zh-CN"/>
          </w:rPr>
          <w:t>(四)、规范</w:t>
        </w:r>
        <w:r>
          <w:rPr>
            <w:rFonts w:eastAsia="微软雅黑" w:hint="eastAsia"/>
            <w:snapToGrid/>
            <w:lang w:val="en-US" w:eastAsia="zh-CN"/>
          </w:rPr>
          <w:t>电脑连接器</w:t>
        </w:r>
        <w:r>
          <w:rPr>
            <w:rFonts w:eastAsia="微软雅黑" w:hint="eastAsia"/>
            <w:snapToGrid/>
            <w:lang w:val="en-US" w:eastAsia="zh-CN"/>
          </w:rPr>
          <w:t>行业的发展</w:t>
        </w:r>
        <w:r>
          <w:tab/>
        </w:r>
        <w:r>
          <w:fldChar w:fldCharType="begin"/>
        </w:r>
        <w:r>
          <w:instrText xml:space="preserve"> PAGEREF _Toc9724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6620" w:history="1">
        <w:r>
          <w:rPr>
            <w:rFonts w:eastAsia="微软雅黑" w:hint="eastAsia"/>
            <w:snapToGrid/>
            <w:lang w:val="en-US" w:eastAsia="en-US"/>
          </w:rPr>
          <w:t>九、关于</w:t>
        </w:r>
        <w:r>
          <w:rPr>
            <w:rFonts w:eastAsia="微软雅黑" w:hint="eastAsia"/>
            <w:snapToGrid/>
            <w:lang w:val="en-US" w:eastAsia="en-US"/>
          </w:rPr>
          <w:t>电脑连接器</w:t>
        </w:r>
        <w:r>
          <w:rPr>
            <w:rFonts w:eastAsia="微软雅黑" w:hint="eastAsia"/>
            <w:snapToGrid/>
            <w:lang w:val="en-US" w:eastAsia="en-US"/>
          </w:rPr>
          <w:t>行业发展战略规划的建议</w:t>
        </w:r>
        <w:r>
          <w:tab/>
        </w:r>
        <w:r>
          <w:fldChar w:fldCharType="begin"/>
        </w:r>
        <w:r>
          <w:instrText xml:space="preserve"> PAGEREF _Toc6620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052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电脑连接器</w:t>
        </w:r>
        <w:r>
          <w:rPr>
            <w:rFonts w:eastAsia="微软雅黑" w:hint="eastAsia"/>
            <w:snapToGrid/>
            <w:lang w:val="en-US" w:eastAsia="en-US"/>
          </w:rPr>
          <w:t>行业战略规划简介</w:t>
        </w:r>
        <w:r>
          <w:tab/>
        </w:r>
        <w:r>
          <w:fldChar w:fldCharType="begin"/>
        </w:r>
        <w:r>
          <w:instrText xml:space="preserve"> PAGEREF _Toc22052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9032" w:history="1">
        <w:r>
          <w:rPr>
            <w:rFonts w:eastAsia="微软雅黑" w:hint="eastAsia"/>
            <w:snapToGrid/>
            <w:lang w:val="en-US" w:eastAsia="zh-CN"/>
          </w:rPr>
          <w:t>1、行业的社会化</w:t>
        </w:r>
        <w:r>
          <w:tab/>
        </w:r>
        <w:r>
          <w:fldChar w:fldCharType="begin"/>
        </w:r>
        <w:r>
          <w:instrText xml:space="preserve"> PAGEREF _Toc9032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6360" w:history="1">
        <w:r>
          <w:rPr>
            <w:rFonts w:eastAsia="微软雅黑" w:hint="eastAsia"/>
            <w:snapToGrid/>
            <w:lang w:val="en-US" w:eastAsia="zh-CN"/>
          </w:rPr>
          <w:t>2、行业的规模化</w:t>
        </w:r>
        <w:r>
          <w:tab/>
        </w:r>
        <w:r>
          <w:fldChar w:fldCharType="begin"/>
        </w:r>
        <w:r>
          <w:instrText xml:space="preserve"> PAGEREF _Toc6360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436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电脑连接器</w:t>
        </w:r>
        <w:r>
          <w:rPr>
            <w:rFonts w:eastAsia="微软雅黑" w:hint="eastAsia"/>
            <w:snapToGrid/>
            <w:lang w:val="en-US" w:eastAsia="zh-CN"/>
          </w:rPr>
          <w:t>行业的市场应用方向</w:t>
        </w:r>
        <w:r>
          <w:tab/>
        </w:r>
        <w:r>
          <w:fldChar w:fldCharType="begin"/>
        </w:r>
        <w:r>
          <w:instrText xml:space="preserve"> PAGEREF _Toc14436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371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电脑连接器</w:t>
        </w:r>
        <w:r>
          <w:rPr>
            <w:rFonts w:eastAsia="微软雅黑" w:hint="eastAsia"/>
            <w:snapToGrid/>
            <w:lang w:val="en-US" w:eastAsia="zh-CN"/>
          </w:rPr>
          <w:t>行业的发展重点</w:t>
        </w:r>
        <w:r>
          <w:tab/>
        </w:r>
        <w:r>
          <w:fldChar w:fldCharType="begin"/>
        </w:r>
        <w:r>
          <w:instrText xml:space="preserve"> PAGEREF _Toc21371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6033" w:history="1">
        <w:r>
          <w:rPr>
            <w:rFonts w:eastAsia="微软雅黑" w:hint="eastAsia"/>
            <w:snapToGrid/>
            <w:lang w:val="en-US" w:eastAsia="en-US"/>
          </w:rPr>
          <w:t>十、</w:t>
        </w:r>
        <w:r>
          <w:rPr>
            <w:rFonts w:eastAsia="微软雅黑" w:hint="eastAsia"/>
            <w:snapToGrid/>
            <w:lang w:val="en-US" w:eastAsia="en-US"/>
          </w:rPr>
          <w:t>电脑连接器</w:t>
        </w:r>
        <w:r>
          <w:rPr>
            <w:rFonts w:eastAsia="微软雅黑" w:hint="eastAsia"/>
            <w:snapToGrid/>
            <w:lang w:val="en-US" w:eastAsia="en-US"/>
          </w:rPr>
          <w:t>产业投资分析</w:t>
        </w:r>
        <w:r>
          <w:tab/>
        </w:r>
        <w:r>
          <w:fldChar w:fldCharType="begin"/>
        </w:r>
        <w:r>
          <w:instrText xml:space="preserve"> PAGEREF _Toc26033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134" w:history="1">
        <w:r>
          <w:rPr>
            <w:rFonts w:eastAsia="微软雅黑" w:hint="eastAsia"/>
            <w:snapToGrid/>
            <w:lang w:val="en-US" w:eastAsia="en-US"/>
          </w:rPr>
          <w:t>(一)、中国</w:t>
        </w:r>
        <w:r>
          <w:rPr>
            <w:rFonts w:eastAsia="微软雅黑" w:hint="eastAsia"/>
            <w:snapToGrid/>
            <w:lang w:val="en-US" w:eastAsia="en-US"/>
          </w:rPr>
          <w:t>电脑连接器</w:t>
        </w:r>
        <w:r>
          <w:rPr>
            <w:rFonts w:eastAsia="微软雅黑" w:hint="eastAsia"/>
            <w:snapToGrid/>
            <w:lang w:val="en-US" w:eastAsia="en-US"/>
          </w:rPr>
          <w:t>行业技术投资趋势分析</w:t>
        </w:r>
        <w:r>
          <w:tab/>
        </w:r>
        <w:r>
          <w:fldChar w:fldCharType="begin"/>
        </w:r>
        <w:r>
          <w:instrText xml:space="preserve"> PAGEREF _Toc21134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633" w:history="1">
        <w:r>
          <w:rPr>
            <w:rFonts w:eastAsia="微软雅黑" w:hint="eastAsia"/>
            <w:snapToGrid/>
            <w:lang w:val="en-US" w:eastAsia="zh-CN"/>
          </w:rPr>
          <w:t>(二)、大项目招商时代已过,精准招商愈发时兴</w:t>
        </w:r>
        <w:r>
          <w:tab/>
        </w:r>
        <w:r>
          <w:fldChar w:fldCharType="begin"/>
        </w:r>
        <w:r>
          <w:instrText xml:space="preserve"> PAGEREF _Toc30633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94" w:history="1">
        <w:r>
          <w:rPr>
            <w:rFonts w:eastAsia="微软雅黑" w:hint="eastAsia"/>
            <w:snapToGrid/>
            <w:lang w:val="en-US" w:eastAsia="zh-CN"/>
          </w:rPr>
          <w:t>(三)、中国</w:t>
        </w:r>
        <w:r>
          <w:rPr>
            <w:rFonts w:eastAsia="微软雅黑" w:hint="eastAsia"/>
            <w:snapToGrid/>
            <w:lang w:val="en-US" w:eastAsia="zh-CN"/>
          </w:rPr>
          <w:t>电脑连接器</w:t>
        </w:r>
        <w:r>
          <w:rPr>
            <w:rFonts w:eastAsia="微软雅黑" w:hint="eastAsia"/>
            <w:snapToGrid/>
            <w:lang w:val="en-US" w:eastAsia="zh-CN"/>
          </w:rPr>
          <w:t>行业投资风险</w:t>
        </w:r>
        <w:r>
          <w:tab/>
        </w:r>
        <w:r>
          <w:fldChar w:fldCharType="begin"/>
        </w:r>
        <w:r>
          <w:instrText xml:space="preserve"> PAGEREF _Toc694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267" w:history="1">
        <w:r>
          <w:rPr>
            <w:rFonts w:eastAsia="微软雅黑" w:hint="eastAsia"/>
            <w:snapToGrid/>
            <w:lang w:val="en-US" w:eastAsia="zh-CN"/>
          </w:rPr>
          <w:t>(四)、中国</w:t>
        </w:r>
        <w:r>
          <w:rPr>
            <w:rFonts w:eastAsia="微软雅黑" w:hint="eastAsia"/>
            <w:snapToGrid/>
            <w:lang w:val="en-US" w:eastAsia="zh-CN"/>
          </w:rPr>
          <w:t>电脑连接器</w:t>
        </w:r>
        <w:r>
          <w:rPr>
            <w:rFonts w:eastAsia="微软雅黑" w:hint="eastAsia"/>
            <w:snapToGrid/>
            <w:lang w:val="en-US" w:eastAsia="zh-CN"/>
          </w:rPr>
          <w:t>行业投资收益</w:t>
        </w:r>
        <w:r>
          <w:tab/>
        </w:r>
        <w:r>
          <w:fldChar w:fldCharType="begin"/>
        </w:r>
        <w:r>
          <w:instrText xml:space="preserve"> PAGEREF _Toc31267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9454" w:history="1">
        <w:r>
          <w:rPr>
            <w:rFonts w:eastAsia="微软雅黑" w:hint="eastAsia"/>
            <w:snapToGrid/>
            <w:lang w:val="en-US" w:eastAsia="en-US"/>
          </w:rPr>
          <w:t>十一、“疫情”对</w:t>
        </w:r>
        <w:r>
          <w:rPr>
            <w:rFonts w:eastAsia="微软雅黑" w:hint="eastAsia"/>
            <w:snapToGrid/>
            <w:lang w:val="en-US" w:eastAsia="en-US"/>
          </w:rPr>
          <w:t>电脑连接器</w:t>
        </w:r>
        <w:r>
          <w:rPr>
            <w:rFonts w:eastAsia="微软雅黑" w:hint="eastAsia"/>
            <w:snapToGrid/>
            <w:lang w:val="en-US" w:eastAsia="en-US"/>
          </w:rPr>
          <w:t>行业可持续发展目标的影响及对策</w:t>
        </w:r>
        <w:r>
          <w:tab/>
        </w:r>
        <w:r>
          <w:fldChar w:fldCharType="begin"/>
        </w:r>
        <w:r>
          <w:instrText xml:space="preserve"> PAGEREF _Toc29454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269" w:history="1">
        <w:r>
          <w:rPr>
            <w:rFonts w:eastAsia="微软雅黑" w:hint="eastAsia"/>
            <w:snapToGrid/>
            <w:lang w:val="en-US" w:eastAsia="zh-CN"/>
          </w:rPr>
          <w:t>(一)、国内有关政府机构对</w:t>
        </w:r>
        <w:r>
          <w:rPr>
            <w:rFonts w:eastAsia="微软雅黑" w:hint="eastAsia"/>
            <w:snapToGrid/>
            <w:lang w:val="en-US" w:eastAsia="zh-CN"/>
          </w:rPr>
          <w:t>电脑连接器</w:t>
        </w:r>
        <w:r>
          <w:rPr>
            <w:rFonts w:eastAsia="微软雅黑" w:hint="eastAsia"/>
            <w:snapToGrid/>
            <w:lang w:val="en-US" w:eastAsia="zh-CN"/>
          </w:rPr>
          <w:t>行业的建议</w:t>
        </w:r>
        <w:r>
          <w:tab/>
        </w:r>
        <w:r>
          <w:fldChar w:fldCharType="begin"/>
        </w:r>
        <w:r>
          <w:instrText xml:space="preserve"> PAGEREF _Toc12269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403" w:history="1">
        <w:r>
          <w:rPr>
            <w:rFonts w:eastAsia="微软雅黑" w:hint="eastAsia"/>
            <w:snapToGrid/>
            <w:lang w:val="en-US" w:eastAsia="zh-CN"/>
          </w:rPr>
          <w:t>(二)、关于</w:t>
        </w:r>
        <w:r>
          <w:rPr>
            <w:rFonts w:eastAsia="微软雅黑" w:hint="eastAsia"/>
            <w:snapToGrid/>
            <w:lang w:val="en-US" w:eastAsia="zh-CN"/>
          </w:rPr>
          <w:t>电脑连接器</w:t>
        </w:r>
        <w:r>
          <w:rPr>
            <w:rFonts w:eastAsia="微软雅黑" w:hint="eastAsia"/>
            <w:snapToGrid/>
            <w:lang w:val="en-US" w:eastAsia="zh-CN"/>
          </w:rPr>
          <w:t>产业上下游产业合作的建议</w:t>
        </w:r>
        <w:r>
          <w:tab/>
        </w:r>
        <w:r>
          <w:fldChar w:fldCharType="begin"/>
        </w:r>
        <w:r>
          <w:instrText xml:space="preserve"> PAGEREF _Toc29403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293" w:history="1">
        <w:r>
          <w:rPr>
            <w:rFonts w:eastAsia="微软雅黑" w:hint="eastAsia"/>
            <w:snapToGrid/>
            <w:lang w:val="en-US" w:eastAsia="zh-CN"/>
          </w:rPr>
          <w:t>(三)、突破</w:t>
        </w:r>
        <w:r>
          <w:rPr>
            <w:rFonts w:eastAsia="微软雅黑" w:hint="eastAsia"/>
            <w:snapToGrid/>
            <w:lang w:val="en-US" w:eastAsia="zh-CN"/>
          </w:rPr>
          <w:t>电脑连接器</w:t>
        </w:r>
        <w:r>
          <w:rPr>
            <w:rFonts w:eastAsia="微软雅黑" w:hint="eastAsia"/>
            <w:snapToGrid/>
            <w:lang w:val="en-US" w:eastAsia="zh-CN"/>
          </w:rPr>
          <w:t>行业企业疫情的策略</w:t>
        </w:r>
        <w:r>
          <w:tab/>
        </w:r>
        <w:r>
          <w:fldChar w:fldCharType="begin"/>
        </w:r>
        <w:r>
          <w:instrText xml:space="preserve"> PAGEREF _Toc11293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8196" w:history="1">
        <w:r>
          <w:rPr>
            <w:rFonts w:eastAsia="微软雅黑" w:hint="eastAsia"/>
            <w:snapToGrid/>
            <w:lang w:val="en-US" w:eastAsia="en-US"/>
          </w:rPr>
          <w:t>十二、</w:t>
        </w:r>
        <w:r>
          <w:rPr>
            <w:rFonts w:eastAsia="微软雅黑" w:hint="eastAsia"/>
            <w:snapToGrid/>
            <w:lang w:val="en-US" w:eastAsia="en-US"/>
          </w:rPr>
          <w:t>电脑连接器</w:t>
        </w:r>
        <w:r>
          <w:rPr>
            <w:rFonts w:eastAsia="微软雅黑" w:hint="eastAsia"/>
            <w:snapToGrid/>
            <w:lang w:val="en-US" w:eastAsia="en-US"/>
          </w:rPr>
          <w:t>行业多元化趋势</w:t>
        </w:r>
        <w:r>
          <w:tab/>
        </w:r>
        <w:r>
          <w:fldChar w:fldCharType="begin"/>
        </w:r>
        <w:r>
          <w:instrText xml:space="preserve"> PAGEREF _Toc28196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117" w:history="1">
        <w:r>
          <w:rPr>
            <w:rFonts w:eastAsia="微软雅黑" w:hint="eastAsia"/>
            <w:snapToGrid/>
            <w:lang w:val="en-US" w:eastAsia="en-US"/>
          </w:rPr>
          <w:t>(一)、宏观机制升级</w:t>
        </w:r>
        <w:r>
          <w:tab/>
        </w:r>
        <w:r>
          <w:fldChar w:fldCharType="begin"/>
        </w:r>
        <w:r>
          <w:instrText xml:space="preserve"> PAGEREF _Toc17117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74" w:history="1">
        <w:r>
          <w:rPr>
            <w:rFonts w:eastAsia="微软雅黑" w:hint="eastAsia"/>
            <w:snapToGrid/>
            <w:lang w:val="en-US" w:eastAsia="zh-CN"/>
          </w:rPr>
          <w:t>(二)、服务模式多元化</w:t>
        </w:r>
        <w:r>
          <w:tab/>
        </w:r>
        <w:r>
          <w:fldChar w:fldCharType="begin"/>
        </w:r>
        <w:r>
          <w:instrText xml:space="preserve"> PAGEREF _Toc1974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156" w:history="1">
        <w:r>
          <w:rPr>
            <w:rFonts w:eastAsia="微软雅黑" w:hint="eastAsia"/>
            <w:snapToGrid/>
            <w:lang w:val="en-US" w:eastAsia="zh-CN"/>
          </w:rPr>
          <w:t>(三)、新的价格战将不可避免</w:t>
        </w:r>
        <w:r>
          <w:tab/>
        </w:r>
        <w:r>
          <w:fldChar w:fldCharType="begin"/>
        </w:r>
        <w:r>
          <w:instrText xml:space="preserve"> PAGEREF _Toc30156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372" w:history="1">
        <w:r>
          <w:rPr>
            <w:rFonts w:eastAsia="微软雅黑" w:hint="eastAsia"/>
            <w:snapToGrid/>
            <w:lang w:val="en-US" w:eastAsia="zh-CN"/>
          </w:rPr>
          <w:t>(四)、社会化特征增强</w:t>
        </w:r>
        <w:r>
          <w:tab/>
        </w:r>
        <w:r>
          <w:fldChar w:fldCharType="begin"/>
        </w:r>
        <w:r>
          <w:instrText xml:space="preserve"> PAGEREF _Toc9372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610" w:history="1">
        <w:r>
          <w:rPr>
            <w:rFonts w:eastAsia="微软雅黑" w:hint="eastAsia"/>
            <w:snapToGrid/>
            <w:lang w:val="en-US" w:eastAsia="zh-CN"/>
          </w:rPr>
          <w:t>(五)、信息化实施力度加大</w:t>
        </w:r>
        <w:r>
          <w:tab/>
        </w:r>
        <w:r>
          <w:fldChar w:fldCharType="begin"/>
        </w:r>
        <w:r>
          <w:instrText xml:space="preserve"> PAGEREF _Toc24610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773" w:history="1">
        <w:r>
          <w:rPr>
            <w:rFonts w:eastAsia="微软雅黑" w:hint="eastAsia"/>
            <w:snapToGrid/>
            <w:lang w:val="en-US" w:eastAsia="zh-CN"/>
          </w:rPr>
          <w:t>(六)、生态化建设进一步开放</w:t>
        </w:r>
        <w:r>
          <w:tab/>
        </w:r>
        <w:r>
          <w:fldChar w:fldCharType="begin"/>
        </w:r>
        <w:r>
          <w:instrText xml:space="preserve"> PAGEREF _Toc31773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61" w:history="1">
        <w:r>
          <w:rPr>
            <w:rFonts w:eastAsia="微软雅黑" w:hint="eastAsia"/>
            <w:snapToGrid/>
            <w:lang w:val="en-US" w:eastAsia="zh-CN"/>
          </w:rPr>
          <w:t>(七)、呈现集群化分布</w:t>
        </w:r>
        <w:r>
          <w:tab/>
        </w:r>
        <w:r>
          <w:fldChar w:fldCharType="begin"/>
        </w:r>
        <w:r>
          <w:instrText xml:space="preserve"> PAGEREF _Toc2361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315" w:history="1">
        <w:r>
          <w:rPr>
            <w:rFonts w:eastAsia="微软雅黑" w:hint="eastAsia"/>
            <w:snapToGrid/>
            <w:lang w:val="en-US" w:eastAsia="zh-CN"/>
          </w:rPr>
          <w:t>(八)、各信息化厂商推动</w:t>
        </w:r>
        <w:r>
          <w:rPr>
            <w:rFonts w:eastAsia="微软雅黑" w:hint="eastAsia"/>
            <w:snapToGrid/>
            <w:lang w:val="en-US" w:eastAsia="zh-CN"/>
          </w:rPr>
          <w:t>电脑连接器</w:t>
        </w:r>
        <w:r>
          <w:rPr>
            <w:rFonts w:eastAsia="微软雅黑" w:hint="eastAsia"/>
            <w:snapToGrid/>
            <w:lang w:val="en-US" w:eastAsia="zh-CN"/>
          </w:rPr>
          <w:t>行业发展</w:t>
        </w:r>
        <w:r>
          <w:tab/>
        </w:r>
        <w:r>
          <w:fldChar w:fldCharType="begin"/>
        </w:r>
        <w:r>
          <w:instrText xml:space="preserve"> PAGEREF _Toc6315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771" w:history="1">
        <w:r>
          <w:rPr>
            <w:rFonts w:eastAsia="微软雅黑" w:hint="eastAsia"/>
            <w:snapToGrid/>
            <w:lang w:val="en-US" w:eastAsia="zh-CN"/>
          </w:rPr>
          <w:t>(九)、政府采购政策加码</w:t>
        </w:r>
        <w:r>
          <w:tab/>
        </w:r>
        <w:r>
          <w:fldChar w:fldCharType="begin"/>
        </w:r>
        <w:r>
          <w:instrText xml:space="preserve"> PAGEREF _Toc30771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904" w:history="1">
        <w:r>
          <w:rPr>
            <w:rFonts w:eastAsia="微软雅黑" w:hint="eastAsia"/>
            <w:snapToGrid/>
            <w:lang w:val="en-US" w:eastAsia="zh-CN"/>
          </w:rPr>
          <w:t>(十)、个性化定制受宠</w:t>
        </w:r>
        <w:r>
          <w:tab/>
        </w:r>
        <w:r>
          <w:fldChar w:fldCharType="begin"/>
        </w:r>
        <w:r>
          <w:instrText xml:space="preserve"> PAGEREF _Toc22904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170" w:history="1">
        <w:r>
          <w:rPr>
            <w:rFonts w:eastAsia="微软雅黑" w:hint="eastAsia"/>
            <w:snapToGrid/>
            <w:lang w:val="en-US" w:eastAsia="zh-CN"/>
          </w:rPr>
          <w:t>(十一)、品牌不断强化</w:t>
        </w:r>
        <w:r>
          <w:tab/>
        </w:r>
        <w:r>
          <w:fldChar w:fldCharType="begin"/>
        </w:r>
        <w:r>
          <w:instrText xml:space="preserve"> PAGEREF _Toc31170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778" w:history="1">
        <w:r>
          <w:rPr>
            <w:rFonts w:eastAsia="微软雅黑" w:hint="eastAsia"/>
            <w:snapToGrid/>
            <w:lang w:val="en-US" w:eastAsia="zh-CN"/>
          </w:rPr>
          <w:t>(十二)、互联网已经成为标配“风生水起“</w:t>
        </w:r>
        <w:r>
          <w:tab/>
        </w:r>
        <w:r>
          <w:fldChar w:fldCharType="begin"/>
        </w:r>
        <w:r>
          <w:instrText xml:space="preserve"> PAGEREF _Toc16778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845" w:history="1">
        <w:r>
          <w:rPr>
            <w:rFonts w:eastAsia="微软雅黑" w:hint="eastAsia"/>
            <w:snapToGrid/>
            <w:lang w:val="en-US" w:eastAsia="zh-CN"/>
          </w:rPr>
          <w:t>(十三)、一体式服务为发展趋势</w:t>
        </w:r>
        <w:r>
          <w:tab/>
        </w:r>
        <w:r>
          <w:fldChar w:fldCharType="begin"/>
        </w:r>
        <w:r>
          <w:instrText xml:space="preserve"> PAGEREF _Toc20845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76" w:history="1">
        <w:r>
          <w:rPr>
            <w:rFonts w:eastAsia="微软雅黑" w:hint="eastAsia"/>
            <w:snapToGrid/>
            <w:lang w:val="en-US" w:eastAsia="zh-CN"/>
          </w:rPr>
          <w:t>(十四)、政策手段的奖惩力度加大</w:t>
        </w:r>
        <w:r>
          <w:tab/>
        </w:r>
        <w:r>
          <w:fldChar w:fldCharType="begin"/>
        </w:r>
        <w:r>
          <w:instrText xml:space="preserve"> PAGEREF _Toc2176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6599" w:history="1">
        <w:r>
          <w:rPr>
            <w:rFonts w:eastAsia="微软雅黑" w:hint="eastAsia"/>
            <w:snapToGrid/>
            <w:lang w:val="en-US" w:eastAsia="en-US"/>
          </w:rPr>
          <w:t>十三、</w:t>
        </w:r>
        <w:r>
          <w:rPr>
            <w:rFonts w:eastAsia="微软雅黑" w:hint="eastAsia"/>
            <w:snapToGrid/>
            <w:lang w:val="en-US" w:eastAsia="en-US"/>
          </w:rPr>
          <w:t>电脑连接器</w:t>
        </w:r>
        <w:r>
          <w:rPr>
            <w:rFonts w:eastAsia="微软雅黑" w:hint="eastAsia"/>
            <w:snapToGrid/>
            <w:lang w:val="en-US" w:eastAsia="en-US"/>
          </w:rPr>
          <w:t>行业企业战略目标</w:t>
        </w:r>
        <w:r>
          <w:tab/>
        </w:r>
        <w:r>
          <w:fldChar w:fldCharType="begin"/>
        </w:r>
        <w:r>
          <w:instrText xml:space="preserve"> PAGEREF _Toc6599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Normal0"/>
        <w:spacing w:after="260" w:line="360" w:lineRule="auto"/>
        <w:jc w:val="center"/>
        <w:rPr>
          <w:rFonts w:ascii="微软雅黑" w:eastAsia="微软雅黑" w:hAnsi="微软雅黑" w:cs="微软雅黑"/>
          <w:b w:val="0"/>
        </w:rPr>
      </w:pPr>
      <w:r>
        <w:fldChar w:fldCharType="end"/>
      </w:r>
      <w:r>
        <w:rPr>
          <w:rFonts w:ascii="微软雅黑" w:eastAsia="微软雅黑" w:hAnsi="微软雅黑" w:cs="微软雅黑"/>
          <w:b w:val="0"/>
        </w:rPr>
        <w:br/>
      </w:r>
      <w:r>
        <w:rPr>
          <w:rFonts w:ascii="微软雅黑" w:eastAsia="微软雅黑" w:hAnsi="微软雅黑" w:cs="微软雅黑"/>
          <w:b w:val="0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https://d.book118.com/088120001137006022</w:t>
        </w:r>
      </w:hyperlink>
    </w:p>
    <w:p>
      <w:pPr>
        <w:pStyle w:val="Normal0"/>
        <w:spacing w:after="260" w:line="360" w:lineRule="auto"/>
        <w:jc w:val="center"/>
        <w:rPr>
          <w:rFonts w:ascii="微软雅黑" w:eastAsia="微软雅黑" w:hAnsi="微软雅黑" w:cs="微软雅黑"/>
          <w:b w:val="0"/>
        </w:rPr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088120001137006022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