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酵素项目规划设计纲要</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842" w:history="1">
        <w:r>
          <w:rPr>
            <w:rFonts w:ascii="仿宋" w:eastAsia="仿宋" w:hAnsi="仿宋" w:cs="仿宋" w:hint="eastAsia"/>
            <w:lang w:eastAsia="zh-CN"/>
          </w:rPr>
          <w:t>概论</w:t>
        </w:r>
        <w:r>
          <w:tab/>
        </w:r>
        <w:r>
          <w:fldChar w:fldCharType="begin"/>
        </w:r>
        <w:r>
          <w:instrText xml:space="preserve"> PAGEREF _Toc30842 \h </w:instrText>
        </w:r>
        <w:r>
          <w:fldChar w:fldCharType="separate"/>
        </w:r>
        <w:r>
          <w:t>3</w:t>
        </w:r>
        <w:r>
          <w:fldChar w:fldCharType="end"/>
        </w:r>
      </w:hyperlink>
    </w:p>
    <w:p>
      <w:pPr>
        <w:pStyle w:val="TOC1"/>
        <w:tabs>
          <w:tab w:val="right" w:leader="dot" w:pos="8306"/>
        </w:tabs>
      </w:pPr>
      <w:hyperlink w:anchor="_Toc22373" w:history="1">
        <w:r>
          <w:rPr>
            <w:rFonts w:ascii="仿宋" w:eastAsia="仿宋" w:hAnsi="仿宋" w:cs="仿宋" w:hint="eastAsia"/>
            <w:lang w:eastAsia="zh-CN"/>
          </w:rPr>
          <w:t>一、酵素项目建设背景及必要性分析</w:t>
        </w:r>
        <w:r>
          <w:tab/>
        </w:r>
        <w:r>
          <w:fldChar w:fldCharType="begin"/>
        </w:r>
        <w:r>
          <w:instrText xml:space="preserve"> PAGEREF _Toc22373 \h </w:instrText>
        </w:r>
        <w:r>
          <w:fldChar w:fldCharType="separate"/>
        </w:r>
        <w:r>
          <w:t>3</w:t>
        </w:r>
        <w:r>
          <w:fldChar w:fldCharType="end"/>
        </w:r>
      </w:hyperlink>
    </w:p>
    <w:p>
      <w:pPr>
        <w:pStyle w:val="TOC2"/>
        <w:tabs>
          <w:tab w:val="right" w:leader="dot" w:pos="8306"/>
        </w:tabs>
      </w:pPr>
      <w:hyperlink w:anchor="_Toc24429" w:history="1">
        <w:r>
          <w:rPr>
            <w:rFonts w:ascii="仿宋" w:eastAsia="仿宋" w:hAnsi="仿宋" w:cs="仿宋" w:hint="eastAsia"/>
            <w:lang w:eastAsia="zh-CN"/>
          </w:rPr>
          <w:t>(一)、酵素项目背景分析</w:t>
        </w:r>
        <w:r>
          <w:tab/>
        </w:r>
        <w:r>
          <w:fldChar w:fldCharType="begin"/>
        </w:r>
        <w:r>
          <w:instrText xml:space="preserve"> PAGEREF _Toc24429 \h </w:instrText>
        </w:r>
        <w:r>
          <w:fldChar w:fldCharType="separate"/>
        </w:r>
        <w:r>
          <w:t>3</w:t>
        </w:r>
        <w:r>
          <w:fldChar w:fldCharType="end"/>
        </w:r>
      </w:hyperlink>
    </w:p>
    <w:p>
      <w:pPr>
        <w:pStyle w:val="TOC2"/>
        <w:tabs>
          <w:tab w:val="right" w:leader="dot" w:pos="8306"/>
        </w:tabs>
      </w:pPr>
      <w:hyperlink w:anchor="_Toc24298" w:history="1">
        <w:r>
          <w:rPr>
            <w:rFonts w:ascii="仿宋" w:eastAsia="仿宋" w:hAnsi="仿宋" w:cs="仿宋" w:hint="eastAsia"/>
            <w:lang w:eastAsia="zh-CN"/>
          </w:rPr>
          <w:t>(二)、酵素项目建设必要性分析</w:t>
        </w:r>
        <w:r>
          <w:tab/>
        </w:r>
        <w:r>
          <w:fldChar w:fldCharType="begin"/>
        </w:r>
        <w:r>
          <w:instrText xml:space="preserve"> PAGEREF _Toc24298 \h </w:instrText>
        </w:r>
        <w:r>
          <w:fldChar w:fldCharType="separate"/>
        </w:r>
        <w:r>
          <w:t>5</w:t>
        </w:r>
        <w:r>
          <w:fldChar w:fldCharType="end"/>
        </w:r>
      </w:hyperlink>
    </w:p>
    <w:p>
      <w:pPr>
        <w:pStyle w:val="TOC1"/>
        <w:tabs>
          <w:tab w:val="right" w:leader="dot" w:pos="8306"/>
        </w:tabs>
      </w:pPr>
      <w:hyperlink w:anchor="_Toc18403" w:history="1">
        <w:r>
          <w:rPr>
            <w:rFonts w:ascii="仿宋" w:eastAsia="仿宋" w:hAnsi="仿宋" w:cs="仿宋" w:hint="eastAsia"/>
            <w:lang w:eastAsia="zh-CN"/>
          </w:rPr>
          <w:t>二、酵素项目土建工程</w:t>
        </w:r>
        <w:r>
          <w:tab/>
        </w:r>
        <w:r>
          <w:fldChar w:fldCharType="begin"/>
        </w:r>
        <w:r>
          <w:instrText xml:space="preserve"> PAGEREF _Toc18403 \h </w:instrText>
        </w:r>
        <w:r>
          <w:fldChar w:fldCharType="separate"/>
        </w:r>
        <w:r>
          <w:t>6</w:t>
        </w:r>
        <w:r>
          <w:fldChar w:fldCharType="end"/>
        </w:r>
      </w:hyperlink>
    </w:p>
    <w:p>
      <w:pPr>
        <w:pStyle w:val="TOC2"/>
        <w:tabs>
          <w:tab w:val="right" w:leader="dot" w:pos="8306"/>
        </w:tabs>
      </w:pPr>
      <w:hyperlink w:anchor="_Toc3100" w:history="1">
        <w:r>
          <w:rPr>
            <w:rFonts w:ascii="仿宋" w:eastAsia="仿宋" w:hAnsi="仿宋" w:cs="仿宋" w:hint="eastAsia"/>
            <w:lang w:eastAsia="zh-CN"/>
          </w:rPr>
          <w:t>(一)、建筑工程设计原则</w:t>
        </w:r>
        <w:r>
          <w:tab/>
        </w:r>
        <w:r>
          <w:fldChar w:fldCharType="begin"/>
        </w:r>
        <w:r>
          <w:instrText xml:space="preserve"> PAGEREF _Toc3100 \h </w:instrText>
        </w:r>
        <w:r>
          <w:fldChar w:fldCharType="separate"/>
        </w:r>
        <w:r>
          <w:t>6</w:t>
        </w:r>
        <w:r>
          <w:fldChar w:fldCharType="end"/>
        </w:r>
      </w:hyperlink>
    </w:p>
    <w:p>
      <w:pPr>
        <w:pStyle w:val="TOC2"/>
        <w:tabs>
          <w:tab w:val="right" w:leader="dot" w:pos="8306"/>
        </w:tabs>
      </w:pPr>
      <w:hyperlink w:anchor="_Toc25014" w:history="1">
        <w:r>
          <w:rPr>
            <w:rFonts w:ascii="仿宋" w:eastAsia="仿宋" w:hAnsi="仿宋" w:cs="仿宋" w:hint="eastAsia"/>
            <w:lang w:eastAsia="zh-CN"/>
          </w:rPr>
          <w:t>(二)、土建工程设计年限及安全等级</w:t>
        </w:r>
        <w:r>
          <w:tab/>
        </w:r>
        <w:r>
          <w:fldChar w:fldCharType="begin"/>
        </w:r>
        <w:r>
          <w:instrText xml:space="preserve"> PAGEREF _Toc25014 \h </w:instrText>
        </w:r>
        <w:r>
          <w:fldChar w:fldCharType="separate"/>
        </w:r>
        <w:r>
          <w:t>7</w:t>
        </w:r>
        <w:r>
          <w:fldChar w:fldCharType="end"/>
        </w:r>
      </w:hyperlink>
    </w:p>
    <w:p>
      <w:pPr>
        <w:pStyle w:val="TOC2"/>
        <w:tabs>
          <w:tab w:val="right" w:leader="dot" w:pos="8306"/>
        </w:tabs>
      </w:pPr>
      <w:hyperlink w:anchor="_Toc23308" w:history="1">
        <w:r>
          <w:rPr>
            <w:rFonts w:ascii="仿宋" w:eastAsia="仿宋" w:hAnsi="仿宋" w:cs="仿宋" w:hint="eastAsia"/>
            <w:lang w:eastAsia="zh-CN"/>
          </w:rPr>
          <w:t>(三)、建筑工程设计总体要求</w:t>
        </w:r>
        <w:r>
          <w:tab/>
        </w:r>
        <w:r>
          <w:fldChar w:fldCharType="begin"/>
        </w:r>
        <w:r>
          <w:instrText xml:space="preserve"> PAGEREF _Toc23308 \h </w:instrText>
        </w:r>
        <w:r>
          <w:fldChar w:fldCharType="separate"/>
        </w:r>
        <w:r>
          <w:t>8</w:t>
        </w:r>
        <w:r>
          <w:fldChar w:fldCharType="end"/>
        </w:r>
      </w:hyperlink>
    </w:p>
    <w:p>
      <w:pPr>
        <w:pStyle w:val="TOC2"/>
        <w:tabs>
          <w:tab w:val="right" w:leader="dot" w:pos="8306"/>
        </w:tabs>
      </w:pPr>
      <w:hyperlink w:anchor="_Toc7624" w:history="1">
        <w:r>
          <w:rPr>
            <w:rFonts w:ascii="仿宋" w:eastAsia="仿宋" w:hAnsi="仿宋" w:cs="仿宋" w:hint="eastAsia"/>
            <w:lang w:eastAsia="zh-CN"/>
          </w:rPr>
          <w:t>(四)、土建工程建设指标</w:t>
        </w:r>
        <w:r>
          <w:tab/>
        </w:r>
        <w:r>
          <w:fldChar w:fldCharType="begin"/>
        </w:r>
        <w:r>
          <w:instrText xml:space="preserve"> PAGEREF _Toc7624 \h </w:instrText>
        </w:r>
        <w:r>
          <w:fldChar w:fldCharType="separate"/>
        </w:r>
        <w:r>
          <w:t>9</w:t>
        </w:r>
        <w:r>
          <w:fldChar w:fldCharType="end"/>
        </w:r>
      </w:hyperlink>
    </w:p>
    <w:p>
      <w:pPr>
        <w:pStyle w:val="TOC1"/>
        <w:tabs>
          <w:tab w:val="right" w:leader="dot" w:pos="8306"/>
        </w:tabs>
      </w:pPr>
      <w:hyperlink w:anchor="_Toc12743" w:history="1">
        <w:r>
          <w:rPr>
            <w:rFonts w:ascii="仿宋" w:eastAsia="仿宋" w:hAnsi="仿宋" w:cs="仿宋" w:hint="eastAsia"/>
            <w:lang w:eastAsia="zh-CN"/>
          </w:rPr>
          <w:t>三、酵素项目选址可行性分析</w:t>
        </w:r>
        <w:r>
          <w:tab/>
        </w:r>
        <w:r>
          <w:fldChar w:fldCharType="begin"/>
        </w:r>
        <w:r>
          <w:instrText xml:space="preserve"> PAGEREF _Toc12743 \h </w:instrText>
        </w:r>
        <w:r>
          <w:fldChar w:fldCharType="separate"/>
        </w:r>
        <w:r>
          <w:t>9</w:t>
        </w:r>
        <w:r>
          <w:fldChar w:fldCharType="end"/>
        </w:r>
      </w:hyperlink>
    </w:p>
    <w:p>
      <w:pPr>
        <w:pStyle w:val="TOC2"/>
        <w:tabs>
          <w:tab w:val="right" w:leader="dot" w:pos="8306"/>
        </w:tabs>
      </w:pPr>
      <w:hyperlink w:anchor="_Toc26596" w:history="1">
        <w:r>
          <w:rPr>
            <w:rFonts w:ascii="仿宋" w:eastAsia="仿宋" w:hAnsi="仿宋" w:cs="仿宋" w:hint="eastAsia"/>
            <w:lang w:eastAsia="zh-CN"/>
          </w:rPr>
          <w:t>(一)、酵素项目选址</w:t>
        </w:r>
        <w:r>
          <w:tab/>
        </w:r>
        <w:r>
          <w:fldChar w:fldCharType="begin"/>
        </w:r>
        <w:r>
          <w:instrText xml:space="preserve"> PAGEREF _Toc26596 \h </w:instrText>
        </w:r>
        <w:r>
          <w:fldChar w:fldCharType="separate"/>
        </w:r>
        <w:r>
          <w:t>9</w:t>
        </w:r>
        <w:r>
          <w:fldChar w:fldCharType="end"/>
        </w:r>
      </w:hyperlink>
    </w:p>
    <w:p>
      <w:pPr>
        <w:pStyle w:val="TOC2"/>
        <w:tabs>
          <w:tab w:val="right" w:leader="dot" w:pos="8306"/>
        </w:tabs>
      </w:pPr>
      <w:hyperlink w:anchor="_Toc6957" w:history="1">
        <w:r>
          <w:rPr>
            <w:rFonts w:ascii="仿宋" w:eastAsia="仿宋" w:hAnsi="仿宋" w:cs="仿宋" w:hint="eastAsia"/>
            <w:lang w:eastAsia="zh-CN"/>
          </w:rPr>
          <w:t>(二)、用地控制指标</w:t>
        </w:r>
        <w:r>
          <w:tab/>
        </w:r>
        <w:r>
          <w:fldChar w:fldCharType="begin"/>
        </w:r>
        <w:r>
          <w:instrText xml:space="preserve"> PAGEREF _Toc6957 \h </w:instrText>
        </w:r>
        <w:r>
          <w:fldChar w:fldCharType="separate"/>
        </w:r>
        <w:r>
          <w:t>9</w:t>
        </w:r>
        <w:r>
          <w:fldChar w:fldCharType="end"/>
        </w:r>
      </w:hyperlink>
    </w:p>
    <w:p>
      <w:pPr>
        <w:pStyle w:val="TOC2"/>
        <w:tabs>
          <w:tab w:val="right" w:leader="dot" w:pos="8306"/>
        </w:tabs>
      </w:pPr>
      <w:hyperlink w:anchor="_Toc15519" w:history="1">
        <w:r>
          <w:rPr>
            <w:rFonts w:ascii="仿宋" w:eastAsia="仿宋" w:hAnsi="仿宋" w:cs="仿宋" w:hint="eastAsia"/>
            <w:lang w:eastAsia="zh-CN"/>
          </w:rPr>
          <w:t>(三)、节约用地措施</w:t>
        </w:r>
        <w:r>
          <w:tab/>
        </w:r>
        <w:r>
          <w:fldChar w:fldCharType="begin"/>
        </w:r>
        <w:r>
          <w:instrText xml:space="preserve"> PAGEREF _Toc15519 \h </w:instrText>
        </w:r>
        <w:r>
          <w:fldChar w:fldCharType="separate"/>
        </w:r>
        <w:r>
          <w:t>11</w:t>
        </w:r>
        <w:r>
          <w:fldChar w:fldCharType="end"/>
        </w:r>
      </w:hyperlink>
    </w:p>
    <w:p>
      <w:pPr>
        <w:pStyle w:val="TOC2"/>
        <w:tabs>
          <w:tab w:val="right" w:leader="dot" w:pos="8306"/>
        </w:tabs>
      </w:pPr>
      <w:hyperlink w:anchor="_Toc12758" w:history="1">
        <w:r>
          <w:rPr>
            <w:rFonts w:ascii="仿宋" w:eastAsia="仿宋" w:hAnsi="仿宋" w:cs="仿宋" w:hint="eastAsia"/>
            <w:lang w:eastAsia="zh-CN"/>
          </w:rPr>
          <w:t>(四)、总图布置方案</w:t>
        </w:r>
        <w:r>
          <w:tab/>
        </w:r>
        <w:r>
          <w:fldChar w:fldCharType="begin"/>
        </w:r>
        <w:r>
          <w:instrText xml:space="preserve"> PAGEREF _Toc12758 \h </w:instrText>
        </w:r>
        <w:r>
          <w:fldChar w:fldCharType="separate"/>
        </w:r>
        <w:r>
          <w:t>12</w:t>
        </w:r>
        <w:r>
          <w:fldChar w:fldCharType="end"/>
        </w:r>
      </w:hyperlink>
    </w:p>
    <w:p>
      <w:pPr>
        <w:pStyle w:val="TOC2"/>
        <w:tabs>
          <w:tab w:val="right" w:leader="dot" w:pos="8306"/>
        </w:tabs>
      </w:pPr>
      <w:hyperlink w:anchor="_Toc25407" w:history="1">
        <w:r>
          <w:rPr>
            <w:rFonts w:ascii="仿宋" w:eastAsia="仿宋" w:hAnsi="仿宋" w:cs="仿宋" w:hint="eastAsia"/>
            <w:lang w:eastAsia="zh-CN"/>
          </w:rPr>
          <w:t>(五)、选址综合评价</w:t>
        </w:r>
        <w:r>
          <w:tab/>
        </w:r>
        <w:r>
          <w:fldChar w:fldCharType="begin"/>
        </w:r>
        <w:r>
          <w:instrText xml:space="preserve"> PAGEREF _Toc25407 \h </w:instrText>
        </w:r>
        <w:r>
          <w:fldChar w:fldCharType="separate"/>
        </w:r>
        <w:r>
          <w:t>13</w:t>
        </w:r>
        <w:r>
          <w:fldChar w:fldCharType="end"/>
        </w:r>
      </w:hyperlink>
    </w:p>
    <w:p>
      <w:pPr>
        <w:pStyle w:val="TOC1"/>
        <w:tabs>
          <w:tab w:val="right" w:leader="dot" w:pos="8306"/>
        </w:tabs>
      </w:pPr>
      <w:hyperlink w:anchor="_Toc716" w:history="1">
        <w:r>
          <w:rPr>
            <w:rFonts w:ascii="仿宋" w:eastAsia="仿宋" w:hAnsi="仿宋" w:cs="仿宋" w:hint="eastAsia"/>
            <w:lang w:eastAsia="zh-CN"/>
          </w:rPr>
          <w:t>四、酵素项目建设单位说明</w:t>
        </w:r>
        <w:r>
          <w:tab/>
        </w:r>
        <w:r>
          <w:fldChar w:fldCharType="begin"/>
        </w:r>
        <w:r>
          <w:instrText xml:space="preserve"> PAGEREF _Toc716 \h </w:instrText>
        </w:r>
        <w:r>
          <w:fldChar w:fldCharType="separate"/>
        </w:r>
        <w:r>
          <w:t>14</w:t>
        </w:r>
        <w:r>
          <w:fldChar w:fldCharType="end"/>
        </w:r>
      </w:hyperlink>
    </w:p>
    <w:p>
      <w:pPr>
        <w:pStyle w:val="TOC2"/>
        <w:tabs>
          <w:tab w:val="right" w:leader="dot" w:pos="8306"/>
        </w:tabs>
      </w:pPr>
      <w:hyperlink w:anchor="_Toc5114" w:history="1">
        <w:r>
          <w:rPr>
            <w:rFonts w:ascii="仿宋" w:eastAsia="仿宋" w:hAnsi="仿宋" w:cs="仿宋" w:hint="eastAsia"/>
            <w:lang w:eastAsia="zh-CN"/>
          </w:rPr>
          <w:t>(一)、酵素项目承办单位基本情况</w:t>
        </w:r>
        <w:r>
          <w:tab/>
        </w:r>
        <w:r>
          <w:fldChar w:fldCharType="begin"/>
        </w:r>
        <w:r>
          <w:instrText xml:space="preserve"> PAGEREF _Toc5114 \h </w:instrText>
        </w:r>
        <w:r>
          <w:fldChar w:fldCharType="separate"/>
        </w:r>
        <w:r>
          <w:t>14</w:t>
        </w:r>
        <w:r>
          <w:fldChar w:fldCharType="end"/>
        </w:r>
      </w:hyperlink>
    </w:p>
    <w:p>
      <w:pPr>
        <w:pStyle w:val="TOC2"/>
        <w:tabs>
          <w:tab w:val="right" w:leader="dot" w:pos="8306"/>
        </w:tabs>
      </w:pPr>
      <w:hyperlink w:anchor="_Toc12129" w:history="1">
        <w:r>
          <w:rPr>
            <w:rFonts w:ascii="仿宋" w:eastAsia="仿宋" w:hAnsi="仿宋" w:cs="仿宋" w:hint="eastAsia"/>
            <w:lang w:eastAsia="zh-CN"/>
          </w:rPr>
          <w:t>(二)、公司经济效益分析</w:t>
        </w:r>
        <w:r>
          <w:tab/>
        </w:r>
        <w:r>
          <w:fldChar w:fldCharType="begin"/>
        </w:r>
        <w:r>
          <w:instrText xml:space="preserve"> PAGEREF _Toc12129 \h </w:instrText>
        </w:r>
        <w:r>
          <w:fldChar w:fldCharType="separate"/>
        </w:r>
        <w:r>
          <w:t>15</w:t>
        </w:r>
        <w:r>
          <w:fldChar w:fldCharType="end"/>
        </w:r>
      </w:hyperlink>
    </w:p>
    <w:p>
      <w:pPr>
        <w:pStyle w:val="TOC1"/>
        <w:tabs>
          <w:tab w:val="right" w:leader="dot" w:pos="8306"/>
        </w:tabs>
      </w:pPr>
      <w:hyperlink w:anchor="_Toc21769" w:history="1">
        <w:r>
          <w:rPr>
            <w:rFonts w:ascii="仿宋" w:eastAsia="仿宋" w:hAnsi="仿宋" w:cs="仿宋" w:hint="eastAsia"/>
            <w:lang w:eastAsia="zh-CN"/>
          </w:rPr>
          <w:t>五、酵素项目危机管理</w:t>
        </w:r>
        <w:r>
          <w:tab/>
        </w:r>
        <w:r>
          <w:fldChar w:fldCharType="begin"/>
        </w:r>
        <w:r>
          <w:instrText xml:space="preserve"> PAGEREF _Toc21769 \h </w:instrText>
        </w:r>
        <w:r>
          <w:fldChar w:fldCharType="separate"/>
        </w:r>
        <w:r>
          <w:t>16</w:t>
        </w:r>
        <w:r>
          <w:fldChar w:fldCharType="end"/>
        </w:r>
      </w:hyperlink>
    </w:p>
    <w:p>
      <w:pPr>
        <w:pStyle w:val="TOC2"/>
        <w:tabs>
          <w:tab w:val="right" w:leader="dot" w:pos="8306"/>
        </w:tabs>
      </w:pPr>
      <w:hyperlink w:anchor="_Toc3692" w:history="1">
        <w:r>
          <w:rPr>
            <w:rFonts w:ascii="仿宋" w:eastAsia="仿宋" w:hAnsi="仿宋" w:cs="仿宋" w:hint="eastAsia"/>
            <w:lang w:eastAsia="zh-CN"/>
          </w:rPr>
          <w:t>(一)、危机预警与识别</w:t>
        </w:r>
        <w:r>
          <w:tab/>
        </w:r>
        <w:r>
          <w:fldChar w:fldCharType="begin"/>
        </w:r>
        <w:r>
          <w:instrText xml:space="preserve"> PAGEREF _Toc3692 \h </w:instrText>
        </w:r>
        <w:r>
          <w:fldChar w:fldCharType="separate"/>
        </w:r>
        <w:r>
          <w:t>16</w:t>
        </w:r>
        <w:r>
          <w:fldChar w:fldCharType="end"/>
        </w:r>
      </w:hyperlink>
    </w:p>
    <w:p>
      <w:pPr>
        <w:pStyle w:val="TOC2"/>
        <w:tabs>
          <w:tab w:val="right" w:leader="dot" w:pos="8306"/>
        </w:tabs>
      </w:pPr>
      <w:hyperlink w:anchor="_Toc27996" w:history="1">
        <w:r>
          <w:rPr>
            <w:rFonts w:ascii="仿宋" w:eastAsia="仿宋" w:hAnsi="仿宋" w:cs="仿宋" w:hint="eastAsia"/>
            <w:lang w:eastAsia="zh-CN"/>
          </w:rPr>
          <w:t>(二)、危机应对与恢复</w:t>
        </w:r>
        <w:r>
          <w:tab/>
        </w:r>
        <w:r>
          <w:fldChar w:fldCharType="begin"/>
        </w:r>
        <w:r>
          <w:instrText xml:space="preserve"> PAGEREF _Toc27996 \h </w:instrText>
        </w:r>
        <w:r>
          <w:fldChar w:fldCharType="separate"/>
        </w:r>
        <w:r>
          <w:t>17</w:t>
        </w:r>
        <w:r>
          <w:fldChar w:fldCharType="end"/>
        </w:r>
      </w:hyperlink>
    </w:p>
    <w:p>
      <w:pPr>
        <w:pStyle w:val="TOC1"/>
        <w:tabs>
          <w:tab w:val="right" w:leader="dot" w:pos="8306"/>
        </w:tabs>
      </w:pPr>
      <w:hyperlink w:anchor="_Toc20657" w:history="1">
        <w:r>
          <w:rPr>
            <w:rFonts w:ascii="仿宋" w:eastAsia="仿宋" w:hAnsi="仿宋" w:cs="仿宋" w:hint="eastAsia"/>
            <w:lang w:eastAsia="zh-CN"/>
          </w:rPr>
          <w:t>六、酵素项目可持续发展</w:t>
        </w:r>
        <w:r>
          <w:tab/>
        </w:r>
        <w:r>
          <w:fldChar w:fldCharType="begin"/>
        </w:r>
        <w:r>
          <w:instrText xml:space="preserve"> PAGEREF _Toc20657 \h </w:instrText>
        </w:r>
        <w:r>
          <w:fldChar w:fldCharType="separate"/>
        </w:r>
        <w:r>
          <w:t>18</w:t>
        </w:r>
        <w:r>
          <w:fldChar w:fldCharType="end"/>
        </w:r>
      </w:hyperlink>
    </w:p>
    <w:p>
      <w:pPr>
        <w:pStyle w:val="TOC2"/>
        <w:tabs>
          <w:tab w:val="right" w:leader="dot" w:pos="8306"/>
        </w:tabs>
      </w:pPr>
      <w:hyperlink w:anchor="_Toc505" w:history="1">
        <w:r>
          <w:rPr>
            <w:rFonts w:ascii="仿宋" w:eastAsia="仿宋" w:hAnsi="仿宋" w:cs="仿宋" w:hint="eastAsia"/>
            <w:lang w:eastAsia="zh-CN"/>
          </w:rPr>
          <w:t>(一)、可持续战略与实践</w:t>
        </w:r>
        <w:r>
          <w:tab/>
        </w:r>
        <w:r>
          <w:fldChar w:fldCharType="begin"/>
        </w:r>
        <w:r>
          <w:instrText xml:space="preserve"> PAGEREF _Toc505 \h </w:instrText>
        </w:r>
        <w:r>
          <w:fldChar w:fldCharType="separate"/>
        </w:r>
        <w:r>
          <w:t>18</w:t>
        </w:r>
        <w:r>
          <w:fldChar w:fldCharType="end"/>
        </w:r>
      </w:hyperlink>
    </w:p>
    <w:p>
      <w:pPr>
        <w:pStyle w:val="TOC2"/>
        <w:tabs>
          <w:tab w:val="right" w:leader="dot" w:pos="8306"/>
        </w:tabs>
      </w:pPr>
      <w:hyperlink w:anchor="_Toc2365" w:history="1">
        <w:r>
          <w:rPr>
            <w:rFonts w:ascii="仿宋" w:eastAsia="仿宋" w:hAnsi="仿宋" w:cs="仿宋" w:hint="eastAsia"/>
            <w:lang w:eastAsia="zh-CN"/>
          </w:rPr>
          <w:t>(二)、环保与社会责任</w:t>
        </w:r>
        <w:r>
          <w:tab/>
        </w:r>
        <w:r>
          <w:fldChar w:fldCharType="begin"/>
        </w:r>
        <w:r>
          <w:instrText xml:space="preserve"> PAGEREF _Toc2365 \h </w:instrText>
        </w:r>
        <w:r>
          <w:fldChar w:fldCharType="separate"/>
        </w:r>
        <w:r>
          <w:t>19</w:t>
        </w:r>
        <w:r>
          <w:fldChar w:fldCharType="end"/>
        </w:r>
      </w:hyperlink>
    </w:p>
    <w:p>
      <w:pPr>
        <w:pStyle w:val="TOC1"/>
        <w:tabs>
          <w:tab w:val="right" w:leader="dot" w:pos="8306"/>
        </w:tabs>
      </w:pPr>
      <w:hyperlink w:anchor="_Toc23371" w:history="1">
        <w:r>
          <w:rPr>
            <w:rFonts w:ascii="仿宋" w:eastAsia="仿宋" w:hAnsi="仿宋" w:cs="仿宋" w:hint="eastAsia"/>
            <w:lang w:eastAsia="zh-CN"/>
          </w:rPr>
          <w:t>七、酵素项目经营效益</w:t>
        </w:r>
        <w:r>
          <w:tab/>
        </w:r>
        <w:r>
          <w:fldChar w:fldCharType="begin"/>
        </w:r>
        <w:r>
          <w:instrText xml:space="preserve"> PAGEREF _Toc23371 \h </w:instrText>
        </w:r>
        <w:r>
          <w:fldChar w:fldCharType="separate"/>
        </w:r>
        <w:r>
          <w:t>20</w:t>
        </w:r>
        <w:r>
          <w:fldChar w:fldCharType="end"/>
        </w:r>
      </w:hyperlink>
    </w:p>
    <w:p>
      <w:pPr>
        <w:pStyle w:val="TOC2"/>
        <w:tabs>
          <w:tab w:val="right" w:leader="dot" w:pos="8306"/>
        </w:tabs>
      </w:pPr>
      <w:hyperlink w:anchor="_Toc16898" w:history="1">
        <w:r>
          <w:rPr>
            <w:rFonts w:ascii="仿宋" w:eastAsia="仿宋" w:hAnsi="仿宋" w:cs="仿宋" w:hint="eastAsia"/>
            <w:lang w:eastAsia="zh-CN"/>
          </w:rPr>
          <w:t>(一)、经济评价财务测算</w:t>
        </w:r>
        <w:r>
          <w:tab/>
        </w:r>
        <w:r>
          <w:fldChar w:fldCharType="begin"/>
        </w:r>
        <w:r>
          <w:instrText xml:space="preserve"> PAGEREF _Toc16898 \h </w:instrText>
        </w:r>
        <w:r>
          <w:fldChar w:fldCharType="separate"/>
        </w:r>
        <w:r>
          <w:t>20</w:t>
        </w:r>
        <w:r>
          <w:fldChar w:fldCharType="end"/>
        </w:r>
      </w:hyperlink>
    </w:p>
    <w:p>
      <w:pPr>
        <w:pStyle w:val="TOC2"/>
        <w:tabs>
          <w:tab w:val="right" w:leader="dot" w:pos="8306"/>
        </w:tabs>
      </w:pPr>
      <w:hyperlink w:anchor="_Toc31211" w:history="1">
        <w:r>
          <w:rPr>
            <w:rFonts w:ascii="仿宋" w:eastAsia="仿宋" w:hAnsi="仿宋" w:cs="仿宋" w:hint="eastAsia"/>
            <w:lang w:eastAsia="zh-CN"/>
          </w:rPr>
          <w:t>(二)、酵素项目盈利能力分析</w:t>
        </w:r>
        <w:r>
          <w:tab/>
        </w:r>
        <w:r>
          <w:fldChar w:fldCharType="begin"/>
        </w:r>
        <w:r>
          <w:instrText xml:space="preserve"> PAGEREF _Toc31211 \h </w:instrText>
        </w:r>
        <w:r>
          <w:fldChar w:fldCharType="separate"/>
        </w:r>
        <w:r>
          <w:t>21</w:t>
        </w:r>
        <w:r>
          <w:fldChar w:fldCharType="end"/>
        </w:r>
      </w:hyperlink>
    </w:p>
    <w:p>
      <w:pPr>
        <w:pStyle w:val="TOC1"/>
        <w:tabs>
          <w:tab w:val="right" w:leader="dot" w:pos="8306"/>
        </w:tabs>
      </w:pPr>
      <w:hyperlink w:anchor="_Toc17912" w:history="1">
        <w:r>
          <w:rPr>
            <w:rFonts w:ascii="仿宋" w:eastAsia="仿宋" w:hAnsi="仿宋" w:cs="仿宋" w:hint="eastAsia"/>
            <w:lang w:eastAsia="zh-CN"/>
          </w:rPr>
          <w:t>八、酵素项目计划安排</w:t>
        </w:r>
        <w:r>
          <w:tab/>
        </w:r>
        <w:r>
          <w:fldChar w:fldCharType="begin"/>
        </w:r>
        <w:r>
          <w:instrText xml:space="preserve"> PAGEREF _Toc17912 \h </w:instrText>
        </w:r>
        <w:r>
          <w:fldChar w:fldCharType="separate"/>
        </w:r>
        <w:r>
          <w:t>22</w:t>
        </w:r>
        <w:r>
          <w:fldChar w:fldCharType="end"/>
        </w:r>
      </w:hyperlink>
    </w:p>
    <w:p>
      <w:pPr>
        <w:pStyle w:val="TOC2"/>
        <w:tabs>
          <w:tab w:val="right" w:leader="dot" w:pos="8306"/>
        </w:tabs>
      </w:pPr>
      <w:hyperlink w:anchor="_Toc7846" w:history="1">
        <w:r>
          <w:rPr>
            <w:rFonts w:ascii="仿宋" w:eastAsia="仿宋" w:hAnsi="仿宋" w:cs="仿宋" w:hint="eastAsia"/>
            <w:lang w:eastAsia="zh-CN"/>
          </w:rPr>
          <w:t>(一)、建设周期</w:t>
        </w:r>
        <w:r>
          <w:tab/>
        </w:r>
        <w:r>
          <w:fldChar w:fldCharType="begin"/>
        </w:r>
        <w:r>
          <w:instrText xml:space="preserve"> PAGEREF _Toc7846 \h </w:instrText>
        </w:r>
        <w:r>
          <w:fldChar w:fldCharType="separate"/>
        </w:r>
        <w:r>
          <w:t>22</w:t>
        </w:r>
        <w:r>
          <w:fldChar w:fldCharType="end"/>
        </w:r>
      </w:hyperlink>
    </w:p>
    <w:p>
      <w:pPr>
        <w:pStyle w:val="TOC2"/>
        <w:tabs>
          <w:tab w:val="right" w:leader="dot" w:pos="8306"/>
        </w:tabs>
      </w:pPr>
      <w:hyperlink w:anchor="_Toc21895" w:history="1">
        <w:r>
          <w:rPr>
            <w:rFonts w:ascii="仿宋" w:eastAsia="仿宋" w:hAnsi="仿宋" w:cs="仿宋" w:hint="eastAsia"/>
            <w:lang w:eastAsia="zh-CN"/>
          </w:rPr>
          <w:t>(二)、建设进度</w:t>
        </w:r>
        <w:r>
          <w:tab/>
        </w:r>
        <w:r>
          <w:fldChar w:fldCharType="begin"/>
        </w:r>
        <w:r>
          <w:instrText xml:space="preserve"> PAGEREF _Toc21895 \h </w:instrText>
        </w:r>
        <w:r>
          <w:fldChar w:fldCharType="separate"/>
        </w:r>
        <w:r>
          <w:t>23</w:t>
        </w:r>
        <w:r>
          <w:fldChar w:fldCharType="end"/>
        </w:r>
      </w:hyperlink>
    </w:p>
    <w:p>
      <w:pPr>
        <w:pStyle w:val="TOC2"/>
        <w:tabs>
          <w:tab w:val="right" w:leader="dot" w:pos="8306"/>
        </w:tabs>
      </w:pPr>
      <w:hyperlink w:anchor="_Toc18389" w:history="1">
        <w:r>
          <w:rPr>
            <w:rFonts w:ascii="仿宋" w:eastAsia="仿宋" w:hAnsi="仿宋" w:cs="仿宋" w:hint="eastAsia"/>
            <w:lang w:eastAsia="zh-CN"/>
          </w:rPr>
          <w:t>(三)、进度安排注意事项</w:t>
        </w:r>
        <w:r>
          <w:tab/>
        </w:r>
        <w:r>
          <w:fldChar w:fldCharType="begin"/>
        </w:r>
        <w:r>
          <w:instrText xml:space="preserve"> PAGEREF _Toc18389 \h </w:instrText>
        </w:r>
        <w:r>
          <w:fldChar w:fldCharType="separate"/>
        </w:r>
        <w:r>
          <w:t>24</w:t>
        </w:r>
        <w:r>
          <w:fldChar w:fldCharType="end"/>
        </w:r>
      </w:hyperlink>
    </w:p>
    <w:p>
      <w:pPr>
        <w:pStyle w:val="TOC2"/>
        <w:tabs>
          <w:tab w:val="right" w:leader="dot" w:pos="8306"/>
        </w:tabs>
      </w:pPr>
      <w:hyperlink w:anchor="_Toc24331" w:history="1">
        <w:r>
          <w:rPr>
            <w:rFonts w:ascii="仿宋" w:eastAsia="仿宋" w:hAnsi="仿宋" w:cs="仿宋" w:hint="eastAsia"/>
            <w:lang w:eastAsia="zh-CN"/>
          </w:rPr>
          <w:t>(四)、人力资源配置</w:t>
        </w:r>
        <w:r>
          <w:tab/>
        </w:r>
        <w:r>
          <w:fldChar w:fldCharType="begin"/>
        </w:r>
        <w:r>
          <w:instrText xml:space="preserve"> PAGEREF _Toc24331 \h </w:instrText>
        </w:r>
        <w:r>
          <w:fldChar w:fldCharType="separate"/>
        </w:r>
        <w:r>
          <w:t>25</w:t>
        </w:r>
        <w:r>
          <w:fldChar w:fldCharType="end"/>
        </w:r>
      </w:hyperlink>
    </w:p>
    <w:p>
      <w:pPr>
        <w:pStyle w:val="TOC1"/>
        <w:tabs>
          <w:tab w:val="right" w:leader="dot" w:pos="8306"/>
        </w:tabs>
      </w:pPr>
      <w:hyperlink w:anchor="_Toc30265" w:history="1">
        <w:r>
          <w:rPr>
            <w:rFonts w:ascii="仿宋" w:eastAsia="仿宋" w:hAnsi="仿宋" w:cs="仿宋" w:hint="eastAsia"/>
            <w:lang w:eastAsia="zh-CN"/>
          </w:rPr>
          <w:t>九、酵素项目财务管理</w:t>
        </w:r>
        <w:r>
          <w:tab/>
        </w:r>
        <w:r>
          <w:fldChar w:fldCharType="begin"/>
        </w:r>
        <w:r>
          <w:instrText xml:space="preserve"> PAGEREF _Toc30265 \h </w:instrText>
        </w:r>
        <w:r>
          <w:fldChar w:fldCharType="separate"/>
        </w:r>
        <w:r>
          <w:t>26</w:t>
        </w:r>
        <w:r>
          <w:fldChar w:fldCharType="end"/>
        </w:r>
      </w:hyperlink>
    </w:p>
    <w:p>
      <w:pPr>
        <w:pStyle w:val="TOC2"/>
        <w:tabs>
          <w:tab w:val="right" w:leader="dot" w:pos="8306"/>
        </w:tabs>
      </w:pPr>
      <w:hyperlink w:anchor="_Toc25775" w:history="1">
        <w:r>
          <w:rPr>
            <w:rFonts w:ascii="仿宋" w:eastAsia="仿宋" w:hAnsi="仿宋" w:cs="仿宋" w:hint="eastAsia"/>
            <w:lang w:eastAsia="zh-CN"/>
          </w:rPr>
          <w:t>(一)、资金需求大</w:t>
        </w:r>
        <w:r>
          <w:tab/>
        </w:r>
        <w:r>
          <w:fldChar w:fldCharType="begin"/>
        </w:r>
        <w:r>
          <w:instrText xml:space="preserve"> PAGEREF _Toc25775 \h </w:instrText>
        </w:r>
        <w:r>
          <w:fldChar w:fldCharType="separate"/>
        </w:r>
        <w:r>
          <w:t>26</w:t>
        </w:r>
        <w:r>
          <w:fldChar w:fldCharType="end"/>
        </w:r>
      </w:hyperlink>
    </w:p>
    <w:p>
      <w:pPr>
        <w:pStyle w:val="TOC2"/>
        <w:tabs>
          <w:tab w:val="right" w:leader="dot" w:pos="8306"/>
        </w:tabs>
      </w:pPr>
      <w:hyperlink w:anchor="_Toc24061" w:history="1">
        <w:r>
          <w:rPr>
            <w:rFonts w:ascii="仿宋" w:eastAsia="仿宋" w:hAnsi="仿宋" w:cs="仿宋" w:hint="eastAsia"/>
            <w:lang w:eastAsia="zh-CN"/>
          </w:rPr>
          <w:t>(二)、研发周期长</w:t>
        </w:r>
        <w:r>
          <w:tab/>
        </w:r>
        <w:r>
          <w:fldChar w:fldCharType="begin"/>
        </w:r>
        <w:r>
          <w:instrText xml:space="preserve"> PAGEREF _Toc24061 \h </w:instrText>
        </w:r>
        <w:r>
          <w:fldChar w:fldCharType="separate"/>
        </w:r>
        <w:r>
          <w:t>27</w:t>
        </w:r>
        <w:r>
          <w:fldChar w:fldCharType="end"/>
        </w:r>
      </w:hyperlink>
    </w:p>
    <w:p>
      <w:pPr>
        <w:pStyle w:val="TOC2"/>
        <w:tabs>
          <w:tab w:val="right" w:leader="dot" w:pos="8306"/>
        </w:tabs>
      </w:pPr>
      <w:hyperlink w:anchor="_Toc16886" w:history="1">
        <w:r>
          <w:rPr>
            <w:rFonts w:ascii="仿宋" w:eastAsia="仿宋" w:hAnsi="仿宋" w:cs="仿宋" w:hint="eastAsia"/>
            <w:lang w:eastAsia="zh-CN"/>
          </w:rPr>
          <w:t>(三)、市场风险大</w:t>
        </w:r>
        <w:r>
          <w:tab/>
        </w:r>
        <w:r>
          <w:fldChar w:fldCharType="begin"/>
        </w:r>
        <w:r>
          <w:instrText xml:space="preserve"> PAGEREF _Toc16886 \h </w:instrText>
        </w:r>
        <w:r>
          <w:fldChar w:fldCharType="separate"/>
        </w:r>
        <w:r>
          <w:t>28</w:t>
        </w:r>
        <w:r>
          <w:fldChar w:fldCharType="end"/>
        </w:r>
      </w:hyperlink>
    </w:p>
    <w:p>
      <w:pPr>
        <w:pStyle w:val="TOC2"/>
        <w:tabs>
          <w:tab w:val="right" w:leader="dot" w:pos="8306"/>
        </w:tabs>
      </w:pPr>
      <w:hyperlink w:anchor="_Toc3215" w:history="1">
        <w:r>
          <w:rPr>
            <w:rFonts w:ascii="仿宋" w:eastAsia="仿宋" w:hAnsi="仿宋" w:cs="仿宋" w:hint="eastAsia"/>
            <w:lang w:eastAsia="zh-CN"/>
          </w:rPr>
          <w:t>(四)、利润率高</w:t>
        </w:r>
        <w:r>
          <w:tab/>
        </w:r>
        <w:r>
          <w:fldChar w:fldCharType="begin"/>
        </w:r>
        <w:r>
          <w:instrText xml:space="preserve"> PAGEREF _Toc3215 \h </w:instrText>
        </w:r>
        <w:r>
          <w:fldChar w:fldCharType="separate"/>
        </w:r>
        <w:r>
          <w:t>31</w:t>
        </w:r>
        <w:r>
          <w:fldChar w:fldCharType="end"/>
        </w:r>
      </w:hyperlink>
    </w:p>
    <w:p>
      <w:pPr>
        <w:pStyle w:val="TOC1"/>
        <w:tabs>
          <w:tab w:val="right" w:leader="dot" w:pos="8306"/>
        </w:tabs>
      </w:pPr>
      <w:hyperlink w:anchor="_Toc22183" w:history="1">
        <w:r>
          <w:rPr>
            <w:rFonts w:ascii="仿宋" w:eastAsia="仿宋" w:hAnsi="仿宋" w:cs="仿宋" w:hint="eastAsia"/>
            <w:lang w:eastAsia="zh-CN"/>
          </w:rPr>
          <w:t>十、酵素项目创新与研发</w:t>
        </w:r>
        <w:r>
          <w:tab/>
        </w:r>
        <w:r>
          <w:fldChar w:fldCharType="begin"/>
        </w:r>
        <w:r>
          <w:instrText xml:space="preserve"> PAGEREF _Toc22183 \h </w:instrText>
        </w:r>
        <w:r>
          <w:fldChar w:fldCharType="separate"/>
        </w:r>
        <w:r>
          <w:t>33</w:t>
        </w:r>
        <w:r>
          <w:fldChar w:fldCharType="end"/>
        </w:r>
      </w:hyperlink>
    </w:p>
    <w:p>
      <w:pPr>
        <w:pStyle w:val="TOC2"/>
        <w:tabs>
          <w:tab w:val="right" w:leader="dot" w:pos="8306"/>
        </w:tabs>
      </w:pPr>
      <w:hyperlink w:anchor="_Toc4713" w:history="1">
        <w:r>
          <w:rPr>
            <w:rFonts w:ascii="仿宋" w:eastAsia="仿宋" w:hAnsi="仿宋" w:cs="仿宋" w:hint="eastAsia"/>
            <w:lang w:eastAsia="zh-CN"/>
          </w:rPr>
          <w:t>(一)、创新策略与方向</w:t>
        </w:r>
        <w:r>
          <w:tab/>
        </w:r>
        <w:r>
          <w:fldChar w:fldCharType="begin"/>
        </w:r>
        <w:r>
          <w:instrText xml:space="preserve"> PAGEREF _Toc4713 \h </w:instrText>
        </w:r>
        <w:r>
          <w:fldChar w:fldCharType="separate"/>
        </w:r>
        <w:r>
          <w:t>33</w:t>
        </w:r>
        <w:r>
          <w:fldChar w:fldCharType="end"/>
        </w:r>
      </w:hyperlink>
    </w:p>
    <w:p>
      <w:pPr>
        <w:pStyle w:val="TOC2"/>
        <w:tabs>
          <w:tab w:val="right" w:leader="dot" w:pos="8306"/>
        </w:tabs>
      </w:pPr>
      <w:hyperlink w:anchor="_Toc2549" w:history="1">
        <w:r>
          <w:rPr>
            <w:rFonts w:ascii="仿宋" w:eastAsia="仿宋" w:hAnsi="仿宋" w:cs="仿宋" w:hint="eastAsia"/>
            <w:lang w:eastAsia="zh-CN"/>
          </w:rPr>
          <w:t>(二)、研发规划与投入</w:t>
        </w:r>
        <w:r>
          <w:tab/>
        </w:r>
        <w:r>
          <w:fldChar w:fldCharType="begin"/>
        </w:r>
        <w:r>
          <w:instrText xml:space="preserve"> PAGEREF _Toc2549 \h </w:instrText>
        </w:r>
        <w:r>
          <w:fldChar w:fldCharType="separate"/>
        </w:r>
        <w:r>
          <w:t>34</w:t>
        </w:r>
        <w:r>
          <w:fldChar w:fldCharType="end"/>
        </w:r>
      </w:hyperlink>
    </w:p>
    <w:p>
      <w:pPr>
        <w:pStyle w:val="TOC1"/>
        <w:tabs>
          <w:tab w:val="right" w:leader="dot" w:pos="8306"/>
        </w:tabs>
      </w:pPr>
      <w:hyperlink w:anchor="_Toc30727" w:history="1">
        <w:r>
          <w:rPr>
            <w:rFonts w:ascii="仿宋" w:eastAsia="仿宋" w:hAnsi="仿宋" w:cs="仿宋" w:hint="eastAsia"/>
            <w:lang w:eastAsia="zh-CN"/>
          </w:rPr>
          <w:t>十一、酵素项目人力资源管理</w:t>
        </w:r>
        <w:r>
          <w:tab/>
        </w:r>
        <w:r>
          <w:fldChar w:fldCharType="begin"/>
        </w:r>
        <w:r>
          <w:instrText xml:space="preserve"> PAGEREF _Toc30727 \h </w:instrText>
        </w:r>
        <w:r>
          <w:fldChar w:fldCharType="separate"/>
        </w:r>
        <w:r>
          <w:t>36</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8704" w:history="1">
        <w:r>
          <w:rPr>
            <w:rFonts w:ascii="仿宋" w:eastAsia="仿宋" w:hAnsi="仿宋" w:cs="仿宋" w:hint="eastAsia"/>
            <w:lang w:eastAsia="zh-CN"/>
          </w:rPr>
          <w:t>(一)、建立健全的预算管理制度</w:t>
        </w:r>
        <w:r>
          <w:tab/>
        </w:r>
        <w:r>
          <w:fldChar w:fldCharType="begin"/>
        </w:r>
        <w:r>
          <w:instrText xml:space="preserve"> PAGEREF _Toc28704 \h </w:instrText>
        </w:r>
        <w:r>
          <w:fldChar w:fldCharType="separate"/>
        </w:r>
        <w:r>
          <w:t>36</w:t>
        </w:r>
        <w:r>
          <w:fldChar w:fldCharType="end"/>
        </w:r>
      </w:hyperlink>
    </w:p>
    <w:p>
      <w:pPr>
        <w:pStyle w:val="TOC2"/>
        <w:tabs>
          <w:tab w:val="right" w:leader="dot" w:pos="8306"/>
        </w:tabs>
      </w:pPr>
      <w:hyperlink w:anchor="_Toc16279" w:history="1">
        <w:r>
          <w:rPr>
            <w:rFonts w:ascii="仿宋" w:eastAsia="仿宋" w:hAnsi="仿宋" w:cs="仿宋" w:hint="eastAsia"/>
            <w:lang w:eastAsia="zh-CN"/>
          </w:rPr>
          <w:t>(二)、加强资金流动监控</w:t>
        </w:r>
        <w:r>
          <w:tab/>
        </w:r>
        <w:r>
          <w:fldChar w:fldCharType="begin"/>
        </w:r>
        <w:r>
          <w:instrText xml:space="preserve"> PAGEREF _Toc16279 \h </w:instrText>
        </w:r>
        <w:r>
          <w:fldChar w:fldCharType="separate"/>
        </w:r>
        <w:r>
          <w:t>37</w:t>
        </w:r>
        <w:r>
          <w:fldChar w:fldCharType="end"/>
        </w:r>
      </w:hyperlink>
    </w:p>
    <w:p>
      <w:pPr>
        <w:pStyle w:val="TOC2"/>
        <w:tabs>
          <w:tab w:val="right" w:leader="dot" w:pos="8306"/>
        </w:tabs>
      </w:pPr>
      <w:hyperlink w:anchor="_Toc28127" w:history="1">
        <w:r>
          <w:rPr>
            <w:rFonts w:ascii="仿宋" w:eastAsia="仿宋" w:hAnsi="仿宋" w:cs="仿宋" w:hint="eastAsia"/>
            <w:lang w:eastAsia="zh-CN"/>
          </w:rPr>
          <w:t>(三)、制定完善的风险控制机制</w:t>
        </w:r>
        <w:r>
          <w:tab/>
        </w:r>
        <w:r>
          <w:fldChar w:fldCharType="begin"/>
        </w:r>
        <w:r>
          <w:instrText xml:space="preserve"> PAGEREF _Toc28127 \h </w:instrText>
        </w:r>
        <w:r>
          <w:fldChar w:fldCharType="separate"/>
        </w:r>
        <w:r>
          <w:t>38</w:t>
        </w:r>
        <w:r>
          <w:fldChar w:fldCharType="end"/>
        </w:r>
      </w:hyperlink>
    </w:p>
    <w:p>
      <w:pPr>
        <w:pStyle w:val="TOC2"/>
        <w:tabs>
          <w:tab w:val="right" w:leader="dot" w:pos="8306"/>
        </w:tabs>
      </w:pPr>
      <w:hyperlink w:anchor="_Toc298" w:history="1">
        <w:r>
          <w:rPr>
            <w:rFonts w:ascii="仿宋" w:eastAsia="仿宋" w:hAnsi="仿宋" w:cs="仿宋" w:hint="eastAsia"/>
            <w:lang w:eastAsia="zh-CN"/>
          </w:rPr>
          <w:t>(四)、优化成本管理</w:t>
        </w:r>
        <w:r>
          <w:tab/>
        </w:r>
        <w:r>
          <w:fldChar w:fldCharType="begin"/>
        </w:r>
        <w:r>
          <w:instrText xml:space="preserve"> PAGEREF _Toc298 \h </w:instrText>
        </w:r>
        <w:r>
          <w:fldChar w:fldCharType="separate"/>
        </w:r>
        <w:r>
          <w:t>40</w:t>
        </w:r>
        <w:r>
          <w:fldChar w:fldCharType="end"/>
        </w:r>
      </w:hyperlink>
    </w:p>
    <w:p>
      <w:pPr>
        <w:pStyle w:val="TOC1"/>
        <w:tabs>
          <w:tab w:val="right" w:leader="dot" w:pos="8306"/>
        </w:tabs>
      </w:pPr>
      <w:hyperlink w:anchor="_Toc20562" w:history="1">
        <w:r>
          <w:rPr>
            <w:rFonts w:ascii="仿宋" w:eastAsia="仿宋" w:hAnsi="仿宋" w:cs="仿宋" w:hint="eastAsia"/>
            <w:lang w:eastAsia="zh-CN"/>
          </w:rPr>
          <w:t>十二、酵素项目社会影响</w:t>
        </w:r>
        <w:r>
          <w:tab/>
        </w:r>
        <w:r>
          <w:fldChar w:fldCharType="begin"/>
        </w:r>
        <w:r>
          <w:instrText xml:space="preserve"> PAGEREF _Toc20562 \h </w:instrText>
        </w:r>
        <w:r>
          <w:fldChar w:fldCharType="separate"/>
        </w:r>
        <w:r>
          <w:t>41</w:t>
        </w:r>
        <w:r>
          <w:fldChar w:fldCharType="end"/>
        </w:r>
      </w:hyperlink>
    </w:p>
    <w:p>
      <w:pPr>
        <w:pStyle w:val="TOC2"/>
        <w:tabs>
          <w:tab w:val="right" w:leader="dot" w:pos="8306"/>
        </w:tabs>
      </w:pPr>
      <w:hyperlink w:anchor="_Toc23919" w:history="1">
        <w:r>
          <w:rPr>
            <w:rFonts w:ascii="仿宋" w:eastAsia="仿宋" w:hAnsi="仿宋" w:cs="仿宋" w:hint="eastAsia"/>
            <w:lang w:eastAsia="zh-CN"/>
          </w:rPr>
          <w:t>(一)、社会责任与义务</w:t>
        </w:r>
        <w:r>
          <w:tab/>
        </w:r>
        <w:r>
          <w:fldChar w:fldCharType="begin"/>
        </w:r>
        <w:r>
          <w:instrText xml:space="preserve"> PAGEREF _Toc23919 \h </w:instrText>
        </w:r>
        <w:r>
          <w:fldChar w:fldCharType="separate"/>
        </w:r>
        <w:r>
          <w:t>41</w:t>
        </w:r>
        <w:r>
          <w:fldChar w:fldCharType="end"/>
        </w:r>
      </w:hyperlink>
    </w:p>
    <w:p>
      <w:pPr>
        <w:pStyle w:val="TOC2"/>
        <w:tabs>
          <w:tab w:val="right" w:leader="dot" w:pos="8306"/>
        </w:tabs>
      </w:pPr>
      <w:hyperlink w:anchor="_Toc17742" w:history="1">
        <w:r>
          <w:rPr>
            <w:rFonts w:ascii="仿宋" w:eastAsia="仿宋" w:hAnsi="仿宋" w:cs="仿宋" w:hint="eastAsia"/>
            <w:lang w:eastAsia="zh-CN"/>
          </w:rPr>
          <w:t>(二)、社会参与与沟通</w:t>
        </w:r>
        <w:r>
          <w:tab/>
        </w:r>
        <w:r>
          <w:fldChar w:fldCharType="begin"/>
        </w:r>
        <w:r>
          <w:instrText xml:space="preserve"> PAGEREF _Toc17742 \h </w:instrText>
        </w:r>
        <w:r>
          <w:fldChar w:fldCharType="separate"/>
        </w:r>
        <w:r>
          <w:t>42</w:t>
        </w:r>
        <w:r>
          <w:fldChar w:fldCharType="end"/>
        </w:r>
      </w:hyperlink>
    </w:p>
    <w:p>
      <w:pPr>
        <w:pStyle w:val="TOC1"/>
        <w:tabs>
          <w:tab w:val="right" w:leader="dot" w:pos="8306"/>
        </w:tabs>
      </w:pPr>
      <w:hyperlink w:anchor="_Toc9020" w:history="1">
        <w:r>
          <w:rPr>
            <w:rFonts w:ascii="仿宋" w:eastAsia="仿宋" w:hAnsi="仿宋" w:cs="仿宋" w:hint="eastAsia"/>
            <w:lang w:eastAsia="zh-CN"/>
          </w:rPr>
          <w:t>十三、质量管理体系</w:t>
        </w:r>
        <w:r>
          <w:tab/>
        </w:r>
        <w:r>
          <w:fldChar w:fldCharType="begin"/>
        </w:r>
        <w:r>
          <w:instrText xml:space="preserve"> PAGEREF _Toc9020 \h </w:instrText>
        </w:r>
        <w:r>
          <w:fldChar w:fldCharType="separate"/>
        </w:r>
        <w:r>
          <w:t>43</w:t>
        </w:r>
        <w:r>
          <w:fldChar w:fldCharType="end"/>
        </w:r>
      </w:hyperlink>
    </w:p>
    <w:p>
      <w:pPr>
        <w:pStyle w:val="TOC2"/>
        <w:tabs>
          <w:tab w:val="right" w:leader="dot" w:pos="8306"/>
        </w:tabs>
      </w:pPr>
      <w:hyperlink w:anchor="_Toc16192" w:history="1">
        <w:r>
          <w:rPr>
            <w:rFonts w:ascii="仿宋" w:eastAsia="仿宋" w:hAnsi="仿宋" w:cs="仿宋" w:hint="eastAsia"/>
            <w:lang w:eastAsia="zh-CN"/>
          </w:rPr>
          <w:t>(一)、质量目标与方针</w:t>
        </w:r>
        <w:r>
          <w:tab/>
        </w:r>
        <w:r>
          <w:fldChar w:fldCharType="begin"/>
        </w:r>
        <w:r>
          <w:instrText xml:space="preserve"> PAGEREF _Toc16192 \h </w:instrText>
        </w:r>
        <w:r>
          <w:fldChar w:fldCharType="separate"/>
        </w:r>
        <w:r>
          <w:t>43</w:t>
        </w:r>
        <w:r>
          <w:fldChar w:fldCharType="end"/>
        </w:r>
      </w:hyperlink>
    </w:p>
    <w:p>
      <w:pPr>
        <w:pStyle w:val="TOC2"/>
        <w:tabs>
          <w:tab w:val="right" w:leader="dot" w:pos="8306"/>
        </w:tabs>
      </w:pPr>
      <w:hyperlink w:anchor="_Toc9846" w:history="1">
        <w:r>
          <w:rPr>
            <w:rFonts w:ascii="仿宋" w:eastAsia="仿宋" w:hAnsi="仿宋" w:cs="仿宋" w:hint="eastAsia"/>
            <w:lang w:eastAsia="zh-CN"/>
          </w:rPr>
          <w:t>(二)、质量管理责任</w:t>
        </w:r>
        <w:r>
          <w:tab/>
        </w:r>
        <w:r>
          <w:fldChar w:fldCharType="begin"/>
        </w:r>
        <w:r>
          <w:instrText xml:space="preserve"> PAGEREF _Toc9846 \h </w:instrText>
        </w:r>
        <w:r>
          <w:fldChar w:fldCharType="separate"/>
        </w:r>
        <w:r>
          <w:t>44</w:t>
        </w:r>
        <w:r>
          <w:fldChar w:fldCharType="end"/>
        </w:r>
      </w:hyperlink>
    </w:p>
    <w:p>
      <w:pPr>
        <w:pStyle w:val="TOC2"/>
        <w:tabs>
          <w:tab w:val="right" w:leader="dot" w:pos="8306"/>
        </w:tabs>
      </w:pPr>
      <w:hyperlink w:anchor="_Toc26880" w:history="1">
        <w:r>
          <w:rPr>
            <w:rFonts w:ascii="仿宋" w:eastAsia="仿宋" w:hAnsi="仿宋" w:cs="仿宋" w:hint="eastAsia"/>
            <w:lang w:eastAsia="zh-CN"/>
          </w:rPr>
          <w:t>(三)、质量管理体系文件</w:t>
        </w:r>
        <w:r>
          <w:tab/>
        </w:r>
        <w:r>
          <w:fldChar w:fldCharType="begin"/>
        </w:r>
        <w:r>
          <w:instrText xml:space="preserve"> PAGEREF _Toc26880 \h </w:instrText>
        </w:r>
        <w:r>
          <w:fldChar w:fldCharType="separate"/>
        </w:r>
        <w:r>
          <w:t>45</w:t>
        </w:r>
        <w:r>
          <w:fldChar w:fldCharType="end"/>
        </w:r>
      </w:hyperlink>
    </w:p>
    <w:p>
      <w:pPr>
        <w:pStyle w:val="TOC2"/>
        <w:tabs>
          <w:tab w:val="right" w:leader="dot" w:pos="8306"/>
        </w:tabs>
      </w:pPr>
      <w:hyperlink w:anchor="_Toc31505" w:history="1">
        <w:r>
          <w:rPr>
            <w:rFonts w:ascii="仿宋" w:eastAsia="仿宋" w:hAnsi="仿宋" w:cs="仿宋" w:hint="eastAsia"/>
            <w:lang w:eastAsia="zh-CN"/>
          </w:rPr>
          <w:t>(四)、质量培训与教育</w:t>
        </w:r>
        <w:r>
          <w:tab/>
        </w:r>
        <w:r>
          <w:fldChar w:fldCharType="begin"/>
        </w:r>
        <w:r>
          <w:instrText xml:space="preserve"> PAGEREF _Toc31505 \h </w:instrText>
        </w:r>
        <w:r>
          <w:fldChar w:fldCharType="separate"/>
        </w:r>
        <w:r>
          <w:t>47</w:t>
        </w:r>
        <w:r>
          <w:fldChar w:fldCharType="end"/>
        </w:r>
      </w:hyperlink>
    </w:p>
    <w:p>
      <w:pPr>
        <w:pStyle w:val="TOC2"/>
        <w:tabs>
          <w:tab w:val="right" w:leader="dot" w:pos="8306"/>
        </w:tabs>
      </w:pPr>
      <w:hyperlink w:anchor="_Toc12606" w:history="1">
        <w:r>
          <w:rPr>
            <w:rFonts w:ascii="仿宋" w:eastAsia="仿宋" w:hAnsi="仿宋" w:cs="仿宋" w:hint="eastAsia"/>
            <w:lang w:eastAsia="zh-CN"/>
          </w:rPr>
          <w:t>(五)、质量审核与评价</w:t>
        </w:r>
        <w:r>
          <w:tab/>
        </w:r>
        <w:r>
          <w:fldChar w:fldCharType="begin"/>
        </w:r>
        <w:r>
          <w:instrText xml:space="preserve"> PAGEREF _Toc12606 \h </w:instrText>
        </w:r>
        <w:r>
          <w:fldChar w:fldCharType="separate"/>
        </w:r>
        <w:r>
          <w:t>48</w:t>
        </w:r>
        <w:r>
          <w:fldChar w:fldCharType="end"/>
        </w:r>
      </w:hyperlink>
    </w:p>
    <w:p>
      <w:pPr>
        <w:pStyle w:val="TOC2"/>
        <w:tabs>
          <w:tab w:val="right" w:leader="dot" w:pos="8306"/>
        </w:tabs>
      </w:pPr>
      <w:hyperlink w:anchor="_Toc7492" w:history="1">
        <w:r>
          <w:rPr>
            <w:rFonts w:ascii="仿宋" w:eastAsia="仿宋" w:hAnsi="仿宋" w:cs="仿宋" w:hint="eastAsia"/>
            <w:lang w:eastAsia="zh-CN"/>
          </w:rPr>
          <w:t>(六)、不符合与纠正措施</w:t>
        </w:r>
        <w:r>
          <w:tab/>
        </w:r>
        <w:r>
          <w:fldChar w:fldCharType="begin"/>
        </w:r>
        <w:r>
          <w:instrText xml:space="preserve"> PAGEREF _Toc7492 \h </w:instrText>
        </w:r>
        <w:r>
          <w:fldChar w:fldCharType="separate"/>
        </w:r>
        <w:r>
          <w:t>49</w:t>
        </w:r>
        <w:r>
          <w:fldChar w:fldCharType="end"/>
        </w:r>
      </w:hyperlink>
    </w:p>
    <w:p>
      <w:pPr>
        <w:pStyle w:val="TOC1"/>
        <w:tabs>
          <w:tab w:val="right" w:leader="dot" w:pos="8306"/>
        </w:tabs>
      </w:pPr>
      <w:hyperlink w:anchor="_Toc29309" w:history="1">
        <w:r>
          <w:rPr>
            <w:rFonts w:ascii="仿宋" w:eastAsia="仿宋" w:hAnsi="仿宋" w:cs="仿宋" w:hint="eastAsia"/>
            <w:lang w:eastAsia="zh-CN"/>
          </w:rPr>
          <w:t>十四、酵素项目治理与监督</w:t>
        </w:r>
        <w:r>
          <w:tab/>
        </w:r>
        <w:r>
          <w:fldChar w:fldCharType="begin"/>
        </w:r>
        <w:r>
          <w:instrText xml:space="preserve"> PAGEREF _Toc29309 \h </w:instrText>
        </w:r>
        <w:r>
          <w:fldChar w:fldCharType="separate"/>
        </w:r>
        <w:r>
          <w:t>50</w:t>
        </w:r>
        <w:r>
          <w:fldChar w:fldCharType="end"/>
        </w:r>
      </w:hyperlink>
    </w:p>
    <w:p>
      <w:pPr>
        <w:pStyle w:val="TOC2"/>
        <w:tabs>
          <w:tab w:val="right" w:leader="dot" w:pos="8306"/>
        </w:tabs>
      </w:pPr>
      <w:hyperlink w:anchor="_Toc6179" w:history="1">
        <w:r>
          <w:rPr>
            <w:rFonts w:ascii="仿宋" w:eastAsia="仿宋" w:hAnsi="仿宋" w:cs="仿宋" w:hint="eastAsia"/>
            <w:lang w:eastAsia="zh-CN"/>
          </w:rPr>
          <w:t>(一)、酵素项目治理结构</w:t>
        </w:r>
        <w:r>
          <w:tab/>
        </w:r>
        <w:r>
          <w:fldChar w:fldCharType="begin"/>
        </w:r>
        <w:r>
          <w:instrText xml:space="preserve"> PAGEREF _Toc6179 \h </w:instrText>
        </w:r>
        <w:r>
          <w:fldChar w:fldCharType="separate"/>
        </w:r>
        <w:r>
          <w:t>50</w:t>
        </w:r>
        <w:r>
          <w:fldChar w:fldCharType="end"/>
        </w:r>
      </w:hyperlink>
    </w:p>
    <w:p>
      <w:pPr>
        <w:pStyle w:val="TOC2"/>
        <w:tabs>
          <w:tab w:val="right" w:leader="dot" w:pos="8306"/>
        </w:tabs>
      </w:pPr>
      <w:hyperlink w:anchor="_Toc9137" w:history="1">
        <w:r>
          <w:rPr>
            <w:rFonts w:ascii="仿宋" w:eastAsia="仿宋" w:hAnsi="仿宋" w:cs="仿宋" w:hint="eastAsia"/>
            <w:lang w:eastAsia="zh-CN"/>
          </w:rPr>
          <w:t>(二)、监督与审计</w:t>
        </w:r>
        <w:r>
          <w:tab/>
        </w:r>
        <w:r>
          <w:fldChar w:fldCharType="begin"/>
        </w:r>
        <w:r>
          <w:instrText xml:space="preserve"> PAGEREF _Toc9137 \h </w:instrText>
        </w:r>
        <w:r>
          <w:fldChar w:fldCharType="separate"/>
        </w:r>
        <w:r>
          <w:t>52</w:t>
        </w:r>
        <w:r>
          <w:fldChar w:fldCharType="end"/>
        </w:r>
      </w:hyperlink>
    </w:p>
    <w:p>
      <w:pPr>
        <w:pStyle w:val="TOC1"/>
        <w:tabs>
          <w:tab w:val="right" w:leader="dot" w:pos="8306"/>
        </w:tabs>
      </w:pPr>
      <w:hyperlink w:anchor="_Toc1592" w:history="1">
        <w:r>
          <w:rPr>
            <w:rFonts w:ascii="仿宋" w:eastAsia="仿宋" w:hAnsi="仿宋" w:cs="仿宋" w:hint="eastAsia"/>
            <w:lang w:eastAsia="zh-CN"/>
          </w:rPr>
          <w:t>十五、利益相关者分析与沟通计划</w:t>
        </w:r>
        <w:r>
          <w:tab/>
        </w:r>
        <w:r>
          <w:fldChar w:fldCharType="begin"/>
        </w:r>
        <w:r>
          <w:instrText xml:space="preserve"> PAGEREF _Toc1592 \h </w:instrText>
        </w:r>
        <w:r>
          <w:fldChar w:fldCharType="separate"/>
        </w:r>
        <w:r>
          <w:t>53</w:t>
        </w:r>
        <w:r>
          <w:fldChar w:fldCharType="end"/>
        </w:r>
      </w:hyperlink>
    </w:p>
    <w:p>
      <w:pPr>
        <w:pStyle w:val="TOC2"/>
        <w:tabs>
          <w:tab w:val="right" w:leader="dot" w:pos="8306"/>
        </w:tabs>
      </w:pPr>
      <w:hyperlink w:anchor="_Toc7930" w:history="1">
        <w:r>
          <w:rPr>
            <w:rFonts w:ascii="仿宋" w:eastAsia="仿宋" w:hAnsi="仿宋" w:cs="仿宋" w:hint="eastAsia"/>
            <w:lang w:eastAsia="zh-CN"/>
          </w:rPr>
          <w:t>(一)、利益相关者分析</w:t>
        </w:r>
        <w:r>
          <w:tab/>
        </w:r>
        <w:r>
          <w:fldChar w:fldCharType="begin"/>
        </w:r>
        <w:r>
          <w:instrText xml:space="preserve"> PAGEREF _Toc7930 \h </w:instrText>
        </w:r>
        <w:r>
          <w:fldChar w:fldCharType="separate"/>
        </w:r>
        <w:r>
          <w:t>53</w:t>
        </w:r>
        <w:r>
          <w:fldChar w:fldCharType="end"/>
        </w:r>
      </w:hyperlink>
    </w:p>
    <w:p>
      <w:pPr>
        <w:pStyle w:val="TOC2"/>
        <w:tabs>
          <w:tab w:val="right" w:leader="dot" w:pos="8306"/>
        </w:tabs>
      </w:pPr>
      <w:hyperlink w:anchor="_Toc25569" w:history="1">
        <w:r>
          <w:rPr>
            <w:rFonts w:ascii="仿宋" w:eastAsia="仿宋" w:hAnsi="仿宋" w:cs="仿宋" w:hint="eastAsia"/>
            <w:lang w:eastAsia="zh-CN"/>
          </w:rPr>
          <w:t>(二)、沟通计划</w:t>
        </w:r>
        <w:r>
          <w:tab/>
        </w:r>
        <w:r>
          <w:fldChar w:fldCharType="begin"/>
        </w:r>
        <w:r>
          <w:instrText xml:space="preserve"> PAGEREF _Toc25569 \h </w:instrText>
        </w:r>
        <w:r>
          <w:fldChar w:fldCharType="separate"/>
        </w:r>
        <w:r>
          <w:t>54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84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22373"/>
      <w:r>
        <w:rPr>
          <w:rFonts w:ascii="仿宋" w:eastAsia="仿宋" w:hAnsi="仿宋" w:cs="仿宋" w:hint="eastAsia"/>
          <w:sz w:val="28"/>
          <w:lang w:eastAsia="zh-CN"/>
        </w:rPr>
        <w:t>一、酵素项目建设背景及必要性分析</w:t>
      </w:r>
      <w:bookmarkEnd w:id="2"/>
    </w:p>
    <w:p>
      <w:pPr>
        <w:pStyle w:val="Heading2"/>
        <w:rPr>
          <w:rFonts w:ascii="仿宋" w:eastAsia="仿宋" w:hAnsi="仿宋" w:cs="仿宋" w:hint="eastAsia"/>
          <w:lang w:eastAsia="zh-CN"/>
        </w:rPr>
      </w:pPr>
      <w:bookmarkStart w:id="3" w:name="_Toc24429"/>
      <w:r>
        <w:rPr>
          <w:rFonts w:ascii="仿宋" w:eastAsia="仿宋" w:hAnsi="仿宋" w:cs="仿宋" w:hint="eastAsia"/>
          <w:lang w:eastAsia="zh-CN"/>
        </w:rPr>
        <w:t>(一)、酵素项目背景分析</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酵素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我们的背景分析将深入挖掘当前行业的发展趋势，通过对竞争态势的全面审视，找到酵素项目在这个潮流中的定位。同时，我们将关注行业内涌现的新兴机遇，以便酵素项目更好地融入行业发展的潮流中。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酵素项目提供了强大的发展动力。我们将聚焦于行业内最新的技术发展趋势，包括但不限于人工智能、大数据分析、物联网等领域。通过深度的技术研究，我们将确保酵素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酵素项目发展的源泉。我们将投入更多的精力对市场需求进行深入剖析，超越表面的需求，深入挖掘潜在的市场痛点和机遇。通过对市场需求的细致了解，酵素项目将更有针对性地设计解决方案，满足市场的多样化需求，从而更好地促进酵素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酵素项目战略至关重要。我们将对竞争态势进行更为深入的分析，包括但不限于市场份额、产品特点、客户满意度等多个维度。通过深度的竞争分析，酵素项目将能够更准确地把握市场脉搏，制定具有竞争力的酵素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行业内的法规和政策环境对酵素项目的发展具有直接的影响。我们将进行更为全面的法规和政策分析，了解行业发展中的潜在法律风险和合规挑战。通过充分了解和遵守相关法规，酵素项目将确保在法律框架内合法合规运营，为酵素项目的稳健发展提供有力支持。</w:t>
      </w:r>
    </w:p>
    <w:p>
      <w:pPr>
        <w:pStyle w:val="Heading2"/>
        <w:ind w:firstLine="560" w:firstLineChars="200"/>
        <w:rPr>
          <w:rFonts w:ascii="仿宋" w:eastAsia="仿宋" w:hAnsi="仿宋" w:cs="仿宋" w:hint="eastAsia"/>
          <w:sz w:val="28"/>
          <w:lang w:eastAsia="zh-CN"/>
        </w:rPr>
      </w:pPr>
      <w:bookmarkStart w:id="4" w:name="_Toc24298"/>
      <w:r>
        <w:rPr>
          <w:rFonts w:ascii="仿宋" w:eastAsia="仿宋" w:hAnsi="仿宋" w:cs="仿宋" w:hint="eastAsia"/>
          <w:sz w:val="28"/>
          <w:lang w:eastAsia="zh-CN"/>
        </w:rPr>
        <w:t>(二)、酵素项目建设必要性分析</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建设的迫切性源于对行业发展趋势的深刻洞察。我们正处于一个行业变革的时代，科技创新、数字化转型成为企业发展的关键动力。酵素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建设不仅仅是为了跟上潮流，更是为了通过技术创新推动企业的持续发展。通过引入先进的技术和解决方案，酵素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酵素项目的建设成为必然选择，通过提高产品质量、拓展服务领域，从而在竞争中获得更多的机会。酵素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酵素项目建设的必要性体现在对客户需求更精准的满足。通过酵素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酵素项目建设的背后是对企业持续创新的追求。只有通过不断创新，企业才能在竞争中立于不败之地。酵素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5" w:name="_Toc18403"/>
      <w:r>
        <w:rPr>
          <w:rFonts w:ascii="仿宋" w:eastAsia="仿宋" w:hAnsi="仿宋" w:cs="仿宋" w:hint="eastAsia"/>
          <w:sz w:val="28"/>
          <w:lang w:eastAsia="zh-CN"/>
        </w:rPr>
        <w:t>二、酵素项目土建工程</w:t>
      </w:r>
      <w:bookmarkEnd w:id="5"/>
    </w:p>
    <w:p>
      <w:pPr>
        <w:pStyle w:val="Heading2"/>
        <w:rPr>
          <w:rFonts w:ascii="仿宋" w:eastAsia="仿宋" w:hAnsi="仿宋" w:cs="仿宋" w:hint="eastAsia"/>
          <w:lang w:eastAsia="zh-CN"/>
        </w:rPr>
      </w:pPr>
      <w:bookmarkStart w:id="6" w:name="_Toc3100"/>
      <w:r>
        <w:rPr>
          <w:rFonts w:ascii="仿宋" w:eastAsia="仿宋" w:hAnsi="仿宋" w:cs="仿宋" w:hint="eastAsia"/>
          <w:lang w:eastAsia="zh-CN"/>
        </w:rPr>
        <w:t>(一)、建筑工程设计原则</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在酵素项目的建筑工程设计中，我们将秉承一系列重要的设计原则，以确保酵素项目建筑在功能、美观、可持续性等方面达到最佳效果。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首要原则是确保建筑的功能性得到最大化的发挥。我们将充分理解酵素项目的实际需求，合理布局各个功能区域，保证建筑在满足业务需求的同时，提供高效的工作环境。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安全性考虑：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在建筑设计中，我们将综合考虑建设和运营成本。通过精细的经济效益分析，确保设计方案在高效利用资源的同时，对酵素项目的长期盈利能力有积极的贡献。</w:t>
      </w:r>
    </w:p>
    <w:p>
      <w:pPr>
        <w:pStyle w:val="Heading2"/>
        <w:ind w:firstLine="560" w:firstLineChars="200"/>
        <w:rPr>
          <w:rFonts w:ascii="仿宋" w:eastAsia="仿宋" w:hAnsi="仿宋" w:cs="仿宋" w:hint="eastAsia"/>
          <w:sz w:val="28"/>
          <w:lang w:eastAsia="zh-CN"/>
        </w:rPr>
      </w:pPr>
      <w:bookmarkStart w:id="7" w:name="_Toc25014"/>
      <w:r>
        <w:rPr>
          <w:rFonts w:ascii="仿宋" w:eastAsia="仿宋" w:hAnsi="仿宋" w:cs="仿宋" w:hint="eastAsia"/>
          <w:sz w:val="28"/>
          <w:lang w:eastAsia="zh-CN"/>
        </w:rPr>
        <w:t>(二)、土建工程设计年限及安全等级</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酵素项目的土建工程设计中，我们将精准设定设计年限，结合酵素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酵素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8" w:name="_Toc23308"/>
      <w:r>
        <w:rPr>
          <w:rFonts w:ascii="仿宋" w:eastAsia="仿宋" w:hAnsi="仿宋" w:cs="仿宋" w:hint="eastAsia"/>
          <w:sz w:val="28"/>
          <w:lang w:eastAsia="zh-CN"/>
        </w:rPr>
        <w:t>(三)、建筑工程设计总体要求</w:t>
      </w:r>
      <w:bookmarkEnd w:id="8"/>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该酵素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酵素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酵素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9" w:name="_Toc7624"/>
      <w:r>
        <w:rPr>
          <w:rFonts w:ascii="仿宋" w:eastAsia="仿宋" w:hAnsi="仿宋" w:cs="仿宋" w:hint="eastAsia"/>
          <w:sz w:val="28"/>
          <w:lang w:eastAsia="zh-CN"/>
        </w:rPr>
        <w:t>(四)、土建工程建设指标</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本期工程酵素项目预计总建筑面积XXX平方米，其中：计容建筑面积XXX平方米，计划建筑工程投资XX万元，占酵素项目总投资的XX%。</w:t>
      </w:r>
    </w:p>
    <w:p>
      <w:pPr>
        <w:pStyle w:val="Heading1"/>
        <w:ind w:firstLine="560" w:firstLineChars="200"/>
        <w:rPr>
          <w:rFonts w:ascii="仿宋" w:eastAsia="仿宋" w:hAnsi="仿宋" w:cs="仿宋" w:hint="eastAsia"/>
          <w:sz w:val="28"/>
          <w:lang w:eastAsia="zh-CN"/>
        </w:rPr>
      </w:pPr>
      <w:bookmarkStart w:id="10" w:name="_Toc12743"/>
      <w:r>
        <w:rPr>
          <w:rFonts w:ascii="仿宋" w:eastAsia="仿宋" w:hAnsi="仿宋" w:cs="仿宋" w:hint="eastAsia"/>
          <w:sz w:val="28"/>
          <w:lang w:eastAsia="zh-CN"/>
        </w:rPr>
        <w:t>三、酵素项目选址可行性分析</w:t>
      </w:r>
      <w:bookmarkEnd w:id="10"/>
    </w:p>
    <w:p>
      <w:pPr>
        <w:pStyle w:val="Heading2"/>
        <w:rPr>
          <w:rFonts w:ascii="仿宋" w:eastAsia="仿宋" w:hAnsi="仿宋" w:cs="仿宋" w:hint="eastAsia"/>
          <w:lang w:eastAsia="zh-CN"/>
        </w:rPr>
      </w:pPr>
      <w:bookmarkStart w:id="11" w:name="_Toc26596"/>
      <w:r>
        <w:rPr>
          <w:rFonts w:ascii="仿宋" w:eastAsia="仿宋" w:hAnsi="仿宋" w:cs="仿宋" w:hint="eastAsia"/>
          <w:lang w:eastAsia="zh-CN"/>
        </w:rPr>
        <w:t>(一)、酵素项目选址</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该酵素项目选址位于XX省XX市XX区XXX街道</w:t>
      </w:r>
    </w:p>
    <w:p>
      <w:pPr>
        <w:pStyle w:val="Heading2"/>
        <w:ind w:firstLine="560" w:firstLineChars="200"/>
        <w:rPr>
          <w:rFonts w:ascii="仿宋" w:eastAsia="仿宋" w:hAnsi="仿宋" w:cs="仿宋" w:hint="eastAsia"/>
          <w:sz w:val="28"/>
          <w:lang w:eastAsia="zh-CN"/>
        </w:rPr>
      </w:pPr>
      <w:bookmarkStart w:id="12" w:name="_Toc6957"/>
      <w:r>
        <w:rPr>
          <w:rFonts w:ascii="仿宋" w:eastAsia="仿宋" w:hAnsi="仿宋" w:cs="仿宋" w:hint="eastAsia"/>
          <w:sz w:val="28"/>
          <w:lang w:eastAsia="zh-CN"/>
        </w:rPr>
        <w:t>(二)、用地控制指标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酵素项目的征地面积将根据酵素项目的实际规模和需求进行精确规划。具体面积XXX平方米，旨在确保酵素项目不仅能够满足当前的发展需求，还能够预留空间以适应未来的扩展。</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净用地面积是在征地面积基础上去除不可利用面积后的实际可开发用地。具体面积XXX平方米，考虑到环保、交通、安全等多方面因素，以确保酵素项目在整体利用效率上达到最优。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酵素项目计划建设的建筑总规模具体面积XXX平方米。这一规模的确定综合考虑了酵素项目的性质、规模，以及城市规划的相关要求，确保建筑布局与周边环境协调一致。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绿地率是酵素项目用地中被规划为绿地的比例。具体面积XXX平方米，旨在通过合理规划绿地，改善酵素项目周边环境，提升居民生活质量，并符合城市整体绿化规划。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容积率是用地上可以建设的建筑总体积与用地面积之比。具体面积XXX，通过合理的容积率规划，确保酵素项目建筑规模与周边环境和谐共生。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确保酵素项目选址与当地城市规划相一致，具体面积XXX平方米。通过与城市规划部门深入沟通，确保酵素项目不仅符合城市的整体发展方向，还能够融入城市的发展布局，为城市的长远发展贡献力量。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充分了解并确保酵素项目选址符合当地产业政策，具体面积XXX平方米。这包括酵素项目对当地经济的促进作用，以及对相关产业的带动效应，确保酵素项目与地方政府的产业政策保持一致，促进共赢合作。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用地总体要求必须符合环保和可持续发展的原则，具体面积XXX平方米。通过采用绿色建筑设计、节能减排等措施，确保酵素项目在建设和运营过程中对环境的影响最小化，达到可持续发展的要求。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确保酵素项目选址具备必要的公共设施配套，具体面积XXX平方米。这包括交通便利性、教育、医疗等基础设施，以提高居民生活品质，使得酵素项目选址更具吸引力。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考虑用地总体要求对当地社会稳定性的影响，具体面积XXX平方米。通过深入了解当地社区反馈，确保酵素项目的选址和建设过程对当地社会和谐稳定产生积极作用。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酵素项目选址不仅符合法规和规划，还在实际操作中具有可行性。这一全面规划将为酵素项目的成功实施提供坚实的基础，确保酵素项目选址阶段就能够奠定良好的发展基础。</w:t>
      </w:r>
    </w:p>
    <w:p>
      <w:pPr>
        <w:pStyle w:val="Heading2"/>
        <w:ind w:firstLine="560" w:firstLineChars="200"/>
        <w:rPr>
          <w:rFonts w:ascii="仿宋" w:eastAsia="仿宋" w:hAnsi="仿宋" w:cs="仿宋" w:hint="eastAsia"/>
          <w:sz w:val="28"/>
          <w:lang w:eastAsia="zh-CN"/>
        </w:rPr>
      </w:pPr>
      <w:bookmarkStart w:id="13" w:name="_Toc15519"/>
      <w:r>
        <w:rPr>
          <w:rFonts w:ascii="仿宋" w:eastAsia="仿宋" w:hAnsi="仿宋" w:cs="仿宋" w:hint="eastAsia"/>
          <w:sz w:val="28"/>
          <w:lang w:eastAsia="zh-CN"/>
        </w:rPr>
        <w:t>(三)、节约用地措施</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酵素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酵素项目的设备规划和空间设计中，我们将采取灵活设备布局的措施。设备布局将根据实际需求进行灵活设计，避免不必要的浪费。通过合理规划设备摆放位置，我们将提高设备的利用率，减少设备间距，以确保酵素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酵素项目内部引入共享设施的概念，例如共享会议室、办公区等。通过这种方式，我们可以减少对资源的重复建设，提高资源共享效率，从而减小酵素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14" w:name="_Toc12758"/>
      <w:r>
        <w:rPr>
          <w:rFonts w:ascii="仿宋" w:eastAsia="仿宋" w:hAnsi="仿宋" w:cs="仿宋" w:hint="eastAsia"/>
          <w:sz w:val="28"/>
          <w:lang w:eastAsia="zh-CN"/>
        </w:rPr>
        <w:t>(四)、总图布置方案</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酵素项目的总图布置中，我们将不同功能区域进行明确的规划，以最大程度满足酵素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交通与通道设计：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15" w:name="_Toc25407"/>
      <w:r>
        <w:rPr>
          <w:rFonts w:ascii="仿宋" w:eastAsia="仿宋" w:hAnsi="仿宋" w:cs="仿宋" w:hint="eastAsia"/>
          <w:sz w:val="28"/>
          <w:lang w:eastAsia="zh-CN"/>
        </w:rPr>
        <w:t>(五)、选址综合评价</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我们首先关注市场因素，包括潜在客户分布、竞争对手位置、市场需求等。通过深入的市场调研，我们能够更准确地评估选址对于市场开拓和产品销售的影响，确保酵素项目能够在有利的市场环境中蓬勃发展。</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pPr>
      <w:r>
        <w:rPr>
          <w:rFonts w:ascii="仿宋" w:eastAsia="仿宋" w:hAnsi="仿宋" w:cs="仿宋" w:hint="eastAsia"/>
          <w:sz w:val="28"/>
          <w:lang w:eastAsia="zh-CN"/>
        </w:rPr>
        <w:t>环保影响： 酵素项目对环境的影响是综合评价的重要因素之一。我们将详细考虑选址周边的自然环境、生态保护区、水源地等情况，确保酵素项目的建设和运营对环境影响最小化，并符合当地的环保法规标准。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对选址的评价还需充分考虑当地政府的产业政策和法规。我们将详细了解酵素项目所在地的相关政策，确保酵素项目的规划和运营与当地法规相符，降低不必要的法律风险。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考虑到社会稳定性对企业运营的重要性，我们将评估选址地区的社会安全情况、劳工关系、社区反馈等方面，以确保酵素项目的建设和运营不会受到社会稳定性的负面影响。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最后，我们将综合考虑用地成本，包括土地购置费用、土地开发成本等。通过对用地成本的详细评估，我们能够做出更为精确的经济效益分析，为酵素项目的投资决策提供有力支持。</w:t>
      </w:r>
    </w:p>
    <w:p>
      <w:pPr>
        <w:pStyle w:val="Heading1"/>
        <w:ind w:firstLine="560" w:firstLineChars="200"/>
        <w:rPr>
          <w:rFonts w:ascii="仿宋" w:eastAsia="仿宋" w:hAnsi="仿宋" w:cs="仿宋" w:hint="eastAsia"/>
          <w:sz w:val="28"/>
          <w:lang w:eastAsia="zh-CN"/>
        </w:rPr>
      </w:pPr>
      <w:bookmarkStart w:id="16" w:name="_Toc716"/>
      <w:r>
        <w:rPr>
          <w:rFonts w:ascii="仿宋" w:eastAsia="仿宋" w:hAnsi="仿宋" w:cs="仿宋" w:hint="eastAsia"/>
          <w:sz w:val="28"/>
          <w:lang w:eastAsia="zh-CN"/>
        </w:rPr>
        <w:t>四、酵素项目建设单位说明</w:t>
      </w:r>
      <w:bookmarkEnd w:id="16"/>
    </w:p>
    <w:p>
      <w:pPr>
        <w:pStyle w:val="Heading2"/>
        <w:rPr>
          <w:rFonts w:ascii="仿宋" w:eastAsia="仿宋" w:hAnsi="仿宋" w:cs="仿宋" w:hint="eastAsia"/>
          <w:lang w:eastAsia="zh-CN"/>
        </w:rPr>
      </w:pPr>
      <w:bookmarkStart w:id="17" w:name="_Toc5114"/>
      <w:r>
        <w:rPr>
          <w:rFonts w:ascii="仿宋" w:eastAsia="仿宋" w:hAnsi="仿宋" w:cs="仿宋" w:hint="eastAsia"/>
          <w:lang w:eastAsia="zh-CN"/>
        </w:rPr>
        <w:t>(一)、酵素项目承办单位基本情况</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8" w:name="_Toc12129"/>
      <w:r>
        <w:rPr>
          <w:rFonts w:ascii="仿宋" w:eastAsia="仿宋" w:hAnsi="仿宋" w:cs="仿宋" w:hint="eastAsia"/>
          <w:sz w:val="28"/>
          <w:lang w:eastAsia="zh-CN"/>
        </w:rPr>
        <w:t>(二)、公司经济效益分析</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酵素项目承办单位的XXXX，我们着眼于实现可持续的经济效益。通过技术创新和解决方案的提供，公司预计在酵素项目执行期间将获得可观的收入增长。这一收入来源主要包括酵素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同时，我们注重成本控制和效率提升，以确保酵素项目的可持续盈利。透过精细的管理和资源优化，公司期望实现酵素项目利润最大化。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酵素项目实施进行全面的投资评估，包括酵素项目启动阶段的资金投入和后续运营成本。通过对酵素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为确保公司在酵素项目实施过程中具备足够的资金流动性，公司将进行详尽的现金流分析。这包括资金需求的合理预测、酵素项目周期内的资金峰谷分析以及灵活的财务管理策略，以应对各种潜在的经济变动。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9" w:name="_Toc21769"/>
      <w:r>
        <w:rPr>
          <w:rFonts w:ascii="仿宋" w:eastAsia="仿宋" w:hAnsi="仿宋" w:cs="仿宋" w:hint="eastAsia"/>
          <w:sz w:val="28"/>
          <w:lang w:eastAsia="zh-CN"/>
        </w:rPr>
        <w:t>五、酵素项目危机管理</w:t>
      </w:r>
      <w:bookmarkEnd w:id="19"/>
    </w:p>
    <w:p>
      <w:pPr>
        <w:pStyle w:val="Heading2"/>
        <w:rPr>
          <w:rFonts w:ascii="仿宋" w:eastAsia="仿宋" w:hAnsi="仿宋" w:cs="仿宋" w:hint="eastAsia"/>
          <w:lang w:eastAsia="zh-CN"/>
        </w:rPr>
      </w:pPr>
      <w:bookmarkStart w:id="20" w:name="_Toc3692"/>
      <w:r>
        <w:rPr>
          <w:rFonts w:ascii="仿宋" w:eastAsia="仿宋" w:hAnsi="仿宋" w:cs="仿宋" w:hint="eastAsia"/>
          <w:lang w:eastAsia="zh-CN"/>
        </w:rPr>
        <w:t>(一)、危机预警与识别</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在酵素项目危机管理中，危机预警与识别是确保酵素项目稳健运行的核心步骤。通过建立全面的监测机制，酵素项目团队旨在及时发现和理解潜在的风险和危机因素，以便采取及时的预防和应对措施，确保酵素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首先，通过深入的风险评估，酵素项目团队全面分析了整个酵素项目和各个阶段可能存在的威胁。这包括准确评估每个潜在风险的发生概率和可能影响的程度，为后续危机预警提供了有力支持。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酵素项目团队着重于明确定义酵素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https://d.book118.com/088122047111006046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酵素项目规划设计纲要</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0853CB7"/>
    <w:rsid w:val="10853CB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088122047111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2024-03-06T08:33:00Z</dcterms:created>
  <dcterms:modified xsi:type="dcterms:W3CDTF">2024-03-06T08:33:25Z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0A21E5BE596D414C805F74185EBC1E74_11</vt:lpwstr>
  </property>
  <property fmtid="{D5CDD505-2E9C-101B-9397-08002B2CF9AE}" pid="3" name="KSOProductBuildVer">
    <vt:lpwstr>2052-12.1.0.16388</vt:lpwstr>
  </property>
</Properties>
</file>