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间硝基苯酚项目规划设计蓝图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75" w:history="1">
        <w:r>
          <w:rPr>
            <w:rFonts w:ascii="仿宋" w:eastAsia="仿宋" w:hAnsi="仿宋" w:cs="仿宋" w:hint="eastAsia"/>
            <w:lang w:eastAsia="zh-CN"/>
          </w:rPr>
          <w:t>前言</w:t>
        </w:r>
        <w:r>
          <w:tab/>
        </w:r>
        <w:r>
          <w:fldChar w:fldCharType="begin"/>
        </w:r>
        <w:r>
          <w:instrText xml:space="preserve"> PAGEREF _Toc17575 \h </w:instrText>
        </w:r>
        <w:r>
          <w:fldChar w:fldCharType="separate"/>
        </w:r>
        <w:r>
          <w:t>3</w:t>
        </w:r>
        <w:r>
          <w:fldChar w:fldCharType="end"/>
        </w:r>
      </w:hyperlink>
    </w:p>
    <w:p>
      <w:pPr>
        <w:pStyle w:val="TOC1"/>
        <w:tabs>
          <w:tab w:val="right" w:leader="dot" w:pos="8306"/>
        </w:tabs>
      </w:pPr>
      <w:hyperlink w:anchor="_Toc19072" w:history="1">
        <w:r>
          <w:rPr>
            <w:rFonts w:ascii="仿宋" w:eastAsia="仿宋" w:hAnsi="仿宋" w:cs="仿宋" w:hint="eastAsia"/>
            <w:lang w:eastAsia="zh-CN"/>
          </w:rPr>
          <w:t>一、间硝基苯酚项目危机管理</w:t>
        </w:r>
        <w:r>
          <w:tab/>
        </w:r>
        <w:r>
          <w:fldChar w:fldCharType="begin"/>
        </w:r>
        <w:r>
          <w:instrText xml:space="preserve"> PAGEREF _Toc19072 \h </w:instrText>
        </w:r>
        <w:r>
          <w:fldChar w:fldCharType="separate"/>
        </w:r>
        <w:r>
          <w:t>3</w:t>
        </w:r>
        <w:r>
          <w:fldChar w:fldCharType="end"/>
        </w:r>
      </w:hyperlink>
    </w:p>
    <w:p>
      <w:pPr>
        <w:pStyle w:val="TOC2"/>
        <w:tabs>
          <w:tab w:val="right" w:leader="dot" w:pos="8306"/>
        </w:tabs>
      </w:pPr>
      <w:hyperlink w:anchor="_Toc3202" w:history="1">
        <w:r>
          <w:rPr>
            <w:rFonts w:ascii="仿宋" w:eastAsia="仿宋" w:hAnsi="仿宋" w:cs="仿宋" w:hint="eastAsia"/>
            <w:lang w:eastAsia="zh-CN"/>
          </w:rPr>
          <w:t>(一)、危机预警与识别</w:t>
        </w:r>
        <w:r>
          <w:tab/>
        </w:r>
        <w:r>
          <w:fldChar w:fldCharType="begin"/>
        </w:r>
        <w:r>
          <w:instrText xml:space="preserve"> PAGEREF _Toc3202 \h </w:instrText>
        </w:r>
        <w:r>
          <w:fldChar w:fldCharType="separate"/>
        </w:r>
        <w:r>
          <w:t>3</w:t>
        </w:r>
        <w:r>
          <w:fldChar w:fldCharType="end"/>
        </w:r>
      </w:hyperlink>
    </w:p>
    <w:p>
      <w:pPr>
        <w:pStyle w:val="TOC2"/>
        <w:tabs>
          <w:tab w:val="right" w:leader="dot" w:pos="8306"/>
        </w:tabs>
      </w:pPr>
      <w:hyperlink w:anchor="_Toc23687" w:history="1">
        <w:r>
          <w:rPr>
            <w:rFonts w:ascii="仿宋" w:eastAsia="仿宋" w:hAnsi="仿宋" w:cs="仿宋" w:hint="eastAsia"/>
            <w:lang w:eastAsia="zh-CN"/>
          </w:rPr>
          <w:t>(二)、危机应对与恢复</w:t>
        </w:r>
        <w:r>
          <w:tab/>
        </w:r>
        <w:r>
          <w:fldChar w:fldCharType="begin"/>
        </w:r>
        <w:r>
          <w:instrText xml:space="preserve"> PAGEREF _Toc23687 \h </w:instrText>
        </w:r>
        <w:r>
          <w:fldChar w:fldCharType="separate"/>
        </w:r>
        <w:r>
          <w:t>4</w:t>
        </w:r>
        <w:r>
          <w:fldChar w:fldCharType="end"/>
        </w:r>
      </w:hyperlink>
    </w:p>
    <w:p>
      <w:pPr>
        <w:pStyle w:val="TOC1"/>
        <w:tabs>
          <w:tab w:val="right" w:leader="dot" w:pos="8306"/>
        </w:tabs>
      </w:pPr>
      <w:hyperlink w:anchor="_Toc14410" w:history="1">
        <w:r>
          <w:rPr>
            <w:rFonts w:ascii="仿宋" w:eastAsia="仿宋" w:hAnsi="仿宋" w:cs="仿宋" w:hint="eastAsia"/>
            <w:lang w:eastAsia="zh-CN"/>
          </w:rPr>
          <w:t>二、间硝基苯酚项目绩效评估</w:t>
        </w:r>
        <w:r>
          <w:tab/>
        </w:r>
        <w:r>
          <w:fldChar w:fldCharType="begin"/>
        </w:r>
        <w:r>
          <w:instrText xml:space="preserve"> PAGEREF _Toc14410 \h </w:instrText>
        </w:r>
        <w:r>
          <w:fldChar w:fldCharType="separate"/>
        </w:r>
        <w:r>
          <w:t>5</w:t>
        </w:r>
        <w:r>
          <w:fldChar w:fldCharType="end"/>
        </w:r>
      </w:hyperlink>
    </w:p>
    <w:p>
      <w:pPr>
        <w:pStyle w:val="TOC2"/>
        <w:tabs>
          <w:tab w:val="right" w:leader="dot" w:pos="8306"/>
        </w:tabs>
      </w:pPr>
      <w:hyperlink w:anchor="_Toc22465" w:history="1">
        <w:r>
          <w:rPr>
            <w:rFonts w:ascii="仿宋" w:eastAsia="仿宋" w:hAnsi="仿宋" w:cs="仿宋" w:hint="eastAsia"/>
            <w:lang w:eastAsia="zh-CN"/>
          </w:rPr>
          <w:t>(一)、绩效评估指标</w:t>
        </w:r>
        <w:r>
          <w:tab/>
        </w:r>
        <w:r>
          <w:fldChar w:fldCharType="begin"/>
        </w:r>
        <w:r>
          <w:instrText xml:space="preserve"> PAGEREF _Toc22465 \h </w:instrText>
        </w:r>
        <w:r>
          <w:fldChar w:fldCharType="separate"/>
        </w:r>
        <w:r>
          <w:t>5</w:t>
        </w:r>
        <w:r>
          <w:fldChar w:fldCharType="end"/>
        </w:r>
      </w:hyperlink>
    </w:p>
    <w:p>
      <w:pPr>
        <w:pStyle w:val="TOC2"/>
        <w:tabs>
          <w:tab w:val="right" w:leader="dot" w:pos="8306"/>
        </w:tabs>
      </w:pPr>
      <w:hyperlink w:anchor="_Toc24201" w:history="1">
        <w:r>
          <w:rPr>
            <w:rFonts w:ascii="仿宋" w:eastAsia="仿宋" w:hAnsi="仿宋" w:cs="仿宋" w:hint="eastAsia"/>
            <w:lang w:eastAsia="zh-CN"/>
          </w:rPr>
          <w:t>(二)、绩效评估方法</w:t>
        </w:r>
        <w:r>
          <w:tab/>
        </w:r>
        <w:r>
          <w:fldChar w:fldCharType="begin"/>
        </w:r>
        <w:r>
          <w:instrText xml:space="preserve"> PAGEREF _Toc24201 \h </w:instrText>
        </w:r>
        <w:r>
          <w:fldChar w:fldCharType="separate"/>
        </w:r>
        <w:r>
          <w:t>6</w:t>
        </w:r>
        <w:r>
          <w:fldChar w:fldCharType="end"/>
        </w:r>
      </w:hyperlink>
    </w:p>
    <w:p>
      <w:pPr>
        <w:pStyle w:val="TOC2"/>
        <w:tabs>
          <w:tab w:val="right" w:leader="dot" w:pos="8306"/>
        </w:tabs>
      </w:pPr>
      <w:hyperlink w:anchor="_Toc25174" w:history="1">
        <w:r>
          <w:rPr>
            <w:rFonts w:ascii="仿宋" w:eastAsia="仿宋" w:hAnsi="仿宋" w:cs="仿宋" w:hint="eastAsia"/>
            <w:lang w:eastAsia="zh-CN"/>
          </w:rPr>
          <w:t>(三)、绩效评估周期</w:t>
        </w:r>
        <w:r>
          <w:tab/>
        </w:r>
        <w:r>
          <w:fldChar w:fldCharType="begin"/>
        </w:r>
        <w:r>
          <w:instrText xml:space="preserve"> PAGEREF _Toc25174 \h </w:instrText>
        </w:r>
        <w:r>
          <w:fldChar w:fldCharType="separate"/>
        </w:r>
        <w:r>
          <w:t>7</w:t>
        </w:r>
        <w:r>
          <w:fldChar w:fldCharType="end"/>
        </w:r>
      </w:hyperlink>
    </w:p>
    <w:p>
      <w:pPr>
        <w:pStyle w:val="TOC1"/>
        <w:tabs>
          <w:tab w:val="right" w:leader="dot" w:pos="8306"/>
        </w:tabs>
      </w:pPr>
      <w:hyperlink w:anchor="_Toc30577" w:history="1">
        <w:r>
          <w:rPr>
            <w:rFonts w:ascii="仿宋" w:eastAsia="仿宋" w:hAnsi="仿宋" w:cs="仿宋" w:hint="eastAsia"/>
            <w:lang w:eastAsia="zh-CN"/>
          </w:rPr>
          <w:t>三、间硝基苯酚项目可持续发展</w:t>
        </w:r>
        <w:r>
          <w:tab/>
        </w:r>
        <w:r>
          <w:fldChar w:fldCharType="begin"/>
        </w:r>
        <w:r>
          <w:instrText xml:space="preserve"> PAGEREF _Toc30577 \h </w:instrText>
        </w:r>
        <w:r>
          <w:fldChar w:fldCharType="separate"/>
        </w:r>
        <w:r>
          <w:t>9</w:t>
        </w:r>
        <w:r>
          <w:fldChar w:fldCharType="end"/>
        </w:r>
      </w:hyperlink>
    </w:p>
    <w:p>
      <w:pPr>
        <w:pStyle w:val="TOC2"/>
        <w:tabs>
          <w:tab w:val="right" w:leader="dot" w:pos="8306"/>
        </w:tabs>
      </w:pPr>
      <w:hyperlink w:anchor="_Toc23505" w:history="1">
        <w:r>
          <w:rPr>
            <w:rFonts w:ascii="仿宋" w:eastAsia="仿宋" w:hAnsi="仿宋" w:cs="仿宋" w:hint="eastAsia"/>
            <w:lang w:eastAsia="zh-CN"/>
          </w:rPr>
          <w:t>(一)、可持续战略与实践</w:t>
        </w:r>
        <w:r>
          <w:tab/>
        </w:r>
        <w:r>
          <w:fldChar w:fldCharType="begin"/>
        </w:r>
        <w:r>
          <w:instrText xml:space="preserve"> PAGEREF _Toc23505 \h </w:instrText>
        </w:r>
        <w:r>
          <w:fldChar w:fldCharType="separate"/>
        </w:r>
        <w:r>
          <w:t>9</w:t>
        </w:r>
        <w:r>
          <w:fldChar w:fldCharType="end"/>
        </w:r>
      </w:hyperlink>
    </w:p>
    <w:p>
      <w:pPr>
        <w:pStyle w:val="TOC2"/>
        <w:tabs>
          <w:tab w:val="right" w:leader="dot" w:pos="8306"/>
        </w:tabs>
      </w:pPr>
      <w:hyperlink w:anchor="_Toc29709" w:history="1">
        <w:r>
          <w:rPr>
            <w:rFonts w:ascii="仿宋" w:eastAsia="仿宋" w:hAnsi="仿宋" w:cs="仿宋" w:hint="eastAsia"/>
            <w:lang w:eastAsia="zh-CN"/>
          </w:rPr>
          <w:t>(二)、环保与社会责任</w:t>
        </w:r>
        <w:r>
          <w:tab/>
        </w:r>
        <w:r>
          <w:fldChar w:fldCharType="begin"/>
        </w:r>
        <w:r>
          <w:instrText xml:space="preserve"> PAGEREF _Toc29709 \h </w:instrText>
        </w:r>
        <w:r>
          <w:fldChar w:fldCharType="separate"/>
        </w:r>
        <w:r>
          <w:t>9</w:t>
        </w:r>
        <w:r>
          <w:fldChar w:fldCharType="end"/>
        </w:r>
      </w:hyperlink>
    </w:p>
    <w:p>
      <w:pPr>
        <w:pStyle w:val="TOC1"/>
        <w:tabs>
          <w:tab w:val="right" w:leader="dot" w:pos="8306"/>
        </w:tabs>
      </w:pPr>
      <w:hyperlink w:anchor="_Toc2549" w:history="1">
        <w:r>
          <w:rPr>
            <w:rFonts w:ascii="仿宋" w:eastAsia="仿宋" w:hAnsi="仿宋" w:cs="仿宋" w:hint="eastAsia"/>
            <w:lang w:eastAsia="zh-CN"/>
          </w:rPr>
          <w:t>四、间硝基苯酚项目土建工程</w:t>
        </w:r>
        <w:r>
          <w:tab/>
        </w:r>
        <w:r>
          <w:fldChar w:fldCharType="begin"/>
        </w:r>
        <w:r>
          <w:instrText xml:space="preserve"> PAGEREF _Toc2549 \h </w:instrText>
        </w:r>
        <w:r>
          <w:fldChar w:fldCharType="separate"/>
        </w:r>
        <w:r>
          <w:t>10</w:t>
        </w:r>
        <w:r>
          <w:fldChar w:fldCharType="end"/>
        </w:r>
      </w:hyperlink>
    </w:p>
    <w:p>
      <w:pPr>
        <w:pStyle w:val="TOC2"/>
        <w:tabs>
          <w:tab w:val="right" w:leader="dot" w:pos="8306"/>
        </w:tabs>
      </w:pPr>
      <w:hyperlink w:anchor="_Toc24664" w:history="1">
        <w:r>
          <w:rPr>
            <w:rFonts w:ascii="仿宋" w:eastAsia="仿宋" w:hAnsi="仿宋" w:cs="仿宋" w:hint="eastAsia"/>
            <w:lang w:eastAsia="zh-CN"/>
          </w:rPr>
          <w:t>(一)、建筑工程设计原则</w:t>
        </w:r>
        <w:r>
          <w:tab/>
        </w:r>
        <w:r>
          <w:fldChar w:fldCharType="begin"/>
        </w:r>
        <w:r>
          <w:instrText xml:space="preserve"> PAGEREF _Toc24664 \h </w:instrText>
        </w:r>
        <w:r>
          <w:fldChar w:fldCharType="separate"/>
        </w:r>
        <w:r>
          <w:t>10</w:t>
        </w:r>
        <w:r>
          <w:fldChar w:fldCharType="end"/>
        </w:r>
      </w:hyperlink>
    </w:p>
    <w:p>
      <w:pPr>
        <w:pStyle w:val="TOC2"/>
        <w:tabs>
          <w:tab w:val="right" w:leader="dot" w:pos="8306"/>
        </w:tabs>
      </w:pPr>
      <w:hyperlink w:anchor="_Toc14603" w:history="1">
        <w:r>
          <w:rPr>
            <w:rFonts w:ascii="仿宋" w:eastAsia="仿宋" w:hAnsi="仿宋" w:cs="仿宋" w:hint="eastAsia"/>
            <w:lang w:eastAsia="zh-CN"/>
          </w:rPr>
          <w:t>(二)、土建工程设计年限及安全等级</w:t>
        </w:r>
        <w:r>
          <w:tab/>
        </w:r>
        <w:r>
          <w:fldChar w:fldCharType="begin"/>
        </w:r>
        <w:r>
          <w:instrText xml:space="preserve"> PAGEREF _Toc14603 \h </w:instrText>
        </w:r>
        <w:r>
          <w:fldChar w:fldCharType="separate"/>
        </w:r>
        <w:r>
          <w:t>11</w:t>
        </w:r>
        <w:r>
          <w:fldChar w:fldCharType="end"/>
        </w:r>
      </w:hyperlink>
    </w:p>
    <w:p>
      <w:pPr>
        <w:pStyle w:val="TOC2"/>
        <w:tabs>
          <w:tab w:val="right" w:leader="dot" w:pos="8306"/>
        </w:tabs>
      </w:pPr>
      <w:hyperlink w:anchor="_Toc28361" w:history="1">
        <w:r>
          <w:rPr>
            <w:rFonts w:ascii="仿宋" w:eastAsia="仿宋" w:hAnsi="仿宋" w:cs="仿宋" w:hint="eastAsia"/>
            <w:lang w:eastAsia="zh-CN"/>
          </w:rPr>
          <w:t>(三)、建筑工程设计总体要求</w:t>
        </w:r>
        <w:r>
          <w:tab/>
        </w:r>
        <w:r>
          <w:fldChar w:fldCharType="begin"/>
        </w:r>
        <w:r>
          <w:instrText xml:space="preserve"> PAGEREF _Toc28361 \h </w:instrText>
        </w:r>
        <w:r>
          <w:fldChar w:fldCharType="separate"/>
        </w:r>
        <w:r>
          <w:t>13</w:t>
        </w:r>
        <w:r>
          <w:fldChar w:fldCharType="end"/>
        </w:r>
      </w:hyperlink>
    </w:p>
    <w:p>
      <w:pPr>
        <w:pStyle w:val="TOC2"/>
        <w:tabs>
          <w:tab w:val="right" w:leader="dot" w:pos="8306"/>
        </w:tabs>
      </w:pPr>
      <w:hyperlink w:anchor="_Toc21439" w:history="1">
        <w:r>
          <w:rPr>
            <w:rFonts w:ascii="仿宋" w:eastAsia="仿宋" w:hAnsi="仿宋" w:cs="仿宋" w:hint="eastAsia"/>
            <w:lang w:eastAsia="zh-CN"/>
          </w:rPr>
          <w:t>(四)、土建工程建设指标</w:t>
        </w:r>
        <w:r>
          <w:tab/>
        </w:r>
        <w:r>
          <w:fldChar w:fldCharType="begin"/>
        </w:r>
        <w:r>
          <w:instrText xml:space="preserve"> PAGEREF _Toc21439 \h </w:instrText>
        </w:r>
        <w:r>
          <w:fldChar w:fldCharType="separate"/>
        </w:r>
        <w:r>
          <w:t>13</w:t>
        </w:r>
        <w:r>
          <w:fldChar w:fldCharType="end"/>
        </w:r>
      </w:hyperlink>
    </w:p>
    <w:p>
      <w:pPr>
        <w:pStyle w:val="TOC1"/>
        <w:tabs>
          <w:tab w:val="right" w:leader="dot" w:pos="8306"/>
        </w:tabs>
      </w:pPr>
      <w:hyperlink w:anchor="_Toc318" w:history="1">
        <w:r>
          <w:rPr>
            <w:rFonts w:ascii="仿宋" w:eastAsia="仿宋" w:hAnsi="仿宋" w:cs="仿宋" w:hint="eastAsia"/>
            <w:lang w:eastAsia="zh-CN"/>
          </w:rPr>
          <w:t>五、工艺说明</w:t>
        </w:r>
        <w:r>
          <w:tab/>
        </w:r>
        <w:r>
          <w:fldChar w:fldCharType="begin"/>
        </w:r>
        <w:r>
          <w:instrText xml:space="preserve"> PAGEREF _Toc318 \h </w:instrText>
        </w:r>
        <w:r>
          <w:fldChar w:fldCharType="separate"/>
        </w:r>
        <w:r>
          <w:t>14</w:t>
        </w:r>
        <w:r>
          <w:fldChar w:fldCharType="end"/>
        </w:r>
      </w:hyperlink>
    </w:p>
    <w:p>
      <w:pPr>
        <w:pStyle w:val="TOC2"/>
        <w:tabs>
          <w:tab w:val="right" w:leader="dot" w:pos="8306"/>
        </w:tabs>
      </w:pPr>
      <w:hyperlink w:anchor="_Toc22217" w:history="1">
        <w:r>
          <w:rPr>
            <w:rFonts w:ascii="仿宋" w:eastAsia="仿宋" w:hAnsi="仿宋" w:cs="仿宋" w:hint="eastAsia"/>
            <w:lang w:eastAsia="zh-CN"/>
          </w:rPr>
          <w:t>(一)、技术管理特点</w:t>
        </w:r>
        <w:r>
          <w:tab/>
        </w:r>
        <w:r>
          <w:fldChar w:fldCharType="begin"/>
        </w:r>
        <w:r>
          <w:instrText xml:space="preserve"> PAGEREF _Toc22217 \h </w:instrText>
        </w:r>
        <w:r>
          <w:fldChar w:fldCharType="separate"/>
        </w:r>
        <w:r>
          <w:t>14</w:t>
        </w:r>
        <w:r>
          <w:fldChar w:fldCharType="end"/>
        </w:r>
      </w:hyperlink>
    </w:p>
    <w:p>
      <w:pPr>
        <w:pStyle w:val="TOC2"/>
        <w:tabs>
          <w:tab w:val="right" w:leader="dot" w:pos="8306"/>
        </w:tabs>
      </w:pPr>
      <w:hyperlink w:anchor="_Toc8836" w:history="1">
        <w:r>
          <w:rPr>
            <w:rFonts w:ascii="仿宋" w:eastAsia="仿宋" w:hAnsi="仿宋" w:cs="仿宋" w:hint="eastAsia"/>
            <w:lang w:eastAsia="zh-CN"/>
          </w:rPr>
          <w:t>(二)、间硝基苯酚项目工艺技术设计方案</w:t>
        </w:r>
        <w:r>
          <w:tab/>
        </w:r>
        <w:r>
          <w:fldChar w:fldCharType="begin"/>
        </w:r>
        <w:r>
          <w:instrText xml:space="preserve"> PAGEREF _Toc8836 \h </w:instrText>
        </w:r>
        <w:r>
          <w:fldChar w:fldCharType="separate"/>
        </w:r>
        <w:r>
          <w:t>15</w:t>
        </w:r>
        <w:r>
          <w:fldChar w:fldCharType="end"/>
        </w:r>
      </w:hyperlink>
    </w:p>
    <w:p>
      <w:pPr>
        <w:pStyle w:val="TOC2"/>
        <w:tabs>
          <w:tab w:val="right" w:leader="dot" w:pos="8306"/>
        </w:tabs>
      </w:pPr>
      <w:hyperlink w:anchor="_Toc26352" w:history="1">
        <w:r>
          <w:rPr>
            <w:rFonts w:ascii="仿宋" w:eastAsia="仿宋" w:hAnsi="仿宋" w:cs="仿宋" w:hint="eastAsia"/>
            <w:lang w:eastAsia="zh-CN"/>
          </w:rPr>
          <w:t>(三)、设备选型方案</w:t>
        </w:r>
        <w:r>
          <w:tab/>
        </w:r>
        <w:r>
          <w:fldChar w:fldCharType="begin"/>
        </w:r>
        <w:r>
          <w:instrText xml:space="preserve"> PAGEREF _Toc26352 \h </w:instrText>
        </w:r>
        <w:r>
          <w:fldChar w:fldCharType="separate"/>
        </w:r>
        <w:r>
          <w:t>16</w:t>
        </w:r>
        <w:r>
          <w:fldChar w:fldCharType="end"/>
        </w:r>
      </w:hyperlink>
    </w:p>
    <w:p>
      <w:pPr>
        <w:pStyle w:val="TOC1"/>
        <w:tabs>
          <w:tab w:val="right" w:leader="dot" w:pos="8306"/>
        </w:tabs>
      </w:pPr>
      <w:hyperlink w:anchor="_Toc15556" w:history="1">
        <w:r>
          <w:rPr>
            <w:rFonts w:ascii="仿宋" w:eastAsia="仿宋" w:hAnsi="仿宋" w:cs="仿宋" w:hint="eastAsia"/>
            <w:lang w:eastAsia="zh-CN"/>
          </w:rPr>
          <w:t>六、间硝基苯酚项目文档管理</w:t>
        </w:r>
        <w:r>
          <w:tab/>
        </w:r>
        <w:r>
          <w:fldChar w:fldCharType="begin"/>
        </w:r>
        <w:r>
          <w:instrText xml:space="preserve"> PAGEREF _Toc15556 \h </w:instrText>
        </w:r>
        <w:r>
          <w:fldChar w:fldCharType="separate"/>
        </w:r>
        <w:r>
          <w:t>17</w:t>
        </w:r>
        <w:r>
          <w:fldChar w:fldCharType="end"/>
        </w:r>
      </w:hyperlink>
    </w:p>
    <w:p>
      <w:pPr>
        <w:pStyle w:val="TOC2"/>
        <w:tabs>
          <w:tab w:val="right" w:leader="dot" w:pos="8306"/>
        </w:tabs>
      </w:pPr>
      <w:hyperlink w:anchor="_Toc17458" w:history="1">
        <w:r>
          <w:rPr>
            <w:rFonts w:ascii="仿宋" w:eastAsia="仿宋" w:hAnsi="仿宋" w:cs="仿宋" w:hint="eastAsia"/>
            <w:lang w:eastAsia="zh-CN"/>
          </w:rPr>
          <w:t>(一)、文档编制与审查</w:t>
        </w:r>
        <w:r>
          <w:tab/>
        </w:r>
        <w:r>
          <w:fldChar w:fldCharType="begin"/>
        </w:r>
        <w:r>
          <w:instrText xml:space="preserve"> PAGEREF _Toc17458 \h </w:instrText>
        </w:r>
        <w:r>
          <w:fldChar w:fldCharType="separate"/>
        </w:r>
        <w:r>
          <w:t>17</w:t>
        </w:r>
        <w:r>
          <w:fldChar w:fldCharType="end"/>
        </w:r>
      </w:hyperlink>
    </w:p>
    <w:p>
      <w:pPr>
        <w:pStyle w:val="TOC2"/>
        <w:tabs>
          <w:tab w:val="right" w:leader="dot" w:pos="8306"/>
        </w:tabs>
      </w:pPr>
      <w:hyperlink w:anchor="_Toc31894" w:history="1">
        <w:r>
          <w:rPr>
            <w:rFonts w:ascii="仿宋" w:eastAsia="仿宋" w:hAnsi="仿宋" w:cs="仿宋" w:hint="eastAsia"/>
            <w:lang w:eastAsia="zh-CN"/>
          </w:rPr>
          <w:t>(二)、文档发布与分发</w:t>
        </w:r>
        <w:r>
          <w:tab/>
        </w:r>
        <w:r>
          <w:fldChar w:fldCharType="begin"/>
        </w:r>
        <w:r>
          <w:instrText xml:space="preserve"> PAGEREF _Toc31894 \h </w:instrText>
        </w:r>
        <w:r>
          <w:fldChar w:fldCharType="separate"/>
        </w:r>
        <w:r>
          <w:t>19</w:t>
        </w:r>
        <w:r>
          <w:fldChar w:fldCharType="end"/>
        </w:r>
      </w:hyperlink>
    </w:p>
    <w:p>
      <w:pPr>
        <w:pStyle w:val="TOC2"/>
        <w:tabs>
          <w:tab w:val="right" w:leader="dot" w:pos="8306"/>
        </w:tabs>
      </w:pPr>
      <w:hyperlink w:anchor="_Toc27409" w:history="1">
        <w:r>
          <w:rPr>
            <w:rFonts w:ascii="仿宋" w:eastAsia="仿宋" w:hAnsi="仿宋" w:cs="仿宋" w:hint="eastAsia"/>
            <w:lang w:eastAsia="zh-CN"/>
          </w:rPr>
          <w:t>(三)、文档存档与归档</w:t>
        </w:r>
        <w:r>
          <w:tab/>
        </w:r>
        <w:r>
          <w:fldChar w:fldCharType="begin"/>
        </w:r>
        <w:r>
          <w:instrText xml:space="preserve"> PAGEREF _Toc27409 \h </w:instrText>
        </w:r>
        <w:r>
          <w:fldChar w:fldCharType="separate"/>
        </w:r>
        <w:r>
          <w:t>20</w:t>
        </w:r>
        <w:r>
          <w:fldChar w:fldCharType="end"/>
        </w:r>
      </w:hyperlink>
    </w:p>
    <w:p>
      <w:pPr>
        <w:pStyle w:val="TOC1"/>
        <w:tabs>
          <w:tab w:val="right" w:leader="dot" w:pos="8306"/>
        </w:tabs>
      </w:pPr>
      <w:hyperlink w:anchor="_Toc3479" w:history="1">
        <w:r>
          <w:rPr>
            <w:rFonts w:ascii="仿宋" w:eastAsia="仿宋" w:hAnsi="仿宋" w:cs="仿宋" w:hint="eastAsia"/>
            <w:lang w:eastAsia="zh-CN"/>
          </w:rPr>
          <w:t>七、间硝基苯酚项目财务管理</w:t>
        </w:r>
        <w:r>
          <w:tab/>
        </w:r>
        <w:r>
          <w:fldChar w:fldCharType="begin"/>
        </w:r>
        <w:r>
          <w:instrText xml:space="preserve"> PAGEREF _Toc3479 \h </w:instrText>
        </w:r>
        <w:r>
          <w:fldChar w:fldCharType="separate"/>
        </w:r>
        <w:r>
          <w:t>21</w:t>
        </w:r>
        <w:r>
          <w:fldChar w:fldCharType="end"/>
        </w:r>
      </w:hyperlink>
    </w:p>
    <w:p>
      <w:pPr>
        <w:pStyle w:val="TOC2"/>
        <w:tabs>
          <w:tab w:val="right" w:leader="dot" w:pos="8306"/>
        </w:tabs>
      </w:pPr>
      <w:hyperlink w:anchor="_Toc32083" w:history="1">
        <w:r>
          <w:rPr>
            <w:rFonts w:ascii="仿宋" w:eastAsia="仿宋" w:hAnsi="仿宋" w:cs="仿宋" w:hint="eastAsia"/>
            <w:lang w:eastAsia="zh-CN"/>
          </w:rPr>
          <w:t>(一)、资金需求大</w:t>
        </w:r>
        <w:r>
          <w:tab/>
        </w:r>
        <w:r>
          <w:fldChar w:fldCharType="begin"/>
        </w:r>
        <w:r>
          <w:instrText xml:space="preserve"> PAGEREF _Toc32083 \h </w:instrText>
        </w:r>
        <w:r>
          <w:fldChar w:fldCharType="separate"/>
        </w:r>
        <w:r>
          <w:t>21</w:t>
        </w:r>
        <w:r>
          <w:fldChar w:fldCharType="end"/>
        </w:r>
      </w:hyperlink>
    </w:p>
    <w:p>
      <w:pPr>
        <w:pStyle w:val="TOC2"/>
        <w:tabs>
          <w:tab w:val="right" w:leader="dot" w:pos="8306"/>
        </w:tabs>
      </w:pPr>
      <w:hyperlink w:anchor="_Toc1193" w:history="1">
        <w:r>
          <w:rPr>
            <w:rFonts w:ascii="仿宋" w:eastAsia="仿宋" w:hAnsi="仿宋" w:cs="仿宋" w:hint="eastAsia"/>
            <w:lang w:eastAsia="zh-CN"/>
          </w:rPr>
          <w:t>(二)、研发周期长</w:t>
        </w:r>
        <w:r>
          <w:tab/>
        </w:r>
        <w:r>
          <w:fldChar w:fldCharType="begin"/>
        </w:r>
        <w:r>
          <w:instrText xml:space="preserve"> PAGEREF _Toc1193 \h </w:instrText>
        </w:r>
        <w:r>
          <w:fldChar w:fldCharType="separate"/>
        </w:r>
        <w:r>
          <w:t>22</w:t>
        </w:r>
        <w:r>
          <w:fldChar w:fldCharType="end"/>
        </w:r>
      </w:hyperlink>
    </w:p>
    <w:p>
      <w:pPr>
        <w:pStyle w:val="TOC2"/>
        <w:tabs>
          <w:tab w:val="right" w:leader="dot" w:pos="8306"/>
        </w:tabs>
      </w:pPr>
      <w:hyperlink w:anchor="_Toc5559" w:history="1">
        <w:r>
          <w:rPr>
            <w:rFonts w:ascii="仿宋" w:eastAsia="仿宋" w:hAnsi="仿宋" w:cs="仿宋" w:hint="eastAsia"/>
            <w:lang w:eastAsia="zh-CN"/>
          </w:rPr>
          <w:t>(三)、市场风险大</w:t>
        </w:r>
        <w:r>
          <w:tab/>
        </w:r>
        <w:r>
          <w:fldChar w:fldCharType="begin"/>
        </w:r>
        <w:r>
          <w:instrText xml:space="preserve"> PAGEREF _Toc5559 \h </w:instrText>
        </w:r>
        <w:r>
          <w:fldChar w:fldCharType="separate"/>
        </w:r>
        <w:r>
          <w:t>23</w:t>
        </w:r>
        <w:r>
          <w:fldChar w:fldCharType="end"/>
        </w:r>
      </w:hyperlink>
    </w:p>
    <w:p>
      <w:pPr>
        <w:pStyle w:val="TOC2"/>
        <w:tabs>
          <w:tab w:val="right" w:leader="dot" w:pos="8306"/>
        </w:tabs>
      </w:pPr>
      <w:hyperlink w:anchor="_Toc11598" w:history="1">
        <w:r>
          <w:rPr>
            <w:rFonts w:ascii="仿宋" w:eastAsia="仿宋" w:hAnsi="仿宋" w:cs="仿宋" w:hint="eastAsia"/>
            <w:lang w:eastAsia="zh-CN"/>
          </w:rPr>
          <w:t>(四)、利润率高</w:t>
        </w:r>
        <w:r>
          <w:tab/>
        </w:r>
        <w:r>
          <w:fldChar w:fldCharType="begin"/>
        </w:r>
        <w:r>
          <w:instrText xml:space="preserve"> PAGEREF _Toc11598 \h </w:instrText>
        </w:r>
        <w:r>
          <w:fldChar w:fldCharType="separate"/>
        </w:r>
        <w:r>
          <w:t>26</w:t>
        </w:r>
        <w:r>
          <w:fldChar w:fldCharType="end"/>
        </w:r>
      </w:hyperlink>
    </w:p>
    <w:p>
      <w:pPr>
        <w:pStyle w:val="TOC1"/>
        <w:tabs>
          <w:tab w:val="right" w:leader="dot" w:pos="8306"/>
        </w:tabs>
      </w:pPr>
      <w:hyperlink w:anchor="_Toc1650" w:history="1">
        <w:r>
          <w:rPr>
            <w:rFonts w:ascii="仿宋" w:eastAsia="仿宋" w:hAnsi="仿宋" w:cs="仿宋" w:hint="eastAsia"/>
            <w:lang w:eastAsia="zh-CN"/>
          </w:rPr>
          <w:t>八、生产安全保护</w:t>
        </w:r>
        <w:r>
          <w:tab/>
        </w:r>
        <w:r>
          <w:fldChar w:fldCharType="begin"/>
        </w:r>
        <w:r>
          <w:instrText xml:space="preserve"> PAGEREF _Toc1650 \h </w:instrText>
        </w:r>
        <w:r>
          <w:fldChar w:fldCharType="separate"/>
        </w:r>
        <w:r>
          <w:t>28</w:t>
        </w:r>
        <w:r>
          <w:fldChar w:fldCharType="end"/>
        </w:r>
      </w:hyperlink>
    </w:p>
    <w:p>
      <w:pPr>
        <w:pStyle w:val="TOC2"/>
        <w:tabs>
          <w:tab w:val="right" w:leader="dot" w:pos="8306"/>
        </w:tabs>
      </w:pPr>
      <w:hyperlink w:anchor="_Toc23229" w:history="1">
        <w:r>
          <w:rPr>
            <w:rFonts w:ascii="仿宋" w:eastAsia="仿宋" w:hAnsi="仿宋" w:cs="仿宋" w:hint="eastAsia"/>
            <w:lang w:eastAsia="zh-CN"/>
          </w:rPr>
          <w:t>(一)、消防安全</w:t>
        </w:r>
        <w:r>
          <w:tab/>
        </w:r>
        <w:r>
          <w:fldChar w:fldCharType="begin"/>
        </w:r>
        <w:r>
          <w:instrText xml:space="preserve"> PAGEREF _Toc23229 \h </w:instrText>
        </w:r>
        <w:r>
          <w:fldChar w:fldCharType="separate"/>
        </w:r>
        <w:r>
          <w:t>28</w:t>
        </w:r>
        <w:r>
          <w:fldChar w:fldCharType="end"/>
        </w:r>
      </w:hyperlink>
    </w:p>
    <w:p>
      <w:pPr>
        <w:pStyle w:val="TOC2"/>
        <w:tabs>
          <w:tab w:val="right" w:leader="dot" w:pos="8306"/>
        </w:tabs>
      </w:pPr>
      <w:hyperlink w:anchor="_Toc16493" w:history="1">
        <w:r>
          <w:rPr>
            <w:rFonts w:ascii="仿宋" w:eastAsia="仿宋" w:hAnsi="仿宋" w:cs="仿宋" w:hint="eastAsia"/>
            <w:lang w:eastAsia="zh-CN"/>
          </w:rPr>
          <w:t>(二)、防火防爆总图布置措施</w:t>
        </w:r>
        <w:r>
          <w:tab/>
        </w:r>
        <w:r>
          <w:fldChar w:fldCharType="begin"/>
        </w:r>
        <w:r>
          <w:instrText xml:space="preserve"> PAGEREF _Toc16493 \h </w:instrText>
        </w:r>
        <w:r>
          <w:fldChar w:fldCharType="separate"/>
        </w:r>
        <w:r>
          <w:t>29</w:t>
        </w:r>
        <w:r>
          <w:fldChar w:fldCharType="end"/>
        </w:r>
      </w:hyperlink>
    </w:p>
    <w:p>
      <w:pPr>
        <w:pStyle w:val="TOC2"/>
        <w:tabs>
          <w:tab w:val="right" w:leader="dot" w:pos="8306"/>
        </w:tabs>
      </w:pPr>
      <w:hyperlink w:anchor="_Toc8854" w:history="1">
        <w:r>
          <w:rPr>
            <w:rFonts w:ascii="仿宋" w:eastAsia="仿宋" w:hAnsi="仿宋" w:cs="仿宋" w:hint="eastAsia"/>
            <w:lang w:eastAsia="zh-CN"/>
          </w:rPr>
          <w:t>(三)、自然灾害防范措施</w:t>
        </w:r>
        <w:r>
          <w:tab/>
        </w:r>
        <w:r>
          <w:fldChar w:fldCharType="begin"/>
        </w:r>
        <w:r>
          <w:instrText xml:space="preserve"> PAGEREF _Toc8854 \h </w:instrText>
        </w:r>
        <w:r>
          <w:fldChar w:fldCharType="separate"/>
        </w:r>
        <w:r>
          <w:t>30</w:t>
        </w:r>
        <w:r>
          <w:fldChar w:fldCharType="end"/>
        </w:r>
      </w:hyperlink>
    </w:p>
    <w:p>
      <w:pPr>
        <w:pStyle w:val="TOC2"/>
        <w:tabs>
          <w:tab w:val="right" w:leader="dot" w:pos="8306"/>
        </w:tabs>
      </w:pPr>
      <w:hyperlink w:anchor="_Toc20894" w:history="1">
        <w:r>
          <w:rPr>
            <w:rFonts w:ascii="仿宋" w:eastAsia="仿宋" w:hAnsi="仿宋" w:cs="仿宋" w:hint="eastAsia"/>
            <w:lang w:eastAsia="zh-CN"/>
          </w:rPr>
          <w:t>(四)、安全色及安全标志使用要求</w:t>
        </w:r>
        <w:r>
          <w:tab/>
        </w:r>
        <w:r>
          <w:fldChar w:fldCharType="begin"/>
        </w:r>
        <w:r>
          <w:instrText xml:space="preserve"> PAGEREF _Toc20894 \h </w:instrText>
        </w:r>
        <w:r>
          <w:fldChar w:fldCharType="separate"/>
        </w:r>
        <w:r>
          <w:t>31</w:t>
        </w:r>
        <w:r>
          <w:fldChar w:fldCharType="end"/>
        </w:r>
      </w:hyperlink>
    </w:p>
    <w:p>
      <w:pPr>
        <w:pStyle w:val="TOC2"/>
        <w:tabs>
          <w:tab w:val="right" w:leader="dot" w:pos="8306"/>
        </w:tabs>
      </w:pPr>
      <w:hyperlink w:anchor="_Toc22127" w:history="1">
        <w:r>
          <w:rPr>
            <w:rFonts w:ascii="仿宋" w:eastAsia="仿宋" w:hAnsi="仿宋" w:cs="仿宋" w:hint="eastAsia"/>
            <w:lang w:eastAsia="zh-CN"/>
          </w:rPr>
          <w:t>(五)、防尘防毒措施</w:t>
        </w:r>
        <w:r>
          <w:tab/>
        </w:r>
        <w:r>
          <w:fldChar w:fldCharType="begin"/>
        </w:r>
        <w:r>
          <w:instrText xml:space="preserve"> PAGEREF _Toc22127 \h </w:instrText>
        </w:r>
        <w:r>
          <w:fldChar w:fldCharType="separate"/>
        </w:r>
        <w:r>
          <w:t>32</w:t>
        </w:r>
        <w:r>
          <w:fldChar w:fldCharType="end"/>
        </w:r>
      </w:hyperlink>
    </w:p>
    <w:p>
      <w:pPr>
        <w:pStyle w:val="TOC2"/>
        <w:tabs>
          <w:tab w:val="right" w:leader="dot" w:pos="8306"/>
        </w:tabs>
      </w:pPr>
      <w:hyperlink w:anchor="_Toc6895" w:history="1">
        <w:r>
          <w:rPr>
            <w:rFonts w:ascii="仿宋" w:eastAsia="仿宋" w:hAnsi="仿宋" w:cs="仿宋" w:hint="eastAsia"/>
            <w:lang w:eastAsia="zh-CN"/>
          </w:rPr>
          <w:t>(六)、防静电、触电防护及防雷措施</w:t>
        </w:r>
        <w:r>
          <w:tab/>
        </w:r>
        <w:r>
          <w:fldChar w:fldCharType="begin"/>
        </w:r>
        <w:r>
          <w:instrText xml:space="preserve"> PAGEREF _Toc6895 \h </w:instrText>
        </w:r>
        <w:r>
          <w:fldChar w:fldCharType="separate"/>
        </w:r>
        <w:r>
          <w:t>33</w:t>
        </w:r>
        <w:r>
          <w:fldChar w:fldCharType="end"/>
        </w:r>
      </w:hyperlink>
    </w:p>
    <w:p>
      <w:pPr>
        <w:pStyle w:val="TOC2"/>
        <w:tabs>
          <w:tab w:val="right" w:leader="dot" w:pos="8306"/>
        </w:tabs>
      </w:pPr>
      <w:hyperlink w:anchor="_Toc31372" w:history="1">
        <w:r>
          <w:rPr>
            <w:rFonts w:ascii="仿宋" w:eastAsia="仿宋" w:hAnsi="仿宋" w:cs="仿宋" w:hint="eastAsia"/>
            <w:lang w:eastAsia="zh-CN"/>
          </w:rPr>
          <w:t>(七)、机械设备安全保障措施</w:t>
        </w:r>
        <w:r>
          <w:tab/>
        </w:r>
        <w:r>
          <w:fldChar w:fldCharType="begin"/>
        </w:r>
        <w:r>
          <w:instrText xml:space="preserve"> PAGEREF _Toc31372 \h </w:instrText>
        </w:r>
        <w:r>
          <w:fldChar w:fldCharType="separate"/>
        </w:r>
        <w:r>
          <w:t>34</w:t>
        </w:r>
        <w:r>
          <w:fldChar w:fldCharType="end"/>
        </w:r>
      </w:hyperlink>
    </w:p>
    <w:p>
      <w:pPr>
        <w:pStyle w:val="TOC1"/>
        <w:tabs>
          <w:tab w:val="right" w:leader="dot" w:pos="8306"/>
        </w:tabs>
      </w:pPr>
      <w:hyperlink w:anchor="_Toc8843" w:history="1">
        <w:r>
          <w:rPr>
            <w:rFonts w:ascii="仿宋" w:eastAsia="仿宋" w:hAnsi="仿宋" w:cs="仿宋" w:hint="eastAsia"/>
            <w:lang w:eastAsia="zh-CN"/>
          </w:rPr>
          <w:t>九、间硝基苯酚项目人力资源管理</w:t>
        </w:r>
        <w:r>
          <w:tab/>
        </w:r>
        <w:r>
          <w:fldChar w:fldCharType="begin"/>
        </w:r>
        <w:r>
          <w:instrText xml:space="preserve"> PAGEREF _Toc8843 \h </w:instrText>
        </w:r>
        <w:r>
          <w:fldChar w:fldCharType="separate"/>
        </w:r>
        <w:r>
          <w:t>36</w:t>
        </w:r>
        <w:r>
          <w:fldChar w:fldCharType="end"/>
        </w:r>
      </w:hyperlink>
    </w:p>
    <w:p>
      <w:pPr>
        <w:pStyle w:val="TOC2"/>
        <w:tabs>
          <w:tab w:val="right" w:leader="dot" w:pos="8306"/>
        </w:tabs>
      </w:pPr>
      <w:hyperlink w:anchor="_Toc11130" w:history="1">
        <w:r>
          <w:rPr>
            <w:rFonts w:ascii="仿宋" w:eastAsia="仿宋" w:hAnsi="仿宋" w:cs="仿宋" w:hint="eastAsia"/>
            <w:lang w:eastAsia="zh-CN"/>
          </w:rPr>
          <w:t>(一)、建立健全的预算管理制度</w:t>
        </w:r>
        <w:r>
          <w:tab/>
        </w:r>
        <w:r>
          <w:fldChar w:fldCharType="begin"/>
        </w:r>
        <w:r>
          <w:instrText xml:space="preserve"> PAGEREF _Toc11130 \h </w:instrText>
        </w:r>
        <w:r>
          <w:fldChar w:fldCharType="separate"/>
        </w:r>
        <w:r>
          <w:t>36</w:t>
        </w:r>
        <w:r>
          <w:fldChar w:fldCharType="end"/>
        </w:r>
      </w:hyperlink>
    </w:p>
    <w:p>
      <w:pPr>
        <w:pStyle w:val="TOC2"/>
        <w:tabs>
          <w:tab w:val="right" w:leader="dot" w:pos="8306"/>
        </w:tabs>
      </w:pPr>
      <w:hyperlink w:anchor="_Toc19865" w:history="1">
        <w:r>
          <w:rPr>
            <w:rFonts w:ascii="仿宋" w:eastAsia="仿宋" w:hAnsi="仿宋" w:cs="仿宋" w:hint="eastAsia"/>
            <w:lang w:eastAsia="zh-CN"/>
          </w:rPr>
          <w:t>(二)、加强资金流动监控</w:t>
        </w:r>
        <w:r>
          <w:tab/>
        </w:r>
        <w:r>
          <w:fldChar w:fldCharType="begin"/>
        </w:r>
        <w:r>
          <w:instrText xml:space="preserve"> PAGEREF _Toc19865 \h </w:instrText>
        </w:r>
        <w:r>
          <w:fldChar w:fldCharType="separate"/>
        </w:r>
        <w:r>
          <w:t>37</w:t>
        </w:r>
        <w:r>
          <w:fldChar w:fldCharType="end"/>
        </w:r>
      </w:hyperlink>
    </w:p>
    <w:p>
      <w:pPr>
        <w:pStyle w:val="TOC2"/>
        <w:tabs>
          <w:tab w:val="right" w:leader="dot" w:pos="8306"/>
        </w:tabs>
      </w:pPr>
      <w:hyperlink w:anchor="_Toc12650" w:history="1">
        <w:r>
          <w:rPr>
            <w:rFonts w:ascii="仿宋" w:eastAsia="仿宋" w:hAnsi="仿宋" w:cs="仿宋" w:hint="eastAsia"/>
            <w:lang w:eastAsia="zh-CN"/>
          </w:rPr>
          <w:t>(三)、制定完善的风险控制机制</w:t>
        </w:r>
        <w:r>
          <w:tab/>
        </w:r>
        <w:r>
          <w:fldChar w:fldCharType="begin"/>
        </w:r>
        <w:r>
          <w:instrText xml:space="preserve"> PAGEREF _Toc12650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57" w:history="1">
        <w:r>
          <w:rPr>
            <w:rFonts w:ascii="仿宋" w:eastAsia="仿宋" w:hAnsi="仿宋" w:cs="仿宋" w:hint="eastAsia"/>
            <w:lang w:eastAsia="zh-CN"/>
          </w:rPr>
          <w:t>(四)、优化成本管理</w:t>
        </w:r>
        <w:r>
          <w:tab/>
        </w:r>
        <w:r>
          <w:fldChar w:fldCharType="begin"/>
        </w:r>
        <w:r>
          <w:instrText xml:space="preserve"> PAGEREF _Toc25757 \h </w:instrText>
        </w:r>
        <w:r>
          <w:fldChar w:fldCharType="separate"/>
        </w:r>
        <w:r>
          <w:t>40</w:t>
        </w:r>
        <w:r>
          <w:fldChar w:fldCharType="end"/>
        </w:r>
      </w:hyperlink>
    </w:p>
    <w:p>
      <w:pPr>
        <w:pStyle w:val="TOC1"/>
        <w:tabs>
          <w:tab w:val="right" w:leader="dot" w:pos="8306"/>
        </w:tabs>
      </w:pPr>
      <w:hyperlink w:anchor="_Toc14206" w:history="1">
        <w:r>
          <w:rPr>
            <w:rFonts w:ascii="仿宋" w:eastAsia="仿宋" w:hAnsi="仿宋" w:cs="仿宋" w:hint="eastAsia"/>
            <w:lang w:eastAsia="zh-CN"/>
          </w:rPr>
          <w:t>十、间硝基苯酚项目创新与研发</w:t>
        </w:r>
        <w:r>
          <w:tab/>
        </w:r>
        <w:r>
          <w:fldChar w:fldCharType="begin"/>
        </w:r>
        <w:r>
          <w:instrText xml:space="preserve"> PAGEREF _Toc14206 \h </w:instrText>
        </w:r>
        <w:r>
          <w:fldChar w:fldCharType="separate"/>
        </w:r>
        <w:r>
          <w:t>41</w:t>
        </w:r>
        <w:r>
          <w:fldChar w:fldCharType="end"/>
        </w:r>
      </w:hyperlink>
    </w:p>
    <w:p>
      <w:pPr>
        <w:pStyle w:val="TOC2"/>
        <w:tabs>
          <w:tab w:val="right" w:leader="dot" w:pos="8306"/>
        </w:tabs>
      </w:pPr>
      <w:hyperlink w:anchor="_Toc8222" w:history="1">
        <w:r>
          <w:rPr>
            <w:rFonts w:ascii="仿宋" w:eastAsia="仿宋" w:hAnsi="仿宋" w:cs="仿宋" w:hint="eastAsia"/>
            <w:lang w:eastAsia="zh-CN"/>
          </w:rPr>
          <w:t>(一)、创新策略与方向</w:t>
        </w:r>
        <w:r>
          <w:tab/>
        </w:r>
        <w:r>
          <w:fldChar w:fldCharType="begin"/>
        </w:r>
        <w:r>
          <w:instrText xml:space="preserve"> PAGEREF _Toc8222 \h </w:instrText>
        </w:r>
        <w:r>
          <w:fldChar w:fldCharType="separate"/>
        </w:r>
        <w:r>
          <w:t>41</w:t>
        </w:r>
        <w:r>
          <w:fldChar w:fldCharType="end"/>
        </w:r>
      </w:hyperlink>
    </w:p>
    <w:p>
      <w:pPr>
        <w:pStyle w:val="TOC2"/>
        <w:tabs>
          <w:tab w:val="right" w:leader="dot" w:pos="8306"/>
        </w:tabs>
      </w:pPr>
      <w:hyperlink w:anchor="_Toc3686" w:history="1">
        <w:r>
          <w:rPr>
            <w:rFonts w:ascii="仿宋" w:eastAsia="仿宋" w:hAnsi="仿宋" w:cs="仿宋" w:hint="eastAsia"/>
            <w:lang w:eastAsia="zh-CN"/>
          </w:rPr>
          <w:t>(二)、研发规划与投入</w:t>
        </w:r>
        <w:r>
          <w:tab/>
        </w:r>
        <w:r>
          <w:fldChar w:fldCharType="begin"/>
        </w:r>
        <w:r>
          <w:instrText xml:space="preserve"> PAGEREF _Toc3686 \h </w:instrText>
        </w:r>
        <w:r>
          <w:fldChar w:fldCharType="separate"/>
        </w:r>
        <w:r>
          <w:t>43</w:t>
        </w:r>
        <w:r>
          <w:fldChar w:fldCharType="end"/>
        </w:r>
      </w:hyperlink>
    </w:p>
    <w:p>
      <w:pPr>
        <w:pStyle w:val="TOC1"/>
        <w:tabs>
          <w:tab w:val="right" w:leader="dot" w:pos="8306"/>
        </w:tabs>
      </w:pPr>
      <w:hyperlink w:anchor="_Toc10051" w:history="1">
        <w:r>
          <w:rPr>
            <w:rFonts w:ascii="仿宋" w:eastAsia="仿宋" w:hAnsi="仿宋" w:cs="仿宋" w:hint="eastAsia"/>
            <w:lang w:eastAsia="zh-CN"/>
          </w:rPr>
          <w:t>十一、间硝基苯酚项目社会影响</w:t>
        </w:r>
        <w:r>
          <w:tab/>
        </w:r>
        <w:r>
          <w:fldChar w:fldCharType="begin"/>
        </w:r>
        <w:r>
          <w:instrText xml:space="preserve"> PAGEREF _Toc10051 \h </w:instrText>
        </w:r>
        <w:r>
          <w:fldChar w:fldCharType="separate"/>
        </w:r>
        <w:r>
          <w:t>44</w:t>
        </w:r>
        <w:r>
          <w:fldChar w:fldCharType="end"/>
        </w:r>
      </w:hyperlink>
    </w:p>
    <w:p>
      <w:pPr>
        <w:pStyle w:val="TOC2"/>
        <w:tabs>
          <w:tab w:val="right" w:leader="dot" w:pos="8306"/>
        </w:tabs>
      </w:pPr>
      <w:hyperlink w:anchor="_Toc23808" w:history="1">
        <w:r>
          <w:rPr>
            <w:rFonts w:ascii="仿宋" w:eastAsia="仿宋" w:hAnsi="仿宋" w:cs="仿宋" w:hint="eastAsia"/>
            <w:lang w:eastAsia="zh-CN"/>
          </w:rPr>
          <w:t>(一)、社会责任与义务</w:t>
        </w:r>
        <w:r>
          <w:tab/>
        </w:r>
        <w:r>
          <w:fldChar w:fldCharType="begin"/>
        </w:r>
        <w:r>
          <w:instrText xml:space="preserve"> PAGEREF _Toc23808 \h </w:instrText>
        </w:r>
        <w:r>
          <w:fldChar w:fldCharType="separate"/>
        </w:r>
        <w:r>
          <w:t>44</w:t>
        </w:r>
        <w:r>
          <w:fldChar w:fldCharType="end"/>
        </w:r>
      </w:hyperlink>
    </w:p>
    <w:p>
      <w:pPr>
        <w:pStyle w:val="TOC2"/>
        <w:tabs>
          <w:tab w:val="right" w:leader="dot" w:pos="8306"/>
        </w:tabs>
      </w:pPr>
      <w:hyperlink w:anchor="_Toc30845" w:history="1">
        <w:r>
          <w:rPr>
            <w:rFonts w:ascii="仿宋" w:eastAsia="仿宋" w:hAnsi="仿宋" w:cs="仿宋" w:hint="eastAsia"/>
            <w:lang w:eastAsia="zh-CN"/>
          </w:rPr>
          <w:t>(二)、社会参与与沟通</w:t>
        </w:r>
        <w:r>
          <w:tab/>
        </w:r>
        <w:r>
          <w:fldChar w:fldCharType="begin"/>
        </w:r>
        <w:r>
          <w:instrText xml:space="preserve"> PAGEREF _Toc30845 \h </w:instrText>
        </w:r>
        <w:r>
          <w:fldChar w:fldCharType="separate"/>
        </w:r>
        <w:r>
          <w:t>45</w:t>
        </w:r>
        <w:r>
          <w:fldChar w:fldCharType="end"/>
        </w:r>
      </w:hyperlink>
    </w:p>
    <w:p>
      <w:pPr>
        <w:pStyle w:val="TOC1"/>
        <w:tabs>
          <w:tab w:val="right" w:leader="dot" w:pos="8306"/>
        </w:tabs>
      </w:pPr>
      <w:hyperlink w:anchor="_Toc30423" w:history="1">
        <w:r>
          <w:rPr>
            <w:rFonts w:ascii="仿宋" w:eastAsia="仿宋" w:hAnsi="仿宋" w:cs="仿宋" w:hint="eastAsia"/>
            <w:lang w:eastAsia="zh-CN"/>
          </w:rPr>
          <w:t>十二、间硝基苯酚项目环境影响分析</w:t>
        </w:r>
        <w:r>
          <w:tab/>
        </w:r>
        <w:r>
          <w:fldChar w:fldCharType="begin"/>
        </w:r>
        <w:r>
          <w:instrText xml:space="preserve"> PAGEREF _Toc30423 \h </w:instrText>
        </w:r>
        <w:r>
          <w:fldChar w:fldCharType="separate"/>
        </w:r>
        <w:r>
          <w:t>46</w:t>
        </w:r>
        <w:r>
          <w:fldChar w:fldCharType="end"/>
        </w:r>
      </w:hyperlink>
    </w:p>
    <w:p>
      <w:pPr>
        <w:pStyle w:val="TOC2"/>
        <w:tabs>
          <w:tab w:val="right" w:leader="dot" w:pos="8306"/>
        </w:tabs>
      </w:pPr>
      <w:hyperlink w:anchor="_Toc13446" w:history="1">
        <w:r>
          <w:rPr>
            <w:rFonts w:ascii="仿宋" w:eastAsia="仿宋" w:hAnsi="仿宋" w:cs="仿宋" w:hint="eastAsia"/>
            <w:lang w:eastAsia="zh-CN"/>
          </w:rPr>
          <w:t>(一)、建设区域环境质量现状</w:t>
        </w:r>
        <w:r>
          <w:tab/>
        </w:r>
        <w:r>
          <w:fldChar w:fldCharType="begin"/>
        </w:r>
        <w:r>
          <w:instrText xml:space="preserve"> PAGEREF _Toc13446 \h </w:instrText>
        </w:r>
        <w:r>
          <w:fldChar w:fldCharType="separate"/>
        </w:r>
        <w:r>
          <w:t>46</w:t>
        </w:r>
        <w:r>
          <w:fldChar w:fldCharType="end"/>
        </w:r>
      </w:hyperlink>
    </w:p>
    <w:p>
      <w:pPr>
        <w:pStyle w:val="TOC2"/>
        <w:tabs>
          <w:tab w:val="right" w:leader="dot" w:pos="8306"/>
        </w:tabs>
      </w:pPr>
      <w:hyperlink w:anchor="_Toc4018" w:history="1">
        <w:r>
          <w:rPr>
            <w:rFonts w:ascii="仿宋" w:eastAsia="仿宋" w:hAnsi="仿宋" w:cs="仿宋" w:hint="eastAsia"/>
            <w:lang w:eastAsia="zh-CN"/>
          </w:rPr>
          <w:t>(二)、建设期环境保护</w:t>
        </w:r>
        <w:r>
          <w:tab/>
        </w:r>
        <w:r>
          <w:fldChar w:fldCharType="begin"/>
        </w:r>
        <w:r>
          <w:instrText xml:space="preserve"> PAGEREF _Toc4018 \h </w:instrText>
        </w:r>
        <w:r>
          <w:fldChar w:fldCharType="separate"/>
        </w:r>
        <w:r>
          <w:t>47</w:t>
        </w:r>
        <w:r>
          <w:fldChar w:fldCharType="end"/>
        </w:r>
      </w:hyperlink>
    </w:p>
    <w:p>
      <w:pPr>
        <w:pStyle w:val="TOC2"/>
        <w:tabs>
          <w:tab w:val="right" w:leader="dot" w:pos="8306"/>
        </w:tabs>
      </w:pPr>
      <w:hyperlink w:anchor="_Toc17969" w:history="1">
        <w:r>
          <w:rPr>
            <w:rFonts w:ascii="仿宋" w:eastAsia="仿宋" w:hAnsi="仿宋" w:cs="仿宋" w:hint="eastAsia"/>
            <w:lang w:eastAsia="zh-CN"/>
          </w:rPr>
          <w:t>(三)、运营期环境保护</w:t>
        </w:r>
        <w:r>
          <w:tab/>
        </w:r>
        <w:r>
          <w:fldChar w:fldCharType="begin"/>
        </w:r>
        <w:r>
          <w:instrText xml:space="preserve"> PAGEREF _Toc17969 \h </w:instrText>
        </w:r>
        <w:r>
          <w:fldChar w:fldCharType="separate"/>
        </w:r>
        <w:r>
          <w:t>49</w:t>
        </w:r>
        <w:r>
          <w:fldChar w:fldCharType="end"/>
        </w:r>
      </w:hyperlink>
    </w:p>
    <w:p>
      <w:pPr>
        <w:pStyle w:val="TOC2"/>
        <w:tabs>
          <w:tab w:val="right" w:leader="dot" w:pos="8306"/>
        </w:tabs>
      </w:pPr>
      <w:hyperlink w:anchor="_Toc31898" w:history="1">
        <w:r>
          <w:rPr>
            <w:rFonts w:ascii="仿宋" w:eastAsia="仿宋" w:hAnsi="仿宋" w:cs="仿宋" w:hint="eastAsia"/>
            <w:lang w:eastAsia="zh-CN"/>
          </w:rPr>
          <w:t>(四)、间硝基苯酚项目建设对区域经济的影响</w:t>
        </w:r>
        <w:r>
          <w:tab/>
        </w:r>
        <w:r>
          <w:fldChar w:fldCharType="begin"/>
        </w:r>
        <w:r>
          <w:instrText xml:space="preserve"> PAGEREF _Toc31898 \h </w:instrText>
        </w:r>
        <w:r>
          <w:fldChar w:fldCharType="separate"/>
        </w:r>
        <w:r>
          <w:t>50</w:t>
        </w:r>
        <w:r>
          <w:fldChar w:fldCharType="end"/>
        </w:r>
      </w:hyperlink>
    </w:p>
    <w:p>
      <w:pPr>
        <w:pStyle w:val="TOC2"/>
        <w:tabs>
          <w:tab w:val="right" w:leader="dot" w:pos="8306"/>
        </w:tabs>
      </w:pPr>
      <w:hyperlink w:anchor="_Toc30178" w:history="1">
        <w:r>
          <w:rPr>
            <w:rFonts w:ascii="仿宋" w:eastAsia="仿宋" w:hAnsi="仿宋" w:cs="仿宋" w:hint="eastAsia"/>
            <w:lang w:eastAsia="zh-CN"/>
          </w:rPr>
          <w:t>(五)、废弃物处理</w:t>
        </w:r>
        <w:r>
          <w:tab/>
        </w:r>
        <w:r>
          <w:fldChar w:fldCharType="begin"/>
        </w:r>
        <w:r>
          <w:instrText xml:space="preserve"> PAGEREF _Toc30178 \h </w:instrText>
        </w:r>
        <w:r>
          <w:fldChar w:fldCharType="separate"/>
        </w:r>
        <w:r>
          <w:t>52</w:t>
        </w:r>
        <w:r>
          <w:fldChar w:fldCharType="end"/>
        </w:r>
      </w:hyperlink>
    </w:p>
    <w:p>
      <w:pPr>
        <w:pStyle w:val="TOC2"/>
        <w:tabs>
          <w:tab w:val="right" w:leader="dot" w:pos="8306"/>
        </w:tabs>
      </w:pPr>
      <w:hyperlink w:anchor="_Toc30197" w:history="1">
        <w:r>
          <w:rPr>
            <w:rFonts w:ascii="仿宋" w:eastAsia="仿宋" w:hAnsi="仿宋" w:cs="仿宋" w:hint="eastAsia"/>
            <w:lang w:eastAsia="zh-CN"/>
          </w:rPr>
          <w:t>(六)、特殊环境影响分析</w:t>
        </w:r>
        <w:r>
          <w:tab/>
        </w:r>
        <w:r>
          <w:fldChar w:fldCharType="begin"/>
        </w:r>
        <w:r>
          <w:instrText xml:space="preserve"> PAGEREF _Toc30197 \h </w:instrText>
        </w:r>
        <w:r>
          <w:fldChar w:fldCharType="separate"/>
        </w:r>
        <w:r>
          <w:t>53</w:t>
        </w:r>
        <w:r>
          <w:fldChar w:fldCharType="end"/>
        </w:r>
      </w:hyperlink>
    </w:p>
    <w:p>
      <w:pPr>
        <w:pStyle w:val="TOC2"/>
        <w:tabs>
          <w:tab w:val="right" w:leader="dot" w:pos="8306"/>
        </w:tabs>
      </w:pPr>
      <w:hyperlink w:anchor="_Toc11688" w:history="1">
        <w:r>
          <w:rPr>
            <w:rFonts w:ascii="仿宋" w:eastAsia="仿宋" w:hAnsi="仿宋" w:cs="仿宋" w:hint="eastAsia"/>
            <w:lang w:eastAsia="zh-CN"/>
          </w:rPr>
          <w:t>(七)、清洁生产</w:t>
        </w:r>
        <w:r>
          <w:tab/>
        </w:r>
        <w:r>
          <w:fldChar w:fldCharType="begin"/>
        </w:r>
        <w:r>
          <w:instrText xml:space="preserve"> PAGEREF _Toc11688 \h </w:instrText>
        </w:r>
        <w:r>
          <w:fldChar w:fldCharType="separate"/>
        </w:r>
        <w:r>
          <w:t>54</w:t>
        </w:r>
        <w:r>
          <w:fldChar w:fldCharType="end"/>
        </w:r>
      </w:hyperlink>
    </w:p>
    <w:p>
      <w:pPr>
        <w:pStyle w:val="TOC2"/>
        <w:tabs>
          <w:tab w:val="right" w:leader="dot" w:pos="8306"/>
        </w:tabs>
      </w:pPr>
      <w:hyperlink w:anchor="_Toc11188" w:history="1">
        <w:r>
          <w:rPr>
            <w:rFonts w:ascii="仿宋" w:eastAsia="仿宋" w:hAnsi="仿宋" w:cs="仿宋" w:hint="eastAsia"/>
            <w:lang w:eastAsia="zh-CN"/>
          </w:rPr>
          <w:t>(八)、环境保护综合评价</w:t>
        </w:r>
        <w:r>
          <w:tab/>
        </w:r>
        <w:r>
          <w:fldChar w:fldCharType="begin"/>
        </w:r>
        <w:r>
          <w:instrText xml:space="preserve"> PAGEREF _Toc11188 \h </w:instrText>
        </w:r>
        <w:r>
          <w:fldChar w:fldCharType="separate"/>
        </w:r>
        <w:r>
          <w:t>55</w:t>
        </w:r>
        <w:r>
          <w:fldChar w:fldCharType="end"/>
        </w:r>
      </w:hyperlink>
    </w:p>
    <w:p>
      <w:pPr>
        <w:pStyle w:val="TOC1"/>
        <w:tabs>
          <w:tab w:val="right" w:leader="dot" w:pos="8306"/>
        </w:tabs>
      </w:pPr>
      <w:hyperlink w:anchor="_Toc6996" w:history="1">
        <w:r>
          <w:rPr>
            <w:rFonts w:ascii="仿宋" w:eastAsia="仿宋" w:hAnsi="仿宋" w:cs="仿宋" w:hint="eastAsia"/>
            <w:lang w:eastAsia="zh-CN"/>
          </w:rPr>
          <w:t>十三、间硝基苯酚项目工程方案分析</w:t>
        </w:r>
        <w:r>
          <w:tab/>
        </w:r>
        <w:r>
          <w:fldChar w:fldCharType="begin"/>
        </w:r>
        <w:r>
          <w:instrText xml:space="preserve"> PAGEREF _Toc6996 \h </w:instrText>
        </w:r>
        <w:r>
          <w:fldChar w:fldCharType="separate"/>
        </w:r>
        <w:r>
          <w:t>57</w:t>
        </w:r>
        <w:r>
          <w:fldChar w:fldCharType="end"/>
        </w:r>
      </w:hyperlink>
    </w:p>
    <w:p>
      <w:pPr>
        <w:pStyle w:val="TOC2"/>
        <w:tabs>
          <w:tab w:val="right" w:leader="dot" w:pos="8306"/>
        </w:tabs>
      </w:pPr>
      <w:hyperlink w:anchor="_Toc17309" w:history="1">
        <w:r>
          <w:rPr>
            <w:rFonts w:ascii="仿宋" w:eastAsia="仿宋" w:hAnsi="仿宋" w:cs="仿宋" w:hint="eastAsia"/>
            <w:lang w:eastAsia="zh-CN"/>
          </w:rPr>
          <w:t>(一)、建筑工程设计原则</w:t>
        </w:r>
        <w:r>
          <w:tab/>
        </w:r>
        <w:r>
          <w:fldChar w:fldCharType="begin"/>
        </w:r>
        <w:r>
          <w:instrText xml:space="preserve"> PAGEREF _Toc17309 \h </w:instrText>
        </w:r>
        <w:r>
          <w:fldChar w:fldCharType="separate"/>
        </w:r>
        <w:r>
          <w:t>57</w:t>
        </w:r>
        <w:r>
          <w:fldChar w:fldCharType="end"/>
        </w:r>
      </w:hyperlink>
    </w:p>
    <w:p>
      <w:pPr>
        <w:pStyle w:val="TOC2"/>
        <w:tabs>
          <w:tab w:val="right" w:leader="dot" w:pos="8306"/>
        </w:tabs>
      </w:pPr>
      <w:hyperlink w:anchor="_Toc2039" w:history="1">
        <w:r>
          <w:rPr>
            <w:rFonts w:ascii="仿宋" w:eastAsia="仿宋" w:hAnsi="仿宋" w:cs="仿宋" w:hint="eastAsia"/>
            <w:lang w:eastAsia="zh-CN"/>
          </w:rPr>
          <w:t>(二)、土建工程建设指标</w:t>
        </w:r>
        <w:r>
          <w:tab/>
        </w:r>
        <w:r>
          <w:fldChar w:fldCharType="begin"/>
        </w:r>
        <w:r>
          <w:instrText xml:space="preserve"> PAGEREF _Toc2039 \h </w:instrText>
        </w:r>
        <w:r>
          <w:fldChar w:fldCharType="separate"/>
        </w:r>
        <w:r>
          <w:t>60</w:t>
        </w:r>
        <w:r>
          <w:fldChar w:fldCharType="end"/>
        </w:r>
      </w:hyperlink>
    </w:p>
    <w:p>
      <w:pPr>
        <w:pStyle w:val="TOC1"/>
        <w:tabs>
          <w:tab w:val="right" w:leader="dot" w:pos="8306"/>
        </w:tabs>
      </w:pPr>
      <w:hyperlink w:anchor="_Toc23352" w:history="1">
        <w:r>
          <w:rPr>
            <w:rFonts w:ascii="仿宋" w:eastAsia="仿宋" w:hAnsi="仿宋" w:cs="仿宋" w:hint="eastAsia"/>
            <w:lang w:eastAsia="zh-CN"/>
          </w:rPr>
          <w:t>十四、间硝基苯酚项目治理与监督</w:t>
        </w:r>
        <w:r>
          <w:tab/>
        </w:r>
        <w:r>
          <w:fldChar w:fldCharType="begin"/>
        </w:r>
        <w:r>
          <w:instrText xml:space="preserve"> PAGEREF _Toc23352 \h </w:instrText>
        </w:r>
        <w:r>
          <w:fldChar w:fldCharType="separate"/>
        </w:r>
        <w:r>
          <w:t>62</w:t>
        </w:r>
        <w:r>
          <w:fldChar w:fldCharType="end"/>
        </w:r>
      </w:hyperlink>
    </w:p>
    <w:p>
      <w:pPr>
        <w:pStyle w:val="TOC2"/>
        <w:tabs>
          <w:tab w:val="right" w:leader="dot" w:pos="8306"/>
        </w:tabs>
      </w:pPr>
      <w:hyperlink w:anchor="_Toc14516" w:history="1">
        <w:r>
          <w:rPr>
            <w:rFonts w:ascii="仿宋" w:eastAsia="仿宋" w:hAnsi="仿宋" w:cs="仿宋" w:hint="eastAsia"/>
            <w:lang w:eastAsia="zh-CN"/>
          </w:rPr>
          <w:t>(一)、间硝基苯酚项目治理结构</w:t>
        </w:r>
        <w:r>
          <w:tab/>
        </w:r>
        <w:r>
          <w:fldChar w:fldCharType="begin"/>
        </w:r>
        <w:r>
          <w:instrText xml:space="preserve"> PAGEREF _Toc14516 \h </w:instrText>
        </w:r>
        <w:r>
          <w:fldChar w:fldCharType="separate"/>
        </w:r>
        <w:r>
          <w:t>62</w:t>
        </w:r>
        <w:r>
          <w:fldChar w:fldCharType="end"/>
        </w:r>
      </w:hyperlink>
    </w:p>
    <w:p>
      <w:pPr>
        <w:pStyle w:val="TOC2"/>
        <w:tabs>
          <w:tab w:val="right" w:leader="dot" w:pos="8306"/>
        </w:tabs>
      </w:pPr>
      <w:hyperlink w:anchor="_Toc12788" w:history="1">
        <w:r>
          <w:rPr>
            <w:rFonts w:ascii="仿宋" w:eastAsia="仿宋" w:hAnsi="仿宋" w:cs="仿宋" w:hint="eastAsia"/>
            <w:lang w:eastAsia="zh-CN"/>
          </w:rPr>
          <w:t>(二)、监督与审计</w:t>
        </w:r>
        <w:r>
          <w:tab/>
        </w:r>
        <w:r>
          <w:fldChar w:fldCharType="begin"/>
        </w:r>
        <w:r>
          <w:instrText xml:space="preserve"> PAGEREF _Toc12788 \h </w:instrText>
        </w:r>
        <w:r>
          <w:fldChar w:fldCharType="separate"/>
        </w:r>
        <w:r>
          <w:t>63</w:t>
        </w:r>
        <w:r>
          <w:fldChar w:fldCharType="end"/>
        </w:r>
      </w:hyperlink>
    </w:p>
    <w:p>
      <w:pPr>
        <w:pStyle w:val="TOC1"/>
        <w:tabs>
          <w:tab w:val="right" w:leader="dot" w:pos="8306"/>
        </w:tabs>
      </w:pPr>
      <w:hyperlink w:anchor="_Toc2764" w:history="1">
        <w:r>
          <w:rPr>
            <w:rFonts w:ascii="仿宋" w:eastAsia="仿宋" w:hAnsi="仿宋" w:cs="仿宋" w:hint="eastAsia"/>
            <w:lang w:eastAsia="zh-CN"/>
          </w:rPr>
          <w:t>十五、间硝基苯酚项目实施时间节点</w:t>
        </w:r>
        <w:r>
          <w:tab/>
        </w:r>
        <w:r>
          <w:fldChar w:fldCharType="begin"/>
        </w:r>
        <w:r>
          <w:instrText xml:space="preserve"> PAGEREF _Toc2764 \h </w:instrText>
        </w:r>
        <w:r>
          <w:fldChar w:fldCharType="separate"/>
        </w:r>
        <w:r>
          <w:t>65</w:t>
        </w:r>
        <w:r>
          <w:fldChar w:fldCharType="end"/>
        </w:r>
      </w:hyperlink>
    </w:p>
    <w:p>
      <w:pPr>
        <w:pStyle w:val="TOC2"/>
        <w:tabs>
          <w:tab w:val="right" w:leader="dot" w:pos="8306"/>
        </w:tabs>
      </w:pPr>
      <w:hyperlink w:anchor="_Toc1388" w:history="1">
        <w:r>
          <w:rPr>
            <w:rFonts w:ascii="仿宋" w:eastAsia="仿宋" w:hAnsi="仿宋" w:cs="仿宋" w:hint="eastAsia"/>
            <w:lang w:eastAsia="zh-CN"/>
          </w:rPr>
          <w:t>(一)、间硝基苯酚项目启动阶段时间节点</w:t>
        </w:r>
        <w:r>
          <w:tab/>
        </w:r>
        <w:r>
          <w:fldChar w:fldCharType="begin"/>
        </w:r>
        <w:r>
          <w:instrText xml:space="preserve"> PAGEREF _Toc1388 \h </w:instrText>
        </w:r>
        <w:r>
          <w:fldChar w:fldCharType="separate"/>
        </w:r>
        <w:r>
          <w:t>65</w:t>
        </w:r>
        <w:r>
          <w:fldChar w:fldCharType="end"/>
        </w:r>
      </w:hyperlink>
    </w:p>
    <w:p>
      <w:pPr>
        <w:pStyle w:val="TOC2"/>
        <w:tabs>
          <w:tab w:val="right" w:leader="dot" w:pos="8306"/>
        </w:tabs>
      </w:pPr>
      <w:hyperlink w:anchor="_Toc19781" w:history="1">
        <w:r>
          <w:rPr>
            <w:rFonts w:ascii="仿宋" w:eastAsia="仿宋" w:hAnsi="仿宋" w:cs="仿宋" w:hint="eastAsia"/>
            <w:lang w:eastAsia="zh-CN"/>
          </w:rPr>
          <w:t>(二)、间硝基苯酚项目执行阶段时间节点</w:t>
        </w:r>
        <w:r>
          <w:tab/>
        </w:r>
        <w:r>
          <w:fldChar w:fldCharType="begin"/>
        </w:r>
        <w:r>
          <w:instrText xml:space="preserve"> PAGEREF _Toc19781 \h </w:instrText>
        </w:r>
        <w:r>
          <w:fldChar w:fldCharType="separate"/>
        </w:r>
        <w:r>
          <w:t>66</w:t>
        </w:r>
        <w:r>
          <w:fldChar w:fldCharType="end"/>
        </w:r>
      </w:hyperlink>
    </w:p>
    <w:p>
      <w:pPr>
        <w:pStyle w:val="TOC2"/>
        <w:tabs>
          <w:tab w:val="right" w:leader="dot" w:pos="8306"/>
        </w:tabs>
      </w:pPr>
      <w:hyperlink w:anchor="_Toc14593" w:history="1">
        <w:r>
          <w:rPr>
            <w:rFonts w:ascii="仿宋" w:eastAsia="仿宋" w:hAnsi="仿宋" w:cs="仿宋" w:hint="eastAsia"/>
            <w:lang w:eastAsia="zh-CN"/>
          </w:rPr>
          <w:t>(三)、间硝基苯酚项目完成阶段时间节点</w:t>
        </w:r>
        <w:r>
          <w:tab/>
        </w:r>
        <w:r>
          <w:fldChar w:fldCharType="begin"/>
        </w:r>
        <w:r>
          <w:instrText xml:space="preserve"> PAGEREF _Toc14593 \h </w:instrText>
        </w:r>
        <w:r>
          <w:fldChar w:fldCharType="separate"/>
        </w:r>
        <w:r>
          <w:t>67</w:t>
        </w:r>
        <w:r>
          <w:fldChar w:fldCharType="end"/>
        </w:r>
      </w:hyperlink>
    </w:p>
    <w:p>
      <w:pPr>
        <w:pStyle w:val="TOC1"/>
        <w:tabs>
          <w:tab w:val="right" w:leader="dot" w:pos="8306"/>
        </w:tabs>
      </w:pPr>
      <w:hyperlink w:anchor="_Toc11428" w:history="1">
        <w:r>
          <w:rPr>
            <w:rFonts w:ascii="仿宋" w:eastAsia="仿宋" w:hAnsi="仿宋" w:cs="仿宋" w:hint="eastAsia"/>
            <w:lang w:eastAsia="zh-CN"/>
          </w:rPr>
          <w:t>十六、供应链管理</w:t>
        </w:r>
        <w:r>
          <w:tab/>
        </w:r>
        <w:r>
          <w:fldChar w:fldCharType="begin"/>
        </w:r>
        <w:r>
          <w:instrText xml:space="preserve"> PAGEREF _Toc11428 \h </w:instrText>
        </w:r>
        <w:r>
          <w:fldChar w:fldCharType="separate"/>
        </w:r>
        <w:r>
          <w:t>68</w:t>
        </w:r>
        <w:r>
          <w:fldChar w:fldCharType="end"/>
        </w:r>
      </w:hyperlink>
    </w:p>
    <w:p>
      <w:pPr>
        <w:pStyle w:val="TOC2"/>
        <w:tabs>
          <w:tab w:val="right" w:leader="dot" w:pos="8306"/>
        </w:tabs>
      </w:pPr>
      <w:hyperlink w:anchor="_Toc27431" w:history="1">
        <w:r>
          <w:rPr>
            <w:rFonts w:ascii="仿宋" w:eastAsia="仿宋" w:hAnsi="仿宋" w:cs="仿宋" w:hint="eastAsia"/>
            <w:lang w:eastAsia="zh-CN"/>
          </w:rPr>
          <w:t>(一)、供应链战略规划</w:t>
        </w:r>
        <w:r>
          <w:tab/>
        </w:r>
        <w:r>
          <w:fldChar w:fldCharType="begin"/>
        </w:r>
        <w:r>
          <w:instrText xml:space="preserve"> PAGEREF _Toc27431 \h </w:instrText>
        </w:r>
        <w:r>
          <w:fldChar w:fldCharType="separate"/>
        </w:r>
        <w:r>
          <w:t>68</w:t>
        </w:r>
        <w:r>
          <w:fldChar w:fldCharType="end"/>
        </w:r>
      </w:hyperlink>
    </w:p>
    <w:p>
      <w:pPr>
        <w:pStyle w:val="TOC2"/>
        <w:tabs>
          <w:tab w:val="right" w:leader="dot" w:pos="8306"/>
        </w:tabs>
      </w:pPr>
      <w:hyperlink w:anchor="_Toc27019" w:history="1">
        <w:r>
          <w:rPr>
            <w:rFonts w:ascii="仿宋" w:eastAsia="仿宋" w:hAnsi="仿宋" w:cs="仿宋" w:hint="eastAsia"/>
            <w:lang w:eastAsia="zh-CN"/>
          </w:rPr>
          <w:t>(二)、供应商选择与合作</w:t>
        </w:r>
        <w:r>
          <w:tab/>
        </w:r>
        <w:r>
          <w:fldChar w:fldCharType="begin"/>
        </w:r>
        <w:r>
          <w:instrText xml:space="preserve"> PAGEREF _Toc27019 \h </w:instrText>
        </w:r>
        <w:r>
          <w:fldChar w:fldCharType="separate"/>
        </w:r>
        <w:r>
          <w:t>69</w:t>
        </w:r>
        <w:r>
          <w:fldChar w:fldCharType="end"/>
        </w:r>
      </w:hyperlink>
    </w:p>
    <w:p>
      <w:pPr>
        <w:pStyle w:val="TOC2"/>
        <w:tabs>
          <w:tab w:val="right" w:leader="dot" w:pos="8306"/>
        </w:tabs>
      </w:pPr>
      <w:hyperlink w:anchor="_Toc28170" w:history="1">
        <w:r>
          <w:rPr>
            <w:rFonts w:ascii="仿宋" w:eastAsia="仿宋" w:hAnsi="仿宋" w:cs="仿宋" w:hint="eastAsia"/>
            <w:lang w:eastAsia="zh-CN"/>
          </w:rPr>
          <w:t>(三)、物流与库存管理</w:t>
        </w:r>
        <w:r>
          <w:tab/>
        </w:r>
        <w:r>
          <w:fldChar w:fldCharType="begin"/>
        </w:r>
        <w:r>
          <w:instrText xml:space="preserve"> PAGEREF _Toc28170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072"/>
      <w:r>
        <w:rPr>
          <w:rFonts w:ascii="仿宋" w:eastAsia="仿宋" w:hAnsi="仿宋" w:cs="仿宋" w:hint="eastAsia"/>
          <w:sz w:val="28"/>
          <w:lang w:eastAsia="zh-CN"/>
        </w:rPr>
        <w:t>一、间硝基苯酚项目危机管理</w:t>
      </w:r>
      <w:bookmarkEnd w:id="2"/>
    </w:p>
    <w:p>
      <w:pPr>
        <w:pStyle w:val="Heading2"/>
        <w:rPr>
          <w:rFonts w:ascii="仿宋" w:eastAsia="仿宋" w:hAnsi="仿宋" w:cs="仿宋" w:hint="eastAsia"/>
          <w:lang w:eastAsia="zh-CN"/>
        </w:rPr>
      </w:pPr>
      <w:bookmarkStart w:id="3" w:name="_Toc320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间硝基苯酚项目危机管理中，危机预警与识别是确保间硝基苯酚项目稳健运行的核心步骤。通过建立全面的监测机制，间硝基苯酚项目团队旨在及时发现和理解潜在的风险和危机因素，以便采取及时的预防和应对措施，确保间硝基苯酚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首先，通过深入的风险评估，间硝基苯酚项目团队全面分析了整个间硝基苯酚项目和各个阶段可能存在的威胁。这包括准确评估每个潜在风险的发生概率和可能影响的程度，为后续危机预警提供了有力支持。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间硝基苯酚项目团队着重于明确定义间硝基苯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间硝基苯酚项目进展的持续监控，团队能够及时发现潜在问题并作出迅速反应。间硝基苯酚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在这一阶段，团队的专业素养和反应速度将发挥至关重要的作用，以确保潜在危机能够在初期得到有效的处理，最大程度地减轻负面影响。通过危机预警与识别，间硝基苯酚项目得以更有序、可控地推进。</w:t>
      </w:r>
    </w:p>
    <w:p>
      <w:pPr>
        <w:pStyle w:val="Heading2"/>
        <w:ind w:firstLine="560" w:firstLineChars="200"/>
        <w:rPr>
          <w:rFonts w:ascii="仿宋" w:eastAsia="仿宋" w:hAnsi="仿宋" w:cs="仿宋" w:hint="eastAsia"/>
          <w:sz w:val="28"/>
          <w:lang w:eastAsia="zh-CN"/>
        </w:rPr>
      </w:pPr>
      <w:bookmarkStart w:id="4" w:name="_Toc2368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在危机发生时，间硝基苯酚项目团队立即行动，成立了应急小组。该小组的任务是迅速制定并实施紧急应对措施，以最小化潜在损失。以下是采取的主要措施：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暂停间硝基苯酚项目进度：为遏制危机蔓延，间硝基苯酚项目暂时停止进行，以便全面评估当前状况。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资源重新分配：重新评估间硝基苯酚项目资源的分配，确保最大限度地减小损失。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实时沟通：与关键利益相关者建立实时沟通机制，向他们传递间硝基苯酚项目危机的实际状况，保障间硝基苯酚项目核心利益。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在紧急应对的同时，间硝基苯酚项目团队强调了团队协作和有效沟通的重要性。以下是团队协作的关键举措：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信息共享机制：建立了信息共享平台，确保团队成员能够及时获取间硝基苯酚项目危机的实时信息。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领导者沟通：间硝基苯酚项目领导者通过定期会议和即时沟通工具，指导团队应对危机，保持团队稳定运行。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随着危机得到初步控制，间硝基苯酚项目团队转向制定恢复计划，以确保间硝基苯酚项目能够从中迅速恢复。主要恢复计划包括：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修复受损的进度计划：重新评估间硝基苯酚项目进度，制定修复计划，确保间硝基苯酚项目尽快回归正常进程。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重新调整资源分配：优化资源分配，确保间硝基苯酚项目在有限资源下高效运转。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风险管理机制加强：对间硝基苯酚项目风险进行全面评估，制定更强化的风险管理策略，以预防未来可能的危机。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4410"/>
      <w:r>
        <w:rPr>
          <w:rFonts w:ascii="仿宋" w:eastAsia="仿宋" w:hAnsi="仿宋" w:cs="仿宋" w:hint="eastAsia"/>
          <w:sz w:val="28"/>
          <w:lang w:eastAsia="zh-CN"/>
        </w:rPr>
        <w:t>二、间硝基苯酚项目绩效评估</w:t>
      </w:r>
      <w:bookmarkEnd w:id="5"/>
    </w:p>
    <w:p>
      <w:pPr>
        <w:pStyle w:val="Heading2"/>
        <w:rPr>
          <w:rFonts w:ascii="仿宋" w:eastAsia="仿宋" w:hAnsi="仿宋" w:cs="仿宋" w:hint="eastAsia"/>
          <w:lang w:eastAsia="zh-CN"/>
        </w:rPr>
      </w:pPr>
      <w:bookmarkStart w:id="6" w:name="_Toc2246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间硝基苯酚项目中，我们设计了一套全面的绩效评估指标，以确保间硝基苯酚项目的可控和成功交付。这些指标跨足间硝基苯酚项目目标、成本、进度和质量等多个维度，为我们提供了全面洞察间硝基苯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间硝基苯酚项目目标达成率是我们关注的首要指标。我们设定了明确的目标，并通过定期监测和评估，迅速发现并应对潜在的目标偏差。这为间硝基苯酚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成本绩效是另一个核心关注点。通过实际成本与预算成本的对比分析，我们深入了解成本差异的原因，及时调整资源分配，保持间硝基苯酚项目在经济效益方面的合理水平。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间硝基苯酚项目进度作为关键的绩效指标之一，得到了精心的关注。我们制定了详细的间硝基苯酚项目进度计划，并设立了进度符合度指标，确保实际进度与计划进度保持一致。这使我们能够快速发现和解决潜在的进度问题，保持间硝基苯酚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间硝基苯酚项目绩效的不可或缺的一环。我们引入了一系列的质量标准和客户满意度指标，以确保间硝基苯酚项目交付的成果在质量上达到或超越预期水平。通过持续监测这些指标，我们努力提升间硝基苯酚项目整体质量水平，为间硝基苯酚项目的成功交付提供有力保障。通过这些科学且全面的绩效评估，我们能够更好地引导间硝基苯酚项目的持续改进，确保间硝基苯酚项目目标的顺利达成。</w:t>
      </w:r>
    </w:p>
    <w:p>
      <w:pPr>
        <w:pStyle w:val="Heading2"/>
        <w:ind w:firstLine="560" w:firstLineChars="200"/>
        <w:rPr>
          <w:rFonts w:ascii="仿宋" w:eastAsia="仿宋" w:hAnsi="仿宋" w:cs="仿宋" w:hint="eastAsia"/>
          <w:sz w:val="28"/>
          <w:lang w:eastAsia="zh-CN"/>
        </w:rPr>
      </w:pPr>
      <w:bookmarkStart w:id="7" w:name="_Toc24201"/>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绩效评估是间硝基苯酚项目中的关键环节，为确保间硝基苯酚项目达到预期目标，我们采用了多层次、多维度的绩效评估方法。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间硝基苯酚项目的战略目标对齐，确保每个决策和行动都与间硝基苯酚项目整体目标保持一致。团队会定期召开战略对齐会议，审视当前工作与间硝基苯酚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间硝基苯酚项目进度、质量、成本和风险等方面。这些指标通过数据收集和分析，为间硝基苯酚项目管理团队提供了客观的评估依据。例如，我们通过间硝基苯酚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绩效评估不仅仅停留在间硝基苯酚项目内部，还考虑了间硝基苯酚项目对外部环境的影响。我们定期进行干系人满意度调查，以了解各利益相关方对间硝基苯酚项目的期望和满意度，并及时做出调整。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这种多层次、多角度的绩效评估方法，使得我们能够全面了解间硝基苯酚项目的运行状态，及时做出调整，确保间硝基苯酚项目在不断变化的环境中保持稳健前行。</w:t>
      </w:r>
    </w:p>
    <w:p>
      <w:pPr>
        <w:pStyle w:val="Heading2"/>
        <w:ind w:firstLine="560" w:firstLineChars="200"/>
        <w:rPr>
          <w:rFonts w:ascii="仿宋" w:eastAsia="仿宋" w:hAnsi="仿宋" w:cs="仿宋" w:hint="eastAsia"/>
          <w:sz w:val="28"/>
          <w:lang w:eastAsia="zh-CN"/>
        </w:rPr>
      </w:pPr>
      <w:bookmarkStart w:id="8" w:name="_Toc2517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为了确保间硝基苯酚项目的有效管理和不断优化，我们采用了精心设计的绩效评估周期。这个周期旨在实现灵活、实时和全面的评估，以适应间硝基苯酚项目执行中的各种挑战。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间硝基苯酚项目的不同需求，分为短期、中期和长期。短期评估关注每个迭代或工作周期，以及时发现和解决当前任务中的问题。中期评估涵盖几个迭代，深入了解整体间硝基苯酚项目的趋势和性能。长期评估则着眼于整个间硝基苯酚项目阶段，确保间硝基苯酚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间硝基苯酚项目管理工具和协作平台，团队成员能够随时更新和分享间硝基苯酚项目数据。这种实时性的反馈机制使我们能够及时察觉潜在问题，快速调整，保持间硝基苯酚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周期与间硝基苯酚项目的决策制定密不可分。每个周期的间硝基苯酚项目回顾会议成为集体总结经验、识别问题深层次原因并找到创新解决方案的平台。这种定期的反思与调整机制使间硝基苯酚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0577"/>
      <w:r>
        <w:rPr>
          <w:rFonts w:ascii="仿宋" w:eastAsia="仿宋" w:hAnsi="仿宋" w:cs="仿宋" w:hint="eastAsia"/>
          <w:sz w:val="28"/>
          <w:lang w:eastAsia="zh-CN"/>
        </w:rPr>
        <w:t>三、间硝基苯酚项目可持续发展</w:t>
      </w:r>
      <w:bookmarkEnd w:id="9"/>
    </w:p>
    <w:p>
      <w:pPr>
        <w:pStyle w:val="Heading2"/>
        <w:rPr>
          <w:rFonts w:ascii="仿宋" w:eastAsia="仿宋" w:hAnsi="仿宋" w:cs="仿宋" w:hint="eastAsia"/>
          <w:lang w:eastAsia="zh-CN"/>
        </w:rPr>
      </w:pPr>
      <w:bookmarkStart w:id="10" w:name="_Toc23505"/>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间硝基苯酚项目中，间硝基苯酚项目团队着眼于未来，明确了可持续发展的战略方向。制定的具体可持续发展目标包括降低资源使用、采用环保技术、最大化社会效益等。这一步骤不仅有助于间硝基苯酚项目在环保和社会责任方面达到最高标准，也为未来提供了明确的指引，确保间硝基苯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可持续实践的融入间硝基苯酚项目管理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间硝基苯酚项目管理周期。从间硝基苯酚项目规划开始，间硝基苯酚项目团队就考虑了环境和社会的因素。在执行阶段，间硝基苯酚项目团队积极推动绿色技术的应用，优化资源利用。此外，关注员工的社会责任，通过培训和沟通活动提高员工对可持续发展的认知，使他们能够在日常工作中践行可持续实践。这些举措不仅为间硝基苯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9709"/>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扎根于间硝基苯酚项目的可持续发展理念，我们深信环保与社会责任是间硝基苯酚项目成功的关键支柱。在间硝基苯酚项目的每一步，我们都致力于通过创新和实践，履行对环境和社会的坚定责任。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间硝基苯酚项目团队通过引入先进的环保技术、建立高效的废物处理系统以及推动能源节约措施，积极履行环保责任。定期的环保监测和评估确保间硝基苯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间硝基苯酚项目不仅致力于自身可持续发展，还注重对社会的回馈。通过支持社区间硝基苯酚项目、参与慈善事业、提供培训机会等方式，间硝基苯酚项目积极履行社会责任。与当地社区建立积极互动，关注员工的工作与生活平衡，以及员工的身心健康，是间硝基苯酚项目在社会责任层面的关键举措。这样的实践不仅增强了间硝基苯酚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549"/>
      <w:r>
        <w:rPr>
          <w:rFonts w:ascii="仿宋" w:eastAsia="仿宋" w:hAnsi="仿宋" w:cs="仿宋" w:hint="eastAsia"/>
          <w:sz w:val="28"/>
          <w:lang w:eastAsia="zh-CN"/>
        </w:rPr>
        <w:t>四、间硝基苯酚项目土建工程</w:t>
      </w:r>
      <w:bookmarkEnd w:id="12"/>
    </w:p>
    <w:p>
      <w:pPr>
        <w:pStyle w:val="Heading2"/>
        <w:rPr>
          <w:rFonts w:ascii="仿宋" w:eastAsia="仿宋" w:hAnsi="仿宋" w:cs="仿宋" w:hint="eastAsia"/>
          <w:lang w:eastAsia="zh-CN"/>
        </w:rPr>
      </w:pPr>
      <w:bookmarkStart w:id="13" w:name="_Toc24664"/>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在间硝基苯酚项目的建筑工程设计中，我们将秉承一系列重要的设计原则，以确保间硝基苯酚项目建筑在功能、美观、可持续性等方面达到最佳效果。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首要原则是确保建筑的功能性得到最大化的发挥。我们将充分理解间硝基苯酚项目的实际需求，合理布局各个功能区域，保证建筑在满足业务需求的同时，提供高效的工作环境。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在建筑设计中，我们将综合考虑建设和运营成本。通过精细的经济效益分析，确保设计方案在高效利用资源的同时，对间硝基苯酚项目的长期盈利能力有积极的贡献。</w:t>
      </w:r>
    </w:p>
    <w:p>
      <w:pPr>
        <w:pStyle w:val="Heading2"/>
        <w:ind w:firstLine="560" w:firstLineChars="200"/>
        <w:rPr>
          <w:rFonts w:ascii="仿宋" w:eastAsia="仿宋" w:hAnsi="仿宋" w:cs="仿宋" w:hint="eastAsia"/>
          <w:sz w:val="28"/>
          <w:lang w:eastAsia="zh-CN"/>
        </w:rPr>
      </w:pPr>
      <w:bookmarkStart w:id="14" w:name="_Toc14603"/>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间硝基苯酚项目的土建工程设计中，我们将精准设定设计年限，结合间硝基苯酚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间硝基苯酚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836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间硝基苯酚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间硝基苯酚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间硝基苯酚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1439"/>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本期工程间硝基苯酚项目预计总建筑面积XXX平方米，其中：计容建筑面积XXX平方米，计划建筑工程投资XX万元，占间硝基苯酚项目总投资的XX%。</w:t>
      </w:r>
    </w:p>
    <w:p>
      <w:pPr>
        <w:pStyle w:val="Heading1"/>
        <w:ind w:firstLine="560" w:firstLineChars="200"/>
        <w:rPr>
          <w:rFonts w:ascii="仿宋" w:eastAsia="仿宋" w:hAnsi="仿宋" w:cs="仿宋" w:hint="eastAsia"/>
          <w:sz w:val="28"/>
          <w:lang w:eastAsia="zh-CN"/>
        </w:rPr>
      </w:pPr>
      <w:bookmarkStart w:id="17" w:name="_Toc318"/>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2217"/>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间硝基苯酚项目的技术管理特点体现在其创新导向。通过引入最先进的技术趋势和解决方案，间硝基苯酚项目致力于提升科技含量、提高质量和效率水平。这意味着我们将采用最新的工具和方法，确保间硝基苯酚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间硝基苯酚项目技术管理的显著特征。通过整合不同领域的技术资源，我们实现了跨学科的协同工作。这有助于优化技术架构，提高整体效能。此外，整合性策略还促进了不同技术团队之间的紧密沟通和高效合作，确保间硝基苯酚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间硝基苯酚项目所采用的技术。通过不断优化技术方案，间硝基苯酚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间硝基苯酚项目团队将在间硝基苯酚项目初期识别可能的技术风险，并采取相应的预防和应对措施。通过建立健全的风险评估机制，间硝基苯酚项目能够在实施过程中及时发现并解决潜在的技术问题，保障间硝基苯酚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间硝基苯酚项目中，技术将成为间硝基苯酚项目成功的有力支持。这一深度剖析揭示了技术管理在间硝基苯酚项目实施中的关键作用，为间硝基苯酚项目的技术基础奠定了坚实的基础。</w:t>
      </w:r>
    </w:p>
    <w:p>
      <w:pPr>
        <w:pStyle w:val="Heading2"/>
        <w:ind w:firstLine="560" w:firstLineChars="200"/>
        <w:rPr>
          <w:rFonts w:ascii="仿宋" w:eastAsia="仿宋" w:hAnsi="仿宋" w:cs="仿宋" w:hint="eastAsia"/>
          <w:sz w:val="28"/>
          <w:lang w:eastAsia="zh-CN"/>
        </w:rPr>
      </w:pPr>
      <w:bookmarkStart w:id="19" w:name="_Toc8836"/>
      <w:r>
        <w:rPr>
          <w:rFonts w:ascii="仿宋" w:eastAsia="仿宋" w:hAnsi="仿宋" w:cs="仿宋" w:hint="eastAsia"/>
          <w:sz w:val="28"/>
          <w:lang w:eastAsia="zh-CN"/>
        </w:rPr>
        <w:t>(二)、间硝基苯酚项目工艺技术设计方案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间硝基苯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间硝基苯酚项目将严格按照相关行业规范要求进行组织。通过有效控制产品质量，间硝基苯酚项目将致力于为顾客提供优质的间硝基苯酚项目产品和良好的服务。这体现了间硝基苯酚项目对于生产活动合规性和质量标准的高度重视，为间硝基苯酚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工艺技术方面，间硝基苯酚项目注重生态效益和清洁生产原则。间硝基苯酚项目建设将紧密结合地方特色经济发展，与社会经济发展规划和区域环境保护规划方案相协调一致。通过与当地区域自然生态系统的结合，间硝基苯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间硝基苯酚项目产品具有多样化的客户需求和个性化的特点。因此，间硝基苯酚项目产品规格品种多样，且单批生产数量较小。为满足这一特点，间硝基苯酚项目承办单位将建设先进的柔性制造生产线。通过广泛应用柔性制造技术，间硝基苯酚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间硝基苯酚项目采用的技术具有较高的技术含量和自动化水平，处于国内先进水平。这一技术选用不仅体现了对生产效率、质量和环境友好性的高标准要求，同时为间硝基苯酚项目的可持续发展奠定了坚实的基础。</w:t>
      </w:r>
    </w:p>
    <w:p>
      <w:pPr>
        <w:pStyle w:val="Heading2"/>
        <w:ind w:firstLine="560" w:firstLineChars="200"/>
        <w:rPr>
          <w:rFonts w:ascii="仿宋" w:eastAsia="仿宋" w:hAnsi="仿宋" w:cs="仿宋" w:hint="eastAsia"/>
          <w:sz w:val="28"/>
          <w:lang w:eastAsia="zh-CN"/>
        </w:rPr>
      </w:pPr>
      <w:bookmarkStart w:id="20" w:name="_Toc26352"/>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为确保间硝基苯酚项目的高效生产和技术实施，我们制定了一套精心设计的设备选型方案，以满足间硝基苯酚项目生产、质量和环保的要求。该方案的主要特点如下：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https://d.book118.com/088130117130006041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0C4A42"/>
    <w:rsid w:val="2D0C4A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8130117130006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2024-02-22T07:14:00Z</dcterms:created>
  <dcterms:modified xsi:type="dcterms:W3CDTF">2024-02-22T07:14:54Z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69C7EBA4167C44C880323A67488103F7_11</vt:lpwstr>
  </property>
  <property fmtid="{D5CDD505-2E9C-101B-9397-08002B2CF9AE}" pid="3" name="KSOProductBuildVer">
    <vt:lpwstr>2052-12.1.0.16250</vt:lpwstr>
  </property>
</Properties>
</file>