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 w:history="1">
        <w:r>
          <w:rPr>
            <w:rFonts w:ascii="仿宋" w:eastAsia="仿宋" w:hAnsi="仿宋" w:cs="仿宋" w:hint="eastAsia"/>
            <w:lang w:eastAsia="zh-CN"/>
          </w:rPr>
          <w:t>概论</w:t>
        </w:r>
        <w:r>
          <w:tab/>
        </w:r>
        <w:r>
          <w:fldChar w:fldCharType="begin"/>
        </w:r>
        <w:r>
          <w:instrText xml:space="preserve"> PAGEREF _Toc327 \h </w:instrText>
        </w:r>
        <w:r>
          <w:fldChar w:fldCharType="separate"/>
        </w:r>
        <w:r>
          <w:t>3</w:t>
        </w:r>
        <w:r>
          <w:fldChar w:fldCharType="end"/>
        </w:r>
      </w:hyperlink>
    </w:p>
    <w:p>
      <w:pPr>
        <w:pStyle w:val="TOC1"/>
        <w:tabs>
          <w:tab w:val="right" w:leader="dot" w:pos="8306"/>
        </w:tabs>
      </w:pPr>
      <w:hyperlink w:anchor="_Toc12033" w:history="1">
        <w:r>
          <w:rPr>
            <w:rFonts w:ascii="仿宋" w:eastAsia="仿宋" w:hAnsi="仿宋" w:cs="仿宋" w:hint="eastAsia"/>
            <w:lang w:eastAsia="zh-CN"/>
          </w:rPr>
          <w:t>一、炊事设备项目建设单位说明</w:t>
        </w:r>
        <w:r>
          <w:tab/>
        </w:r>
        <w:r>
          <w:fldChar w:fldCharType="begin"/>
        </w:r>
        <w:r>
          <w:instrText xml:space="preserve"> PAGEREF _Toc12033 \h </w:instrText>
        </w:r>
        <w:r>
          <w:fldChar w:fldCharType="separate"/>
        </w:r>
        <w:r>
          <w:t>3</w:t>
        </w:r>
        <w:r>
          <w:fldChar w:fldCharType="end"/>
        </w:r>
      </w:hyperlink>
    </w:p>
    <w:p>
      <w:pPr>
        <w:pStyle w:val="TOC2"/>
        <w:tabs>
          <w:tab w:val="right" w:leader="dot" w:pos="8306"/>
        </w:tabs>
      </w:pPr>
      <w:hyperlink w:anchor="_Toc24787" w:history="1">
        <w:r>
          <w:rPr>
            <w:rFonts w:ascii="仿宋" w:eastAsia="仿宋" w:hAnsi="仿宋" w:cs="仿宋" w:hint="eastAsia"/>
            <w:lang w:eastAsia="zh-CN"/>
          </w:rPr>
          <w:t>(一)、炊事设备项目承办单位基本情况</w:t>
        </w:r>
        <w:r>
          <w:tab/>
        </w:r>
        <w:r>
          <w:fldChar w:fldCharType="begin"/>
        </w:r>
        <w:r>
          <w:instrText xml:space="preserve"> PAGEREF _Toc24787 \h </w:instrText>
        </w:r>
        <w:r>
          <w:fldChar w:fldCharType="separate"/>
        </w:r>
        <w:r>
          <w:t>3</w:t>
        </w:r>
        <w:r>
          <w:fldChar w:fldCharType="end"/>
        </w:r>
      </w:hyperlink>
    </w:p>
    <w:p>
      <w:pPr>
        <w:pStyle w:val="TOC2"/>
        <w:tabs>
          <w:tab w:val="right" w:leader="dot" w:pos="8306"/>
        </w:tabs>
      </w:pPr>
      <w:hyperlink w:anchor="_Toc10064" w:history="1">
        <w:r>
          <w:rPr>
            <w:rFonts w:ascii="仿宋" w:eastAsia="仿宋" w:hAnsi="仿宋" w:cs="仿宋" w:hint="eastAsia"/>
            <w:lang w:eastAsia="zh-CN"/>
          </w:rPr>
          <w:t>(二)、公司经济效益分析</w:t>
        </w:r>
        <w:r>
          <w:tab/>
        </w:r>
        <w:r>
          <w:fldChar w:fldCharType="begin"/>
        </w:r>
        <w:r>
          <w:instrText xml:space="preserve"> PAGEREF _Toc10064 \h </w:instrText>
        </w:r>
        <w:r>
          <w:fldChar w:fldCharType="separate"/>
        </w:r>
        <w:r>
          <w:t>4</w:t>
        </w:r>
        <w:r>
          <w:fldChar w:fldCharType="end"/>
        </w:r>
      </w:hyperlink>
    </w:p>
    <w:p>
      <w:pPr>
        <w:pStyle w:val="TOC1"/>
        <w:tabs>
          <w:tab w:val="right" w:leader="dot" w:pos="8306"/>
        </w:tabs>
      </w:pPr>
      <w:hyperlink w:anchor="_Toc22827" w:history="1">
        <w:r>
          <w:rPr>
            <w:rFonts w:ascii="仿宋" w:eastAsia="仿宋" w:hAnsi="仿宋" w:cs="仿宋" w:hint="eastAsia"/>
            <w:lang w:eastAsia="zh-CN"/>
          </w:rPr>
          <w:t>二、炊事设备项目土建工程</w:t>
        </w:r>
        <w:r>
          <w:tab/>
        </w:r>
        <w:r>
          <w:fldChar w:fldCharType="begin"/>
        </w:r>
        <w:r>
          <w:instrText xml:space="preserve"> PAGEREF _Toc22827 \h </w:instrText>
        </w:r>
        <w:r>
          <w:fldChar w:fldCharType="separate"/>
        </w:r>
        <w:r>
          <w:t>5</w:t>
        </w:r>
        <w:r>
          <w:fldChar w:fldCharType="end"/>
        </w:r>
      </w:hyperlink>
    </w:p>
    <w:p>
      <w:pPr>
        <w:pStyle w:val="TOC2"/>
        <w:tabs>
          <w:tab w:val="right" w:leader="dot" w:pos="8306"/>
        </w:tabs>
      </w:pPr>
      <w:hyperlink w:anchor="_Toc10259" w:history="1">
        <w:r>
          <w:rPr>
            <w:rFonts w:ascii="仿宋" w:eastAsia="仿宋" w:hAnsi="仿宋" w:cs="仿宋" w:hint="eastAsia"/>
            <w:lang w:eastAsia="zh-CN"/>
          </w:rPr>
          <w:t>(一)、建筑工程设计原则</w:t>
        </w:r>
        <w:r>
          <w:tab/>
        </w:r>
        <w:r>
          <w:fldChar w:fldCharType="begin"/>
        </w:r>
        <w:r>
          <w:instrText xml:space="preserve"> PAGEREF _Toc10259 \h </w:instrText>
        </w:r>
        <w:r>
          <w:fldChar w:fldCharType="separate"/>
        </w:r>
        <w:r>
          <w:t>5</w:t>
        </w:r>
        <w:r>
          <w:fldChar w:fldCharType="end"/>
        </w:r>
      </w:hyperlink>
    </w:p>
    <w:p>
      <w:pPr>
        <w:pStyle w:val="TOC2"/>
        <w:tabs>
          <w:tab w:val="right" w:leader="dot" w:pos="8306"/>
        </w:tabs>
      </w:pPr>
      <w:hyperlink w:anchor="_Toc28833" w:history="1">
        <w:r>
          <w:rPr>
            <w:rFonts w:ascii="仿宋" w:eastAsia="仿宋" w:hAnsi="仿宋" w:cs="仿宋" w:hint="eastAsia"/>
            <w:lang w:eastAsia="zh-CN"/>
          </w:rPr>
          <w:t>(二)、土建工程设计年限及安全等级</w:t>
        </w:r>
        <w:r>
          <w:tab/>
        </w:r>
        <w:r>
          <w:fldChar w:fldCharType="begin"/>
        </w:r>
        <w:r>
          <w:instrText xml:space="preserve"> PAGEREF _Toc28833 \h </w:instrText>
        </w:r>
        <w:r>
          <w:fldChar w:fldCharType="separate"/>
        </w:r>
        <w:r>
          <w:t>6</w:t>
        </w:r>
        <w:r>
          <w:fldChar w:fldCharType="end"/>
        </w:r>
      </w:hyperlink>
    </w:p>
    <w:p>
      <w:pPr>
        <w:pStyle w:val="TOC2"/>
        <w:tabs>
          <w:tab w:val="right" w:leader="dot" w:pos="8306"/>
        </w:tabs>
      </w:pPr>
      <w:hyperlink w:anchor="_Toc3863" w:history="1">
        <w:r>
          <w:rPr>
            <w:rFonts w:ascii="仿宋" w:eastAsia="仿宋" w:hAnsi="仿宋" w:cs="仿宋" w:hint="eastAsia"/>
            <w:lang w:eastAsia="zh-CN"/>
          </w:rPr>
          <w:t>(三)、建筑工程设计总体要求</w:t>
        </w:r>
        <w:r>
          <w:tab/>
        </w:r>
        <w:r>
          <w:fldChar w:fldCharType="begin"/>
        </w:r>
        <w:r>
          <w:instrText xml:space="preserve"> PAGEREF _Toc3863 \h </w:instrText>
        </w:r>
        <w:r>
          <w:fldChar w:fldCharType="separate"/>
        </w:r>
        <w:r>
          <w:t>7</w:t>
        </w:r>
        <w:r>
          <w:fldChar w:fldCharType="end"/>
        </w:r>
      </w:hyperlink>
    </w:p>
    <w:p>
      <w:pPr>
        <w:pStyle w:val="TOC2"/>
        <w:tabs>
          <w:tab w:val="right" w:leader="dot" w:pos="8306"/>
        </w:tabs>
      </w:pPr>
      <w:hyperlink w:anchor="_Toc17284" w:history="1">
        <w:r>
          <w:rPr>
            <w:rFonts w:ascii="仿宋" w:eastAsia="仿宋" w:hAnsi="仿宋" w:cs="仿宋" w:hint="eastAsia"/>
            <w:lang w:eastAsia="zh-CN"/>
          </w:rPr>
          <w:t>(四)、土建工程建设指标</w:t>
        </w:r>
        <w:r>
          <w:tab/>
        </w:r>
        <w:r>
          <w:fldChar w:fldCharType="begin"/>
        </w:r>
        <w:r>
          <w:instrText xml:space="preserve"> PAGEREF _Toc17284 \h </w:instrText>
        </w:r>
        <w:r>
          <w:fldChar w:fldCharType="separate"/>
        </w:r>
        <w:r>
          <w:t>8</w:t>
        </w:r>
        <w:r>
          <w:fldChar w:fldCharType="end"/>
        </w:r>
      </w:hyperlink>
    </w:p>
    <w:p>
      <w:pPr>
        <w:pStyle w:val="TOC1"/>
        <w:tabs>
          <w:tab w:val="right" w:leader="dot" w:pos="8306"/>
        </w:tabs>
      </w:pPr>
      <w:hyperlink w:anchor="_Toc20032" w:history="1">
        <w:r>
          <w:rPr>
            <w:rFonts w:ascii="仿宋" w:eastAsia="仿宋" w:hAnsi="仿宋" w:cs="仿宋" w:hint="eastAsia"/>
            <w:lang w:eastAsia="zh-CN"/>
          </w:rPr>
          <w:t>三、市场分析、调研</w:t>
        </w:r>
        <w:r>
          <w:tab/>
        </w:r>
        <w:r>
          <w:fldChar w:fldCharType="begin"/>
        </w:r>
        <w:r>
          <w:instrText xml:space="preserve"> PAGEREF _Toc20032 \h </w:instrText>
        </w:r>
        <w:r>
          <w:fldChar w:fldCharType="separate"/>
        </w:r>
        <w:r>
          <w:t>8</w:t>
        </w:r>
        <w:r>
          <w:fldChar w:fldCharType="end"/>
        </w:r>
      </w:hyperlink>
    </w:p>
    <w:p>
      <w:pPr>
        <w:pStyle w:val="TOC2"/>
        <w:tabs>
          <w:tab w:val="right" w:leader="dot" w:pos="8306"/>
        </w:tabs>
      </w:pPr>
      <w:hyperlink w:anchor="_Toc28596" w:history="1">
        <w:r>
          <w:rPr>
            <w:rFonts w:ascii="仿宋" w:eastAsia="仿宋" w:hAnsi="仿宋" w:cs="仿宋" w:hint="eastAsia"/>
            <w:lang w:eastAsia="zh-CN"/>
          </w:rPr>
          <w:t>(一)、炊事设备行业分析</w:t>
        </w:r>
        <w:r>
          <w:tab/>
        </w:r>
        <w:r>
          <w:fldChar w:fldCharType="begin"/>
        </w:r>
        <w:r>
          <w:instrText xml:space="preserve"> PAGEREF _Toc28596 \h </w:instrText>
        </w:r>
        <w:r>
          <w:fldChar w:fldCharType="separate"/>
        </w:r>
        <w:r>
          <w:t>8</w:t>
        </w:r>
        <w:r>
          <w:fldChar w:fldCharType="end"/>
        </w:r>
      </w:hyperlink>
    </w:p>
    <w:p>
      <w:pPr>
        <w:pStyle w:val="TOC2"/>
        <w:tabs>
          <w:tab w:val="right" w:leader="dot" w:pos="8306"/>
        </w:tabs>
      </w:pPr>
      <w:hyperlink w:anchor="_Toc22864" w:history="1">
        <w:r>
          <w:rPr>
            <w:rFonts w:ascii="仿宋" w:eastAsia="仿宋" w:hAnsi="仿宋" w:cs="仿宋" w:hint="eastAsia"/>
            <w:lang w:eastAsia="zh-CN"/>
          </w:rPr>
          <w:t>(二)、炊事设备市场分析预测</w:t>
        </w:r>
        <w:r>
          <w:tab/>
        </w:r>
        <w:r>
          <w:fldChar w:fldCharType="begin"/>
        </w:r>
        <w:r>
          <w:instrText xml:space="preserve"> PAGEREF _Toc22864 \h </w:instrText>
        </w:r>
        <w:r>
          <w:fldChar w:fldCharType="separate"/>
        </w:r>
        <w:r>
          <w:t>9</w:t>
        </w:r>
        <w:r>
          <w:fldChar w:fldCharType="end"/>
        </w:r>
      </w:hyperlink>
    </w:p>
    <w:p>
      <w:pPr>
        <w:pStyle w:val="TOC1"/>
        <w:tabs>
          <w:tab w:val="right" w:leader="dot" w:pos="8306"/>
        </w:tabs>
      </w:pPr>
      <w:hyperlink w:anchor="_Toc14789" w:history="1">
        <w:r>
          <w:rPr>
            <w:rFonts w:ascii="仿宋" w:eastAsia="仿宋" w:hAnsi="仿宋" w:cs="仿宋" w:hint="eastAsia"/>
            <w:lang w:eastAsia="zh-CN"/>
          </w:rPr>
          <w:t>四、工艺说明</w:t>
        </w:r>
        <w:r>
          <w:tab/>
        </w:r>
        <w:r>
          <w:fldChar w:fldCharType="begin"/>
        </w:r>
        <w:r>
          <w:instrText xml:space="preserve"> PAGEREF _Toc14789 \h </w:instrText>
        </w:r>
        <w:r>
          <w:fldChar w:fldCharType="separate"/>
        </w:r>
        <w:r>
          <w:t>9</w:t>
        </w:r>
        <w:r>
          <w:fldChar w:fldCharType="end"/>
        </w:r>
      </w:hyperlink>
    </w:p>
    <w:p>
      <w:pPr>
        <w:pStyle w:val="TOC2"/>
        <w:tabs>
          <w:tab w:val="right" w:leader="dot" w:pos="8306"/>
        </w:tabs>
      </w:pPr>
      <w:hyperlink w:anchor="_Toc27390" w:history="1">
        <w:r>
          <w:rPr>
            <w:rFonts w:ascii="仿宋" w:eastAsia="仿宋" w:hAnsi="仿宋" w:cs="仿宋" w:hint="eastAsia"/>
            <w:lang w:eastAsia="zh-CN"/>
          </w:rPr>
          <w:t>(一)、技术管理特点</w:t>
        </w:r>
        <w:r>
          <w:tab/>
        </w:r>
        <w:r>
          <w:fldChar w:fldCharType="begin"/>
        </w:r>
        <w:r>
          <w:instrText xml:space="preserve"> PAGEREF _Toc27390 \h </w:instrText>
        </w:r>
        <w:r>
          <w:fldChar w:fldCharType="separate"/>
        </w:r>
        <w:r>
          <w:t>9</w:t>
        </w:r>
        <w:r>
          <w:fldChar w:fldCharType="end"/>
        </w:r>
      </w:hyperlink>
    </w:p>
    <w:p>
      <w:pPr>
        <w:pStyle w:val="TOC2"/>
        <w:tabs>
          <w:tab w:val="right" w:leader="dot" w:pos="8306"/>
        </w:tabs>
      </w:pPr>
      <w:hyperlink w:anchor="_Toc8249" w:history="1">
        <w:r>
          <w:rPr>
            <w:rFonts w:ascii="仿宋" w:eastAsia="仿宋" w:hAnsi="仿宋" w:cs="仿宋" w:hint="eastAsia"/>
            <w:lang w:eastAsia="zh-CN"/>
          </w:rPr>
          <w:t>(二)、炊事设备项目工艺技术设计方案</w:t>
        </w:r>
        <w:r>
          <w:tab/>
        </w:r>
        <w:r>
          <w:fldChar w:fldCharType="begin"/>
        </w:r>
        <w:r>
          <w:instrText xml:space="preserve"> PAGEREF _Toc8249 \h </w:instrText>
        </w:r>
        <w:r>
          <w:fldChar w:fldCharType="separate"/>
        </w:r>
        <w:r>
          <w:t>11</w:t>
        </w:r>
        <w:r>
          <w:fldChar w:fldCharType="end"/>
        </w:r>
      </w:hyperlink>
    </w:p>
    <w:p>
      <w:pPr>
        <w:pStyle w:val="TOC2"/>
        <w:tabs>
          <w:tab w:val="right" w:leader="dot" w:pos="8306"/>
        </w:tabs>
      </w:pPr>
      <w:hyperlink w:anchor="_Toc9155" w:history="1">
        <w:r>
          <w:rPr>
            <w:rFonts w:ascii="仿宋" w:eastAsia="仿宋" w:hAnsi="仿宋" w:cs="仿宋" w:hint="eastAsia"/>
            <w:lang w:eastAsia="zh-CN"/>
          </w:rPr>
          <w:t>(三)、设备选型方案</w:t>
        </w:r>
        <w:r>
          <w:tab/>
        </w:r>
        <w:r>
          <w:fldChar w:fldCharType="begin"/>
        </w:r>
        <w:r>
          <w:instrText xml:space="preserve"> PAGEREF _Toc9155 \h </w:instrText>
        </w:r>
        <w:r>
          <w:fldChar w:fldCharType="separate"/>
        </w:r>
        <w:r>
          <w:t>12</w:t>
        </w:r>
        <w:r>
          <w:fldChar w:fldCharType="end"/>
        </w:r>
      </w:hyperlink>
    </w:p>
    <w:p>
      <w:pPr>
        <w:pStyle w:val="TOC1"/>
        <w:tabs>
          <w:tab w:val="right" w:leader="dot" w:pos="8306"/>
        </w:tabs>
      </w:pPr>
      <w:hyperlink w:anchor="_Toc30113" w:history="1">
        <w:r>
          <w:rPr>
            <w:rFonts w:ascii="仿宋" w:eastAsia="仿宋" w:hAnsi="仿宋" w:cs="仿宋" w:hint="eastAsia"/>
            <w:lang w:eastAsia="zh-CN"/>
          </w:rPr>
          <w:t>五、炊事设备项目危机管理</w:t>
        </w:r>
        <w:r>
          <w:tab/>
        </w:r>
        <w:r>
          <w:fldChar w:fldCharType="begin"/>
        </w:r>
        <w:r>
          <w:instrText xml:space="preserve"> PAGEREF _Toc30113 \h </w:instrText>
        </w:r>
        <w:r>
          <w:fldChar w:fldCharType="separate"/>
        </w:r>
        <w:r>
          <w:t>13</w:t>
        </w:r>
        <w:r>
          <w:fldChar w:fldCharType="end"/>
        </w:r>
      </w:hyperlink>
    </w:p>
    <w:p>
      <w:pPr>
        <w:pStyle w:val="TOC2"/>
        <w:tabs>
          <w:tab w:val="right" w:leader="dot" w:pos="8306"/>
        </w:tabs>
      </w:pPr>
      <w:hyperlink w:anchor="_Toc22531" w:history="1">
        <w:r>
          <w:rPr>
            <w:rFonts w:ascii="仿宋" w:eastAsia="仿宋" w:hAnsi="仿宋" w:cs="仿宋" w:hint="eastAsia"/>
            <w:lang w:eastAsia="zh-CN"/>
          </w:rPr>
          <w:t>(一)、危机预警与识别</w:t>
        </w:r>
        <w:r>
          <w:tab/>
        </w:r>
        <w:r>
          <w:fldChar w:fldCharType="begin"/>
        </w:r>
        <w:r>
          <w:instrText xml:space="preserve"> PAGEREF _Toc22531 \h </w:instrText>
        </w:r>
        <w:r>
          <w:fldChar w:fldCharType="separate"/>
        </w:r>
        <w:r>
          <w:t>13</w:t>
        </w:r>
        <w:r>
          <w:fldChar w:fldCharType="end"/>
        </w:r>
      </w:hyperlink>
    </w:p>
    <w:p>
      <w:pPr>
        <w:pStyle w:val="TOC2"/>
        <w:tabs>
          <w:tab w:val="right" w:leader="dot" w:pos="8306"/>
        </w:tabs>
      </w:pPr>
      <w:hyperlink w:anchor="_Toc8351" w:history="1">
        <w:r>
          <w:rPr>
            <w:rFonts w:ascii="仿宋" w:eastAsia="仿宋" w:hAnsi="仿宋" w:cs="仿宋" w:hint="eastAsia"/>
            <w:lang w:eastAsia="zh-CN"/>
          </w:rPr>
          <w:t>(二)、危机应对与恢复</w:t>
        </w:r>
        <w:r>
          <w:tab/>
        </w:r>
        <w:r>
          <w:fldChar w:fldCharType="begin"/>
        </w:r>
        <w:r>
          <w:instrText xml:space="preserve"> PAGEREF _Toc8351 \h </w:instrText>
        </w:r>
        <w:r>
          <w:fldChar w:fldCharType="separate"/>
        </w:r>
        <w:r>
          <w:t>14</w:t>
        </w:r>
        <w:r>
          <w:fldChar w:fldCharType="end"/>
        </w:r>
      </w:hyperlink>
    </w:p>
    <w:p>
      <w:pPr>
        <w:pStyle w:val="TOC1"/>
        <w:tabs>
          <w:tab w:val="right" w:leader="dot" w:pos="8306"/>
        </w:tabs>
      </w:pPr>
      <w:hyperlink w:anchor="_Toc20597" w:history="1">
        <w:r>
          <w:rPr>
            <w:rFonts w:ascii="仿宋" w:eastAsia="仿宋" w:hAnsi="仿宋" w:cs="仿宋" w:hint="eastAsia"/>
            <w:lang w:eastAsia="zh-CN"/>
          </w:rPr>
          <w:t>六、炊事设备项目绩效评估</w:t>
        </w:r>
        <w:r>
          <w:tab/>
        </w:r>
        <w:r>
          <w:fldChar w:fldCharType="begin"/>
        </w:r>
        <w:r>
          <w:instrText xml:space="preserve"> PAGEREF _Toc20597 \h </w:instrText>
        </w:r>
        <w:r>
          <w:fldChar w:fldCharType="separate"/>
        </w:r>
        <w:r>
          <w:t>16</w:t>
        </w:r>
        <w:r>
          <w:fldChar w:fldCharType="end"/>
        </w:r>
      </w:hyperlink>
    </w:p>
    <w:p>
      <w:pPr>
        <w:pStyle w:val="TOC2"/>
        <w:tabs>
          <w:tab w:val="right" w:leader="dot" w:pos="8306"/>
        </w:tabs>
      </w:pPr>
      <w:hyperlink w:anchor="_Toc22816" w:history="1">
        <w:r>
          <w:rPr>
            <w:rFonts w:ascii="仿宋" w:eastAsia="仿宋" w:hAnsi="仿宋" w:cs="仿宋" w:hint="eastAsia"/>
            <w:lang w:eastAsia="zh-CN"/>
          </w:rPr>
          <w:t>(一)、绩效评估指标</w:t>
        </w:r>
        <w:r>
          <w:tab/>
        </w:r>
        <w:r>
          <w:fldChar w:fldCharType="begin"/>
        </w:r>
        <w:r>
          <w:instrText xml:space="preserve"> PAGEREF _Toc22816 \h </w:instrText>
        </w:r>
        <w:r>
          <w:fldChar w:fldCharType="separate"/>
        </w:r>
        <w:r>
          <w:t>16</w:t>
        </w:r>
        <w:r>
          <w:fldChar w:fldCharType="end"/>
        </w:r>
      </w:hyperlink>
    </w:p>
    <w:p>
      <w:pPr>
        <w:pStyle w:val="TOC2"/>
        <w:tabs>
          <w:tab w:val="right" w:leader="dot" w:pos="8306"/>
        </w:tabs>
      </w:pPr>
      <w:hyperlink w:anchor="_Toc5895" w:history="1">
        <w:r>
          <w:rPr>
            <w:rFonts w:ascii="仿宋" w:eastAsia="仿宋" w:hAnsi="仿宋" w:cs="仿宋" w:hint="eastAsia"/>
            <w:lang w:eastAsia="zh-CN"/>
          </w:rPr>
          <w:t>(二)、绩效评估方法</w:t>
        </w:r>
        <w:r>
          <w:tab/>
        </w:r>
        <w:r>
          <w:fldChar w:fldCharType="begin"/>
        </w:r>
        <w:r>
          <w:instrText xml:space="preserve"> PAGEREF _Toc5895 \h </w:instrText>
        </w:r>
        <w:r>
          <w:fldChar w:fldCharType="separate"/>
        </w:r>
        <w:r>
          <w:t>17</w:t>
        </w:r>
        <w:r>
          <w:fldChar w:fldCharType="end"/>
        </w:r>
      </w:hyperlink>
    </w:p>
    <w:p>
      <w:pPr>
        <w:pStyle w:val="TOC2"/>
        <w:tabs>
          <w:tab w:val="right" w:leader="dot" w:pos="8306"/>
        </w:tabs>
      </w:pPr>
      <w:hyperlink w:anchor="_Toc13387" w:history="1">
        <w:r>
          <w:rPr>
            <w:rFonts w:ascii="仿宋" w:eastAsia="仿宋" w:hAnsi="仿宋" w:cs="仿宋" w:hint="eastAsia"/>
            <w:lang w:eastAsia="zh-CN"/>
          </w:rPr>
          <w:t>(三)、绩效评估周期</w:t>
        </w:r>
        <w:r>
          <w:tab/>
        </w:r>
        <w:r>
          <w:fldChar w:fldCharType="begin"/>
        </w:r>
        <w:r>
          <w:instrText xml:space="preserve"> PAGEREF _Toc13387 \h </w:instrText>
        </w:r>
        <w:r>
          <w:fldChar w:fldCharType="separate"/>
        </w:r>
        <w:r>
          <w:t>18</w:t>
        </w:r>
        <w:r>
          <w:fldChar w:fldCharType="end"/>
        </w:r>
      </w:hyperlink>
    </w:p>
    <w:p>
      <w:pPr>
        <w:pStyle w:val="TOC1"/>
        <w:tabs>
          <w:tab w:val="right" w:leader="dot" w:pos="8306"/>
        </w:tabs>
      </w:pPr>
      <w:hyperlink w:anchor="_Toc31621" w:history="1">
        <w:r>
          <w:rPr>
            <w:rFonts w:ascii="仿宋" w:eastAsia="仿宋" w:hAnsi="仿宋" w:cs="仿宋" w:hint="eastAsia"/>
            <w:lang w:eastAsia="zh-CN"/>
          </w:rPr>
          <w:t>七、炊事设备项目人力资源管理</w:t>
        </w:r>
        <w:r>
          <w:tab/>
        </w:r>
        <w:r>
          <w:fldChar w:fldCharType="begin"/>
        </w:r>
        <w:r>
          <w:instrText xml:space="preserve"> PAGEREF _Toc31621 \h </w:instrText>
        </w:r>
        <w:r>
          <w:fldChar w:fldCharType="separate"/>
        </w:r>
        <w:r>
          <w:t>19</w:t>
        </w:r>
        <w:r>
          <w:fldChar w:fldCharType="end"/>
        </w:r>
      </w:hyperlink>
    </w:p>
    <w:p>
      <w:pPr>
        <w:pStyle w:val="TOC2"/>
        <w:tabs>
          <w:tab w:val="right" w:leader="dot" w:pos="8306"/>
        </w:tabs>
      </w:pPr>
      <w:hyperlink w:anchor="_Toc7411" w:history="1">
        <w:r>
          <w:rPr>
            <w:rFonts w:ascii="仿宋" w:eastAsia="仿宋" w:hAnsi="仿宋" w:cs="仿宋" w:hint="eastAsia"/>
            <w:lang w:eastAsia="zh-CN"/>
          </w:rPr>
          <w:t>(一)、建立健全的预算管理制度</w:t>
        </w:r>
        <w:r>
          <w:tab/>
        </w:r>
        <w:r>
          <w:fldChar w:fldCharType="begin"/>
        </w:r>
        <w:r>
          <w:instrText xml:space="preserve"> PAGEREF _Toc7411 \h </w:instrText>
        </w:r>
        <w:r>
          <w:fldChar w:fldCharType="separate"/>
        </w:r>
        <w:r>
          <w:t>19</w:t>
        </w:r>
        <w:r>
          <w:fldChar w:fldCharType="end"/>
        </w:r>
      </w:hyperlink>
    </w:p>
    <w:p>
      <w:pPr>
        <w:pStyle w:val="TOC2"/>
        <w:tabs>
          <w:tab w:val="right" w:leader="dot" w:pos="8306"/>
        </w:tabs>
      </w:pPr>
      <w:hyperlink w:anchor="_Toc5835" w:history="1">
        <w:r>
          <w:rPr>
            <w:rFonts w:ascii="仿宋" w:eastAsia="仿宋" w:hAnsi="仿宋" w:cs="仿宋" w:hint="eastAsia"/>
            <w:lang w:eastAsia="zh-CN"/>
          </w:rPr>
          <w:t>(二)、加强资金流动监控</w:t>
        </w:r>
        <w:r>
          <w:tab/>
        </w:r>
        <w:r>
          <w:fldChar w:fldCharType="begin"/>
        </w:r>
        <w:r>
          <w:instrText xml:space="preserve"> PAGEREF _Toc5835 \h </w:instrText>
        </w:r>
        <w:r>
          <w:fldChar w:fldCharType="separate"/>
        </w:r>
        <w:r>
          <w:t>20</w:t>
        </w:r>
        <w:r>
          <w:fldChar w:fldCharType="end"/>
        </w:r>
      </w:hyperlink>
    </w:p>
    <w:p>
      <w:pPr>
        <w:pStyle w:val="TOC2"/>
        <w:tabs>
          <w:tab w:val="right" w:leader="dot" w:pos="8306"/>
        </w:tabs>
      </w:pPr>
      <w:hyperlink w:anchor="_Toc1166" w:history="1">
        <w:r>
          <w:rPr>
            <w:rFonts w:ascii="仿宋" w:eastAsia="仿宋" w:hAnsi="仿宋" w:cs="仿宋" w:hint="eastAsia"/>
            <w:lang w:eastAsia="zh-CN"/>
          </w:rPr>
          <w:t>(三)、制定完善的风险控制机制</w:t>
        </w:r>
        <w:r>
          <w:tab/>
        </w:r>
        <w:r>
          <w:fldChar w:fldCharType="begin"/>
        </w:r>
        <w:r>
          <w:instrText xml:space="preserve"> PAGEREF _Toc1166 \h </w:instrText>
        </w:r>
        <w:r>
          <w:fldChar w:fldCharType="separate"/>
        </w:r>
        <w:r>
          <w:t>21</w:t>
        </w:r>
        <w:r>
          <w:fldChar w:fldCharType="end"/>
        </w:r>
      </w:hyperlink>
    </w:p>
    <w:p>
      <w:pPr>
        <w:pStyle w:val="TOC2"/>
        <w:tabs>
          <w:tab w:val="right" w:leader="dot" w:pos="8306"/>
        </w:tabs>
      </w:pPr>
      <w:hyperlink w:anchor="_Toc2132" w:history="1">
        <w:r>
          <w:rPr>
            <w:rFonts w:ascii="仿宋" w:eastAsia="仿宋" w:hAnsi="仿宋" w:cs="仿宋" w:hint="eastAsia"/>
            <w:lang w:eastAsia="zh-CN"/>
          </w:rPr>
          <w:t>(四)、优化成本管理</w:t>
        </w:r>
        <w:r>
          <w:tab/>
        </w:r>
        <w:r>
          <w:fldChar w:fldCharType="begin"/>
        </w:r>
        <w:r>
          <w:instrText xml:space="preserve"> PAGEREF _Toc2132 \h </w:instrText>
        </w:r>
        <w:r>
          <w:fldChar w:fldCharType="separate"/>
        </w:r>
        <w:r>
          <w:t>23</w:t>
        </w:r>
        <w:r>
          <w:fldChar w:fldCharType="end"/>
        </w:r>
      </w:hyperlink>
    </w:p>
    <w:p>
      <w:pPr>
        <w:pStyle w:val="TOC1"/>
        <w:tabs>
          <w:tab w:val="right" w:leader="dot" w:pos="8306"/>
        </w:tabs>
      </w:pPr>
      <w:hyperlink w:anchor="_Toc14597" w:history="1">
        <w:r>
          <w:rPr>
            <w:rFonts w:ascii="仿宋" w:eastAsia="仿宋" w:hAnsi="仿宋" w:cs="仿宋" w:hint="eastAsia"/>
            <w:lang w:eastAsia="zh-CN"/>
          </w:rPr>
          <w:t>八、炊事设备项目投资规划</w:t>
        </w:r>
        <w:r>
          <w:tab/>
        </w:r>
        <w:r>
          <w:fldChar w:fldCharType="begin"/>
        </w:r>
        <w:r>
          <w:instrText xml:space="preserve"> PAGEREF _Toc14597 \h </w:instrText>
        </w:r>
        <w:r>
          <w:fldChar w:fldCharType="separate"/>
        </w:r>
        <w:r>
          <w:t>24</w:t>
        </w:r>
        <w:r>
          <w:fldChar w:fldCharType="end"/>
        </w:r>
      </w:hyperlink>
    </w:p>
    <w:p>
      <w:pPr>
        <w:pStyle w:val="TOC2"/>
        <w:tabs>
          <w:tab w:val="right" w:leader="dot" w:pos="8306"/>
        </w:tabs>
      </w:pPr>
      <w:hyperlink w:anchor="_Toc18778" w:history="1">
        <w:r>
          <w:rPr>
            <w:rFonts w:ascii="仿宋" w:eastAsia="仿宋" w:hAnsi="仿宋" w:cs="仿宋" w:hint="eastAsia"/>
            <w:lang w:eastAsia="zh-CN"/>
          </w:rPr>
          <w:t>(一)、炊事设备项目总投资估算</w:t>
        </w:r>
        <w:r>
          <w:tab/>
        </w:r>
        <w:r>
          <w:fldChar w:fldCharType="begin"/>
        </w:r>
        <w:r>
          <w:instrText xml:space="preserve"> PAGEREF _Toc18778 \h </w:instrText>
        </w:r>
        <w:r>
          <w:fldChar w:fldCharType="separate"/>
        </w:r>
        <w:r>
          <w:t>24</w:t>
        </w:r>
        <w:r>
          <w:fldChar w:fldCharType="end"/>
        </w:r>
      </w:hyperlink>
    </w:p>
    <w:p>
      <w:pPr>
        <w:pStyle w:val="TOC2"/>
        <w:tabs>
          <w:tab w:val="right" w:leader="dot" w:pos="8306"/>
        </w:tabs>
      </w:pPr>
      <w:hyperlink w:anchor="_Toc28116" w:history="1">
        <w:r>
          <w:rPr>
            <w:rFonts w:ascii="仿宋" w:eastAsia="仿宋" w:hAnsi="仿宋" w:cs="仿宋" w:hint="eastAsia"/>
            <w:lang w:eastAsia="zh-CN"/>
          </w:rPr>
          <w:t>(二)、资金筹措</w:t>
        </w:r>
        <w:r>
          <w:tab/>
        </w:r>
        <w:r>
          <w:fldChar w:fldCharType="begin"/>
        </w:r>
        <w:r>
          <w:instrText xml:space="preserve"> PAGEREF _Toc28116 \h </w:instrText>
        </w:r>
        <w:r>
          <w:fldChar w:fldCharType="separate"/>
        </w:r>
        <w:r>
          <w:t>25</w:t>
        </w:r>
        <w:r>
          <w:fldChar w:fldCharType="end"/>
        </w:r>
      </w:hyperlink>
    </w:p>
    <w:p>
      <w:pPr>
        <w:pStyle w:val="TOC1"/>
        <w:tabs>
          <w:tab w:val="right" w:leader="dot" w:pos="8306"/>
        </w:tabs>
      </w:pPr>
      <w:hyperlink w:anchor="_Toc2536" w:history="1">
        <w:r>
          <w:rPr>
            <w:rFonts w:ascii="仿宋" w:eastAsia="仿宋" w:hAnsi="仿宋" w:cs="仿宋" w:hint="eastAsia"/>
            <w:lang w:eastAsia="zh-CN"/>
          </w:rPr>
          <w:t>九、炊事设备项目财务管理</w:t>
        </w:r>
        <w:r>
          <w:tab/>
        </w:r>
        <w:r>
          <w:fldChar w:fldCharType="begin"/>
        </w:r>
        <w:r>
          <w:instrText xml:space="preserve"> PAGEREF _Toc2536 \h </w:instrText>
        </w:r>
        <w:r>
          <w:fldChar w:fldCharType="separate"/>
        </w:r>
        <w:r>
          <w:t>26</w:t>
        </w:r>
        <w:r>
          <w:fldChar w:fldCharType="end"/>
        </w:r>
      </w:hyperlink>
    </w:p>
    <w:p>
      <w:pPr>
        <w:pStyle w:val="TOC2"/>
        <w:tabs>
          <w:tab w:val="right" w:leader="dot" w:pos="8306"/>
        </w:tabs>
      </w:pPr>
      <w:hyperlink w:anchor="_Toc15186" w:history="1">
        <w:r>
          <w:rPr>
            <w:rFonts w:ascii="仿宋" w:eastAsia="仿宋" w:hAnsi="仿宋" w:cs="仿宋" w:hint="eastAsia"/>
            <w:lang w:eastAsia="zh-CN"/>
          </w:rPr>
          <w:t>(一)、资金需求大</w:t>
        </w:r>
        <w:r>
          <w:tab/>
        </w:r>
        <w:r>
          <w:fldChar w:fldCharType="begin"/>
        </w:r>
        <w:r>
          <w:instrText xml:space="preserve"> PAGEREF _Toc15186 \h </w:instrText>
        </w:r>
        <w:r>
          <w:fldChar w:fldCharType="separate"/>
        </w:r>
        <w:r>
          <w:t>26</w:t>
        </w:r>
        <w:r>
          <w:fldChar w:fldCharType="end"/>
        </w:r>
      </w:hyperlink>
    </w:p>
    <w:p>
      <w:pPr>
        <w:pStyle w:val="TOC2"/>
        <w:tabs>
          <w:tab w:val="right" w:leader="dot" w:pos="8306"/>
        </w:tabs>
      </w:pPr>
      <w:hyperlink w:anchor="_Toc28558" w:history="1">
        <w:r>
          <w:rPr>
            <w:rFonts w:ascii="仿宋" w:eastAsia="仿宋" w:hAnsi="仿宋" w:cs="仿宋" w:hint="eastAsia"/>
            <w:lang w:eastAsia="zh-CN"/>
          </w:rPr>
          <w:t>(二)、研发周期长</w:t>
        </w:r>
        <w:r>
          <w:tab/>
        </w:r>
        <w:r>
          <w:fldChar w:fldCharType="begin"/>
        </w:r>
        <w:r>
          <w:instrText xml:space="preserve"> PAGEREF _Toc28558 \h </w:instrText>
        </w:r>
        <w:r>
          <w:fldChar w:fldCharType="separate"/>
        </w:r>
        <w:r>
          <w:t>27</w:t>
        </w:r>
        <w:r>
          <w:fldChar w:fldCharType="end"/>
        </w:r>
      </w:hyperlink>
    </w:p>
    <w:p>
      <w:pPr>
        <w:pStyle w:val="TOC2"/>
        <w:tabs>
          <w:tab w:val="right" w:leader="dot" w:pos="8306"/>
        </w:tabs>
      </w:pPr>
      <w:hyperlink w:anchor="_Toc11550" w:history="1">
        <w:r>
          <w:rPr>
            <w:rFonts w:ascii="仿宋" w:eastAsia="仿宋" w:hAnsi="仿宋" w:cs="仿宋" w:hint="eastAsia"/>
            <w:lang w:eastAsia="zh-CN"/>
          </w:rPr>
          <w:t>(三)、市场风险大</w:t>
        </w:r>
        <w:r>
          <w:tab/>
        </w:r>
        <w:r>
          <w:fldChar w:fldCharType="begin"/>
        </w:r>
        <w:r>
          <w:instrText xml:space="preserve"> PAGEREF _Toc11550 \h </w:instrText>
        </w:r>
        <w:r>
          <w:fldChar w:fldCharType="separate"/>
        </w:r>
        <w:r>
          <w:t>28</w:t>
        </w:r>
        <w:r>
          <w:fldChar w:fldCharType="end"/>
        </w:r>
      </w:hyperlink>
    </w:p>
    <w:p>
      <w:pPr>
        <w:pStyle w:val="TOC2"/>
        <w:tabs>
          <w:tab w:val="right" w:leader="dot" w:pos="8306"/>
        </w:tabs>
      </w:pPr>
      <w:hyperlink w:anchor="_Toc2707" w:history="1">
        <w:r>
          <w:rPr>
            <w:rFonts w:ascii="仿宋" w:eastAsia="仿宋" w:hAnsi="仿宋" w:cs="仿宋" w:hint="eastAsia"/>
            <w:lang w:eastAsia="zh-CN"/>
          </w:rPr>
          <w:t>(四)、利润率高</w:t>
        </w:r>
        <w:r>
          <w:tab/>
        </w:r>
        <w:r>
          <w:fldChar w:fldCharType="begin"/>
        </w:r>
        <w:r>
          <w:instrText xml:space="preserve"> PAGEREF _Toc2707 \h </w:instrText>
        </w:r>
        <w:r>
          <w:fldChar w:fldCharType="separate"/>
        </w:r>
        <w:r>
          <w:t>31</w:t>
        </w:r>
        <w:r>
          <w:fldChar w:fldCharType="end"/>
        </w:r>
      </w:hyperlink>
    </w:p>
    <w:p>
      <w:pPr>
        <w:pStyle w:val="TOC1"/>
        <w:tabs>
          <w:tab w:val="right" w:leader="dot" w:pos="8306"/>
        </w:tabs>
      </w:pPr>
      <w:hyperlink w:anchor="_Toc252" w:history="1">
        <w:r>
          <w:rPr>
            <w:rFonts w:ascii="仿宋" w:eastAsia="仿宋" w:hAnsi="仿宋" w:cs="仿宋" w:hint="eastAsia"/>
            <w:lang w:eastAsia="zh-CN"/>
          </w:rPr>
          <w:t>十、炊事设备项目人力资源培养与发展</w:t>
        </w:r>
        <w:r>
          <w:tab/>
        </w:r>
        <w:r>
          <w:fldChar w:fldCharType="begin"/>
        </w:r>
        <w:r>
          <w:instrText xml:space="preserve"> PAGEREF _Toc252 \h </w:instrText>
        </w:r>
        <w:r>
          <w:fldChar w:fldCharType="separate"/>
        </w:r>
        <w:r>
          <w:t>33</w:t>
        </w:r>
        <w:r>
          <w:fldChar w:fldCharType="end"/>
        </w:r>
      </w:hyperlink>
    </w:p>
    <w:p>
      <w:pPr>
        <w:pStyle w:val="TOC2"/>
        <w:tabs>
          <w:tab w:val="right" w:leader="dot" w:pos="8306"/>
        </w:tabs>
      </w:pPr>
      <w:hyperlink w:anchor="_Toc15831" w:history="1">
        <w:r>
          <w:rPr>
            <w:rFonts w:ascii="仿宋" w:eastAsia="仿宋" w:hAnsi="仿宋" w:cs="仿宋" w:hint="eastAsia"/>
            <w:lang w:eastAsia="zh-CN"/>
          </w:rPr>
          <w:t>(一)、人才需求与规划</w:t>
        </w:r>
        <w:r>
          <w:tab/>
        </w:r>
        <w:r>
          <w:fldChar w:fldCharType="begin"/>
        </w:r>
        <w:r>
          <w:instrText xml:space="preserve"> PAGEREF _Toc15831 \h </w:instrText>
        </w:r>
        <w:r>
          <w:fldChar w:fldCharType="separate"/>
        </w:r>
        <w:r>
          <w:t>33</w:t>
        </w:r>
        <w:r>
          <w:fldChar w:fldCharType="end"/>
        </w:r>
      </w:hyperlink>
    </w:p>
    <w:p>
      <w:pPr>
        <w:pStyle w:val="TOC2"/>
        <w:tabs>
          <w:tab w:val="right" w:leader="dot" w:pos="8306"/>
        </w:tabs>
      </w:pPr>
      <w:hyperlink w:anchor="_Toc434" w:history="1">
        <w:r>
          <w:rPr>
            <w:rFonts w:ascii="仿宋" w:eastAsia="仿宋" w:hAnsi="仿宋" w:cs="仿宋" w:hint="eastAsia"/>
            <w:lang w:eastAsia="zh-CN"/>
          </w:rPr>
          <w:t>(二)、培训与发展计划</w:t>
        </w:r>
        <w:r>
          <w:tab/>
        </w:r>
        <w:r>
          <w:fldChar w:fldCharType="begin"/>
        </w:r>
        <w:r>
          <w:instrText xml:space="preserve"> PAGEREF _Toc434 \h </w:instrText>
        </w:r>
        <w:r>
          <w:fldChar w:fldCharType="separate"/>
        </w:r>
        <w:r>
          <w:t>33</w:t>
        </w:r>
        <w:r>
          <w:fldChar w:fldCharType="end"/>
        </w:r>
      </w:hyperlink>
    </w:p>
    <w:p>
      <w:pPr>
        <w:pStyle w:val="TOC1"/>
        <w:tabs>
          <w:tab w:val="right" w:leader="dot" w:pos="8306"/>
        </w:tabs>
      </w:pPr>
      <w:hyperlink w:anchor="_Toc30415" w:history="1">
        <w:r>
          <w:rPr>
            <w:rFonts w:ascii="仿宋" w:eastAsia="仿宋" w:hAnsi="仿宋" w:cs="仿宋" w:hint="eastAsia"/>
            <w:lang w:eastAsia="zh-CN"/>
          </w:rPr>
          <w:t>十一、炊事设备项目计划安排</w:t>
        </w:r>
        <w:r>
          <w:tab/>
        </w:r>
        <w:r>
          <w:fldChar w:fldCharType="begin"/>
        </w:r>
        <w:r>
          <w:instrText xml:space="preserve"> PAGEREF _Toc30415 \h </w:instrText>
        </w:r>
        <w:r>
          <w:fldChar w:fldCharType="separate"/>
        </w:r>
        <w:r>
          <w:t>34</w:t>
        </w:r>
        <w:r>
          <w:fldChar w:fldCharType="end"/>
        </w:r>
      </w:hyperlink>
    </w:p>
    <w:p>
      <w:pPr>
        <w:pStyle w:val="TOC2"/>
        <w:tabs>
          <w:tab w:val="right" w:leader="dot" w:pos="8306"/>
        </w:tabs>
      </w:pPr>
      <w:hyperlink w:anchor="_Toc1435" w:history="1">
        <w:r>
          <w:rPr>
            <w:rFonts w:ascii="仿宋" w:eastAsia="仿宋" w:hAnsi="仿宋" w:cs="仿宋" w:hint="eastAsia"/>
            <w:lang w:eastAsia="zh-CN"/>
          </w:rPr>
          <w:t>(一)、建设周期</w:t>
        </w:r>
        <w:r>
          <w:tab/>
        </w:r>
        <w:r>
          <w:fldChar w:fldCharType="begin"/>
        </w:r>
        <w:r>
          <w:instrText xml:space="preserve"> PAGEREF _Toc1435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8" w:history="1">
        <w:r>
          <w:rPr>
            <w:rFonts w:ascii="仿宋" w:eastAsia="仿宋" w:hAnsi="仿宋" w:cs="仿宋" w:hint="eastAsia"/>
            <w:lang w:eastAsia="zh-CN"/>
          </w:rPr>
          <w:t>(二)、建设进度</w:t>
        </w:r>
        <w:r>
          <w:tab/>
        </w:r>
        <w:r>
          <w:fldChar w:fldCharType="begin"/>
        </w:r>
        <w:r>
          <w:instrText xml:space="preserve"> PAGEREF _Toc15928 \h </w:instrText>
        </w:r>
        <w:r>
          <w:fldChar w:fldCharType="separate"/>
        </w:r>
        <w:r>
          <w:t>35</w:t>
        </w:r>
        <w:r>
          <w:fldChar w:fldCharType="end"/>
        </w:r>
      </w:hyperlink>
    </w:p>
    <w:p>
      <w:pPr>
        <w:pStyle w:val="TOC2"/>
        <w:tabs>
          <w:tab w:val="right" w:leader="dot" w:pos="8306"/>
        </w:tabs>
      </w:pPr>
      <w:hyperlink w:anchor="_Toc5904" w:history="1">
        <w:r>
          <w:rPr>
            <w:rFonts w:ascii="仿宋" w:eastAsia="仿宋" w:hAnsi="仿宋" w:cs="仿宋" w:hint="eastAsia"/>
            <w:lang w:eastAsia="zh-CN"/>
          </w:rPr>
          <w:t>(三)、进度安排注意事项</w:t>
        </w:r>
        <w:r>
          <w:tab/>
        </w:r>
        <w:r>
          <w:fldChar w:fldCharType="begin"/>
        </w:r>
        <w:r>
          <w:instrText xml:space="preserve"> PAGEREF _Toc5904 \h </w:instrText>
        </w:r>
        <w:r>
          <w:fldChar w:fldCharType="separate"/>
        </w:r>
        <w:r>
          <w:t>36</w:t>
        </w:r>
        <w:r>
          <w:fldChar w:fldCharType="end"/>
        </w:r>
      </w:hyperlink>
    </w:p>
    <w:p>
      <w:pPr>
        <w:pStyle w:val="TOC2"/>
        <w:tabs>
          <w:tab w:val="right" w:leader="dot" w:pos="8306"/>
        </w:tabs>
      </w:pPr>
      <w:hyperlink w:anchor="_Toc12141" w:history="1">
        <w:r>
          <w:rPr>
            <w:rFonts w:ascii="仿宋" w:eastAsia="仿宋" w:hAnsi="仿宋" w:cs="仿宋" w:hint="eastAsia"/>
            <w:lang w:eastAsia="zh-CN"/>
          </w:rPr>
          <w:t>(四)、人力资源配置</w:t>
        </w:r>
        <w:r>
          <w:tab/>
        </w:r>
        <w:r>
          <w:fldChar w:fldCharType="begin"/>
        </w:r>
        <w:r>
          <w:instrText xml:space="preserve"> PAGEREF _Toc12141 \h </w:instrText>
        </w:r>
        <w:r>
          <w:fldChar w:fldCharType="separate"/>
        </w:r>
        <w:r>
          <w:t>37</w:t>
        </w:r>
        <w:r>
          <w:fldChar w:fldCharType="end"/>
        </w:r>
      </w:hyperlink>
    </w:p>
    <w:p>
      <w:pPr>
        <w:pStyle w:val="TOC1"/>
        <w:tabs>
          <w:tab w:val="right" w:leader="dot" w:pos="8306"/>
        </w:tabs>
      </w:pPr>
      <w:hyperlink w:anchor="_Toc15573" w:history="1">
        <w:r>
          <w:rPr>
            <w:rFonts w:ascii="仿宋" w:eastAsia="仿宋" w:hAnsi="仿宋" w:cs="仿宋" w:hint="eastAsia"/>
            <w:lang w:eastAsia="zh-CN"/>
          </w:rPr>
          <w:t>十二、炊事设备项目经营效益</w:t>
        </w:r>
        <w:r>
          <w:tab/>
        </w:r>
        <w:r>
          <w:fldChar w:fldCharType="begin"/>
        </w:r>
        <w:r>
          <w:instrText xml:space="preserve"> PAGEREF _Toc15573 \h </w:instrText>
        </w:r>
        <w:r>
          <w:fldChar w:fldCharType="separate"/>
        </w:r>
        <w:r>
          <w:t>38</w:t>
        </w:r>
        <w:r>
          <w:fldChar w:fldCharType="end"/>
        </w:r>
      </w:hyperlink>
    </w:p>
    <w:p>
      <w:pPr>
        <w:pStyle w:val="TOC2"/>
        <w:tabs>
          <w:tab w:val="right" w:leader="dot" w:pos="8306"/>
        </w:tabs>
      </w:pPr>
      <w:hyperlink w:anchor="_Toc5010" w:history="1">
        <w:r>
          <w:rPr>
            <w:rFonts w:ascii="仿宋" w:eastAsia="仿宋" w:hAnsi="仿宋" w:cs="仿宋" w:hint="eastAsia"/>
            <w:lang w:eastAsia="zh-CN"/>
          </w:rPr>
          <w:t>(一)、经济评价财务测算</w:t>
        </w:r>
        <w:r>
          <w:tab/>
        </w:r>
        <w:r>
          <w:fldChar w:fldCharType="begin"/>
        </w:r>
        <w:r>
          <w:instrText xml:space="preserve"> PAGEREF _Toc5010 \h </w:instrText>
        </w:r>
        <w:r>
          <w:fldChar w:fldCharType="separate"/>
        </w:r>
        <w:r>
          <w:t>38</w:t>
        </w:r>
        <w:r>
          <w:fldChar w:fldCharType="end"/>
        </w:r>
      </w:hyperlink>
    </w:p>
    <w:p>
      <w:pPr>
        <w:pStyle w:val="TOC2"/>
        <w:tabs>
          <w:tab w:val="right" w:leader="dot" w:pos="8306"/>
        </w:tabs>
      </w:pPr>
      <w:hyperlink w:anchor="_Toc19241" w:history="1">
        <w:r>
          <w:rPr>
            <w:rFonts w:ascii="仿宋" w:eastAsia="仿宋" w:hAnsi="仿宋" w:cs="仿宋" w:hint="eastAsia"/>
            <w:lang w:eastAsia="zh-CN"/>
          </w:rPr>
          <w:t>(二)、炊事设备项目盈利能力分析</w:t>
        </w:r>
        <w:r>
          <w:tab/>
        </w:r>
        <w:r>
          <w:fldChar w:fldCharType="begin"/>
        </w:r>
        <w:r>
          <w:instrText xml:space="preserve"> PAGEREF _Toc19241 \h </w:instrText>
        </w:r>
        <w:r>
          <w:fldChar w:fldCharType="separate"/>
        </w:r>
        <w:r>
          <w:t>40</w:t>
        </w:r>
        <w:r>
          <w:fldChar w:fldCharType="end"/>
        </w:r>
      </w:hyperlink>
    </w:p>
    <w:p>
      <w:pPr>
        <w:pStyle w:val="TOC1"/>
        <w:tabs>
          <w:tab w:val="right" w:leader="dot" w:pos="8306"/>
        </w:tabs>
      </w:pPr>
      <w:hyperlink w:anchor="_Toc1775" w:history="1">
        <w:r>
          <w:rPr>
            <w:rFonts w:ascii="仿宋" w:eastAsia="仿宋" w:hAnsi="仿宋" w:cs="仿宋" w:hint="eastAsia"/>
            <w:lang w:eastAsia="zh-CN"/>
          </w:rPr>
          <w:t>十三、炊事设备项目实施时间节点</w:t>
        </w:r>
        <w:r>
          <w:tab/>
        </w:r>
        <w:r>
          <w:fldChar w:fldCharType="begin"/>
        </w:r>
        <w:r>
          <w:instrText xml:space="preserve"> PAGEREF _Toc1775 \h </w:instrText>
        </w:r>
        <w:r>
          <w:fldChar w:fldCharType="separate"/>
        </w:r>
        <w:r>
          <w:t>40</w:t>
        </w:r>
        <w:r>
          <w:fldChar w:fldCharType="end"/>
        </w:r>
      </w:hyperlink>
    </w:p>
    <w:p>
      <w:pPr>
        <w:pStyle w:val="TOC2"/>
        <w:tabs>
          <w:tab w:val="right" w:leader="dot" w:pos="8306"/>
        </w:tabs>
      </w:pPr>
      <w:hyperlink w:anchor="_Toc10800" w:history="1">
        <w:r>
          <w:rPr>
            <w:rFonts w:ascii="仿宋" w:eastAsia="仿宋" w:hAnsi="仿宋" w:cs="仿宋" w:hint="eastAsia"/>
            <w:lang w:eastAsia="zh-CN"/>
          </w:rPr>
          <w:t>(一)、炊事设备项目启动阶段时间节点</w:t>
        </w:r>
        <w:r>
          <w:tab/>
        </w:r>
        <w:r>
          <w:fldChar w:fldCharType="begin"/>
        </w:r>
        <w:r>
          <w:instrText xml:space="preserve"> PAGEREF _Toc10800 \h </w:instrText>
        </w:r>
        <w:r>
          <w:fldChar w:fldCharType="separate"/>
        </w:r>
        <w:r>
          <w:t>40</w:t>
        </w:r>
        <w:r>
          <w:fldChar w:fldCharType="end"/>
        </w:r>
      </w:hyperlink>
    </w:p>
    <w:p>
      <w:pPr>
        <w:pStyle w:val="TOC2"/>
        <w:tabs>
          <w:tab w:val="right" w:leader="dot" w:pos="8306"/>
        </w:tabs>
      </w:pPr>
      <w:hyperlink w:anchor="_Toc549" w:history="1">
        <w:r>
          <w:rPr>
            <w:rFonts w:ascii="仿宋" w:eastAsia="仿宋" w:hAnsi="仿宋" w:cs="仿宋" w:hint="eastAsia"/>
            <w:lang w:eastAsia="zh-CN"/>
          </w:rPr>
          <w:t>(二)、炊事设备项目执行阶段时间节点</w:t>
        </w:r>
        <w:r>
          <w:tab/>
        </w:r>
        <w:r>
          <w:fldChar w:fldCharType="begin"/>
        </w:r>
        <w:r>
          <w:instrText xml:space="preserve"> PAGEREF _Toc549 \h </w:instrText>
        </w:r>
        <w:r>
          <w:fldChar w:fldCharType="separate"/>
        </w:r>
        <w:r>
          <w:t>42</w:t>
        </w:r>
        <w:r>
          <w:fldChar w:fldCharType="end"/>
        </w:r>
      </w:hyperlink>
    </w:p>
    <w:p>
      <w:pPr>
        <w:pStyle w:val="TOC2"/>
        <w:tabs>
          <w:tab w:val="right" w:leader="dot" w:pos="8306"/>
        </w:tabs>
      </w:pPr>
      <w:hyperlink w:anchor="_Toc9420" w:history="1">
        <w:r>
          <w:rPr>
            <w:rFonts w:ascii="仿宋" w:eastAsia="仿宋" w:hAnsi="仿宋" w:cs="仿宋" w:hint="eastAsia"/>
            <w:lang w:eastAsia="zh-CN"/>
          </w:rPr>
          <w:t>(三)、炊事设备项目完成阶段时间节点</w:t>
        </w:r>
        <w:r>
          <w:tab/>
        </w:r>
        <w:r>
          <w:fldChar w:fldCharType="begin"/>
        </w:r>
        <w:r>
          <w:instrText xml:space="preserve"> PAGEREF _Toc9420 \h </w:instrText>
        </w:r>
        <w:r>
          <w:fldChar w:fldCharType="separate"/>
        </w:r>
        <w:r>
          <w:t>42</w:t>
        </w:r>
        <w:r>
          <w:fldChar w:fldCharType="end"/>
        </w:r>
      </w:hyperlink>
    </w:p>
    <w:p>
      <w:pPr>
        <w:pStyle w:val="TOC1"/>
        <w:tabs>
          <w:tab w:val="right" w:leader="dot" w:pos="8306"/>
        </w:tabs>
      </w:pPr>
      <w:hyperlink w:anchor="_Toc11826" w:history="1">
        <w:r>
          <w:rPr>
            <w:rFonts w:ascii="仿宋" w:eastAsia="仿宋" w:hAnsi="仿宋" w:cs="仿宋" w:hint="eastAsia"/>
            <w:lang w:eastAsia="zh-CN"/>
          </w:rPr>
          <w:t>十四、营销与推广策略</w:t>
        </w:r>
        <w:r>
          <w:tab/>
        </w:r>
        <w:r>
          <w:fldChar w:fldCharType="begin"/>
        </w:r>
        <w:r>
          <w:instrText xml:space="preserve"> PAGEREF _Toc11826 \h </w:instrText>
        </w:r>
        <w:r>
          <w:fldChar w:fldCharType="separate"/>
        </w:r>
        <w:r>
          <w:t>44</w:t>
        </w:r>
        <w:r>
          <w:fldChar w:fldCharType="end"/>
        </w:r>
      </w:hyperlink>
    </w:p>
    <w:p>
      <w:pPr>
        <w:pStyle w:val="TOC2"/>
        <w:tabs>
          <w:tab w:val="right" w:leader="dot" w:pos="8306"/>
        </w:tabs>
      </w:pPr>
      <w:hyperlink w:anchor="_Toc11043" w:history="1">
        <w:r>
          <w:rPr>
            <w:rFonts w:ascii="仿宋" w:eastAsia="仿宋" w:hAnsi="仿宋" w:cs="仿宋" w:hint="eastAsia"/>
            <w:lang w:eastAsia="zh-CN"/>
          </w:rPr>
          <w:t>(一)、产品/服务定位与特点</w:t>
        </w:r>
        <w:r>
          <w:tab/>
        </w:r>
        <w:r>
          <w:fldChar w:fldCharType="begin"/>
        </w:r>
        <w:r>
          <w:instrText xml:space="preserve"> PAGEREF _Toc11043 \h </w:instrText>
        </w:r>
        <w:r>
          <w:fldChar w:fldCharType="separate"/>
        </w:r>
        <w:r>
          <w:t>44</w:t>
        </w:r>
        <w:r>
          <w:fldChar w:fldCharType="end"/>
        </w:r>
      </w:hyperlink>
    </w:p>
    <w:p>
      <w:pPr>
        <w:pStyle w:val="TOC2"/>
        <w:tabs>
          <w:tab w:val="right" w:leader="dot" w:pos="8306"/>
        </w:tabs>
      </w:pPr>
      <w:hyperlink w:anchor="_Toc24916" w:history="1">
        <w:r>
          <w:rPr>
            <w:rFonts w:ascii="仿宋" w:eastAsia="仿宋" w:hAnsi="仿宋" w:cs="仿宋" w:hint="eastAsia"/>
            <w:lang w:eastAsia="zh-CN"/>
          </w:rPr>
          <w:t>(二)、市场定位与竞争分析</w:t>
        </w:r>
        <w:r>
          <w:tab/>
        </w:r>
        <w:r>
          <w:fldChar w:fldCharType="begin"/>
        </w:r>
        <w:r>
          <w:instrText xml:space="preserve"> PAGEREF _Toc24916 \h </w:instrText>
        </w:r>
        <w:r>
          <w:fldChar w:fldCharType="separate"/>
        </w:r>
        <w:r>
          <w:t>45</w:t>
        </w:r>
        <w:r>
          <w:fldChar w:fldCharType="end"/>
        </w:r>
      </w:hyperlink>
    </w:p>
    <w:p>
      <w:pPr>
        <w:pStyle w:val="TOC2"/>
        <w:tabs>
          <w:tab w:val="right" w:leader="dot" w:pos="8306"/>
        </w:tabs>
      </w:pPr>
      <w:hyperlink w:anchor="_Toc3681" w:history="1">
        <w:r>
          <w:rPr>
            <w:rFonts w:ascii="仿宋" w:eastAsia="仿宋" w:hAnsi="仿宋" w:cs="仿宋" w:hint="eastAsia"/>
            <w:lang w:eastAsia="zh-CN"/>
          </w:rPr>
          <w:t>(三)、营销渠道与策略</w:t>
        </w:r>
        <w:r>
          <w:tab/>
        </w:r>
        <w:r>
          <w:fldChar w:fldCharType="begin"/>
        </w:r>
        <w:r>
          <w:instrText xml:space="preserve"> PAGEREF _Toc3681 \h </w:instrText>
        </w:r>
        <w:r>
          <w:fldChar w:fldCharType="separate"/>
        </w:r>
        <w:r>
          <w:t>46</w:t>
        </w:r>
        <w:r>
          <w:fldChar w:fldCharType="end"/>
        </w:r>
      </w:hyperlink>
    </w:p>
    <w:p>
      <w:pPr>
        <w:pStyle w:val="TOC2"/>
        <w:tabs>
          <w:tab w:val="right" w:leader="dot" w:pos="8306"/>
        </w:tabs>
      </w:pPr>
      <w:hyperlink w:anchor="_Toc21584" w:history="1">
        <w:r>
          <w:rPr>
            <w:rFonts w:ascii="仿宋" w:eastAsia="仿宋" w:hAnsi="仿宋" w:cs="仿宋" w:hint="eastAsia"/>
            <w:lang w:eastAsia="zh-CN"/>
          </w:rPr>
          <w:t>(四)、推广与宣传活动</w:t>
        </w:r>
        <w:r>
          <w:tab/>
        </w:r>
        <w:r>
          <w:fldChar w:fldCharType="begin"/>
        </w:r>
        <w:r>
          <w:instrText xml:space="preserve"> PAGEREF _Toc21584 \h </w:instrText>
        </w:r>
        <w:r>
          <w:fldChar w:fldCharType="separate"/>
        </w:r>
        <w:r>
          <w:t>47</w:t>
        </w:r>
        <w:r>
          <w:fldChar w:fldCharType="end"/>
        </w:r>
      </w:hyperlink>
    </w:p>
    <w:p>
      <w:pPr>
        <w:pStyle w:val="TOC1"/>
        <w:tabs>
          <w:tab w:val="right" w:leader="dot" w:pos="8306"/>
        </w:tabs>
      </w:pPr>
      <w:hyperlink w:anchor="_Toc10099" w:history="1">
        <w:r>
          <w:rPr>
            <w:rFonts w:ascii="仿宋" w:eastAsia="仿宋" w:hAnsi="仿宋" w:cs="仿宋" w:hint="eastAsia"/>
            <w:lang w:eastAsia="zh-CN"/>
          </w:rPr>
          <w:t>十五、质量管理体系</w:t>
        </w:r>
        <w:r>
          <w:tab/>
        </w:r>
        <w:r>
          <w:fldChar w:fldCharType="begin"/>
        </w:r>
        <w:r>
          <w:instrText xml:space="preserve"> PAGEREF _Toc10099 \h </w:instrText>
        </w:r>
        <w:r>
          <w:fldChar w:fldCharType="separate"/>
        </w:r>
        <w:r>
          <w:t>53</w:t>
        </w:r>
        <w:r>
          <w:fldChar w:fldCharType="end"/>
        </w:r>
      </w:hyperlink>
    </w:p>
    <w:p>
      <w:pPr>
        <w:pStyle w:val="TOC2"/>
        <w:tabs>
          <w:tab w:val="right" w:leader="dot" w:pos="8306"/>
        </w:tabs>
      </w:pPr>
      <w:hyperlink w:anchor="_Toc23208" w:history="1">
        <w:r>
          <w:rPr>
            <w:rFonts w:ascii="仿宋" w:eastAsia="仿宋" w:hAnsi="仿宋" w:cs="仿宋" w:hint="eastAsia"/>
            <w:lang w:eastAsia="zh-CN"/>
          </w:rPr>
          <w:t>(一)、质量目标与方针</w:t>
        </w:r>
        <w:r>
          <w:tab/>
        </w:r>
        <w:r>
          <w:fldChar w:fldCharType="begin"/>
        </w:r>
        <w:r>
          <w:instrText xml:space="preserve"> PAGEREF _Toc23208 \h </w:instrText>
        </w:r>
        <w:r>
          <w:fldChar w:fldCharType="separate"/>
        </w:r>
        <w:r>
          <w:t>53</w:t>
        </w:r>
        <w:r>
          <w:fldChar w:fldCharType="end"/>
        </w:r>
      </w:hyperlink>
    </w:p>
    <w:p>
      <w:pPr>
        <w:pStyle w:val="TOC2"/>
        <w:tabs>
          <w:tab w:val="right" w:leader="dot" w:pos="8306"/>
        </w:tabs>
      </w:pPr>
      <w:hyperlink w:anchor="_Toc10457" w:history="1">
        <w:r>
          <w:rPr>
            <w:rFonts w:ascii="仿宋" w:eastAsia="仿宋" w:hAnsi="仿宋" w:cs="仿宋" w:hint="eastAsia"/>
            <w:lang w:eastAsia="zh-CN"/>
          </w:rPr>
          <w:t>(二)、质量管理责任</w:t>
        </w:r>
        <w:r>
          <w:tab/>
        </w:r>
        <w:r>
          <w:fldChar w:fldCharType="begin"/>
        </w:r>
        <w:r>
          <w:instrText xml:space="preserve"> PAGEREF _Toc10457 \h </w:instrText>
        </w:r>
        <w:r>
          <w:fldChar w:fldCharType="separate"/>
        </w:r>
        <w:r>
          <w:t>54</w:t>
        </w:r>
        <w:r>
          <w:fldChar w:fldCharType="end"/>
        </w:r>
      </w:hyperlink>
    </w:p>
    <w:p>
      <w:pPr>
        <w:pStyle w:val="TOC2"/>
        <w:tabs>
          <w:tab w:val="right" w:leader="dot" w:pos="8306"/>
        </w:tabs>
      </w:pPr>
      <w:hyperlink w:anchor="_Toc32196" w:history="1">
        <w:r>
          <w:rPr>
            <w:rFonts w:ascii="仿宋" w:eastAsia="仿宋" w:hAnsi="仿宋" w:cs="仿宋" w:hint="eastAsia"/>
            <w:lang w:eastAsia="zh-CN"/>
          </w:rPr>
          <w:t>(三)、质量管理体系文件</w:t>
        </w:r>
        <w:r>
          <w:tab/>
        </w:r>
        <w:r>
          <w:fldChar w:fldCharType="begin"/>
        </w:r>
        <w:r>
          <w:instrText xml:space="preserve"> PAGEREF _Toc32196 \h </w:instrText>
        </w:r>
        <w:r>
          <w:fldChar w:fldCharType="separate"/>
        </w:r>
        <w:r>
          <w:t>55</w:t>
        </w:r>
        <w:r>
          <w:fldChar w:fldCharType="end"/>
        </w:r>
      </w:hyperlink>
    </w:p>
    <w:p>
      <w:pPr>
        <w:pStyle w:val="TOC2"/>
        <w:tabs>
          <w:tab w:val="right" w:leader="dot" w:pos="8306"/>
        </w:tabs>
      </w:pPr>
      <w:hyperlink w:anchor="_Toc7101" w:history="1">
        <w:r>
          <w:rPr>
            <w:rFonts w:ascii="仿宋" w:eastAsia="仿宋" w:hAnsi="仿宋" w:cs="仿宋" w:hint="eastAsia"/>
            <w:lang w:eastAsia="zh-CN"/>
          </w:rPr>
          <w:t>(四)、质量培训与教育</w:t>
        </w:r>
        <w:r>
          <w:tab/>
        </w:r>
        <w:r>
          <w:fldChar w:fldCharType="begin"/>
        </w:r>
        <w:r>
          <w:instrText xml:space="preserve"> PAGEREF _Toc7101 \h </w:instrText>
        </w:r>
        <w:r>
          <w:fldChar w:fldCharType="separate"/>
        </w:r>
        <w:r>
          <w:t>57</w:t>
        </w:r>
        <w:r>
          <w:fldChar w:fldCharType="end"/>
        </w:r>
      </w:hyperlink>
    </w:p>
    <w:p>
      <w:pPr>
        <w:pStyle w:val="TOC2"/>
        <w:tabs>
          <w:tab w:val="right" w:leader="dot" w:pos="8306"/>
        </w:tabs>
      </w:pPr>
      <w:hyperlink w:anchor="_Toc6680" w:history="1">
        <w:r>
          <w:rPr>
            <w:rFonts w:ascii="仿宋" w:eastAsia="仿宋" w:hAnsi="仿宋" w:cs="仿宋" w:hint="eastAsia"/>
            <w:lang w:eastAsia="zh-CN"/>
          </w:rPr>
          <w:t>(五)、质量审核与评价</w:t>
        </w:r>
        <w:r>
          <w:tab/>
        </w:r>
        <w:r>
          <w:fldChar w:fldCharType="begin"/>
        </w:r>
        <w:r>
          <w:instrText xml:space="preserve"> PAGEREF _Toc6680 \h </w:instrText>
        </w:r>
        <w:r>
          <w:fldChar w:fldCharType="separate"/>
        </w:r>
        <w:r>
          <w:t>58</w:t>
        </w:r>
        <w:r>
          <w:fldChar w:fldCharType="end"/>
        </w:r>
      </w:hyperlink>
    </w:p>
    <w:p>
      <w:pPr>
        <w:pStyle w:val="TOC2"/>
        <w:tabs>
          <w:tab w:val="right" w:leader="dot" w:pos="8306"/>
        </w:tabs>
      </w:pPr>
      <w:hyperlink w:anchor="_Toc19173" w:history="1">
        <w:r>
          <w:rPr>
            <w:rFonts w:ascii="仿宋" w:eastAsia="仿宋" w:hAnsi="仿宋" w:cs="仿宋" w:hint="eastAsia"/>
            <w:lang w:eastAsia="zh-CN"/>
          </w:rPr>
          <w:t>(六)、不符合与纠正措施</w:t>
        </w:r>
        <w:r>
          <w:tab/>
        </w:r>
        <w:r>
          <w:fldChar w:fldCharType="begin"/>
        </w:r>
        <w:r>
          <w:instrText xml:space="preserve"> PAGEREF _Toc19173 \h </w:instrText>
        </w:r>
        <w:r>
          <w:fldChar w:fldCharType="separate"/>
        </w:r>
        <w:r>
          <w:t>59</w:t>
        </w:r>
        <w:r>
          <w:fldChar w:fldCharType="end"/>
        </w:r>
      </w:hyperlink>
    </w:p>
    <w:p>
      <w:pPr>
        <w:pStyle w:val="TOC1"/>
        <w:tabs>
          <w:tab w:val="right" w:leader="dot" w:pos="8306"/>
        </w:tabs>
      </w:pPr>
      <w:hyperlink w:anchor="_Toc22223" w:history="1">
        <w:r>
          <w:rPr>
            <w:rFonts w:ascii="仿宋" w:eastAsia="仿宋" w:hAnsi="仿宋" w:cs="仿宋" w:hint="eastAsia"/>
            <w:lang w:eastAsia="zh-CN"/>
          </w:rPr>
          <w:t>十六、供应链管理</w:t>
        </w:r>
        <w:r>
          <w:tab/>
        </w:r>
        <w:r>
          <w:fldChar w:fldCharType="begin"/>
        </w:r>
        <w:r>
          <w:instrText xml:space="preserve"> PAGEREF _Toc22223 \h </w:instrText>
        </w:r>
        <w:r>
          <w:fldChar w:fldCharType="separate"/>
        </w:r>
        <w:r>
          <w:t>60</w:t>
        </w:r>
        <w:r>
          <w:fldChar w:fldCharType="end"/>
        </w:r>
      </w:hyperlink>
    </w:p>
    <w:p>
      <w:pPr>
        <w:pStyle w:val="TOC2"/>
        <w:tabs>
          <w:tab w:val="right" w:leader="dot" w:pos="8306"/>
        </w:tabs>
      </w:pPr>
      <w:hyperlink w:anchor="_Toc12878" w:history="1">
        <w:r>
          <w:rPr>
            <w:rFonts w:ascii="仿宋" w:eastAsia="仿宋" w:hAnsi="仿宋" w:cs="仿宋" w:hint="eastAsia"/>
            <w:lang w:eastAsia="zh-CN"/>
          </w:rPr>
          <w:t>(一)、供应链战略规划</w:t>
        </w:r>
        <w:r>
          <w:tab/>
        </w:r>
        <w:r>
          <w:fldChar w:fldCharType="begin"/>
        </w:r>
        <w:r>
          <w:instrText xml:space="preserve"> PAGEREF _Toc12878 \h </w:instrText>
        </w:r>
        <w:r>
          <w:fldChar w:fldCharType="separate"/>
        </w:r>
        <w:r>
          <w:t>60</w:t>
        </w:r>
        <w:r>
          <w:fldChar w:fldCharType="end"/>
        </w:r>
      </w:hyperlink>
    </w:p>
    <w:p>
      <w:pPr>
        <w:pStyle w:val="TOC2"/>
        <w:tabs>
          <w:tab w:val="right" w:leader="dot" w:pos="8306"/>
        </w:tabs>
      </w:pPr>
      <w:hyperlink w:anchor="_Toc21384" w:history="1">
        <w:r>
          <w:rPr>
            <w:rFonts w:ascii="仿宋" w:eastAsia="仿宋" w:hAnsi="仿宋" w:cs="仿宋" w:hint="eastAsia"/>
            <w:lang w:eastAsia="zh-CN"/>
          </w:rPr>
          <w:t>(二)、供应商选择与合作</w:t>
        </w:r>
        <w:r>
          <w:tab/>
        </w:r>
        <w:r>
          <w:fldChar w:fldCharType="begin"/>
        </w:r>
        <w:r>
          <w:instrText xml:space="preserve"> PAGEREF _Toc21384 \h </w:instrText>
        </w:r>
        <w:r>
          <w:fldChar w:fldCharType="separate"/>
        </w:r>
        <w:r>
          <w:t>62</w:t>
        </w:r>
        <w:r>
          <w:fldChar w:fldCharType="end"/>
        </w:r>
      </w:hyperlink>
    </w:p>
    <w:p>
      <w:pPr>
        <w:pStyle w:val="TOC2"/>
        <w:tabs>
          <w:tab w:val="right" w:leader="dot" w:pos="8306"/>
        </w:tabs>
      </w:pPr>
      <w:hyperlink w:anchor="_Toc102" w:history="1">
        <w:r>
          <w:rPr>
            <w:rFonts w:ascii="仿宋" w:eastAsia="仿宋" w:hAnsi="仿宋" w:cs="仿宋" w:hint="eastAsia"/>
            <w:lang w:eastAsia="zh-CN"/>
          </w:rPr>
          <w:t>(三)、物流与库存管理</w:t>
        </w:r>
        <w:r>
          <w:tab/>
        </w:r>
        <w:r>
          <w:fldChar w:fldCharType="begin"/>
        </w:r>
        <w:r>
          <w:instrText xml:space="preserve"> PAGEREF _Toc102 \h </w:instrText>
        </w:r>
        <w:r>
          <w:fldChar w:fldCharType="separate"/>
        </w:r>
        <w:r>
          <w:t>63</w:t>
        </w:r>
        <w:r>
          <w:fldChar w:fldCharType="end"/>
        </w:r>
      </w:hyperlink>
    </w:p>
    <w:p>
      <w:pPr>
        <w:pStyle w:val="TOC1"/>
        <w:tabs>
          <w:tab w:val="right" w:leader="dot" w:pos="8306"/>
        </w:tabs>
      </w:pPr>
      <w:hyperlink w:anchor="_Toc1307" w:history="1">
        <w:r>
          <w:rPr>
            <w:rFonts w:ascii="仿宋" w:eastAsia="仿宋" w:hAnsi="仿宋" w:cs="仿宋" w:hint="eastAsia"/>
            <w:lang w:eastAsia="zh-CN"/>
          </w:rPr>
          <w:t>十七、利益相关者分析与沟通计划</w:t>
        </w:r>
        <w:r>
          <w:tab/>
        </w:r>
        <w:r>
          <w:fldChar w:fldCharType="begin"/>
        </w:r>
        <w:r>
          <w:instrText xml:space="preserve"> PAGEREF _Toc1307 \h </w:instrText>
        </w:r>
        <w:r>
          <w:fldChar w:fldCharType="separate"/>
        </w:r>
        <w:r>
          <w:t>65</w:t>
        </w:r>
        <w:r>
          <w:fldChar w:fldCharType="end"/>
        </w:r>
      </w:hyperlink>
    </w:p>
    <w:p>
      <w:pPr>
        <w:pStyle w:val="TOC2"/>
        <w:tabs>
          <w:tab w:val="right" w:leader="dot" w:pos="8306"/>
        </w:tabs>
      </w:pPr>
      <w:hyperlink w:anchor="_Toc24123" w:history="1">
        <w:r>
          <w:rPr>
            <w:rFonts w:ascii="仿宋" w:eastAsia="仿宋" w:hAnsi="仿宋" w:cs="仿宋" w:hint="eastAsia"/>
            <w:lang w:eastAsia="zh-CN"/>
          </w:rPr>
          <w:t>(一)、利益相关者分析</w:t>
        </w:r>
        <w:r>
          <w:tab/>
        </w:r>
        <w:r>
          <w:fldChar w:fldCharType="begin"/>
        </w:r>
        <w:r>
          <w:instrText xml:space="preserve"> PAGEREF _Toc24123 \h </w:instrText>
        </w:r>
        <w:r>
          <w:fldChar w:fldCharType="separate"/>
        </w:r>
        <w:r>
          <w:t>65</w:t>
        </w:r>
        <w:r>
          <w:fldChar w:fldCharType="end"/>
        </w:r>
      </w:hyperlink>
    </w:p>
    <w:p>
      <w:pPr>
        <w:pStyle w:val="TOC2"/>
        <w:tabs>
          <w:tab w:val="right" w:leader="dot" w:pos="8306"/>
        </w:tabs>
      </w:pPr>
      <w:hyperlink w:anchor="_Toc16783" w:history="1">
        <w:r>
          <w:rPr>
            <w:rFonts w:ascii="仿宋" w:eastAsia="仿宋" w:hAnsi="仿宋" w:cs="仿宋" w:hint="eastAsia"/>
            <w:lang w:eastAsia="zh-CN"/>
          </w:rPr>
          <w:t>(二)、沟通计划</w:t>
        </w:r>
        <w:r>
          <w:tab/>
        </w:r>
        <w:r>
          <w:fldChar w:fldCharType="begin"/>
        </w:r>
        <w:r>
          <w:instrText xml:space="preserve"> PAGEREF _Toc16783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33"/>
      <w:r>
        <w:rPr>
          <w:rFonts w:ascii="仿宋" w:eastAsia="仿宋" w:hAnsi="仿宋" w:cs="仿宋" w:hint="eastAsia"/>
          <w:sz w:val="28"/>
          <w:lang w:eastAsia="zh-CN"/>
        </w:rPr>
        <w:t>一、炊事设备项目建设单位说明</w:t>
      </w:r>
      <w:bookmarkEnd w:id="2"/>
    </w:p>
    <w:p>
      <w:pPr>
        <w:pStyle w:val="Heading2"/>
        <w:rPr>
          <w:rFonts w:ascii="仿宋" w:eastAsia="仿宋" w:hAnsi="仿宋" w:cs="仿宋" w:hint="eastAsia"/>
          <w:lang w:eastAsia="zh-CN"/>
        </w:rPr>
      </w:pPr>
      <w:bookmarkStart w:id="3" w:name="_Toc24787"/>
      <w:r>
        <w:rPr>
          <w:rFonts w:ascii="仿宋" w:eastAsia="仿宋" w:hAnsi="仿宋" w:cs="仿宋" w:hint="eastAsia"/>
          <w:lang w:eastAsia="zh-CN"/>
        </w:rPr>
        <w:t>(一)、炊事设备项目承办单位基本情况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0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炊事设备项目承办单位的XXXX，我们着眼于实现可持续的经济效益。通过技术创新和解决方案的提供，公司预计在炊事设备项目执行期间将获得可观的收入增长。这一收入来源主要包括炊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同时，我们注重成本控制和效率提升，以确保炊事设备项目的可持续盈利。透过精细的管理和资源优化，公司期望实现炊事设备项目利润最大化。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炊事设备项目实施进行全面的投资评估，包括炊事设备项目启动阶段的资金投入和后续运营成本。通过对炊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炊事设备项目实施过程中具备足够的资金流动性，公司将进行详尽的现金流分析。这包括资金需求的合理预测、炊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27"/>
      <w:r>
        <w:rPr>
          <w:rFonts w:ascii="仿宋" w:eastAsia="仿宋" w:hAnsi="仿宋" w:cs="仿宋" w:hint="eastAsia"/>
          <w:sz w:val="28"/>
          <w:lang w:eastAsia="zh-CN"/>
        </w:rPr>
        <w:t>二、炊事设备项目土建工程</w:t>
      </w:r>
      <w:bookmarkEnd w:id="5"/>
    </w:p>
    <w:p>
      <w:pPr>
        <w:pStyle w:val="Heading2"/>
        <w:rPr>
          <w:rFonts w:ascii="仿宋" w:eastAsia="仿宋" w:hAnsi="仿宋" w:cs="仿宋" w:hint="eastAsia"/>
          <w:lang w:eastAsia="zh-CN"/>
        </w:rPr>
      </w:pPr>
      <w:bookmarkStart w:id="6" w:name="_Toc102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在炊事设备项目的建筑工程设计中，我们将秉承一系列重要的设计原则，以确保炊事设备项目建筑在功能、美观、可持续性等方面达到最佳效果。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首要原则是确保建筑的功能性得到最大化的发挥。我们将充分理解炊事设备项目的实际需求，合理布局各个功能区域，保证建筑在满足业务需求的同时，提供高效的工作环境。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在建筑设计中，我们将综合考虑建设和运营成本。通过精细的经济效益分析，确保设计方案在高效利用资源的同时，对炊事设备项目的长期盈利能力有积极的贡献。</w:t>
      </w:r>
    </w:p>
    <w:p>
      <w:pPr>
        <w:pStyle w:val="Heading2"/>
        <w:ind w:firstLine="560" w:firstLineChars="200"/>
        <w:rPr>
          <w:rFonts w:ascii="仿宋" w:eastAsia="仿宋" w:hAnsi="仿宋" w:cs="仿宋" w:hint="eastAsia"/>
          <w:sz w:val="28"/>
          <w:lang w:eastAsia="zh-CN"/>
        </w:rPr>
      </w:pPr>
      <w:bookmarkStart w:id="7" w:name="_Toc288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土建工程设计中，我们将精准设定设计年限，结合炊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炊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8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炊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炊事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炊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2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本期工程炊事设备项目预计总建筑面积XXX平方米，其中：计容建筑面积XXX平方米，计划建筑工程投资XX万元，占炊事设备项目总投资的XX%。</w:t>
      </w:r>
    </w:p>
    <w:p>
      <w:pPr>
        <w:pStyle w:val="Heading1"/>
        <w:ind w:firstLine="560" w:firstLineChars="200"/>
        <w:rPr>
          <w:rFonts w:ascii="仿宋" w:eastAsia="仿宋" w:hAnsi="仿宋" w:cs="仿宋" w:hint="eastAsia"/>
          <w:sz w:val="28"/>
          <w:lang w:eastAsia="zh-CN"/>
        </w:rPr>
      </w:pPr>
      <w:bookmarkStart w:id="10" w:name="_Toc2003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8596"/>
      <w:r>
        <w:rPr>
          <w:rFonts w:ascii="仿宋" w:eastAsia="仿宋" w:hAnsi="仿宋" w:cs="仿宋" w:hint="eastAsia"/>
          <w:lang w:eastAsia="zh-CN"/>
        </w:rPr>
        <w:t>(一)、炊事设备行业分析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行业一直以来都是市场的关注焦点。行业内的发展趋势、竞争态势以及潜在机会都对炊事设备项目的推进产生深远的影响。通过深入研究行业的整体概貌，我们将更好地理解行业的核心特征，为炊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行业，技术一直是推动创新和发展的关键因素。我们将对当前技术趋势进行详尽分析，包括但不限于人工智能、大数据应用、先进制造技术等。这有助于炊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炊事设备项目成功的基础。我们将对主要竞争对手进行深入研究，包括其市场份额、产品特点、市场定位等。通过全面了解竞争对手的优势和劣势，炊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864"/>
      <w:r>
        <w:rPr>
          <w:rFonts w:ascii="仿宋" w:eastAsia="仿宋" w:hAnsi="仿宋" w:cs="仿宋" w:hint="eastAsia"/>
          <w:sz w:val="28"/>
          <w:lang w:eastAsia="zh-CN"/>
        </w:rPr>
        <w:t>(二)、炊事设备市场分析预测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通过对市场规模的深入调研，我们将预测炊事设备市场未来的增长趋势。这包括市场的整体规模、各细分领域的发展趋势等。炊事设备项目可以根据市场的扩张速度和潜在机会，制定更符合市场需求的发展策略。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炊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炊事设备项目实施过程中需要充分考虑的因素。我们将对市场风险进行全面评估，包括但不限于政策法规风险、市场竞争风险、技术变革风险等。通过对潜在风险的深入分析，炊事设备项目可以制定相应的风险缓解策略，降低不确定性对炊事设备项目的影响。</w:t>
      </w:r>
    </w:p>
    <w:p>
      <w:pPr>
        <w:pStyle w:val="Heading1"/>
        <w:ind w:firstLine="560" w:firstLineChars="200"/>
        <w:rPr>
          <w:rFonts w:ascii="仿宋" w:eastAsia="仿宋" w:hAnsi="仿宋" w:cs="仿宋" w:hint="eastAsia"/>
          <w:sz w:val="28"/>
          <w:lang w:eastAsia="zh-CN"/>
        </w:rPr>
      </w:pPr>
      <w:bookmarkStart w:id="13" w:name="_Toc147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39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技术管理特点体现在其创新导向。通过引入最先进的技术趋势和解决方案，炊事设备项目致力于提升科技含量、提高质量和效率水平。这意味着我们将采用最新的工具和方法，确保炊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炊事设备项目技术管理的显著特征。通过整合不同领域的技术资源，我们实现了跨学科的协同工作。这有助于优化技术架构，提高整体效能。此外，整合性策略还促进了不同技术团队之间的紧密沟通和高效合作，确保炊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炊事设备项目所采用的技术。通过不断优化技术方案，炊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炊事设备项目团队将在炊事设备项目初期识别可能的技术风险，并采取相应的预防和应对措施。通过建立健全的风险评估机制，炊事设备项目能够在实施过程中及时发现并解决潜在的技术问题，保障炊事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炊事设备项目中，技术将成为炊事设备项目成功的有力支持。这一深度剖析揭示了技术管理在炊事设备项目实施中的关键作用，为炊事设备项目的技术基础奠定了坚实的基础。</w:t>
      </w:r>
    </w:p>
    <w:p>
      <w:pPr>
        <w:pStyle w:val="Heading2"/>
        <w:ind w:firstLine="560" w:firstLineChars="200"/>
        <w:rPr>
          <w:rFonts w:ascii="仿宋" w:eastAsia="仿宋" w:hAnsi="仿宋" w:cs="仿宋" w:hint="eastAsia"/>
          <w:sz w:val="28"/>
          <w:lang w:eastAsia="zh-CN"/>
        </w:rPr>
      </w:pPr>
      <w:bookmarkStart w:id="15" w:name="_Toc8249"/>
      <w:r>
        <w:rPr>
          <w:rFonts w:ascii="仿宋" w:eastAsia="仿宋" w:hAnsi="仿宋" w:cs="仿宋" w:hint="eastAsia"/>
          <w:sz w:val="28"/>
          <w:lang w:eastAsia="zh-CN"/>
        </w:rPr>
        <w:t>(二)、炊事设备项目工艺技术设计方案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炊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炊事设备项目将严格按照相关行业规范要求进行组织。通过有效控制产品质量，炊事设备项目将致力于为顾客提供优质的炊事设备项目产品和良好的服务。这体现了炊事设备项目对于生产活动合规性和质量标准的高度重视，为炊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炊事设备项目注重生态效益和清洁生产原则。炊事设备项目建设将紧密结合地方特色经济发展，与社会经济发展规划和区域环境保护规划方案相协调一致。通过与当地区域自然生态系统的结合，炊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炊事设备项目产品具有多样化的客户需求和个性化的特点。因此，炊事设备项目产品规格品种多样，且单批生产数量较小。为满足这一特点，炊事设备项目承办单位将建设先进的柔性制造生产线。通过广泛应用柔性制造技术，炊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炊事设备项目采用的技术具有较高的技术含量和自动化水平，处于国内先进水平。这一技术选用不仅体现了对生产效率、质量和环境友好性的高标准要求，同时为炊事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915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为确保炊事设备项目的高效生产和技术实施，我们制定了一套精心设计的设备选型方案，以满足炊事设备项目生产、质量和环保的要求。该方案的主要特点如下：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炊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针对炊事设备项目产品的多样性和小批量生产的特点，我们将建设柔性制造生产线。通过在设备选型中考虑柔性制造技术，可以灵活应对不同产品规格和生产需求，实现生产线的高度灵活性和适应性。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0113"/>
      <w:r>
        <w:rPr>
          <w:rFonts w:ascii="仿宋" w:eastAsia="仿宋" w:hAnsi="仿宋" w:cs="仿宋" w:hint="eastAsia"/>
          <w:sz w:val="28"/>
          <w:lang w:eastAsia="zh-CN"/>
        </w:rPr>
        <w:t>五、炊事设备项目危机管理</w:t>
      </w:r>
      <w:bookmarkEnd w:id="17"/>
    </w:p>
    <w:p>
      <w:pPr>
        <w:pStyle w:val="Heading2"/>
        <w:rPr>
          <w:rFonts w:ascii="仿宋" w:eastAsia="仿宋" w:hAnsi="仿宋" w:cs="仿宋" w:hint="eastAsia"/>
          <w:lang w:eastAsia="zh-CN"/>
        </w:rPr>
      </w:pPr>
      <w:bookmarkStart w:id="18" w:name="_Toc225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危机管理中，危机预警与识别是确保炊事设备项目稳健运行的核心步骤。通过建立全面的监测机制，炊事设备项目团队旨在及时发现和理解潜在的风险和危机因素，以便采取及时的预防和应对措施，确保炊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首先，通过深入的风险评估，炊事设备项目团队全面分析了整个炊事设备项目和各个阶段可能存在的威胁。这包括准确评估每个潜在风险的发生概率和可能影响的程度，为后续危机预警提供了有力支持。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炊事设备项目团队着重于明确定义炊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炊事设备项目进展的持续监控，团队能够及时发现潜在问题并作出迅速反应。炊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在这一阶段，团队的专业素养和反应速度将发挥至关重要的作用，以确保潜在危机能够在初期得到有效的处理，最大程度地减轻负面影响。通过危机预警与识别，炊事设备项目得以更有序、可控地推进。</w:t>
      </w:r>
    </w:p>
    <w:p>
      <w:pPr>
        <w:pStyle w:val="Heading2"/>
        <w:ind w:firstLine="560" w:firstLineChars="200"/>
        <w:rPr>
          <w:rFonts w:ascii="仿宋" w:eastAsia="仿宋" w:hAnsi="仿宋" w:cs="仿宋" w:hint="eastAsia"/>
          <w:sz w:val="28"/>
          <w:lang w:eastAsia="zh-CN"/>
        </w:rPr>
      </w:pPr>
      <w:bookmarkStart w:id="19" w:name="_Toc835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在危机发生时，炊事设备项目团队立即行动，成立了应急小组。该小组的任务是迅速制定并实施紧急应对措施，以最小化潜在损失。以下是采取的主要措施：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暂停炊事设备项目进度：为遏制危机蔓延，炊事设备项目暂时停止进行，以便全面评估当前状况。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资源重新分配：重新评估炊事设备项目资源的分配，确保最大限度地减小损失。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实时沟通：与关键利益相关者建立实时沟通机制，向他们传递炊事设备项目危机的实际状况，保障炊事设备项目核心利益。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在紧急应对的同时，炊事设备项目团队强调了团队协作和有效沟通的重要性。以下是团队协作的关键举措：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信息共享机制：建立了信息共享平台，确保团队成员能够及时获取炊事设备项目危机的实时信息。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领导者沟通：炊事设备项目领导者通过定期会议和即时沟通工具，指导团队应对危机，保持团队稳定运行。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随着危机得到初步控制，炊事设备项目团队转向制定恢复计划，以确保炊事设备项目能够从中迅速恢复。主要恢复计划包括：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修复受损的进度计划：重新评估炊事设备项目进度，制定修复计划，确保炊事设备项目尽快回归正常进程。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重新调整资源分配：优化资源分配，确保炊事设备项目在有限资源下高效运转。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风险管理机制加强：对炊事设备项目风险进行全面评估，制定更强化的风险管理策略，以预防未来可能的危机。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0597"/>
      <w:r>
        <w:rPr>
          <w:rFonts w:ascii="仿宋" w:eastAsia="仿宋" w:hAnsi="仿宋" w:cs="仿宋" w:hint="eastAsia"/>
          <w:sz w:val="28"/>
          <w:lang w:eastAsia="zh-CN"/>
        </w:rPr>
        <w:t>六、炊事设备项目绩效评估</w:t>
      </w:r>
      <w:bookmarkEnd w:id="20"/>
    </w:p>
    <w:p>
      <w:pPr>
        <w:pStyle w:val="Heading2"/>
        <w:rPr>
          <w:rFonts w:ascii="仿宋" w:eastAsia="仿宋" w:hAnsi="仿宋" w:cs="仿宋" w:hint="eastAsia"/>
          <w:lang w:eastAsia="zh-CN"/>
        </w:rPr>
      </w:pPr>
      <w:bookmarkStart w:id="21" w:name="_Toc2281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中，我们设计了一套全面的绩效评估指标，以确保炊事设备项目的可控和成功交付。这些指标跨足炊事设备项目目标、成本、进度和质量等多个维度，为我们提供了全面洞察炊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目标达成率是我们关注的首要指标。我们设定了明确的目标，并通过定期监测和评估，迅速发现并应对潜在的目标偏差。这为炊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成本绩效是另一个核心关注点。通过实际成本与预算成本的对比分析，我们深入了解成本差异的原因，及时调整资源分配，保持炊事设备项目在经济效益方面的合理水平。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进度作为关键的绩效指标之一，得到了精心的关注。我们制定了详细的炊事设备项目进度计划，并设立了进度符合度指标，确保实际进度与计划进度保持一致。这使我们能够快速发现和解决潜在的进度问题，保持炊事设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https://d.book118.com/088142114122006036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64299"/>
    <w:rsid w:val="641642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42114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2024-02-10T06:40:00Z</dcterms:created>
  <dcterms:modified xsi:type="dcterms:W3CDTF">2024-02-10T06:41:12Z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1D8A990EAC2C4F2CBAD181553B0BBEA7_11</vt:lpwstr>
  </property>
  <property fmtid="{D5CDD505-2E9C-101B-9397-08002B2CF9AE}" pid="3" name="KSOProductBuildVer">
    <vt:lpwstr>2052-12.1.0.16250</vt:lpwstr>
  </property>
</Properties>
</file>