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财务管理项目规划设计纲要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78" w:history="1">
        <w:r>
          <w:rPr>
            <w:rFonts w:ascii="仿宋" w:eastAsia="仿宋" w:hAnsi="仿宋" w:cs="仿宋" w:hint="eastAsia"/>
            <w:lang w:eastAsia="zh-CN"/>
          </w:rPr>
          <w:t>概论</w:t>
        </w:r>
        <w:r>
          <w:tab/>
        </w:r>
        <w:r>
          <w:fldChar w:fldCharType="begin"/>
        </w:r>
        <w:r>
          <w:instrText xml:space="preserve"> PAGEREF _Toc22478 \h </w:instrText>
        </w:r>
        <w:r>
          <w:fldChar w:fldCharType="separate"/>
        </w:r>
        <w:r>
          <w:t>3</w:t>
        </w:r>
        <w:r>
          <w:fldChar w:fldCharType="end"/>
        </w:r>
      </w:hyperlink>
    </w:p>
    <w:p>
      <w:pPr>
        <w:pStyle w:val="TOC1"/>
        <w:tabs>
          <w:tab w:val="right" w:leader="dot" w:pos="8306"/>
        </w:tabs>
      </w:pPr>
      <w:hyperlink w:anchor="_Toc28282" w:history="1">
        <w:r>
          <w:rPr>
            <w:rFonts w:ascii="仿宋" w:eastAsia="仿宋" w:hAnsi="仿宋" w:cs="仿宋" w:hint="eastAsia"/>
            <w:lang w:eastAsia="zh-CN"/>
          </w:rPr>
          <w:t>一、财务管理项目危机管理</w:t>
        </w:r>
        <w:r>
          <w:tab/>
        </w:r>
        <w:r>
          <w:fldChar w:fldCharType="begin"/>
        </w:r>
        <w:r>
          <w:instrText xml:space="preserve"> PAGEREF _Toc28282 \h </w:instrText>
        </w:r>
        <w:r>
          <w:fldChar w:fldCharType="separate"/>
        </w:r>
        <w:r>
          <w:t>3</w:t>
        </w:r>
        <w:r>
          <w:fldChar w:fldCharType="end"/>
        </w:r>
      </w:hyperlink>
    </w:p>
    <w:p>
      <w:pPr>
        <w:pStyle w:val="TOC2"/>
        <w:tabs>
          <w:tab w:val="right" w:leader="dot" w:pos="8306"/>
        </w:tabs>
      </w:pPr>
      <w:hyperlink w:anchor="_Toc18473" w:history="1">
        <w:r>
          <w:rPr>
            <w:rFonts w:ascii="仿宋" w:eastAsia="仿宋" w:hAnsi="仿宋" w:cs="仿宋" w:hint="eastAsia"/>
            <w:lang w:eastAsia="zh-CN"/>
          </w:rPr>
          <w:t>(一)、危机预警与识别</w:t>
        </w:r>
        <w:r>
          <w:tab/>
        </w:r>
        <w:r>
          <w:fldChar w:fldCharType="begin"/>
        </w:r>
        <w:r>
          <w:instrText xml:space="preserve"> PAGEREF _Toc18473 \h </w:instrText>
        </w:r>
        <w:r>
          <w:fldChar w:fldCharType="separate"/>
        </w:r>
        <w:r>
          <w:t>3</w:t>
        </w:r>
        <w:r>
          <w:fldChar w:fldCharType="end"/>
        </w:r>
      </w:hyperlink>
    </w:p>
    <w:p>
      <w:pPr>
        <w:pStyle w:val="TOC2"/>
        <w:tabs>
          <w:tab w:val="right" w:leader="dot" w:pos="8306"/>
        </w:tabs>
      </w:pPr>
      <w:hyperlink w:anchor="_Toc29492" w:history="1">
        <w:r>
          <w:rPr>
            <w:rFonts w:ascii="仿宋" w:eastAsia="仿宋" w:hAnsi="仿宋" w:cs="仿宋" w:hint="eastAsia"/>
            <w:lang w:eastAsia="zh-CN"/>
          </w:rPr>
          <w:t>(二)、危机应对与恢复</w:t>
        </w:r>
        <w:r>
          <w:tab/>
        </w:r>
        <w:r>
          <w:fldChar w:fldCharType="begin"/>
        </w:r>
        <w:r>
          <w:instrText xml:space="preserve"> PAGEREF _Toc29492 \h </w:instrText>
        </w:r>
        <w:r>
          <w:fldChar w:fldCharType="separate"/>
        </w:r>
        <w:r>
          <w:t>4</w:t>
        </w:r>
        <w:r>
          <w:fldChar w:fldCharType="end"/>
        </w:r>
      </w:hyperlink>
    </w:p>
    <w:p>
      <w:pPr>
        <w:pStyle w:val="TOC1"/>
        <w:tabs>
          <w:tab w:val="right" w:leader="dot" w:pos="8306"/>
        </w:tabs>
      </w:pPr>
      <w:hyperlink w:anchor="_Toc22074" w:history="1">
        <w:r>
          <w:rPr>
            <w:rFonts w:ascii="仿宋" w:eastAsia="仿宋" w:hAnsi="仿宋" w:cs="仿宋" w:hint="eastAsia"/>
            <w:lang w:eastAsia="zh-CN"/>
          </w:rPr>
          <w:t>二、财务管理项目绩效评估</w:t>
        </w:r>
        <w:r>
          <w:tab/>
        </w:r>
        <w:r>
          <w:fldChar w:fldCharType="begin"/>
        </w:r>
        <w:r>
          <w:instrText xml:space="preserve"> PAGEREF _Toc22074 \h </w:instrText>
        </w:r>
        <w:r>
          <w:fldChar w:fldCharType="separate"/>
        </w:r>
        <w:r>
          <w:t>5</w:t>
        </w:r>
        <w:r>
          <w:fldChar w:fldCharType="end"/>
        </w:r>
      </w:hyperlink>
    </w:p>
    <w:p>
      <w:pPr>
        <w:pStyle w:val="TOC2"/>
        <w:tabs>
          <w:tab w:val="right" w:leader="dot" w:pos="8306"/>
        </w:tabs>
      </w:pPr>
      <w:hyperlink w:anchor="_Toc7013" w:history="1">
        <w:r>
          <w:rPr>
            <w:rFonts w:ascii="仿宋" w:eastAsia="仿宋" w:hAnsi="仿宋" w:cs="仿宋" w:hint="eastAsia"/>
            <w:lang w:eastAsia="zh-CN"/>
          </w:rPr>
          <w:t>(一)、绩效评估指标</w:t>
        </w:r>
        <w:r>
          <w:tab/>
        </w:r>
        <w:r>
          <w:fldChar w:fldCharType="begin"/>
        </w:r>
        <w:r>
          <w:instrText xml:space="preserve"> PAGEREF _Toc7013 \h </w:instrText>
        </w:r>
        <w:r>
          <w:fldChar w:fldCharType="separate"/>
        </w:r>
        <w:r>
          <w:t>5</w:t>
        </w:r>
        <w:r>
          <w:fldChar w:fldCharType="end"/>
        </w:r>
      </w:hyperlink>
    </w:p>
    <w:p>
      <w:pPr>
        <w:pStyle w:val="TOC2"/>
        <w:tabs>
          <w:tab w:val="right" w:leader="dot" w:pos="8306"/>
        </w:tabs>
      </w:pPr>
      <w:hyperlink w:anchor="_Toc28963" w:history="1">
        <w:r>
          <w:rPr>
            <w:rFonts w:ascii="仿宋" w:eastAsia="仿宋" w:hAnsi="仿宋" w:cs="仿宋" w:hint="eastAsia"/>
            <w:lang w:eastAsia="zh-CN"/>
          </w:rPr>
          <w:t>(二)、绩效评估方法</w:t>
        </w:r>
        <w:r>
          <w:tab/>
        </w:r>
        <w:r>
          <w:fldChar w:fldCharType="begin"/>
        </w:r>
        <w:r>
          <w:instrText xml:space="preserve"> PAGEREF _Toc28963 \h </w:instrText>
        </w:r>
        <w:r>
          <w:fldChar w:fldCharType="separate"/>
        </w:r>
        <w:r>
          <w:t>6</w:t>
        </w:r>
        <w:r>
          <w:fldChar w:fldCharType="end"/>
        </w:r>
      </w:hyperlink>
    </w:p>
    <w:p>
      <w:pPr>
        <w:pStyle w:val="TOC2"/>
        <w:tabs>
          <w:tab w:val="right" w:leader="dot" w:pos="8306"/>
        </w:tabs>
      </w:pPr>
      <w:hyperlink w:anchor="_Toc28766" w:history="1">
        <w:r>
          <w:rPr>
            <w:rFonts w:ascii="仿宋" w:eastAsia="仿宋" w:hAnsi="仿宋" w:cs="仿宋" w:hint="eastAsia"/>
            <w:lang w:eastAsia="zh-CN"/>
          </w:rPr>
          <w:t>(三)、绩效评估周期</w:t>
        </w:r>
        <w:r>
          <w:tab/>
        </w:r>
        <w:r>
          <w:fldChar w:fldCharType="begin"/>
        </w:r>
        <w:r>
          <w:instrText xml:space="preserve"> PAGEREF _Toc28766 \h </w:instrText>
        </w:r>
        <w:r>
          <w:fldChar w:fldCharType="separate"/>
        </w:r>
        <w:r>
          <w:t>7</w:t>
        </w:r>
        <w:r>
          <w:fldChar w:fldCharType="end"/>
        </w:r>
      </w:hyperlink>
    </w:p>
    <w:p>
      <w:pPr>
        <w:pStyle w:val="TOC1"/>
        <w:tabs>
          <w:tab w:val="right" w:leader="dot" w:pos="8306"/>
        </w:tabs>
      </w:pPr>
      <w:hyperlink w:anchor="_Toc24765" w:history="1">
        <w:r>
          <w:rPr>
            <w:rFonts w:ascii="仿宋" w:eastAsia="仿宋" w:hAnsi="仿宋" w:cs="仿宋" w:hint="eastAsia"/>
            <w:lang w:eastAsia="zh-CN"/>
          </w:rPr>
          <w:t>三、财务管理项目土建工程</w:t>
        </w:r>
        <w:r>
          <w:tab/>
        </w:r>
        <w:r>
          <w:fldChar w:fldCharType="begin"/>
        </w:r>
        <w:r>
          <w:instrText xml:space="preserve"> PAGEREF _Toc24765 \h </w:instrText>
        </w:r>
        <w:r>
          <w:fldChar w:fldCharType="separate"/>
        </w:r>
        <w:r>
          <w:t>8</w:t>
        </w:r>
        <w:r>
          <w:fldChar w:fldCharType="end"/>
        </w:r>
      </w:hyperlink>
    </w:p>
    <w:p>
      <w:pPr>
        <w:pStyle w:val="TOC2"/>
        <w:tabs>
          <w:tab w:val="right" w:leader="dot" w:pos="8306"/>
        </w:tabs>
      </w:pPr>
      <w:hyperlink w:anchor="_Toc14109" w:history="1">
        <w:r>
          <w:rPr>
            <w:rFonts w:ascii="仿宋" w:eastAsia="仿宋" w:hAnsi="仿宋" w:cs="仿宋" w:hint="eastAsia"/>
            <w:lang w:eastAsia="zh-CN"/>
          </w:rPr>
          <w:t>(一)、建筑工程设计原则</w:t>
        </w:r>
        <w:r>
          <w:tab/>
        </w:r>
        <w:r>
          <w:fldChar w:fldCharType="begin"/>
        </w:r>
        <w:r>
          <w:instrText xml:space="preserve"> PAGEREF _Toc14109 \h </w:instrText>
        </w:r>
        <w:r>
          <w:fldChar w:fldCharType="separate"/>
        </w:r>
        <w:r>
          <w:t>8</w:t>
        </w:r>
        <w:r>
          <w:fldChar w:fldCharType="end"/>
        </w:r>
      </w:hyperlink>
    </w:p>
    <w:p>
      <w:pPr>
        <w:pStyle w:val="TOC2"/>
        <w:tabs>
          <w:tab w:val="right" w:leader="dot" w:pos="8306"/>
        </w:tabs>
      </w:pPr>
      <w:hyperlink w:anchor="_Toc10356" w:history="1">
        <w:r>
          <w:rPr>
            <w:rFonts w:ascii="仿宋" w:eastAsia="仿宋" w:hAnsi="仿宋" w:cs="仿宋" w:hint="eastAsia"/>
            <w:lang w:eastAsia="zh-CN"/>
          </w:rPr>
          <w:t>(二)、土建工程设计年限及安全等级</w:t>
        </w:r>
        <w:r>
          <w:tab/>
        </w:r>
        <w:r>
          <w:fldChar w:fldCharType="begin"/>
        </w:r>
        <w:r>
          <w:instrText xml:space="preserve"> PAGEREF _Toc10356 \h </w:instrText>
        </w:r>
        <w:r>
          <w:fldChar w:fldCharType="separate"/>
        </w:r>
        <w:r>
          <w:t>10</w:t>
        </w:r>
        <w:r>
          <w:fldChar w:fldCharType="end"/>
        </w:r>
      </w:hyperlink>
    </w:p>
    <w:p>
      <w:pPr>
        <w:pStyle w:val="TOC2"/>
        <w:tabs>
          <w:tab w:val="right" w:leader="dot" w:pos="8306"/>
        </w:tabs>
      </w:pPr>
      <w:hyperlink w:anchor="_Toc30269" w:history="1">
        <w:r>
          <w:rPr>
            <w:rFonts w:ascii="仿宋" w:eastAsia="仿宋" w:hAnsi="仿宋" w:cs="仿宋" w:hint="eastAsia"/>
            <w:lang w:eastAsia="zh-CN"/>
          </w:rPr>
          <w:t>(三)、建筑工程设计总体要求</w:t>
        </w:r>
        <w:r>
          <w:tab/>
        </w:r>
        <w:r>
          <w:fldChar w:fldCharType="begin"/>
        </w:r>
        <w:r>
          <w:instrText xml:space="preserve"> PAGEREF _Toc30269 \h </w:instrText>
        </w:r>
        <w:r>
          <w:fldChar w:fldCharType="separate"/>
        </w:r>
        <w:r>
          <w:t>11</w:t>
        </w:r>
        <w:r>
          <w:fldChar w:fldCharType="end"/>
        </w:r>
      </w:hyperlink>
    </w:p>
    <w:p>
      <w:pPr>
        <w:pStyle w:val="TOC2"/>
        <w:tabs>
          <w:tab w:val="right" w:leader="dot" w:pos="8306"/>
        </w:tabs>
      </w:pPr>
      <w:hyperlink w:anchor="_Toc27113" w:history="1">
        <w:r>
          <w:rPr>
            <w:rFonts w:ascii="仿宋" w:eastAsia="仿宋" w:hAnsi="仿宋" w:cs="仿宋" w:hint="eastAsia"/>
            <w:lang w:eastAsia="zh-CN"/>
          </w:rPr>
          <w:t>(四)、土建工程建设指标</w:t>
        </w:r>
        <w:r>
          <w:tab/>
        </w:r>
        <w:r>
          <w:fldChar w:fldCharType="begin"/>
        </w:r>
        <w:r>
          <w:instrText xml:space="preserve"> PAGEREF _Toc27113 \h </w:instrText>
        </w:r>
        <w:r>
          <w:fldChar w:fldCharType="separate"/>
        </w:r>
        <w:r>
          <w:t>11</w:t>
        </w:r>
        <w:r>
          <w:fldChar w:fldCharType="end"/>
        </w:r>
      </w:hyperlink>
    </w:p>
    <w:p>
      <w:pPr>
        <w:pStyle w:val="TOC1"/>
        <w:tabs>
          <w:tab w:val="right" w:leader="dot" w:pos="8306"/>
        </w:tabs>
      </w:pPr>
      <w:hyperlink w:anchor="_Toc28802" w:history="1">
        <w:r>
          <w:rPr>
            <w:rFonts w:ascii="仿宋" w:eastAsia="仿宋" w:hAnsi="仿宋" w:cs="仿宋" w:hint="eastAsia"/>
            <w:lang w:eastAsia="zh-CN"/>
          </w:rPr>
          <w:t>四、市场分析、调研</w:t>
        </w:r>
        <w:r>
          <w:tab/>
        </w:r>
        <w:r>
          <w:fldChar w:fldCharType="begin"/>
        </w:r>
        <w:r>
          <w:instrText xml:space="preserve"> PAGEREF _Toc28802 \h </w:instrText>
        </w:r>
        <w:r>
          <w:fldChar w:fldCharType="separate"/>
        </w:r>
        <w:r>
          <w:t>12</w:t>
        </w:r>
        <w:r>
          <w:fldChar w:fldCharType="end"/>
        </w:r>
      </w:hyperlink>
    </w:p>
    <w:p>
      <w:pPr>
        <w:pStyle w:val="TOC2"/>
        <w:tabs>
          <w:tab w:val="right" w:leader="dot" w:pos="8306"/>
        </w:tabs>
      </w:pPr>
      <w:hyperlink w:anchor="_Toc3536" w:history="1">
        <w:r>
          <w:rPr>
            <w:rFonts w:ascii="仿宋" w:eastAsia="仿宋" w:hAnsi="仿宋" w:cs="仿宋" w:hint="eastAsia"/>
            <w:lang w:eastAsia="zh-CN"/>
          </w:rPr>
          <w:t>(一)、财务管理行业分析</w:t>
        </w:r>
        <w:r>
          <w:tab/>
        </w:r>
        <w:r>
          <w:fldChar w:fldCharType="begin"/>
        </w:r>
        <w:r>
          <w:instrText xml:space="preserve"> PAGEREF _Toc3536 \h </w:instrText>
        </w:r>
        <w:r>
          <w:fldChar w:fldCharType="separate"/>
        </w:r>
        <w:r>
          <w:t>12</w:t>
        </w:r>
        <w:r>
          <w:fldChar w:fldCharType="end"/>
        </w:r>
      </w:hyperlink>
    </w:p>
    <w:p>
      <w:pPr>
        <w:pStyle w:val="TOC2"/>
        <w:tabs>
          <w:tab w:val="right" w:leader="dot" w:pos="8306"/>
        </w:tabs>
      </w:pPr>
      <w:hyperlink w:anchor="_Toc24775" w:history="1">
        <w:r>
          <w:rPr>
            <w:rFonts w:ascii="仿宋" w:eastAsia="仿宋" w:hAnsi="仿宋" w:cs="仿宋" w:hint="eastAsia"/>
            <w:lang w:eastAsia="zh-CN"/>
          </w:rPr>
          <w:t>(二)、财务管理市场分析预测</w:t>
        </w:r>
        <w:r>
          <w:tab/>
        </w:r>
        <w:r>
          <w:fldChar w:fldCharType="begin"/>
        </w:r>
        <w:r>
          <w:instrText xml:space="preserve"> PAGEREF _Toc24775 \h </w:instrText>
        </w:r>
        <w:r>
          <w:fldChar w:fldCharType="separate"/>
        </w:r>
        <w:r>
          <w:t>12</w:t>
        </w:r>
        <w:r>
          <w:fldChar w:fldCharType="end"/>
        </w:r>
      </w:hyperlink>
    </w:p>
    <w:p>
      <w:pPr>
        <w:pStyle w:val="TOC1"/>
        <w:tabs>
          <w:tab w:val="right" w:leader="dot" w:pos="8306"/>
        </w:tabs>
      </w:pPr>
      <w:hyperlink w:anchor="_Toc27820" w:history="1">
        <w:r>
          <w:rPr>
            <w:rFonts w:ascii="仿宋" w:eastAsia="仿宋" w:hAnsi="仿宋" w:cs="仿宋" w:hint="eastAsia"/>
            <w:lang w:eastAsia="zh-CN"/>
          </w:rPr>
          <w:t>五、财务管理项目建设单位说明</w:t>
        </w:r>
        <w:r>
          <w:tab/>
        </w:r>
        <w:r>
          <w:fldChar w:fldCharType="begin"/>
        </w:r>
        <w:r>
          <w:instrText xml:space="preserve"> PAGEREF _Toc27820 \h </w:instrText>
        </w:r>
        <w:r>
          <w:fldChar w:fldCharType="separate"/>
        </w:r>
        <w:r>
          <w:t>13</w:t>
        </w:r>
        <w:r>
          <w:fldChar w:fldCharType="end"/>
        </w:r>
      </w:hyperlink>
    </w:p>
    <w:p>
      <w:pPr>
        <w:pStyle w:val="TOC2"/>
        <w:tabs>
          <w:tab w:val="right" w:leader="dot" w:pos="8306"/>
        </w:tabs>
      </w:pPr>
      <w:hyperlink w:anchor="_Toc27220" w:history="1">
        <w:r>
          <w:rPr>
            <w:rFonts w:ascii="仿宋" w:eastAsia="仿宋" w:hAnsi="仿宋" w:cs="仿宋" w:hint="eastAsia"/>
            <w:lang w:eastAsia="zh-CN"/>
          </w:rPr>
          <w:t>(一)、财务管理项目承办单位基本情况</w:t>
        </w:r>
        <w:r>
          <w:tab/>
        </w:r>
        <w:r>
          <w:fldChar w:fldCharType="begin"/>
        </w:r>
        <w:r>
          <w:instrText xml:space="preserve"> PAGEREF _Toc27220 \h </w:instrText>
        </w:r>
        <w:r>
          <w:fldChar w:fldCharType="separate"/>
        </w:r>
        <w:r>
          <w:t>13</w:t>
        </w:r>
        <w:r>
          <w:fldChar w:fldCharType="end"/>
        </w:r>
      </w:hyperlink>
    </w:p>
    <w:p>
      <w:pPr>
        <w:pStyle w:val="TOC2"/>
        <w:tabs>
          <w:tab w:val="right" w:leader="dot" w:pos="8306"/>
        </w:tabs>
      </w:pPr>
      <w:hyperlink w:anchor="_Toc15941" w:history="1">
        <w:r>
          <w:rPr>
            <w:rFonts w:ascii="仿宋" w:eastAsia="仿宋" w:hAnsi="仿宋" w:cs="仿宋" w:hint="eastAsia"/>
            <w:lang w:eastAsia="zh-CN"/>
          </w:rPr>
          <w:t>(二)、公司经济效益分析</w:t>
        </w:r>
        <w:r>
          <w:tab/>
        </w:r>
        <w:r>
          <w:fldChar w:fldCharType="begin"/>
        </w:r>
        <w:r>
          <w:instrText xml:space="preserve"> PAGEREF _Toc15941 \h </w:instrText>
        </w:r>
        <w:r>
          <w:fldChar w:fldCharType="separate"/>
        </w:r>
        <w:r>
          <w:t>14</w:t>
        </w:r>
        <w:r>
          <w:fldChar w:fldCharType="end"/>
        </w:r>
      </w:hyperlink>
    </w:p>
    <w:p>
      <w:pPr>
        <w:pStyle w:val="TOC1"/>
        <w:tabs>
          <w:tab w:val="right" w:leader="dot" w:pos="8306"/>
        </w:tabs>
      </w:pPr>
      <w:hyperlink w:anchor="_Toc2278" w:history="1">
        <w:r>
          <w:rPr>
            <w:rFonts w:ascii="仿宋" w:eastAsia="仿宋" w:hAnsi="仿宋" w:cs="仿宋" w:hint="eastAsia"/>
            <w:lang w:eastAsia="zh-CN"/>
          </w:rPr>
          <w:t>六、财务管理项目可持续发展</w:t>
        </w:r>
        <w:r>
          <w:tab/>
        </w:r>
        <w:r>
          <w:fldChar w:fldCharType="begin"/>
        </w:r>
        <w:r>
          <w:instrText xml:space="preserve"> PAGEREF _Toc2278 \h </w:instrText>
        </w:r>
        <w:r>
          <w:fldChar w:fldCharType="separate"/>
        </w:r>
        <w:r>
          <w:t>15</w:t>
        </w:r>
        <w:r>
          <w:fldChar w:fldCharType="end"/>
        </w:r>
      </w:hyperlink>
    </w:p>
    <w:p>
      <w:pPr>
        <w:pStyle w:val="TOC2"/>
        <w:tabs>
          <w:tab w:val="right" w:leader="dot" w:pos="8306"/>
        </w:tabs>
      </w:pPr>
      <w:hyperlink w:anchor="_Toc3610" w:history="1">
        <w:r>
          <w:rPr>
            <w:rFonts w:ascii="仿宋" w:eastAsia="仿宋" w:hAnsi="仿宋" w:cs="仿宋" w:hint="eastAsia"/>
            <w:lang w:eastAsia="zh-CN"/>
          </w:rPr>
          <w:t>(一)、可持续战略与实践</w:t>
        </w:r>
        <w:r>
          <w:tab/>
        </w:r>
        <w:r>
          <w:fldChar w:fldCharType="begin"/>
        </w:r>
        <w:r>
          <w:instrText xml:space="preserve"> PAGEREF _Toc3610 \h </w:instrText>
        </w:r>
        <w:r>
          <w:fldChar w:fldCharType="separate"/>
        </w:r>
        <w:r>
          <w:t>15</w:t>
        </w:r>
        <w:r>
          <w:fldChar w:fldCharType="end"/>
        </w:r>
      </w:hyperlink>
    </w:p>
    <w:p>
      <w:pPr>
        <w:pStyle w:val="TOC2"/>
        <w:tabs>
          <w:tab w:val="right" w:leader="dot" w:pos="8306"/>
        </w:tabs>
      </w:pPr>
      <w:hyperlink w:anchor="_Toc26091" w:history="1">
        <w:r>
          <w:rPr>
            <w:rFonts w:ascii="仿宋" w:eastAsia="仿宋" w:hAnsi="仿宋" w:cs="仿宋" w:hint="eastAsia"/>
            <w:lang w:eastAsia="zh-CN"/>
          </w:rPr>
          <w:t>(二)、环保与社会责任</w:t>
        </w:r>
        <w:r>
          <w:tab/>
        </w:r>
        <w:r>
          <w:fldChar w:fldCharType="begin"/>
        </w:r>
        <w:r>
          <w:instrText xml:space="preserve"> PAGEREF _Toc26091 \h </w:instrText>
        </w:r>
        <w:r>
          <w:fldChar w:fldCharType="separate"/>
        </w:r>
        <w:r>
          <w:t>15</w:t>
        </w:r>
        <w:r>
          <w:fldChar w:fldCharType="end"/>
        </w:r>
      </w:hyperlink>
    </w:p>
    <w:p>
      <w:pPr>
        <w:pStyle w:val="TOC1"/>
        <w:tabs>
          <w:tab w:val="right" w:leader="dot" w:pos="8306"/>
        </w:tabs>
      </w:pPr>
      <w:hyperlink w:anchor="_Toc9244" w:history="1">
        <w:r>
          <w:rPr>
            <w:rFonts w:ascii="仿宋" w:eastAsia="仿宋" w:hAnsi="仿宋" w:cs="仿宋" w:hint="eastAsia"/>
            <w:lang w:eastAsia="zh-CN"/>
          </w:rPr>
          <w:t>七、财务管理项目投资规划</w:t>
        </w:r>
        <w:r>
          <w:tab/>
        </w:r>
        <w:r>
          <w:fldChar w:fldCharType="begin"/>
        </w:r>
        <w:r>
          <w:instrText xml:space="preserve"> PAGEREF _Toc9244 \h </w:instrText>
        </w:r>
        <w:r>
          <w:fldChar w:fldCharType="separate"/>
        </w:r>
        <w:r>
          <w:t>16</w:t>
        </w:r>
        <w:r>
          <w:fldChar w:fldCharType="end"/>
        </w:r>
      </w:hyperlink>
    </w:p>
    <w:p>
      <w:pPr>
        <w:pStyle w:val="TOC2"/>
        <w:tabs>
          <w:tab w:val="right" w:leader="dot" w:pos="8306"/>
        </w:tabs>
      </w:pPr>
      <w:hyperlink w:anchor="_Toc25803" w:history="1">
        <w:r>
          <w:rPr>
            <w:rFonts w:ascii="仿宋" w:eastAsia="仿宋" w:hAnsi="仿宋" w:cs="仿宋" w:hint="eastAsia"/>
            <w:lang w:eastAsia="zh-CN"/>
          </w:rPr>
          <w:t>(一)、财务管理项目总投资估算</w:t>
        </w:r>
        <w:r>
          <w:tab/>
        </w:r>
        <w:r>
          <w:fldChar w:fldCharType="begin"/>
        </w:r>
        <w:r>
          <w:instrText xml:space="preserve"> PAGEREF _Toc25803 \h </w:instrText>
        </w:r>
        <w:r>
          <w:fldChar w:fldCharType="separate"/>
        </w:r>
        <w:r>
          <w:t>16</w:t>
        </w:r>
        <w:r>
          <w:fldChar w:fldCharType="end"/>
        </w:r>
      </w:hyperlink>
    </w:p>
    <w:p>
      <w:pPr>
        <w:pStyle w:val="TOC2"/>
        <w:tabs>
          <w:tab w:val="right" w:leader="dot" w:pos="8306"/>
        </w:tabs>
      </w:pPr>
      <w:hyperlink w:anchor="_Toc3180" w:history="1">
        <w:r>
          <w:rPr>
            <w:rFonts w:ascii="仿宋" w:eastAsia="仿宋" w:hAnsi="仿宋" w:cs="仿宋" w:hint="eastAsia"/>
            <w:lang w:eastAsia="zh-CN"/>
          </w:rPr>
          <w:t>(二)、资金筹措</w:t>
        </w:r>
        <w:r>
          <w:tab/>
        </w:r>
        <w:r>
          <w:fldChar w:fldCharType="begin"/>
        </w:r>
        <w:r>
          <w:instrText xml:space="preserve"> PAGEREF _Toc3180 \h </w:instrText>
        </w:r>
        <w:r>
          <w:fldChar w:fldCharType="separate"/>
        </w:r>
        <w:r>
          <w:t>18</w:t>
        </w:r>
        <w:r>
          <w:fldChar w:fldCharType="end"/>
        </w:r>
      </w:hyperlink>
    </w:p>
    <w:p>
      <w:pPr>
        <w:pStyle w:val="TOC1"/>
        <w:tabs>
          <w:tab w:val="right" w:leader="dot" w:pos="8306"/>
        </w:tabs>
      </w:pPr>
      <w:hyperlink w:anchor="_Toc1577" w:history="1">
        <w:r>
          <w:rPr>
            <w:rFonts w:ascii="仿宋" w:eastAsia="仿宋" w:hAnsi="仿宋" w:cs="仿宋" w:hint="eastAsia"/>
            <w:lang w:eastAsia="zh-CN"/>
          </w:rPr>
          <w:t>八、财务管理项目经营效益</w:t>
        </w:r>
        <w:r>
          <w:tab/>
        </w:r>
        <w:r>
          <w:fldChar w:fldCharType="begin"/>
        </w:r>
        <w:r>
          <w:instrText xml:space="preserve"> PAGEREF _Toc1577 \h </w:instrText>
        </w:r>
        <w:r>
          <w:fldChar w:fldCharType="separate"/>
        </w:r>
        <w:r>
          <w:t>18</w:t>
        </w:r>
        <w:r>
          <w:fldChar w:fldCharType="end"/>
        </w:r>
      </w:hyperlink>
    </w:p>
    <w:p>
      <w:pPr>
        <w:pStyle w:val="TOC2"/>
        <w:tabs>
          <w:tab w:val="right" w:leader="dot" w:pos="8306"/>
        </w:tabs>
      </w:pPr>
      <w:hyperlink w:anchor="_Toc32256" w:history="1">
        <w:r>
          <w:rPr>
            <w:rFonts w:ascii="仿宋" w:eastAsia="仿宋" w:hAnsi="仿宋" w:cs="仿宋" w:hint="eastAsia"/>
            <w:lang w:eastAsia="zh-CN"/>
          </w:rPr>
          <w:t>(一)、经济评价财务测算</w:t>
        </w:r>
        <w:r>
          <w:tab/>
        </w:r>
        <w:r>
          <w:fldChar w:fldCharType="begin"/>
        </w:r>
        <w:r>
          <w:instrText xml:space="preserve"> PAGEREF _Toc32256 \h </w:instrText>
        </w:r>
        <w:r>
          <w:fldChar w:fldCharType="separate"/>
        </w:r>
        <w:r>
          <w:t>18</w:t>
        </w:r>
        <w:r>
          <w:fldChar w:fldCharType="end"/>
        </w:r>
      </w:hyperlink>
    </w:p>
    <w:p>
      <w:pPr>
        <w:pStyle w:val="TOC2"/>
        <w:tabs>
          <w:tab w:val="right" w:leader="dot" w:pos="8306"/>
        </w:tabs>
      </w:pPr>
      <w:hyperlink w:anchor="_Toc646" w:history="1">
        <w:r>
          <w:rPr>
            <w:rFonts w:ascii="仿宋" w:eastAsia="仿宋" w:hAnsi="仿宋" w:cs="仿宋" w:hint="eastAsia"/>
            <w:lang w:eastAsia="zh-CN"/>
          </w:rPr>
          <w:t>(二)、财务管理项目盈利能力分析</w:t>
        </w:r>
        <w:r>
          <w:tab/>
        </w:r>
        <w:r>
          <w:fldChar w:fldCharType="begin"/>
        </w:r>
        <w:r>
          <w:instrText xml:space="preserve"> PAGEREF _Toc646 \h </w:instrText>
        </w:r>
        <w:r>
          <w:fldChar w:fldCharType="separate"/>
        </w:r>
        <w:r>
          <w:t>20</w:t>
        </w:r>
        <w:r>
          <w:fldChar w:fldCharType="end"/>
        </w:r>
      </w:hyperlink>
    </w:p>
    <w:p>
      <w:pPr>
        <w:pStyle w:val="TOC1"/>
        <w:tabs>
          <w:tab w:val="right" w:leader="dot" w:pos="8306"/>
        </w:tabs>
      </w:pPr>
      <w:hyperlink w:anchor="_Toc8009" w:history="1">
        <w:r>
          <w:rPr>
            <w:rFonts w:ascii="仿宋" w:eastAsia="仿宋" w:hAnsi="仿宋" w:cs="仿宋" w:hint="eastAsia"/>
            <w:lang w:eastAsia="zh-CN"/>
          </w:rPr>
          <w:t>九、财务管理项目人力资源管理</w:t>
        </w:r>
        <w:r>
          <w:tab/>
        </w:r>
        <w:r>
          <w:fldChar w:fldCharType="begin"/>
        </w:r>
        <w:r>
          <w:instrText xml:space="preserve"> PAGEREF _Toc8009 \h </w:instrText>
        </w:r>
        <w:r>
          <w:fldChar w:fldCharType="separate"/>
        </w:r>
        <w:r>
          <w:t>20</w:t>
        </w:r>
        <w:r>
          <w:fldChar w:fldCharType="end"/>
        </w:r>
      </w:hyperlink>
    </w:p>
    <w:p>
      <w:pPr>
        <w:pStyle w:val="TOC2"/>
        <w:tabs>
          <w:tab w:val="right" w:leader="dot" w:pos="8306"/>
        </w:tabs>
      </w:pPr>
      <w:hyperlink w:anchor="_Toc16046" w:history="1">
        <w:r>
          <w:rPr>
            <w:rFonts w:ascii="仿宋" w:eastAsia="仿宋" w:hAnsi="仿宋" w:cs="仿宋" w:hint="eastAsia"/>
            <w:lang w:eastAsia="zh-CN"/>
          </w:rPr>
          <w:t>(一)、建立健全的预算管理制度</w:t>
        </w:r>
        <w:r>
          <w:tab/>
        </w:r>
        <w:r>
          <w:fldChar w:fldCharType="begin"/>
        </w:r>
        <w:r>
          <w:instrText xml:space="preserve"> PAGEREF _Toc16046 \h </w:instrText>
        </w:r>
        <w:r>
          <w:fldChar w:fldCharType="separate"/>
        </w:r>
        <w:r>
          <w:t>20</w:t>
        </w:r>
        <w:r>
          <w:fldChar w:fldCharType="end"/>
        </w:r>
      </w:hyperlink>
    </w:p>
    <w:p>
      <w:pPr>
        <w:pStyle w:val="TOC2"/>
        <w:tabs>
          <w:tab w:val="right" w:leader="dot" w:pos="8306"/>
        </w:tabs>
      </w:pPr>
      <w:hyperlink w:anchor="_Toc24930" w:history="1">
        <w:r>
          <w:rPr>
            <w:rFonts w:ascii="仿宋" w:eastAsia="仿宋" w:hAnsi="仿宋" w:cs="仿宋" w:hint="eastAsia"/>
            <w:lang w:eastAsia="zh-CN"/>
          </w:rPr>
          <w:t>(二)、加强资金流动监控</w:t>
        </w:r>
        <w:r>
          <w:tab/>
        </w:r>
        <w:r>
          <w:fldChar w:fldCharType="begin"/>
        </w:r>
        <w:r>
          <w:instrText xml:space="preserve"> PAGEREF _Toc24930 \h </w:instrText>
        </w:r>
        <w:r>
          <w:fldChar w:fldCharType="separate"/>
        </w:r>
        <w:r>
          <w:t>22</w:t>
        </w:r>
        <w:r>
          <w:fldChar w:fldCharType="end"/>
        </w:r>
      </w:hyperlink>
    </w:p>
    <w:p>
      <w:pPr>
        <w:pStyle w:val="TOC2"/>
        <w:tabs>
          <w:tab w:val="right" w:leader="dot" w:pos="8306"/>
        </w:tabs>
      </w:pPr>
      <w:hyperlink w:anchor="_Toc4307" w:history="1">
        <w:r>
          <w:rPr>
            <w:rFonts w:ascii="仿宋" w:eastAsia="仿宋" w:hAnsi="仿宋" w:cs="仿宋" w:hint="eastAsia"/>
            <w:lang w:eastAsia="zh-CN"/>
          </w:rPr>
          <w:t>(三)、制定完善的风险控制机制</w:t>
        </w:r>
        <w:r>
          <w:tab/>
        </w:r>
        <w:r>
          <w:fldChar w:fldCharType="begin"/>
        </w:r>
        <w:r>
          <w:instrText xml:space="preserve"> PAGEREF _Toc4307 \h </w:instrText>
        </w:r>
        <w:r>
          <w:fldChar w:fldCharType="separate"/>
        </w:r>
        <w:r>
          <w:t>23</w:t>
        </w:r>
        <w:r>
          <w:fldChar w:fldCharType="end"/>
        </w:r>
      </w:hyperlink>
    </w:p>
    <w:p>
      <w:pPr>
        <w:pStyle w:val="TOC2"/>
        <w:tabs>
          <w:tab w:val="right" w:leader="dot" w:pos="8306"/>
        </w:tabs>
      </w:pPr>
      <w:hyperlink w:anchor="_Toc11589" w:history="1">
        <w:r>
          <w:rPr>
            <w:rFonts w:ascii="仿宋" w:eastAsia="仿宋" w:hAnsi="仿宋" w:cs="仿宋" w:hint="eastAsia"/>
            <w:lang w:eastAsia="zh-CN"/>
          </w:rPr>
          <w:t>(四)、优化成本管理</w:t>
        </w:r>
        <w:r>
          <w:tab/>
        </w:r>
        <w:r>
          <w:fldChar w:fldCharType="begin"/>
        </w:r>
        <w:r>
          <w:instrText xml:space="preserve"> PAGEREF _Toc11589 \h </w:instrText>
        </w:r>
        <w:r>
          <w:fldChar w:fldCharType="separate"/>
        </w:r>
        <w:r>
          <w:t>24</w:t>
        </w:r>
        <w:r>
          <w:fldChar w:fldCharType="end"/>
        </w:r>
      </w:hyperlink>
    </w:p>
    <w:p>
      <w:pPr>
        <w:pStyle w:val="TOC1"/>
        <w:tabs>
          <w:tab w:val="right" w:leader="dot" w:pos="8306"/>
        </w:tabs>
      </w:pPr>
      <w:hyperlink w:anchor="_Toc17226" w:history="1">
        <w:r>
          <w:rPr>
            <w:rFonts w:ascii="仿宋" w:eastAsia="仿宋" w:hAnsi="仿宋" w:cs="仿宋" w:hint="eastAsia"/>
            <w:lang w:eastAsia="zh-CN"/>
          </w:rPr>
          <w:t>十、财务管理项目技术管理</w:t>
        </w:r>
        <w:r>
          <w:tab/>
        </w:r>
        <w:r>
          <w:fldChar w:fldCharType="begin"/>
        </w:r>
        <w:r>
          <w:instrText xml:space="preserve"> PAGEREF _Toc17226 \h </w:instrText>
        </w:r>
        <w:r>
          <w:fldChar w:fldCharType="separate"/>
        </w:r>
        <w:r>
          <w:t>26</w:t>
        </w:r>
        <w:r>
          <w:fldChar w:fldCharType="end"/>
        </w:r>
      </w:hyperlink>
    </w:p>
    <w:p>
      <w:pPr>
        <w:pStyle w:val="TOC2"/>
        <w:tabs>
          <w:tab w:val="right" w:leader="dot" w:pos="8306"/>
        </w:tabs>
      </w:pPr>
      <w:hyperlink w:anchor="_Toc15387" w:history="1">
        <w:r>
          <w:rPr>
            <w:rFonts w:ascii="仿宋" w:eastAsia="仿宋" w:hAnsi="仿宋" w:cs="仿宋" w:hint="eastAsia"/>
            <w:lang w:eastAsia="zh-CN"/>
          </w:rPr>
          <w:t>(一)、技术方案选用方向</w:t>
        </w:r>
        <w:r>
          <w:tab/>
        </w:r>
        <w:r>
          <w:fldChar w:fldCharType="begin"/>
        </w:r>
        <w:r>
          <w:instrText xml:space="preserve"> PAGEREF _Toc15387 \h </w:instrText>
        </w:r>
        <w:r>
          <w:fldChar w:fldCharType="separate"/>
        </w:r>
        <w:r>
          <w:t>26</w:t>
        </w:r>
        <w:r>
          <w:fldChar w:fldCharType="end"/>
        </w:r>
      </w:hyperlink>
    </w:p>
    <w:p>
      <w:pPr>
        <w:pStyle w:val="TOC2"/>
        <w:tabs>
          <w:tab w:val="right" w:leader="dot" w:pos="8306"/>
        </w:tabs>
      </w:pPr>
      <w:hyperlink w:anchor="_Toc27191" w:history="1">
        <w:r>
          <w:rPr>
            <w:rFonts w:ascii="仿宋" w:eastAsia="仿宋" w:hAnsi="仿宋" w:cs="仿宋" w:hint="eastAsia"/>
            <w:lang w:eastAsia="zh-CN"/>
          </w:rPr>
          <w:t>(二)、工艺技术方案选用原则</w:t>
        </w:r>
        <w:r>
          <w:tab/>
        </w:r>
        <w:r>
          <w:fldChar w:fldCharType="begin"/>
        </w:r>
        <w:r>
          <w:instrText xml:space="preserve"> PAGEREF _Toc27191 \h </w:instrText>
        </w:r>
        <w:r>
          <w:fldChar w:fldCharType="separate"/>
        </w:r>
        <w:r>
          <w:t>27</w:t>
        </w:r>
        <w:r>
          <w:fldChar w:fldCharType="end"/>
        </w:r>
      </w:hyperlink>
    </w:p>
    <w:p>
      <w:pPr>
        <w:pStyle w:val="TOC2"/>
        <w:tabs>
          <w:tab w:val="right" w:leader="dot" w:pos="8306"/>
        </w:tabs>
      </w:pPr>
      <w:hyperlink w:anchor="_Toc31400" w:history="1">
        <w:r>
          <w:rPr>
            <w:rFonts w:ascii="仿宋" w:eastAsia="仿宋" w:hAnsi="仿宋" w:cs="仿宋" w:hint="eastAsia"/>
            <w:lang w:eastAsia="zh-CN"/>
          </w:rPr>
          <w:t>(三)、工艺技术方案要求</w:t>
        </w:r>
        <w:r>
          <w:tab/>
        </w:r>
        <w:r>
          <w:fldChar w:fldCharType="begin"/>
        </w:r>
        <w:r>
          <w:instrText xml:space="preserve"> PAGEREF _Toc31400 \h </w:instrText>
        </w:r>
        <w:r>
          <w:fldChar w:fldCharType="separate"/>
        </w:r>
        <w:r>
          <w:t>29</w:t>
        </w:r>
        <w:r>
          <w:fldChar w:fldCharType="end"/>
        </w:r>
      </w:hyperlink>
    </w:p>
    <w:p>
      <w:pPr>
        <w:pStyle w:val="TOC1"/>
        <w:tabs>
          <w:tab w:val="right" w:leader="dot" w:pos="8306"/>
        </w:tabs>
      </w:pPr>
      <w:hyperlink w:anchor="_Toc3000" w:history="1">
        <w:r>
          <w:rPr>
            <w:rFonts w:ascii="仿宋" w:eastAsia="仿宋" w:hAnsi="仿宋" w:cs="仿宋" w:hint="eastAsia"/>
            <w:lang w:eastAsia="zh-CN"/>
          </w:rPr>
          <w:t>十一、财务管理项目环境影响分析</w:t>
        </w:r>
        <w:r>
          <w:tab/>
        </w:r>
        <w:r>
          <w:fldChar w:fldCharType="begin"/>
        </w:r>
        <w:r>
          <w:instrText xml:space="preserve"> PAGEREF _Toc3000 \h </w:instrText>
        </w:r>
        <w:r>
          <w:fldChar w:fldCharType="separate"/>
        </w:r>
        <w:r>
          <w:t>32</w:t>
        </w:r>
        <w:r>
          <w:fldChar w:fldCharType="end"/>
        </w:r>
      </w:hyperlink>
    </w:p>
    <w:p>
      <w:pPr>
        <w:pStyle w:val="TOC2"/>
        <w:tabs>
          <w:tab w:val="right" w:leader="dot" w:pos="8306"/>
        </w:tabs>
      </w:pPr>
      <w:hyperlink w:anchor="_Toc6483" w:history="1">
        <w:r>
          <w:rPr>
            <w:rFonts w:ascii="仿宋" w:eastAsia="仿宋" w:hAnsi="仿宋" w:cs="仿宋" w:hint="eastAsia"/>
            <w:lang w:eastAsia="zh-CN"/>
          </w:rPr>
          <w:t>(一)、建设区域环境质量现状</w:t>
        </w:r>
        <w:r>
          <w:tab/>
        </w:r>
        <w:r>
          <w:fldChar w:fldCharType="begin"/>
        </w:r>
        <w:r>
          <w:instrText xml:space="preserve"> PAGEREF _Toc6483 \h </w:instrText>
        </w:r>
        <w:r>
          <w:fldChar w:fldCharType="separate"/>
        </w:r>
        <w:r>
          <w:t>32</w:t>
        </w:r>
        <w:r>
          <w:fldChar w:fldCharType="end"/>
        </w:r>
      </w:hyperlink>
    </w:p>
    <w:p>
      <w:pPr>
        <w:pStyle w:val="TOC2"/>
        <w:tabs>
          <w:tab w:val="right" w:leader="dot" w:pos="8306"/>
        </w:tabs>
      </w:pPr>
      <w:hyperlink w:anchor="_Toc22092" w:history="1">
        <w:r>
          <w:rPr>
            <w:rFonts w:ascii="仿宋" w:eastAsia="仿宋" w:hAnsi="仿宋" w:cs="仿宋" w:hint="eastAsia"/>
            <w:lang w:eastAsia="zh-CN"/>
          </w:rPr>
          <w:t>(二)、建设期环境保护</w:t>
        </w:r>
        <w:r>
          <w:tab/>
        </w:r>
        <w:r>
          <w:fldChar w:fldCharType="begin"/>
        </w:r>
        <w:r>
          <w:instrText xml:space="preserve"> PAGEREF _Toc22092 \h </w:instrText>
        </w:r>
        <w:r>
          <w:fldChar w:fldCharType="separate"/>
        </w:r>
        <w:r>
          <w:t>33</w:t>
        </w:r>
        <w:r>
          <w:fldChar w:fldCharType="end"/>
        </w:r>
      </w:hyperlink>
    </w:p>
    <w:p>
      <w:pPr>
        <w:pStyle w:val="TOC2"/>
        <w:tabs>
          <w:tab w:val="right" w:leader="dot" w:pos="8306"/>
        </w:tabs>
      </w:pPr>
      <w:hyperlink w:anchor="_Toc13680" w:history="1">
        <w:r>
          <w:rPr>
            <w:rFonts w:ascii="仿宋" w:eastAsia="仿宋" w:hAnsi="仿宋" w:cs="仿宋" w:hint="eastAsia"/>
            <w:lang w:eastAsia="zh-CN"/>
          </w:rPr>
          <w:t>(三)、运营期环境保护</w:t>
        </w:r>
        <w:r>
          <w:tab/>
        </w:r>
        <w:r>
          <w:fldChar w:fldCharType="begin"/>
        </w:r>
        <w:r>
          <w:instrText xml:space="preserve"> PAGEREF _Toc13680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65" w:history="1">
        <w:r>
          <w:rPr>
            <w:rFonts w:ascii="仿宋" w:eastAsia="仿宋" w:hAnsi="仿宋" w:cs="仿宋" w:hint="eastAsia"/>
            <w:lang w:eastAsia="zh-CN"/>
          </w:rPr>
          <w:t>(四)、财务管理项目建设对区域经济的影响</w:t>
        </w:r>
        <w:r>
          <w:tab/>
        </w:r>
        <w:r>
          <w:fldChar w:fldCharType="begin"/>
        </w:r>
        <w:r>
          <w:instrText xml:space="preserve"> PAGEREF _Toc16265 \h </w:instrText>
        </w:r>
        <w:r>
          <w:fldChar w:fldCharType="separate"/>
        </w:r>
        <w:r>
          <w:t>36</w:t>
        </w:r>
        <w:r>
          <w:fldChar w:fldCharType="end"/>
        </w:r>
      </w:hyperlink>
    </w:p>
    <w:p>
      <w:pPr>
        <w:pStyle w:val="TOC2"/>
        <w:tabs>
          <w:tab w:val="right" w:leader="dot" w:pos="8306"/>
        </w:tabs>
      </w:pPr>
      <w:hyperlink w:anchor="_Toc11682" w:history="1">
        <w:r>
          <w:rPr>
            <w:rFonts w:ascii="仿宋" w:eastAsia="仿宋" w:hAnsi="仿宋" w:cs="仿宋" w:hint="eastAsia"/>
            <w:lang w:eastAsia="zh-CN"/>
          </w:rPr>
          <w:t>(五)、废弃物处理</w:t>
        </w:r>
        <w:r>
          <w:tab/>
        </w:r>
        <w:r>
          <w:fldChar w:fldCharType="begin"/>
        </w:r>
        <w:r>
          <w:instrText xml:space="preserve"> PAGEREF _Toc11682 \h </w:instrText>
        </w:r>
        <w:r>
          <w:fldChar w:fldCharType="separate"/>
        </w:r>
        <w:r>
          <w:t>38</w:t>
        </w:r>
        <w:r>
          <w:fldChar w:fldCharType="end"/>
        </w:r>
      </w:hyperlink>
    </w:p>
    <w:p>
      <w:pPr>
        <w:pStyle w:val="TOC2"/>
        <w:tabs>
          <w:tab w:val="right" w:leader="dot" w:pos="8306"/>
        </w:tabs>
      </w:pPr>
      <w:hyperlink w:anchor="_Toc30041" w:history="1">
        <w:r>
          <w:rPr>
            <w:rFonts w:ascii="仿宋" w:eastAsia="仿宋" w:hAnsi="仿宋" w:cs="仿宋" w:hint="eastAsia"/>
            <w:lang w:eastAsia="zh-CN"/>
          </w:rPr>
          <w:t>(六)、特殊环境影响分析</w:t>
        </w:r>
        <w:r>
          <w:tab/>
        </w:r>
        <w:r>
          <w:fldChar w:fldCharType="begin"/>
        </w:r>
        <w:r>
          <w:instrText xml:space="preserve"> PAGEREF _Toc30041 \h </w:instrText>
        </w:r>
        <w:r>
          <w:fldChar w:fldCharType="separate"/>
        </w:r>
        <w:r>
          <w:t>39</w:t>
        </w:r>
        <w:r>
          <w:fldChar w:fldCharType="end"/>
        </w:r>
      </w:hyperlink>
    </w:p>
    <w:p>
      <w:pPr>
        <w:pStyle w:val="TOC2"/>
        <w:tabs>
          <w:tab w:val="right" w:leader="dot" w:pos="8306"/>
        </w:tabs>
      </w:pPr>
      <w:hyperlink w:anchor="_Toc665" w:history="1">
        <w:r>
          <w:rPr>
            <w:rFonts w:ascii="仿宋" w:eastAsia="仿宋" w:hAnsi="仿宋" w:cs="仿宋" w:hint="eastAsia"/>
            <w:lang w:eastAsia="zh-CN"/>
          </w:rPr>
          <w:t>(七)、清洁生产</w:t>
        </w:r>
        <w:r>
          <w:tab/>
        </w:r>
        <w:r>
          <w:fldChar w:fldCharType="begin"/>
        </w:r>
        <w:r>
          <w:instrText xml:space="preserve"> PAGEREF _Toc665 \h </w:instrText>
        </w:r>
        <w:r>
          <w:fldChar w:fldCharType="separate"/>
        </w:r>
        <w:r>
          <w:t>40</w:t>
        </w:r>
        <w:r>
          <w:fldChar w:fldCharType="end"/>
        </w:r>
      </w:hyperlink>
    </w:p>
    <w:p>
      <w:pPr>
        <w:pStyle w:val="TOC2"/>
        <w:tabs>
          <w:tab w:val="right" w:leader="dot" w:pos="8306"/>
        </w:tabs>
      </w:pPr>
      <w:hyperlink w:anchor="_Toc7774" w:history="1">
        <w:r>
          <w:rPr>
            <w:rFonts w:ascii="仿宋" w:eastAsia="仿宋" w:hAnsi="仿宋" w:cs="仿宋" w:hint="eastAsia"/>
            <w:lang w:eastAsia="zh-CN"/>
          </w:rPr>
          <w:t>(八)、环境保护综合评价</w:t>
        </w:r>
        <w:r>
          <w:tab/>
        </w:r>
        <w:r>
          <w:fldChar w:fldCharType="begin"/>
        </w:r>
        <w:r>
          <w:instrText xml:space="preserve"> PAGEREF _Toc7774 \h </w:instrText>
        </w:r>
        <w:r>
          <w:fldChar w:fldCharType="separate"/>
        </w:r>
        <w:r>
          <w:t>41</w:t>
        </w:r>
        <w:r>
          <w:fldChar w:fldCharType="end"/>
        </w:r>
      </w:hyperlink>
    </w:p>
    <w:p>
      <w:pPr>
        <w:pStyle w:val="TOC1"/>
        <w:tabs>
          <w:tab w:val="right" w:leader="dot" w:pos="8306"/>
        </w:tabs>
      </w:pPr>
      <w:hyperlink w:anchor="_Toc28278" w:history="1">
        <w:r>
          <w:rPr>
            <w:rFonts w:ascii="仿宋" w:eastAsia="仿宋" w:hAnsi="仿宋" w:cs="仿宋" w:hint="eastAsia"/>
            <w:lang w:eastAsia="zh-CN"/>
          </w:rPr>
          <w:t>十二、财务管理项目社会影响</w:t>
        </w:r>
        <w:r>
          <w:tab/>
        </w:r>
        <w:r>
          <w:fldChar w:fldCharType="begin"/>
        </w:r>
        <w:r>
          <w:instrText xml:space="preserve"> PAGEREF _Toc28278 \h </w:instrText>
        </w:r>
        <w:r>
          <w:fldChar w:fldCharType="separate"/>
        </w:r>
        <w:r>
          <w:t>42</w:t>
        </w:r>
        <w:r>
          <w:fldChar w:fldCharType="end"/>
        </w:r>
      </w:hyperlink>
    </w:p>
    <w:p>
      <w:pPr>
        <w:pStyle w:val="TOC2"/>
        <w:tabs>
          <w:tab w:val="right" w:leader="dot" w:pos="8306"/>
        </w:tabs>
      </w:pPr>
      <w:hyperlink w:anchor="_Toc2598" w:history="1">
        <w:r>
          <w:rPr>
            <w:rFonts w:ascii="仿宋" w:eastAsia="仿宋" w:hAnsi="仿宋" w:cs="仿宋" w:hint="eastAsia"/>
            <w:lang w:eastAsia="zh-CN"/>
          </w:rPr>
          <w:t>(一)、社会责任与义务</w:t>
        </w:r>
        <w:r>
          <w:tab/>
        </w:r>
        <w:r>
          <w:fldChar w:fldCharType="begin"/>
        </w:r>
        <w:r>
          <w:instrText xml:space="preserve"> PAGEREF _Toc2598 \h </w:instrText>
        </w:r>
        <w:r>
          <w:fldChar w:fldCharType="separate"/>
        </w:r>
        <w:r>
          <w:t>42</w:t>
        </w:r>
        <w:r>
          <w:fldChar w:fldCharType="end"/>
        </w:r>
      </w:hyperlink>
    </w:p>
    <w:p>
      <w:pPr>
        <w:pStyle w:val="TOC2"/>
        <w:tabs>
          <w:tab w:val="right" w:leader="dot" w:pos="8306"/>
        </w:tabs>
      </w:pPr>
      <w:hyperlink w:anchor="_Toc28827" w:history="1">
        <w:r>
          <w:rPr>
            <w:rFonts w:ascii="仿宋" w:eastAsia="仿宋" w:hAnsi="仿宋" w:cs="仿宋" w:hint="eastAsia"/>
            <w:lang w:eastAsia="zh-CN"/>
          </w:rPr>
          <w:t>(二)、社会参与与沟通</w:t>
        </w:r>
        <w:r>
          <w:tab/>
        </w:r>
        <w:r>
          <w:fldChar w:fldCharType="begin"/>
        </w:r>
        <w:r>
          <w:instrText xml:space="preserve"> PAGEREF _Toc28827 \h </w:instrText>
        </w:r>
        <w:r>
          <w:fldChar w:fldCharType="separate"/>
        </w:r>
        <w:r>
          <w:t>43</w:t>
        </w:r>
        <w:r>
          <w:fldChar w:fldCharType="end"/>
        </w:r>
      </w:hyperlink>
    </w:p>
    <w:p>
      <w:pPr>
        <w:pStyle w:val="TOC1"/>
        <w:tabs>
          <w:tab w:val="right" w:leader="dot" w:pos="8306"/>
        </w:tabs>
      </w:pPr>
      <w:hyperlink w:anchor="_Toc14426" w:history="1">
        <w:r>
          <w:rPr>
            <w:rFonts w:ascii="仿宋" w:eastAsia="仿宋" w:hAnsi="仿宋" w:cs="仿宋" w:hint="eastAsia"/>
            <w:lang w:eastAsia="zh-CN"/>
          </w:rPr>
          <w:t>十三、质量管理体系</w:t>
        </w:r>
        <w:r>
          <w:tab/>
        </w:r>
        <w:r>
          <w:fldChar w:fldCharType="begin"/>
        </w:r>
        <w:r>
          <w:instrText xml:space="preserve"> PAGEREF _Toc14426 \h </w:instrText>
        </w:r>
        <w:r>
          <w:fldChar w:fldCharType="separate"/>
        </w:r>
        <w:r>
          <w:t>44</w:t>
        </w:r>
        <w:r>
          <w:fldChar w:fldCharType="end"/>
        </w:r>
      </w:hyperlink>
    </w:p>
    <w:p>
      <w:pPr>
        <w:pStyle w:val="TOC2"/>
        <w:tabs>
          <w:tab w:val="right" w:leader="dot" w:pos="8306"/>
        </w:tabs>
      </w:pPr>
      <w:hyperlink w:anchor="_Toc14517" w:history="1">
        <w:r>
          <w:rPr>
            <w:rFonts w:ascii="仿宋" w:eastAsia="仿宋" w:hAnsi="仿宋" w:cs="仿宋" w:hint="eastAsia"/>
            <w:lang w:eastAsia="zh-CN"/>
          </w:rPr>
          <w:t>(一)、质量目标与方针</w:t>
        </w:r>
        <w:r>
          <w:tab/>
        </w:r>
        <w:r>
          <w:fldChar w:fldCharType="begin"/>
        </w:r>
        <w:r>
          <w:instrText xml:space="preserve"> PAGEREF _Toc14517 \h </w:instrText>
        </w:r>
        <w:r>
          <w:fldChar w:fldCharType="separate"/>
        </w:r>
        <w:r>
          <w:t>44</w:t>
        </w:r>
        <w:r>
          <w:fldChar w:fldCharType="end"/>
        </w:r>
      </w:hyperlink>
    </w:p>
    <w:p>
      <w:pPr>
        <w:pStyle w:val="TOC2"/>
        <w:tabs>
          <w:tab w:val="right" w:leader="dot" w:pos="8306"/>
        </w:tabs>
      </w:pPr>
      <w:hyperlink w:anchor="_Toc5647" w:history="1">
        <w:r>
          <w:rPr>
            <w:rFonts w:ascii="仿宋" w:eastAsia="仿宋" w:hAnsi="仿宋" w:cs="仿宋" w:hint="eastAsia"/>
            <w:lang w:eastAsia="zh-CN"/>
          </w:rPr>
          <w:t>(二)、质量管理责任</w:t>
        </w:r>
        <w:r>
          <w:tab/>
        </w:r>
        <w:r>
          <w:fldChar w:fldCharType="begin"/>
        </w:r>
        <w:r>
          <w:instrText xml:space="preserve"> PAGEREF _Toc5647 \h </w:instrText>
        </w:r>
        <w:r>
          <w:fldChar w:fldCharType="separate"/>
        </w:r>
        <w:r>
          <w:t>45</w:t>
        </w:r>
        <w:r>
          <w:fldChar w:fldCharType="end"/>
        </w:r>
      </w:hyperlink>
    </w:p>
    <w:p>
      <w:pPr>
        <w:pStyle w:val="TOC2"/>
        <w:tabs>
          <w:tab w:val="right" w:leader="dot" w:pos="8306"/>
        </w:tabs>
      </w:pPr>
      <w:hyperlink w:anchor="_Toc29493" w:history="1">
        <w:r>
          <w:rPr>
            <w:rFonts w:ascii="仿宋" w:eastAsia="仿宋" w:hAnsi="仿宋" w:cs="仿宋" w:hint="eastAsia"/>
            <w:lang w:eastAsia="zh-CN"/>
          </w:rPr>
          <w:t>(三)、质量管理体系文件</w:t>
        </w:r>
        <w:r>
          <w:tab/>
        </w:r>
        <w:r>
          <w:fldChar w:fldCharType="begin"/>
        </w:r>
        <w:r>
          <w:instrText xml:space="preserve"> PAGEREF _Toc29493 \h </w:instrText>
        </w:r>
        <w:r>
          <w:fldChar w:fldCharType="separate"/>
        </w:r>
        <w:r>
          <w:t>46</w:t>
        </w:r>
        <w:r>
          <w:fldChar w:fldCharType="end"/>
        </w:r>
      </w:hyperlink>
    </w:p>
    <w:p>
      <w:pPr>
        <w:pStyle w:val="TOC2"/>
        <w:tabs>
          <w:tab w:val="right" w:leader="dot" w:pos="8306"/>
        </w:tabs>
      </w:pPr>
      <w:hyperlink w:anchor="_Toc2775" w:history="1">
        <w:r>
          <w:rPr>
            <w:rFonts w:ascii="仿宋" w:eastAsia="仿宋" w:hAnsi="仿宋" w:cs="仿宋" w:hint="eastAsia"/>
            <w:lang w:eastAsia="zh-CN"/>
          </w:rPr>
          <w:t>(四)、质量培训与教育</w:t>
        </w:r>
        <w:r>
          <w:tab/>
        </w:r>
        <w:r>
          <w:fldChar w:fldCharType="begin"/>
        </w:r>
        <w:r>
          <w:instrText xml:space="preserve"> PAGEREF _Toc2775 \h </w:instrText>
        </w:r>
        <w:r>
          <w:fldChar w:fldCharType="separate"/>
        </w:r>
        <w:r>
          <w:t>48</w:t>
        </w:r>
        <w:r>
          <w:fldChar w:fldCharType="end"/>
        </w:r>
      </w:hyperlink>
    </w:p>
    <w:p>
      <w:pPr>
        <w:pStyle w:val="TOC2"/>
        <w:tabs>
          <w:tab w:val="right" w:leader="dot" w:pos="8306"/>
        </w:tabs>
      </w:pPr>
      <w:hyperlink w:anchor="_Toc19107" w:history="1">
        <w:r>
          <w:rPr>
            <w:rFonts w:ascii="仿宋" w:eastAsia="仿宋" w:hAnsi="仿宋" w:cs="仿宋" w:hint="eastAsia"/>
            <w:lang w:eastAsia="zh-CN"/>
          </w:rPr>
          <w:t>(五)、质量审核与评价</w:t>
        </w:r>
        <w:r>
          <w:tab/>
        </w:r>
        <w:r>
          <w:fldChar w:fldCharType="begin"/>
        </w:r>
        <w:r>
          <w:instrText xml:space="preserve"> PAGEREF _Toc19107 \h </w:instrText>
        </w:r>
        <w:r>
          <w:fldChar w:fldCharType="separate"/>
        </w:r>
        <w:r>
          <w:t>50</w:t>
        </w:r>
        <w:r>
          <w:fldChar w:fldCharType="end"/>
        </w:r>
      </w:hyperlink>
    </w:p>
    <w:p>
      <w:pPr>
        <w:pStyle w:val="TOC2"/>
        <w:tabs>
          <w:tab w:val="right" w:leader="dot" w:pos="8306"/>
        </w:tabs>
      </w:pPr>
      <w:hyperlink w:anchor="_Toc31574" w:history="1">
        <w:r>
          <w:rPr>
            <w:rFonts w:ascii="仿宋" w:eastAsia="仿宋" w:hAnsi="仿宋" w:cs="仿宋" w:hint="eastAsia"/>
            <w:lang w:eastAsia="zh-CN"/>
          </w:rPr>
          <w:t>(六)、不符合与纠正措施</w:t>
        </w:r>
        <w:r>
          <w:tab/>
        </w:r>
        <w:r>
          <w:fldChar w:fldCharType="begin"/>
        </w:r>
        <w:r>
          <w:instrText xml:space="preserve"> PAGEREF _Toc31574 \h </w:instrText>
        </w:r>
        <w:r>
          <w:fldChar w:fldCharType="separate"/>
        </w:r>
        <w:r>
          <w:t>51</w:t>
        </w:r>
        <w:r>
          <w:fldChar w:fldCharType="end"/>
        </w:r>
      </w:hyperlink>
    </w:p>
    <w:p>
      <w:pPr>
        <w:pStyle w:val="TOC1"/>
        <w:tabs>
          <w:tab w:val="right" w:leader="dot" w:pos="8306"/>
        </w:tabs>
      </w:pPr>
      <w:hyperlink w:anchor="_Toc19561" w:history="1">
        <w:r>
          <w:rPr>
            <w:rFonts w:ascii="仿宋" w:eastAsia="仿宋" w:hAnsi="仿宋" w:cs="仿宋" w:hint="eastAsia"/>
            <w:lang w:eastAsia="zh-CN"/>
          </w:rPr>
          <w:t>十四、财务管理项目治理与监督</w:t>
        </w:r>
        <w:r>
          <w:tab/>
        </w:r>
        <w:r>
          <w:fldChar w:fldCharType="begin"/>
        </w:r>
        <w:r>
          <w:instrText xml:space="preserve"> PAGEREF _Toc19561 \h </w:instrText>
        </w:r>
        <w:r>
          <w:fldChar w:fldCharType="separate"/>
        </w:r>
        <w:r>
          <w:t>52</w:t>
        </w:r>
        <w:r>
          <w:fldChar w:fldCharType="end"/>
        </w:r>
      </w:hyperlink>
    </w:p>
    <w:p>
      <w:pPr>
        <w:pStyle w:val="TOC2"/>
        <w:tabs>
          <w:tab w:val="right" w:leader="dot" w:pos="8306"/>
        </w:tabs>
      </w:pPr>
      <w:hyperlink w:anchor="_Toc21848" w:history="1">
        <w:r>
          <w:rPr>
            <w:rFonts w:ascii="仿宋" w:eastAsia="仿宋" w:hAnsi="仿宋" w:cs="仿宋" w:hint="eastAsia"/>
            <w:lang w:eastAsia="zh-CN"/>
          </w:rPr>
          <w:t>(一)、财务管理项目治理结构</w:t>
        </w:r>
        <w:r>
          <w:tab/>
        </w:r>
        <w:r>
          <w:fldChar w:fldCharType="begin"/>
        </w:r>
        <w:r>
          <w:instrText xml:space="preserve"> PAGEREF _Toc21848 \h </w:instrText>
        </w:r>
        <w:r>
          <w:fldChar w:fldCharType="separate"/>
        </w:r>
        <w:r>
          <w:t>52</w:t>
        </w:r>
        <w:r>
          <w:fldChar w:fldCharType="end"/>
        </w:r>
      </w:hyperlink>
    </w:p>
    <w:p>
      <w:pPr>
        <w:pStyle w:val="TOC2"/>
        <w:tabs>
          <w:tab w:val="right" w:leader="dot" w:pos="8306"/>
        </w:tabs>
      </w:pPr>
      <w:hyperlink w:anchor="_Toc5381" w:history="1">
        <w:r>
          <w:rPr>
            <w:rFonts w:ascii="仿宋" w:eastAsia="仿宋" w:hAnsi="仿宋" w:cs="仿宋" w:hint="eastAsia"/>
            <w:lang w:eastAsia="zh-CN"/>
          </w:rPr>
          <w:t>(二)、监督与审计</w:t>
        </w:r>
        <w:r>
          <w:tab/>
        </w:r>
        <w:r>
          <w:fldChar w:fldCharType="begin"/>
        </w:r>
        <w:r>
          <w:instrText xml:space="preserve"> PAGEREF _Toc5381 \h </w:instrText>
        </w:r>
        <w:r>
          <w:fldChar w:fldCharType="separate"/>
        </w:r>
        <w:r>
          <w:t>53</w:t>
        </w:r>
        <w:r>
          <w:fldChar w:fldCharType="end"/>
        </w:r>
      </w:hyperlink>
    </w:p>
    <w:p>
      <w:pPr>
        <w:pStyle w:val="TOC1"/>
        <w:tabs>
          <w:tab w:val="right" w:leader="dot" w:pos="8306"/>
        </w:tabs>
      </w:pPr>
      <w:hyperlink w:anchor="_Toc6590" w:history="1">
        <w:r>
          <w:rPr>
            <w:rFonts w:ascii="仿宋" w:eastAsia="仿宋" w:hAnsi="仿宋" w:cs="仿宋" w:hint="eastAsia"/>
            <w:lang w:eastAsia="zh-CN"/>
          </w:rPr>
          <w:t>十五、供应链管理</w:t>
        </w:r>
        <w:r>
          <w:tab/>
        </w:r>
        <w:r>
          <w:fldChar w:fldCharType="begin"/>
        </w:r>
        <w:r>
          <w:instrText xml:space="preserve"> PAGEREF _Toc6590 \h </w:instrText>
        </w:r>
        <w:r>
          <w:fldChar w:fldCharType="separate"/>
        </w:r>
        <w:r>
          <w:t>55</w:t>
        </w:r>
        <w:r>
          <w:fldChar w:fldCharType="end"/>
        </w:r>
      </w:hyperlink>
    </w:p>
    <w:p>
      <w:pPr>
        <w:pStyle w:val="TOC2"/>
        <w:tabs>
          <w:tab w:val="right" w:leader="dot" w:pos="8306"/>
        </w:tabs>
      </w:pPr>
      <w:hyperlink w:anchor="_Toc1736" w:history="1">
        <w:r>
          <w:rPr>
            <w:rFonts w:ascii="仿宋" w:eastAsia="仿宋" w:hAnsi="仿宋" w:cs="仿宋" w:hint="eastAsia"/>
            <w:lang w:eastAsia="zh-CN"/>
          </w:rPr>
          <w:t>(一)、供应链战略规划</w:t>
        </w:r>
        <w:r>
          <w:tab/>
        </w:r>
        <w:r>
          <w:fldChar w:fldCharType="begin"/>
        </w:r>
        <w:r>
          <w:instrText xml:space="preserve"> PAGEREF _Toc1736 \h </w:instrText>
        </w:r>
        <w:r>
          <w:fldChar w:fldCharType="separate"/>
        </w:r>
        <w:r>
          <w:t>55</w:t>
        </w:r>
        <w:r>
          <w:fldChar w:fldCharType="end"/>
        </w:r>
      </w:hyperlink>
    </w:p>
    <w:p>
      <w:pPr>
        <w:pStyle w:val="TOC2"/>
        <w:tabs>
          <w:tab w:val="right" w:leader="dot" w:pos="8306"/>
        </w:tabs>
      </w:pPr>
      <w:hyperlink w:anchor="_Toc15039" w:history="1">
        <w:r>
          <w:rPr>
            <w:rFonts w:ascii="仿宋" w:eastAsia="仿宋" w:hAnsi="仿宋" w:cs="仿宋" w:hint="eastAsia"/>
            <w:lang w:eastAsia="zh-CN"/>
          </w:rPr>
          <w:t>(二)、供应商选择与合作</w:t>
        </w:r>
        <w:r>
          <w:tab/>
        </w:r>
        <w:r>
          <w:fldChar w:fldCharType="begin"/>
        </w:r>
        <w:r>
          <w:instrText xml:space="preserve"> PAGEREF _Toc15039 \h </w:instrText>
        </w:r>
        <w:r>
          <w:fldChar w:fldCharType="separate"/>
        </w:r>
        <w:r>
          <w:t>56</w:t>
        </w:r>
        <w:r>
          <w:fldChar w:fldCharType="end"/>
        </w:r>
      </w:hyperlink>
    </w:p>
    <w:p>
      <w:pPr>
        <w:pStyle w:val="TOC2"/>
        <w:tabs>
          <w:tab w:val="right" w:leader="dot" w:pos="8306"/>
        </w:tabs>
      </w:pPr>
      <w:hyperlink w:anchor="_Toc10119" w:history="1">
        <w:r>
          <w:rPr>
            <w:rFonts w:ascii="仿宋" w:eastAsia="仿宋" w:hAnsi="仿宋" w:cs="仿宋" w:hint="eastAsia"/>
            <w:lang w:eastAsia="zh-CN"/>
          </w:rPr>
          <w:t>(三)、物流与库存管理</w:t>
        </w:r>
        <w:r>
          <w:tab/>
        </w:r>
        <w:r>
          <w:fldChar w:fldCharType="begin"/>
        </w:r>
        <w:r>
          <w:instrText xml:space="preserve"> PAGEREF _Toc10119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282"/>
      <w:r>
        <w:rPr>
          <w:rFonts w:ascii="仿宋" w:eastAsia="仿宋" w:hAnsi="仿宋" w:cs="仿宋" w:hint="eastAsia"/>
          <w:sz w:val="28"/>
          <w:lang w:eastAsia="zh-CN"/>
        </w:rPr>
        <w:t>一、财务管理项目危机管理</w:t>
      </w:r>
      <w:bookmarkEnd w:id="2"/>
    </w:p>
    <w:p>
      <w:pPr>
        <w:pStyle w:val="Heading2"/>
        <w:rPr>
          <w:rFonts w:ascii="仿宋" w:eastAsia="仿宋" w:hAnsi="仿宋" w:cs="仿宋" w:hint="eastAsia"/>
          <w:lang w:eastAsia="zh-CN"/>
        </w:rPr>
      </w:pPr>
      <w:bookmarkStart w:id="3" w:name="_Toc1847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财务管理项目危机管理中，危机预警与识别是确保财务管理项目稳健运行的核心步骤。通过建立全面的监测机制，财务管理项目团队旨在及时发现和理解潜在的风险和危机因素，以便采取及时的预防和应对措施，确保财务管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首先，通过深入的风险评估，财务管理项目团队全面分析了整个财务管理项目和各个阶段可能存在的威胁。这包括准确评估每个潜在风险的发生概率和可能影响的程度，为后续危机预警提供了有力支持。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财务管理项目团队着重于明确定义财务管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财务管理项目进展的持续监控，团队能够及时发现潜在问题并作出迅速反应。财务管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在这一阶段，团队的专业素养和反应速度将发挥至关重要的作用，以确保潜在危机能够在初期得到有效的处理，最大程度地减轻负面影响。通过危机预警与识别，财务管理项目得以更有序、可控地推进。</w:t>
      </w:r>
    </w:p>
    <w:p>
      <w:pPr>
        <w:pStyle w:val="Heading2"/>
        <w:ind w:firstLine="560" w:firstLineChars="200"/>
        <w:rPr>
          <w:rFonts w:ascii="仿宋" w:eastAsia="仿宋" w:hAnsi="仿宋" w:cs="仿宋" w:hint="eastAsia"/>
          <w:sz w:val="28"/>
          <w:lang w:eastAsia="zh-CN"/>
        </w:rPr>
      </w:pPr>
      <w:bookmarkStart w:id="4" w:name="_Toc2949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在危机发生时，财务管理项目团队立即行动，成立了应急小组。该小组的任务是迅速制定并实施紧急应对措施，以最小化潜在损失。以下是采取的主要措施：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暂停财务管理项目进度：为遏制危机蔓延，财务管理项目暂时停止进行，以便全面评估当前状况。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资源重新分配：重新评估财务管理项目资源的分配，确保最大限度地减小损失。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实时沟通：与关键利益相关者建立实时沟通机制，向他们传递财务管理项目危机的实际状况，保障财务管理项目核心利益。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在紧急应对的同时，财务管理项目团队强调了团队协作和有效沟通的重要性。以下是团队协作的关键举措：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信息共享机制：建立了信息共享平台，确保团队成员能够及时获取财务管理项目危机的实时信息。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领导者沟通：财务管理项目领导者通过定期会议和即时沟通工具，指导团队应对危机，保持团队稳定运行。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随着危机得到初步控制，财务管理项目团队转向制定恢复计划，以确保财务管理项目能够从中迅速恢复。主要恢复计划包括：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修复受损的进度计划：重新评估财务管理项目进度，制定修复计划，确保财务管理项目尽快回归正常进程。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重新调整资源分配：优化资源分配，确保财务管理项目在有限资源下高效运转。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风险管理机制加强：对财务管理项目风险进行全面评估，制定更强化的风险管理策略，以预防未来可能的危机。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074"/>
      <w:r>
        <w:rPr>
          <w:rFonts w:ascii="仿宋" w:eastAsia="仿宋" w:hAnsi="仿宋" w:cs="仿宋" w:hint="eastAsia"/>
          <w:sz w:val="28"/>
          <w:lang w:eastAsia="zh-CN"/>
        </w:rPr>
        <w:t>二、财务管理项目绩效评估</w:t>
      </w:r>
      <w:bookmarkEnd w:id="5"/>
    </w:p>
    <w:p>
      <w:pPr>
        <w:pStyle w:val="Heading2"/>
        <w:rPr>
          <w:rFonts w:ascii="仿宋" w:eastAsia="仿宋" w:hAnsi="仿宋" w:cs="仿宋" w:hint="eastAsia"/>
          <w:lang w:eastAsia="zh-CN"/>
        </w:rPr>
      </w:pPr>
      <w:bookmarkStart w:id="6" w:name="_Toc701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财务管理项目中，我们设计了一套全面的绩效评估指标，以确保财务管理项目的可控和成功交付。这些指标跨足财务管理项目目标、成本、进度和质量等多个维度，为我们提供了全面洞察财务管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目标达成率是我们关注的首要指标。我们设定了明确的目标，并通过定期监测和评估，迅速发现并应对潜在的目标偏差。这为财务管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成本绩效是另一个核心关注点。通过实际成本与预算成本的对比分析，我们深入了解成本差异的原因，及时调整资源分配，保持财务管理项目在经济效益方面的合理水平。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进度作为关键的绩效指标之一，得到了精心的关注。我们制定了详细的财务管理项目进度计划，并设立了进度符合度指标，确保实际进度与计划进度保持一致。这使我们能够快速发现和解决潜在的进度问题，保持财务管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财务管理项目绩效的不可或缺的一环。我们引入了一系列的质量标准和客户满意度指标，以确保财务管理项目交付的成果在质量上达到或超越预期水平。通过持续监测这些指标，我们努力提升财务管理项目整体质量水平，为财务管理项目的成功交付提供有力保障。通过这些科学且全面的绩效评估，我们能够更好地引导财务管理项目的持续改进，确保财务管理项目目标的顺利达成。</w:t>
      </w:r>
    </w:p>
    <w:p>
      <w:pPr>
        <w:pStyle w:val="Heading2"/>
        <w:ind w:firstLine="560" w:firstLineChars="200"/>
        <w:rPr>
          <w:rFonts w:ascii="仿宋" w:eastAsia="仿宋" w:hAnsi="仿宋" w:cs="仿宋" w:hint="eastAsia"/>
          <w:sz w:val="28"/>
          <w:lang w:eastAsia="zh-CN"/>
        </w:rPr>
      </w:pPr>
      <w:bookmarkStart w:id="7" w:name="_Toc2896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绩效评估是财务管理项目中的关键环节，为确保财务管理项目达到预期目标，我们采用了多层次、多维度的绩效评估方法。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财务管理项目的战略目标对齐，确保每个决策和行动都与财务管理项目整体目标保持一致。团队会定期召开战略对齐会议，审视当前工作与财务管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财务管理项目进度、质量、成本和风险等方面。这些指标通过数据收集和分析，为财务管理项目管理团队提供了客观的评估依据。例如，我们通过财务管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绩效评估不仅仅停留在财务管理项目内部，还考虑了财务管理项目对外部环境的影响。我们定期进行干系人满意度调查，以了解各利益相关方对财务管理项目的期望和满意度，并及时做出调整。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这种多层次、多角度的绩效评估方法，使得我们能够全面了解财务管理项目的运行状态，及时做出调整，确保财务管理项目在不断变化的环境中保持稳健前行。</w:t>
      </w:r>
    </w:p>
    <w:p>
      <w:pPr>
        <w:pStyle w:val="Heading2"/>
        <w:ind w:firstLine="560" w:firstLineChars="200"/>
        <w:rPr>
          <w:rFonts w:ascii="仿宋" w:eastAsia="仿宋" w:hAnsi="仿宋" w:cs="仿宋" w:hint="eastAsia"/>
          <w:sz w:val="28"/>
          <w:lang w:eastAsia="zh-CN"/>
        </w:rPr>
      </w:pPr>
      <w:bookmarkStart w:id="8" w:name="_Toc2876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为了确保财务管理项目的有效管理和不断优化，我们采用了精心设计的绩效评估周期。这个周期旨在实现灵活、实时和全面的评估，以适应财务管理项目执行中的各种挑战。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财务管理项目的不同需求，分为短期、中期和长期。短期评估关注每个迭代或工作周期，以及时发现和解决当前任务中的问题。中期评估涵盖几个迭代，深入了解整体财务管理项目的趋势和性能。长期评估则着眼于整个财务管理项目阶段，确保财务管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财务管理项目管理工具和协作平台，团队成员能够随时更新和分享财务管理项目数据。这种实时性的反馈机制使我们能够及时察觉潜在问题，快速调整，保持财务管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财务管理项目的决策制定密不可分。每个周期的财务管理项目回顾会议成为集体总结经验、识别问题深层次原因并找到创新解决方案的平台。这种定期的反思与调整机制使财务管理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4765"/>
      <w:r>
        <w:rPr>
          <w:rFonts w:ascii="仿宋" w:eastAsia="仿宋" w:hAnsi="仿宋" w:cs="仿宋" w:hint="eastAsia"/>
          <w:sz w:val="28"/>
          <w:lang w:eastAsia="zh-CN"/>
        </w:rPr>
        <w:t>三、财务管理项目土建工程</w:t>
      </w:r>
      <w:bookmarkEnd w:id="9"/>
    </w:p>
    <w:p>
      <w:pPr>
        <w:pStyle w:val="Heading2"/>
        <w:rPr>
          <w:rFonts w:ascii="仿宋" w:eastAsia="仿宋" w:hAnsi="仿宋" w:cs="仿宋" w:hint="eastAsia"/>
          <w:lang w:eastAsia="zh-CN"/>
        </w:rPr>
      </w:pPr>
      <w:bookmarkStart w:id="10" w:name="_Toc1410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在财务管理项目的建筑工程设计中，我们将秉承一系列重要的设计原则，以确保财务管理项目建筑在功能、美观、可持续性等方面达到最佳效果。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首要原则是确保建筑的功能性得到最大化的发挥。我们将充分理解财务管理项目的实际需求，合理布局各个功能区域，保证建筑在满足业务需求的同时，提供高效的工作环境。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在建筑设计中，我们将综合考虑建设和运营成本。通过精细的经济效益分析，确保设计方案在高效利用资源的同时，对财务管理项目的长期盈利能力有积极的贡献。</w:t>
      </w:r>
    </w:p>
    <w:p>
      <w:pPr>
        <w:pStyle w:val="Heading2"/>
        <w:ind w:firstLine="560" w:firstLineChars="200"/>
        <w:rPr>
          <w:rFonts w:ascii="仿宋" w:eastAsia="仿宋" w:hAnsi="仿宋" w:cs="仿宋" w:hint="eastAsia"/>
          <w:sz w:val="28"/>
          <w:lang w:eastAsia="zh-CN"/>
        </w:rPr>
      </w:pPr>
      <w:bookmarkStart w:id="11" w:name="_Toc1035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财务管理项目的土建工程设计中，我们将精准设定设计年限，结合财务管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财务管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0269"/>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财务管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财务管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财务管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711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本期工程财务管理项目预计总建筑面积XXX平方米，其中：计容建筑面积XXX平方米，计划建筑工程投资XX万元，占财务管理项目总投资的XX%。</w:t>
      </w:r>
    </w:p>
    <w:p>
      <w:pPr>
        <w:pStyle w:val="Heading1"/>
        <w:ind w:firstLine="560" w:firstLineChars="200"/>
        <w:rPr>
          <w:rFonts w:ascii="仿宋" w:eastAsia="仿宋" w:hAnsi="仿宋" w:cs="仿宋" w:hint="eastAsia"/>
          <w:sz w:val="28"/>
          <w:lang w:eastAsia="zh-CN"/>
        </w:rPr>
      </w:pPr>
      <w:bookmarkStart w:id="14" w:name="_Toc28802"/>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536"/>
      <w:r>
        <w:rPr>
          <w:rFonts w:ascii="仿宋" w:eastAsia="仿宋" w:hAnsi="仿宋" w:cs="仿宋" w:hint="eastAsia"/>
          <w:lang w:eastAsia="zh-CN"/>
        </w:rPr>
        <w:t>(一)、财务管理行业分析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行业一直以来都是市场的关注焦点。行业内的发展趋势、竞争态势以及潜在机会都对财务管理项目的推进产生深远的影响。通过深入研究行业的整体概貌，我们将更好地理解行业的核心特征，为财务管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财务管理行业，技术一直是推动创新和发展的关键因素。我们将对当前技术趋势进行详尽分析，包括但不限于人工智能、大数据应用、先进制造技术等。这有助于财务管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财务管理项目成功的基础。我们将对主要竞争对手进行深入研究，包括其市场份额、产品特点、市场定位等。通过全面了解竞争对手的优势和劣势，财务管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4775"/>
      <w:r>
        <w:rPr>
          <w:rFonts w:ascii="仿宋" w:eastAsia="仿宋" w:hAnsi="仿宋" w:cs="仿宋" w:hint="eastAsia"/>
          <w:sz w:val="28"/>
          <w:lang w:eastAsia="zh-CN"/>
        </w:rPr>
        <w:t>(二)、财务管理市场分析预测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通过对市场规模的深入调研，我们将预测财务管理市场未来的增长趋势。这包括市场的整体规模、各细分领域的发展趋势等。财务管理项目可以根据市场的扩张速度和潜在机会，制定更符合市场需求的发展策略。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财务管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财务管理项目实施过程中需要充分考虑的因素。我们将对市场风险进行全面评估，包括但不限于政策法规风险、市场竞争风险、技术变革风险等。通过对潜在风险的深入分析，财务管理项目可以制定相应的风险缓解策略，降低不确定性对财务管理项目的影响。</w:t>
      </w:r>
    </w:p>
    <w:p>
      <w:pPr>
        <w:pStyle w:val="Heading1"/>
        <w:ind w:firstLine="560" w:firstLineChars="200"/>
        <w:rPr>
          <w:rFonts w:ascii="仿宋" w:eastAsia="仿宋" w:hAnsi="仿宋" w:cs="仿宋" w:hint="eastAsia"/>
          <w:sz w:val="28"/>
          <w:lang w:eastAsia="zh-CN"/>
        </w:rPr>
      </w:pPr>
      <w:bookmarkStart w:id="17" w:name="_Toc27820"/>
      <w:r>
        <w:rPr>
          <w:rFonts w:ascii="仿宋" w:eastAsia="仿宋" w:hAnsi="仿宋" w:cs="仿宋" w:hint="eastAsia"/>
          <w:sz w:val="28"/>
          <w:lang w:eastAsia="zh-CN"/>
        </w:rPr>
        <w:t>五、财务管理项目建设单位说明</w:t>
      </w:r>
      <w:bookmarkEnd w:id="17"/>
    </w:p>
    <w:p>
      <w:pPr>
        <w:pStyle w:val="Heading2"/>
        <w:rPr>
          <w:rFonts w:ascii="仿宋" w:eastAsia="仿宋" w:hAnsi="仿宋" w:cs="仿宋" w:hint="eastAsia"/>
          <w:lang w:eastAsia="zh-CN"/>
        </w:rPr>
      </w:pPr>
      <w:bookmarkStart w:id="18" w:name="_Toc27220"/>
      <w:r>
        <w:rPr>
          <w:rFonts w:ascii="仿宋" w:eastAsia="仿宋" w:hAnsi="仿宋" w:cs="仿宋" w:hint="eastAsia"/>
          <w:lang w:eastAsia="zh-CN"/>
        </w:rPr>
        <w:t>(一)、财务管理项目承办单位基本情况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5941"/>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财务管理项目承办单位的XXXX，我们着眼于实现可持续的经济效益。通过技术创新和解决方案的提供，公司预计在财务管理项目执行期间将获得可观的收入增长。这一收入来源主要包括财务管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同时，我们注重成本控制和效率提升，以确保财务管理项目的可持续盈利。透过精细的管理和资源优化，公司期望实现财务管理项目利润最大化。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财务管理项目实施进行全面的投资评估，包括财务管理项目启动阶段的资金投入和后续运营成本。通过对财务管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财务管理项目实施过程中具备足够的资金流动性，公司将进行详尽的现金流分析。这包括资金需求的合理预测、财务管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278"/>
      <w:r>
        <w:rPr>
          <w:rFonts w:ascii="仿宋" w:eastAsia="仿宋" w:hAnsi="仿宋" w:cs="仿宋" w:hint="eastAsia"/>
          <w:sz w:val="28"/>
          <w:lang w:eastAsia="zh-CN"/>
        </w:rPr>
        <w:t>六、财务管理项目可持续发展</w:t>
      </w:r>
      <w:bookmarkEnd w:id="20"/>
    </w:p>
    <w:p>
      <w:pPr>
        <w:pStyle w:val="Heading2"/>
        <w:rPr>
          <w:rFonts w:ascii="仿宋" w:eastAsia="仿宋" w:hAnsi="仿宋" w:cs="仿宋" w:hint="eastAsia"/>
          <w:lang w:eastAsia="zh-CN"/>
        </w:rPr>
      </w:pPr>
      <w:bookmarkStart w:id="21" w:name="_Toc3610"/>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财务管理项目中，财务管理项目团队着眼于未来，明确了可持续发展的战略方向。制定的具体可持续发展目标包括降低资源使用、采用环保技术、最大化社会效益等。这一步骤不仅有助于财务管理项目在环保和社会责任方面达到最高标准，也为未来提供了明确的指引，确保财务管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可持续实践的融入财务管理项目管理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财务管理项目管理周期。从财务管理项目规划开始，财务管理项目团队就考虑了环境和社会的因素。在执行阶段，财务管理项目团队积极推动绿色技术的应用，优化资源利用。此外，关注员工的社会责任，通过培训和沟通活动提高员工对可持续发展的认知，使他们能够在日常工作中践行可持续实践。这些举措不仅为财务管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2" w:name="_Toc26091"/>
      <w:r>
        <w:rPr>
          <w:rFonts w:ascii="仿宋" w:eastAsia="仿宋" w:hAnsi="仿宋" w:cs="仿宋" w:hint="eastAsia"/>
          <w:sz w:val="28"/>
          <w:lang w:eastAsia="zh-CN"/>
        </w:rPr>
        <w:t>(二)、环保与社会责任</w:t>
      </w:r>
      <w:bookmarkEnd w:id="22"/>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扎根于财务管理项目的可持续发展理念，我们深信环保与社会责任是财务管理项目成功的关键支柱。在财务管理项目的每一步，我们都致力于通过创新和实践，履行对环境和社会的坚定责任。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团队通过引入先进的环保技术、建立高效的废物处理系统以及推动能源节约措施，积极履行环保责任。定期的环保监测和评估确保财务管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不仅致力于自身可持续发展，还注重对社会的回馈。通过支持社区财务管理项目、参与慈善事业、提供培训机会等方式，财务管理项目积极履行社会责任。与当地社区建立积极互动，关注员工的工作与生活平衡，以及员工的身心健康，是财务管理项目在社会责任层面的关键举措。这样的实践不仅增强了财务管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3" w:name="_Toc9244"/>
      <w:r>
        <w:rPr>
          <w:rFonts w:ascii="仿宋" w:eastAsia="仿宋" w:hAnsi="仿宋" w:cs="仿宋" w:hint="eastAsia"/>
          <w:sz w:val="28"/>
          <w:lang w:eastAsia="zh-CN"/>
        </w:rPr>
        <w:t>七、财务管理项目投资规划</w:t>
      </w:r>
      <w:bookmarkEnd w:id="23"/>
    </w:p>
    <w:p>
      <w:pPr>
        <w:pStyle w:val="Heading2"/>
        <w:rPr>
          <w:rFonts w:ascii="仿宋" w:eastAsia="仿宋" w:hAnsi="仿宋" w:cs="仿宋" w:hint="eastAsia"/>
          <w:lang w:eastAsia="zh-CN"/>
        </w:rPr>
      </w:pPr>
      <w:bookmarkStart w:id="24" w:name="_Toc25803"/>
      <w:r>
        <w:rPr>
          <w:rFonts w:ascii="仿宋" w:eastAsia="仿宋" w:hAnsi="仿宋" w:cs="仿宋" w:hint="eastAsia"/>
          <w:lang w:eastAsia="zh-CN"/>
        </w:rPr>
        <w:t>(一)、财务管理项目总投资估算</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 固定资产投资估算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https://d.book118.com/095003324102011044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F81F1D"/>
    <w:rsid w:val="59F81F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5003324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2024-01-20T16:25:00Z</dcterms:created>
  <dcterms:modified xsi:type="dcterms:W3CDTF">2024-01-20T16:25:37Z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EECA82E36BB54CBDBFB313677CECC03B_11</vt:lpwstr>
  </property>
  <property fmtid="{D5CDD505-2E9C-101B-9397-08002B2CF9AE}" pid="3" name="KSOProductBuildVer">
    <vt:lpwstr>2052-12.1.0.16120</vt:lpwstr>
  </property>
</Properties>
</file>