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2018-2023年云南医药健康职业学院高职单招（数学／语文／英语）历年常考试题库含答案解析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主张文章应该“有补于世”、“以适用为本”的作家是（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梁实秋早年参加的文学社团是（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宋代作家中，文艺成就最为全面的一位作家是（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先秦诸子散文中，最富有浪漫色彩的是（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D.《墨子》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下列《马伶传》的句子中具有讽刺意义的是（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A.耻其技之不若，而去数千里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B.李伶忽失声，匍匐前称弟子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C.或移坐更进之，首不复东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11.</w:t>
      </w:r>
      <w:r>
        <w:rPr>
          <w:rFonts w:ascii="黑体" w:eastAsia="黑体" w:hAnsi="黑体" w:cs="Times New Roman"/>
          <w:sz w:val="24"/>
          <w:lang w:val="en-US" w:eastAsia="ja-JP" w:bidi="ar-SA"/>
        </w:rPr>
        <w:t>从表现方法上说，《氓》是一首（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B.叙事诗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C.哲理诗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D.寓言诗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下列各组句子中，加点的字意思相同的一组是（）。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105706" cy="38580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5706" cy="38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https://d.book118.com/095032210333011112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095032210333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