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2" w:history="1">
        <w:r>
          <w:rPr>
            <w:rFonts w:ascii="仿宋" w:eastAsia="仿宋" w:hAnsi="仿宋" w:cs="仿宋" w:hint="eastAsia"/>
            <w:lang w:eastAsia="zh-CN"/>
          </w:rPr>
          <w:t>序言</w:t>
        </w:r>
        <w:r>
          <w:tab/>
        </w:r>
        <w:r>
          <w:fldChar w:fldCharType="begin"/>
        </w:r>
        <w:r>
          <w:instrText xml:space="preserve"> PAGEREF _Toc18642 \h </w:instrText>
        </w:r>
        <w:r>
          <w:fldChar w:fldCharType="separate"/>
        </w:r>
        <w:r>
          <w:t>3</w:t>
        </w:r>
        <w:r>
          <w:fldChar w:fldCharType="end"/>
        </w:r>
      </w:hyperlink>
    </w:p>
    <w:p>
      <w:pPr>
        <w:pStyle w:val="TOC1"/>
        <w:tabs>
          <w:tab w:val="right" w:leader="dot" w:pos="8306"/>
        </w:tabs>
      </w:pPr>
      <w:hyperlink w:anchor="_Toc20654" w:history="1">
        <w:r>
          <w:rPr>
            <w:rFonts w:ascii="仿宋" w:eastAsia="仿宋" w:hAnsi="仿宋" w:cs="仿宋" w:hint="eastAsia"/>
            <w:lang w:eastAsia="zh-CN"/>
          </w:rPr>
          <w:t>一、产品规划分析</w:t>
        </w:r>
        <w:r>
          <w:tab/>
        </w:r>
        <w:r>
          <w:fldChar w:fldCharType="begin"/>
        </w:r>
        <w:r>
          <w:instrText xml:space="preserve"> PAGEREF _Toc20654 \h </w:instrText>
        </w:r>
        <w:r>
          <w:fldChar w:fldCharType="separate"/>
        </w:r>
        <w:r>
          <w:t>3</w:t>
        </w:r>
        <w:r>
          <w:fldChar w:fldCharType="end"/>
        </w:r>
      </w:hyperlink>
    </w:p>
    <w:p>
      <w:pPr>
        <w:pStyle w:val="TOC2"/>
        <w:tabs>
          <w:tab w:val="right" w:leader="dot" w:pos="8306"/>
        </w:tabs>
      </w:pPr>
      <w:hyperlink w:anchor="_Toc10466" w:history="1">
        <w:r>
          <w:rPr>
            <w:rFonts w:ascii="仿宋" w:eastAsia="仿宋" w:hAnsi="仿宋" w:cs="仿宋" w:hint="eastAsia"/>
            <w:lang w:eastAsia="zh-CN"/>
          </w:rPr>
          <w:t>(一)、产品规划</w:t>
        </w:r>
        <w:r>
          <w:tab/>
        </w:r>
        <w:r>
          <w:fldChar w:fldCharType="begin"/>
        </w:r>
        <w:r>
          <w:instrText xml:space="preserve"> PAGEREF _Toc10466 \h </w:instrText>
        </w:r>
        <w:r>
          <w:fldChar w:fldCharType="separate"/>
        </w:r>
        <w:r>
          <w:t>3</w:t>
        </w:r>
        <w:r>
          <w:fldChar w:fldCharType="end"/>
        </w:r>
      </w:hyperlink>
    </w:p>
    <w:p>
      <w:pPr>
        <w:pStyle w:val="TOC2"/>
        <w:tabs>
          <w:tab w:val="right" w:leader="dot" w:pos="8306"/>
        </w:tabs>
      </w:pPr>
      <w:hyperlink w:anchor="_Toc1500" w:history="1">
        <w:r>
          <w:rPr>
            <w:rFonts w:ascii="仿宋" w:eastAsia="仿宋" w:hAnsi="仿宋" w:cs="仿宋" w:hint="eastAsia"/>
            <w:lang w:eastAsia="zh-CN"/>
          </w:rPr>
          <w:t>(二)、建设规模</w:t>
        </w:r>
        <w:r>
          <w:tab/>
        </w:r>
        <w:r>
          <w:fldChar w:fldCharType="begin"/>
        </w:r>
        <w:r>
          <w:instrText xml:space="preserve"> PAGEREF _Toc1500 \h </w:instrText>
        </w:r>
        <w:r>
          <w:fldChar w:fldCharType="separate"/>
        </w:r>
        <w:r>
          <w:t>4</w:t>
        </w:r>
        <w:r>
          <w:fldChar w:fldCharType="end"/>
        </w:r>
      </w:hyperlink>
    </w:p>
    <w:p>
      <w:pPr>
        <w:pStyle w:val="TOC1"/>
        <w:tabs>
          <w:tab w:val="right" w:leader="dot" w:pos="8306"/>
        </w:tabs>
      </w:pPr>
      <w:hyperlink w:anchor="_Toc24413" w:history="1">
        <w:r>
          <w:rPr>
            <w:rFonts w:ascii="仿宋" w:eastAsia="仿宋" w:hAnsi="仿宋" w:cs="仿宋" w:hint="eastAsia"/>
            <w:lang w:eastAsia="zh-CN"/>
          </w:rPr>
          <w:t>二、慢病管理项目选址可行性分析</w:t>
        </w:r>
        <w:r>
          <w:tab/>
        </w:r>
        <w:r>
          <w:fldChar w:fldCharType="begin"/>
        </w:r>
        <w:r>
          <w:instrText xml:space="preserve"> PAGEREF _Toc24413 \h </w:instrText>
        </w:r>
        <w:r>
          <w:fldChar w:fldCharType="separate"/>
        </w:r>
        <w:r>
          <w:t>5</w:t>
        </w:r>
        <w:r>
          <w:fldChar w:fldCharType="end"/>
        </w:r>
      </w:hyperlink>
    </w:p>
    <w:p>
      <w:pPr>
        <w:pStyle w:val="TOC2"/>
        <w:tabs>
          <w:tab w:val="right" w:leader="dot" w:pos="8306"/>
        </w:tabs>
      </w:pPr>
      <w:hyperlink w:anchor="_Toc24068" w:history="1">
        <w:r>
          <w:rPr>
            <w:rFonts w:ascii="仿宋" w:eastAsia="仿宋" w:hAnsi="仿宋" w:cs="仿宋" w:hint="eastAsia"/>
            <w:lang w:eastAsia="zh-CN"/>
          </w:rPr>
          <w:t>(一)、慢病管理项目选址</w:t>
        </w:r>
        <w:r>
          <w:tab/>
        </w:r>
        <w:r>
          <w:fldChar w:fldCharType="begin"/>
        </w:r>
        <w:r>
          <w:instrText xml:space="preserve"> PAGEREF _Toc24068 \h </w:instrText>
        </w:r>
        <w:r>
          <w:fldChar w:fldCharType="separate"/>
        </w:r>
        <w:r>
          <w:t>5</w:t>
        </w:r>
        <w:r>
          <w:fldChar w:fldCharType="end"/>
        </w:r>
      </w:hyperlink>
    </w:p>
    <w:p>
      <w:pPr>
        <w:pStyle w:val="TOC2"/>
        <w:tabs>
          <w:tab w:val="right" w:leader="dot" w:pos="8306"/>
        </w:tabs>
      </w:pPr>
      <w:hyperlink w:anchor="_Toc27452" w:history="1">
        <w:r>
          <w:rPr>
            <w:rFonts w:ascii="仿宋" w:eastAsia="仿宋" w:hAnsi="仿宋" w:cs="仿宋" w:hint="eastAsia"/>
            <w:lang w:eastAsia="zh-CN"/>
          </w:rPr>
          <w:t>(二)、用地控制指标</w:t>
        </w:r>
        <w:r>
          <w:tab/>
        </w:r>
        <w:r>
          <w:fldChar w:fldCharType="begin"/>
        </w:r>
        <w:r>
          <w:instrText xml:space="preserve"> PAGEREF _Toc27452 \h </w:instrText>
        </w:r>
        <w:r>
          <w:fldChar w:fldCharType="separate"/>
        </w:r>
        <w:r>
          <w:t>5</w:t>
        </w:r>
        <w:r>
          <w:fldChar w:fldCharType="end"/>
        </w:r>
      </w:hyperlink>
    </w:p>
    <w:p>
      <w:pPr>
        <w:pStyle w:val="TOC2"/>
        <w:tabs>
          <w:tab w:val="right" w:leader="dot" w:pos="8306"/>
        </w:tabs>
      </w:pPr>
      <w:hyperlink w:anchor="_Toc26614" w:history="1">
        <w:r>
          <w:rPr>
            <w:rFonts w:ascii="仿宋" w:eastAsia="仿宋" w:hAnsi="仿宋" w:cs="仿宋" w:hint="eastAsia"/>
            <w:lang w:eastAsia="zh-CN"/>
          </w:rPr>
          <w:t>(三)、节约用地措施</w:t>
        </w:r>
        <w:r>
          <w:tab/>
        </w:r>
        <w:r>
          <w:fldChar w:fldCharType="begin"/>
        </w:r>
        <w:r>
          <w:instrText xml:space="preserve"> PAGEREF _Toc26614 \h </w:instrText>
        </w:r>
        <w:r>
          <w:fldChar w:fldCharType="separate"/>
        </w:r>
        <w:r>
          <w:t>7</w:t>
        </w:r>
        <w:r>
          <w:fldChar w:fldCharType="end"/>
        </w:r>
      </w:hyperlink>
    </w:p>
    <w:p>
      <w:pPr>
        <w:pStyle w:val="TOC2"/>
        <w:tabs>
          <w:tab w:val="right" w:leader="dot" w:pos="8306"/>
        </w:tabs>
      </w:pPr>
      <w:hyperlink w:anchor="_Toc1234" w:history="1">
        <w:r>
          <w:rPr>
            <w:rFonts w:ascii="仿宋" w:eastAsia="仿宋" w:hAnsi="仿宋" w:cs="仿宋" w:hint="eastAsia"/>
            <w:lang w:eastAsia="zh-CN"/>
          </w:rPr>
          <w:t>(四)、总图布置方案</w:t>
        </w:r>
        <w:r>
          <w:tab/>
        </w:r>
        <w:r>
          <w:fldChar w:fldCharType="begin"/>
        </w:r>
        <w:r>
          <w:instrText xml:space="preserve"> PAGEREF _Toc1234 \h </w:instrText>
        </w:r>
        <w:r>
          <w:fldChar w:fldCharType="separate"/>
        </w:r>
        <w:r>
          <w:t>8</w:t>
        </w:r>
        <w:r>
          <w:fldChar w:fldCharType="end"/>
        </w:r>
      </w:hyperlink>
    </w:p>
    <w:p>
      <w:pPr>
        <w:pStyle w:val="TOC2"/>
        <w:tabs>
          <w:tab w:val="right" w:leader="dot" w:pos="8306"/>
        </w:tabs>
      </w:pPr>
      <w:hyperlink w:anchor="_Toc13458" w:history="1">
        <w:r>
          <w:rPr>
            <w:rFonts w:ascii="仿宋" w:eastAsia="仿宋" w:hAnsi="仿宋" w:cs="仿宋" w:hint="eastAsia"/>
            <w:lang w:eastAsia="zh-CN"/>
          </w:rPr>
          <w:t>(五)、选址综合评价</w:t>
        </w:r>
        <w:r>
          <w:tab/>
        </w:r>
        <w:r>
          <w:fldChar w:fldCharType="begin"/>
        </w:r>
        <w:r>
          <w:instrText xml:space="preserve"> PAGEREF _Toc13458 \h </w:instrText>
        </w:r>
        <w:r>
          <w:fldChar w:fldCharType="separate"/>
        </w:r>
        <w:r>
          <w:t>9</w:t>
        </w:r>
        <w:r>
          <w:fldChar w:fldCharType="end"/>
        </w:r>
      </w:hyperlink>
    </w:p>
    <w:p>
      <w:pPr>
        <w:pStyle w:val="TOC1"/>
        <w:tabs>
          <w:tab w:val="right" w:leader="dot" w:pos="8306"/>
        </w:tabs>
      </w:pPr>
      <w:hyperlink w:anchor="_Toc5125" w:history="1">
        <w:r>
          <w:rPr>
            <w:rFonts w:ascii="仿宋" w:eastAsia="仿宋" w:hAnsi="仿宋" w:cs="仿宋" w:hint="eastAsia"/>
            <w:lang w:eastAsia="zh-CN"/>
          </w:rPr>
          <w:t>三、慢病管理项目建设背景及必要性分析</w:t>
        </w:r>
        <w:r>
          <w:tab/>
        </w:r>
        <w:r>
          <w:fldChar w:fldCharType="begin"/>
        </w:r>
        <w:r>
          <w:instrText xml:space="preserve"> PAGEREF _Toc5125 \h </w:instrText>
        </w:r>
        <w:r>
          <w:fldChar w:fldCharType="separate"/>
        </w:r>
        <w:r>
          <w:t>10</w:t>
        </w:r>
        <w:r>
          <w:fldChar w:fldCharType="end"/>
        </w:r>
      </w:hyperlink>
    </w:p>
    <w:p>
      <w:pPr>
        <w:pStyle w:val="TOC2"/>
        <w:tabs>
          <w:tab w:val="right" w:leader="dot" w:pos="8306"/>
        </w:tabs>
      </w:pPr>
      <w:hyperlink w:anchor="_Toc25734" w:history="1">
        <w:r>
          <w:rPr>
            <w:rFonts w:ascii="仿宋" w:eastAsia="仿宋" w:hAnsi="仿宋" w:cs="仿宋" w:hint="eastAsia"/>
            <w:lang w:eastAsia="zh-CN"/>
          </w:rPr>
          <w:t>(一)、慢病管理项目背景分析</w:t>
        </w:r>
        <w:r>
          <w:tab/>
        </w:r>
        <w:r>
          <w:fldChar w:fldCharType="begin"/>
        </w:r>
        <w:r>
          <w:instrText xml:space="preserve"> PAGEREF _Toc25734 \h </w:instrText>
        </w:r>
        <w:r>
          <w:fldChar w:fldCharType="separate"/>
        </w:r>
        <w:r>
          <w:t>10</w:t>
        </w:r>
        <w:r>
          <w:fldChar w:fldCharType="end"/>
        </w:r>
      </w:hyperlink>
    </w:p>
    <w:p>
      <w:pPr>
        <w:pStyle w:val="TOC2"/>
        <w:tabs>
          <w:tab w:val="right" w:leader="dot" w:pos="8306"/>
        </w:tabs>
      </w:pPr>
      <w:hyperlink w:anchor="_Toc13733" w:history="1">
        <w:r>
          <w:rPr>
            <w:rFonts w:ascii="仿宋" w:eastAsia="仿宋" w:hAnsi="仿宋" w:cs="仿宋" w:hint="eastAsia"/>
            <w:lang w:eastAsia="zh-CN"/>
          </w:rPr>
          <w:t>(二)、慢病管理项目建设必要性分析</w:t>
        </w:r>
        <w:r>
          <w:tab/>
        </w:r>
        <w:r>
          <w:fldChar w:fldCharType="begin"/>
        </w:r>
        <w:r>
          <w:instrText xml:space="preserve"> PAGEREF _Toc13733 \h </w:instrText>
        </w:r>
        <w:r>
          <w:fldChar w:fldCharType="separate"/>
        </w:r>
        <w:r>
          <w:t>12</w:t>
        </w:r>
        <w:r>
          <w:fldChar w:fldCharType="end"/>
        </w:r>
      </w:hyperlink>
    </w:p>
    <w:p>
      <w:pPr>
        <w:pStyle w:val="TOC1"/>
        <w:tabs>
          <w:tab w:val="right" w:leader="dot" w:pos="8306"/>
        </w:tabs>
      </w:pPr>
      <w:hyperlink w:anchor="_Toc3284" w:history="1">
        <w:r>
          <w:rPr>
            <w:rFonts w:ascii="仿宋" w:eastAsia="仿宋" w:hAnsi="仿宋" w:cs="仿宋" w:hint="eastAsia"/>
            <w:lang w:eastAsia="zh-CN"/>
          </w:rPr>
          <w:t>四、市场分析、调研</w:t>
        </w:r>
        <w:r>
          <w:tab/>
        </w:r>
        <w:r>
          <w:fldChar w:fldCharType="begin"/>
        </w:r>
        <w:r>
          <w:instrText xml:space="preserve"> PAGEREF _Toc3284 \h </w:instrText>
        </w:r>
        <w:r>
          <w:fldChar w:fldCharType="separate"/>
        </w:r>
        <w:r>
          <w:t>13</w:t>
        </w:r>
        <w:r>
          <w:fldChar w:fldCharType="end"/>
        </w:r>
      </w:hyperlink>
    </w:p>
    <w:p>
      <w:pPr>
        <w:pStyle w:val="TOC2"/>
        <w:tabs>
          <w:tab w:val="right" w:leader="dot" w:pos="8306"/>
        </w:tabs>
      </w:pPr>
      <w:hyperlink w:anchor="_Toc12375" w:history="1">
        <w:r>
          <w:rPr>
            <w:rFonts w:ascii="仿宋" w:eastAsia="仿宋" w:hAnsi="仿宋" w:cs="仿宋" w:hint="eastAsia"/>
            <w:lang w:eastAsia="zh-CN"/>
          </w:rPr>
          <w:t>(一)、慢病管理行业分析</w:t>
        </w:r>
        <w:r>
          <w:tab/>
        </w:r>
        <w:r>
          <w:fldChar w:fldCharType="begin"/>
        </w:r>
        <w:r>
          <w:instrText xml:space="preserve"> PAGEREF _Toc12375 \h </w:instrText>
        </w:r>
        <w:r>
          <w:fldChar w:fldCharType="separate"/>
        </w:r>
        <w:r>
          <w:t>13</w:t>
        </w:r>
        <w:r>
          <w:fldChar w:fldCharType="end"/>
        </w:r>
      </w:hyperlink>
    </w:p>
    <w:p>
      <w:pPr>
        <w:pStyle w:val="TOC2"/>
        <w:tabs>
          <w:tab w:val="right" w:leader="dot" w:pos="8306"/>
        </w:tabs>
      </w:pPr>
      <w:hyperlink w:anchor="_Toc28811" w:history="1">
        <w:r>
          <w:rPr>
            <w:rFonts w:ascii="仿宋" w:eastAsia="仿宋" w:hAnsi="仿宋" w:cs="仿宋" w:hint="eastAsia"/>
            <w:lang w:eastAsia="zh-CN"/>
          </w:rPr>
          <w:t>(二)、慢病管理市场分析预测</w:t>
        </w:r>
        <w:r>
          <w:tab/>
        </w:r>
        <w:r>
          <w:fldChar w:fldCharType="begin"/>
        </w:r>
        <w:r>
          <w:instrText xml:space="preserve"> PAGEREF _Toc28811 \h </w:instrText>
        </w:r>
        <w:r>
          <w:fldChar w:fldCharType="separate"/>
        </w:r>
        <w:r>
          <w:t>14</w:t>
        </w:r>
        <w:r>
          <w:fldChar w:fldCharType="end"/>
        </w:r>
      </w:hyperlink>
    </w:p>
    <w:p>
      <w:pPr>
        <w:pStyle w:val="TOC1"/>
        <w:tabs>
          <w:tab w:val="right" w:leader="dot" w:pos="8306"/>
        </w:tabs>
      </w:pPr>
      <w:hyperlink w:anchor="_Toc32229" w:history="1">
        <w:r>
          <w:rPr>
            <w:rFonts w:ascii="仿宋" w:eastAsia="仿宋" w:hAnsi="仿宋" w:cs="仿宋" w:hint="eastAsia"/>
            <w:lang w:eastAsia="zh-CN"/>
          </w:rPr>
          <w:t>五、工艺说明</w:t>
        </w:r>
        <w:r>
          <w:tab/>
        </w:r>
        <w:r>
          <w:fldChar w:fldCharType="begin"/>
        </w:r>
        <w:r>
          <w:instrText xml:space="preserve"> PAGEREF _Toc32229 \h </w:instrText>
        </w:r>
        <w:r>
          <w:fldChar w:fldCharType="separate"/>
        </w:r>
        <w:r>
          <w:t>15</w:t>
        </w:r>
        <w:r>
          <w:fldChar w:fldCharType="end"/>
        </w:r>
      </w:hyperlink>
    </w:p>
    <w:p>
      <w:pPr>
        <w:pStyle w:val="TOC2"/>
        <w:tabs>
          <w:tab w:val="right" w:leader="dot" w:pos="8306"/>
        </w:tabs>
      </w:pPr>
      <w:hyperlink w:anchor="_Toc16741" w:history="1">
        <w:r>
          <w:rPr>
            <w:rFonts w:ascii="仿宋" w:eastAsia="仿宋" w:hAnsi="仿宋" w:cs="仿宋" w:hint="eastAsia"/>
            <w:lang w:eastAsia="zh-CN"/>
          </w:rPr>
          <w:t>(一)、技术管理特点</w:t>
        </w:r>
        <w:r>
          <w:tab/>
        </w:r>
        <w:r>
          <w:fldChar w:fldCharType="begin"/>
        </w:r>
        <w:r>
          <w:instrText xml:space="preserve"> PAGEREF _Toc16741 \h </w:instrText>
        </w:r>
        <w:r>
          <w:fldChar w:fldCharType="separate"/>
        </w:r>
        <w:r>
          <w:t>15</w:t>
        </w:r>
        <w:r>
          <w:fldChar w:fldCharType="end"/>
        </w:r>
      </w:hyperlink>
    </w:p>
    <w:p>
      <w:pPr>
        <w:pStyle w:val="TOC2"/>
        <w:tabs>
          <w:tab w:val="right" w:leader="dot" w:pos="8306"/>
        </w:tabs>
      </w:pPr>
      <w:hyperlink w:anchor="_Toc29679" w:history="1">
        <w:r>
          <w:rPr>
            <w:rFonts w:ascii="仿宋" w:eastAsia="仿宋" w:hAnsi="仿宋" w:cs="仿宋" w:hint="eastAsia"/>
            <w:lang w:eastAsia="zh-CN"/>
          </w:rPr>
          <w:t>(二)、慢病管理项目工艺技术设计方案</w:t>
        </w:r>
        <w:r>
          <w:tab/>
        </w:r>
        <w:r>
          <w:fldChar w:fldCharType="begin"/>
        </w:r>
        <w:r>
          <w:instrText xml:space="preserve"> PAGEREF _Toc29679 \h </w:instrText>
        </w:r>
        <w:r>
          <w:fldChar w:fldCharType="separate"/>
        </w:r>
        <w:r>
          <w:t>16</w:t>
        </w:r>
        <w:r>
          <w:fldChar w:fldCharType="end"/>
        </w:r>
      </w:hyperlink>
    </w:p>
    <w:p>
      <w:pPr>
        <w:pStyle w:val="TOC2"/>
        <w:tabs>
          <w:tab w:val="right" w:leader="dot" w:pos="8306"/>
        </w:tabs>
      </w:pPr>
      <w:hyperlink w:anchor="_Toc26142" w:history="1">
        <w:r>
          <w:rPr>
            <w:rFonts w:ascii="仿宋" w:eastAsia="仿宋" w:hAnsi="仿宋" w:cs="仿宋" w:hint="eastAsia"/>
            <w:lang w:eastAsia="zh-CN"/>
          </w:rPr>
          <w:t>(三)、设备选型方案</w:t>
        </w:r>
        <w:r>
          <w:tab/>
        </w:r>
        <w:r>
          <w:fldChar w:fldCharType="begin"/>
        </w:r>
        <w:r>
          <w:instrText xml:space="preserve"> PAGEREF _Toc26142 \h </w:instrText>
        </w:r>
        <w:r>
          <w:fldChar w:fldCharType="separate"/>
        </w:r>
        <w:r>
          <w:t>17</w:t>
        </w:r>
        <w:r>
          <w:fldChar w:fldCharType="end"/>
        </w:r>
      </w:hyperlink>
    </w:p>
    <w:p>
      <w:pPr>
        <w:pStyle w:val="TOC1"/>
        <w:tabs>
          <w:tab w:val="right" w:leader="dot" w:pos="8306"/>
        </w:tabs>
      </w:pPr>
      <w:hyperlink w:anchor="_Toc12120" w:history="1">
        <w:r>
          <w:rPr>
            <w:rFonts w:ascii="仿宋" w:eastAsia="仿宋" w:hAnsi="仿宋" w:cs="仿宋" w:hint="eastAsia"/>
            <w:lang w:eastAsia="zh-CN"/>
          </w:rPr>
          <w:t>六、慢病管理项目概论</w:t>
        </w:r>
        <w:r>
          <w:tab/>
        </w:r>
        <w:r>
          <w:fldChar w:fldCharType="begin"/>
        </w:r>
        <w:r>
          <w:instrText xml:space="preserve"> PAGEREF _Toc12120 \h </w:instrText>
        </w:r>
        <w:r>
          <w:fldChar w:fldCharType="separate"/>
        </w:r>
        <w:r>
          <w:t>18</w:t>
        </w:r>
        <w:r>
          <w:fldChar w:fldCharType="end"/>
        </w:r>
      </w:hyperlink>
    </w:p>
    <w:p>
      <w:pPr>
        <w:pStyle w:val="TOC2"/>
        <w:tabs>
          <w:tab w:val="right" w:leader="dot" w:pos="8306"/>
        </w:tabs>
      </w:pPr>
      <w:hyperlink w:anchor="_Toc31941" w:history="1">
        <w:r>
          <w:rPr>
            <w:rFonts w:ascii="仿宋" w:eastAsia="仿宋" w:hAnsi="仿宋" w:cs="仿宋" w:hint="eastAsia"/>
            <w:lang w:eastAsia="zh-CN"/>
          </w:rPr>
          <w:t>(一)、慢病管理项目概况</w:t>
        </w:r>
        <w:r>
          <w:tab/>
        </w:r>
        <w:r>
          <w:fldChar w:fldCharType="begin"/>
        </w:r>
        <w:r>
          <w:instrText xml:space="preserve"> PAGEREF _Toc31941 \h </w:instrText>
        </w:r>
        <w:r>
          <w:fldChar w:fldCharType="separate"/>
        </w:r>
        <w:r>
          <w:t>18</w:t>
        </w:r>
        <w:r>
          <w:fldChar w:fldCharType="end"/>
        </w:r>
      </w:hyperlink>
    </w:p>
    <w:p>
      <w:pPr>
        <w:pStyle w:val="TOC2"/>
        <w:tabs>
          <w:tab w:val="right" w:leader="dot" w:pos="8306"/>
        </w:tabs>
      </w:pPr>
      <w:hyperlink w:anchor="_Toc16353" w:history="1">
        <w:r>
          <w:rPr>
            <w:rFonts w:ascii="仿宋" w:eastAsia="仿宋" w:hAnsi="仿宋" w:cs="仿宋" w:hint="eastAsia"/>
            <w:lang w:eastAsia="zh-CN"/>
          </w:rPr>
          <w:t>(二)、慢病管理项目目标</w:t>
        </w:r>
        <w:r>
          <w:tab/>
        </w:r>
        <w:r>
          <w:fldChar w:fldCharType="begin"/>
        </w:r>
        <w:r>
          <w:instrText xml:space="preserve"> PAGEREF _Toc16353 \h </w:instrText>
        </w:r>
        <w:r>
          <w:fldChar w:fldCharType="separate"/>
        </w:r>
        <w:r>
          <w:t>21</w:t>
        </w:r>
        <w:r>
          <w:fldChar w:fldCharType="end"/>
        </w:r>
      </w:hyperlink>
    </w:p>
    <w:p>
      <w:pPr>
        <w:pStyle w:val="TOC2"/>
        <w:tabs>
          <w:tab w:val="right" w:leader="dot" w:pos="8306"/>
        </w:tabs>
      </w:pPr>
      <w:hyperlink w:anchor="_Toc16469" w:history="1">
        <w:r>
          <w:rPr>
            <w:rFonts w:ascii="仿宋" w:eastAsia="仿宋" w:hAnsi="仿宋" w:cs="仿宋" w:hint="eastAsia"/>
            <w:lang w:eastAsia="zh-CN"/>
          </w:rPr>
          <w:t>(三)、慢病管理项目提出的理由</w:t>
        </w:r>
        <w:r>
          <w:tab/>
        </w:r>
        <w:r>
          <w:fldChar w:fldCharType="begin"/>
        </w:r>
        <w:r>
          <w:instrText xml:space="preserve"> PAGEREF _Toc16469 \h </w:instrText>
        </w:r>
        <w:r>
          <w:fldChar w:fldCharType="separate"/>
        </w:r>
        <w:r>
          <w:t>21</w:t>
        </w:r>
        <w:r>
          <w:fldChar w:fldCharType="end"/>
        </w:r>
      </w:hyperlink>
    </w:p>
    <w:p>
      <w:pPr>
        <w:pStyle w:val="TOC2"/>
        <w:tabs>
          <w:tab w:val="right" w:leader="dot" w:pos="8306"/>
        </w:tabs>
      </w:pPr>
      <w:hyperlink w:anchor="_Toc15821" w:history="1">
        <w:r>
          <w:rPr>
            <w:rFonts w:ascii="仿宋" w:eastAsia="仿宋" w:hAnsi="仿宋" w:cs="仿宋" w:hint="eastAsia"/>
            <w:lang w:eastAsia="zh-CN"/>
          </w:rPr>
          <w:t>(四)、慢病管理项目意义</w:t>
        </w:r>
        <w:r>
          <w:tab/>
        </w:r>
        <w:r>
          <w:fldChar w:fldCharType="begin"/>
        </w:r>
        <w:r>
          <w:instrText xml:space="preserve"> PAGEREF _Toc15821 \h </w:instrText>
        </w:r>
        <w:r>
          <w:fldChar w:fldCharType="separate"/>
        </w:r>
        <w:r>
          <w:t>23</w:t>
        </w:r>
        <w:r>
          <w:fldChar w:fldCharType="end"/>
        </w:r>
      </w:hyperlink>
    </w:p>
    <w:p>
      <w:pPr>
        <w:pStyle w:val="TOC2"/>
        <w:tabs>
          <w:tab w:val="right" w:leader="dot" w:pos="8306"/>
        </w:tabs>
      </w:pPr>
      <w:hyperlink w:anchor="_Toc29785" w:history="1">
        <w:r>
          <w:rPr>
            <w:rFonts w:ascii="仿宋" w:eastAsia="仿宋" w:hAnsi="仿宋" w:cs="仿宋" w:hint="eastAsia"/>
            <w:lang w:eastAsia="zh-CN"/>
          </w:rPr>
          <w:t>(五)、慢病管理项目背景</w:t>
        </w:r>
        <w:r>
          <w:tab/>
        </w:r>
        <w:r>
          <w:fldChar w:fldCharType="begin"/>
        </w:r>
        <w:r>
          <w:instrText xml:space="preserve"> PAGEREF _Toc29785 \h </w:instrText>
        </w:r>
        <w:r>
          <w:fldChar w:fldCharType="separate"/>
        </w:r>
        <w:r>
          <w:t>24</w:t>
        </w:r>
        <w:r>
          <w:fldChar w:fldCharType="end"/>
        </w:r>
      </w:hyperlink>
    </w:p>
    <w:p>
      <w:pPr>
        <w:pStyle w:val="TOC1"/>
        <w:tabs>
          <w:tab w:val="right" w:leader="dot" w:pos="8306"/>
        </w:tabs>
      </w:pPr>
      <w:hyperlink w:anchor="_Toc394" w:history="1">
        <w:r>
          <w:rPr>
            <w:rFonts w:ascii="仿宋" w:eastAsia="仿宋" w:hAnsi="仿宋" w:cs="仿宋" w:hint="eastAsia"/>
            <w:lang w:eastAsia="zh-CN"/>
          </w:rPr>
          <w:t>七、慢病管理项目投资规划</w:t>
        </w:r>
        <w:r>
          <w:tab/>
        </w:r>
        <w:r>
          <w:fldChar w:fldCharType="begin"/>
        </w:r>
        <w:r>
          <w:instrText xml:space="preserve"> PAGEREF _Toc394 \h </w:instrText>
        </w:r>
        <w:r>
          <w:fldChar w:fldCharType="separate"/>
        </w:r>
        <w:r>
          <w:t>25</w:t>
        </w:r>
        <w:r>
          <w:fldChar w:fldCharType="end"/>
        </w:r>
      </w:hyperlink>
    </w:p>
    <w:p>
      <w:pPr>
        <w:pStyle w:val="TOC2"/>
        <w:tabs>
          <w:tab w:val="right" w:leader="dot" w:pos="8306"/>
        </w:tabs>
      </w:pPr>
      <w:hyperlink w:anchor="_Toc20071" w:history="1">
        <w:r>
          <w:rPr>
            <w:rFonts w:ascii="仿宋" w:eastAsia="仿宋" w:hAnsi="仿宋" w:cs="仿宋" w:hint="eastAsia"/>
            <w:lang w:eastAsia="zh-CN"/>
          </w:rPr>
          <w:t>(一)、慢病管理项目总投资估算</w:t>
        </w:r>
        <w:r>
          <w:tab/>
        </w:r>
        <w:r>
          <w:fldChar w:fldCharType="begin"/>
        </w:r>
        <w:r>
          <w:instrText xml:space="preserve"> PAGEREF _Toc20071 \h </w:instrText>
        </w:r>
        <w:r>
          <w:fldChar w:fldCharType="separate"/>
        </w:r>
        <w:r>
          <w:t>25</w:t>
        </w:r>
        <w:r>
          <w:fldChar w:fldCharType="end"/>
        </w:r>
      </w:hyperlink>
    </w:p>
    <w:p>
      <w:pPr>
        <w:pStyle w:val="TOC2"/>
        <w:tabs>
          <w:tab w:val="right" w:leader="dot" w:pos="8306"/>
        </w:tabs>
      </w:pPr>
      <w:hyperlink w:anchor="_Toc13742" w:history="1">
        <w:r>
          <w:rPr>
            <w:rFonts w:ascii="仿宋" w:eastAsia="仿宋" w:hAnsi="仿宋" w:cs="仿宋" w:hint="eastAsia"/>
            <w:lang w:eastAsia="zh-CN"/>
          </w:rPr>
          <w:t>(二)、资金筹措</w:t>
        </w:r>
        <w:r>
          <w:tab/>
        </w:r>
        <w:r>
          <w:fldChar w:fldCharType="begin"/>
        </w:r>
        <w:r>
          <w:instrText xml:space="preserve"> PAGEREF _Toc13742 \h </w:instrText>
        </w:r>
        <w:r>
          <w:fldChar w:fldCharType="separate"/>
        </w:r>
        <w:r>
          <w:t>26</w:t>
        </w:r>
        <w:r>
          <w:fldChar w:fldCharType="end"/>
        </w:r>
      </w:hyperlink>
    </w:p>
    <w:p>
      <w:pPr>
        <w:pStyle w:val="TOC1"/>
        <w:tabs>
          <w:tab w:val="right" w:leader="dot" w:pos="8306"/>
        </w:tabs>
      </w:pPr>
      <w:hyperlink w:anchor="_Toc21683" w:history="1">
        <w:r>
          <w:rPr>
            <w:rFonts w:ascii="仿宋" w:eastAsia="仿宋" w:hAnsi="仿宋" w:cs="仿宋" w:hint="eastAsia"/>
            <w:lang w:eastAsia="zh-CN"/>
          </w:rPr>
          <w:t>八、慢病管理项目环境影响分析</w:t>
        </w:r>
        <w:r>
          <w:tab/>
        </w:r>
        <w:r>
          <w:fldChar w:fldCharType="begin"/>
        </w:r>
        <w:r>
          <w:instrText xml:space="preserve"> PAGEREF _Toc21683 \h </w:instrText>
        </w:r>
        <w:r>
          <w:fldChar w:fldCharType="separate"/>
        </w:r>
        <w:r>
          <w:t>27</w:t>
        </w:r>
        <w:r>
          <w:fldChar w:fldCharType="end"/>
        </w:r>
      </w:hyperlink>
    </w:p>
    <w:p>
      <w:pPr>
        <w:pStyle w:val="TOC2"/>
        <w:tabs>
          <w:tab w:val="right" w:leader="dot" w:pos="8306"/>
        </w:tabs>
      </w:pPr>
      <w:hyperlink w:anchor="_Toc32199" w:history="1">
        <w:r>
          <w:rPr>
            <w:rFonts w:ascii="仿宋" w:eastAsia="仿宋" w:hAnsi="仿宋" w:cs="仿宋" w:hint="eastAsia"/>
            <w:lang w:eastAsia="zh-CN"/>
          </w:rPr>
          <w:t>(一)、建设区域环境质量现状</w:t>
        </w:r>
        <w:r>
          <w:tab/>
        </w:r>
        <w:r>
          <w:fldChar w:fldCharType="begin"/>
        </w:r>
        <w:r>
          <w:instrText xml:space="preserve"> PAGEREF _Toc32199 \h </w:instrText>
        </w:r>
        <w:r>
          <w:fldChar w:fldCharType="separate"/>
        </w:r>
        <w:r>
          <w:t>27</w:t>
        </w:r>
        <w:r>
          <w:fldChar w:fldCharType="end"/>
        </w:r>
      </w:hyperlink>
    </w:p>
    <w:p>
      <w:pPr>
        <w:pStyle w:val="TOC2"/>
        <w:tabs>
          <w:tab w:val="right" w:leader="dot" w:pos="8306"/>
        </w:tabs>
      </w:pPr>
      <w:hyperlink w:anchor="_Toc8721" w:history="1">
        <w:r>
          <w:rPr>
            <w:rFonts w:ascii="仿宋" w:eastAsia="仿宋" w:hAnsi="仿宋" w:cs="仿宋" w:hint="eastAsia"/>
            <w:lang w:eastAsia="zh-CN"/>
          </w:rPr>
          <w:t>(二)、建设期环境保护</w:t>
        </w:r>
        <w:r>
          <w:tab/>
        </w:r>
        <w:r>
          <w:fldChar w:fldCharType="begin"/>
        </w:r>
        <w:r>
          <w:instrText xml:space="preserve"> PAGEREF _Toc8721 \h </w:instrText>
        </w:r>
        <w:r>
          <w:fldChar w:fldCharType="separate"/>
        </w:r>
        <w:r>
          <w:t>28</w:t>
        </w:r>
        <w:r>
          <w:fldChar w:fldCharType="end"/>
        </w:r>
      </w:hyperlink>
    </w:p>
    <w:p>
      <w:pPr>
        <w:pStyle w:val="TOC2"/>
        <w:tabs>
          <w:tab w:val="right" w:leader="dot" w:pos="8306"/>
        </w:tabs>
      </w:pPr>
      <w:hyperlink w:anchor="_Toc213" w:history="1">
        <w:r>
          <w:rPr>
            <w:rFonts w:ascii="仿宋" w:eastAsia="仿宋" w:hAnsi="仿宋" w:cs="仿宋" w:hint="eastAsia"/>
            <w:lang w:eastAsia="zh-CN"/>
          </w:rPr>
          <w:t>(三)、运营期环境保护</w:t>
        </w:r>
        <w:r>
          <w:tab/>
        </w:r>
        <w:r>
          <w:fldChar w:fldCharType="begin"/>
        </w:r>
        <w:r>
          <w:instrText xml:space="preserve"> PAGEREF _Toc213 \h </w:instrText>
        </w:r>
        <w:r>
          <w:fldChar w:fldCharType="separate"/>
        </w:r>
        <w:r>
          <w:t>30</w:t>
        </w:r>
        <w:r>
          <w:fldChar w:fldCharType="end"/>
        </w:r>
      </w:hyperlink>
    </w:p>
    <w:p>
      <w:pPr>
        <w:pStyle w:val="TOC2"/>
        <w:tabs>
          <w:tab w:val="right" w:leader="dot" w:pos="8306"/>
        </w:tabs>
      </w:pPr>
      <w:hyperlink w:anchor="_Toc17172" w:history="1">
        <w:r>
          <w:rPr>
            <w:rFonts w:ascii="仿宋" w:eastAsia="仿宋" w:hAnsi="仿宋" w:cs="仿宋" w:hint="eastAsia"/>
            <w:lang w:eastAsia="zh-CN"/>
          </w:rPr>
          <w:t>(四)、慢病管理项目建设对区域经济的影响</w:t>
        </w:r>
        <w:r>
          <w:tab/>
        </w:r>
        <w:r>
          <w:fldChar w:fldCharType="begin"/>
        </w:r>
        <w:r>
          <w:instrText xml:space="preserve"> PAGEREF _Toc17172 \h </w:instrText>
        </w:r>
        <w:r>
          <w:fldChar w:fldCharType="separate"/>
        </w:r>
        <w:r>
          <w:t>31</w:t>
        </w:r>
        <w:r>
          <w:fldChar w:fldCharType="end"/>
        </w:r>
      </w:hyperlink>
    </w:p>
    <w:p>
      <w:pPr>
        <w:pStyle w:val="TOC2"/>
        <w:tabs>
          <w:tab w:val="right" w:leader="dot" w:pos="8306"/>
        </w:tabs>
      </w:pPr>
      <w:hyperlink w:anchor="_Toc23652" w:history="1">
        <w:r>
          <w:rPr>
            <w:rFonts w:ascii="仿宋" w:eastAsia="仿宋" w:hAnsi="仿宋" w:cs="仿宋" w:hint="eastAsia"/>
            <w:lang w:eastAsia="zh-CN"/>
          </w:rPr>
          <w:t>(五)、废弃物处理</w:t>
        </w:r>
        <w:r>
          <w:tab/>
        </w:r>
        <w:r>
          <w:fldChar w:fldCharType="begin"/>
        </w:r>
        <w:r>
          <w:instrText xml:space="preserve"> PAGEREF _Toc23652 \h </w:instrText>
        </w:r>
        <w:r>
          <w:fldChar w:fldCharType="separate"/>
        </w:r>
        <w:r>
          <w:t>33</w:t>
        </w:r>
        <w:r>
          <w:fldChar w:fldCharType="end"/>
        </w:r>
      </w:hyperlink>
    </w:p>
    <w:p>
      <w:pPr>
        <w:pStyle w:val="TOC2"/>
        <w:tabs>
          <w:tab w:val="right" w:leader="dot" w:pos="8306"/>
        </w:tabs>
      </w:pPr>
      <w:hyperlink w:anchor="_Toc15672" w:history="1">
        <w:r>
          <w:rPr>
            <w:rFonts w:ascii="仿宋" w:eastAsia="仿宋" w:hAnsi="仿宋" w:cs="仿宋" w:hint="eastAsia"/>
            <w:lang w:eastAsia="zh-CN"/>
          </w:rPr>
          <w:t>(六)、特殊环境影响分析</w:t>
        </w:r>
        <w:r>
          <w:tab/>
        </w:r>
        <w:r>
          <w:fldChar w:fldCharType="begin"/>
        </w:r>
        <w:r>
          <w:instrText xml:space="preserve"> PAGEREF _Toc15672 \h </w:instrText>
        </w:r>
        <w:r>
          <w:fldChar w:fldCharType="separate"/>
        </w:r>
        <w:r>
          <w:t>34</w:t>
        </w:r>
        <w:r>
          <w:fldChar w:fldCharType="end"/>
        </w:r>
      </w:hyperlink>
    </w:p>
    <w:p>
      <w:pPr>
        <w:pStyle w:val="TOC2"/>
        <w:tabs>
          <w:tab w:val="right" w:leader="dot" w:pos="8306"/>
        </w:tabs>
      </w:pPr>
      <w:hyperlink w:anchor="_Toc28064" w:history="1">
        <w:r>
          <w:rPr>
            <w:rFonts w:ascii="仿宋" w:eastAsia="仿宋" w:hAnsi="仿宋" w:cs="仿宋" w:hint="eastAsia"/>
            <w:lang w:eastAsia="zh-CN"/>
          </w:rPr>
          <w:t>(七)、清洁生产</w:t>
        </w:r>
        <w:r>
          <w:tab/>
        </w:r>
        <w:r>
          <w:fldChar w:fldCharType="begin"/>
        </w:r>
        <w:r>
          <w:instrText xml:space="preserve"> PAGEREF _Toc28064 \h </w:instrText>
        </w:r>
        <w:r>
          <w:fldChar w:fldCharType="separate"/>
        </w:r>
        <w:r>
          <w:t>35</w:t>
        </w:r>
        <w:r>
          <w:fldChar w:fldCharType="end"/>
        </w:r>
      </w:hyperlink>
    </w:p>
    <w:p>
      <w:pPr>
        <w:pStyle w:val="TOC2"/>
        <w:tabs>
          <w:tab w:val="right" w:leader="dot" w:pos="8306"/>
        </w:tabs>
      </w:pPr>
      <w:hyperlink w:anchor="_Toc6191" w:history="1">
        <w:r>
          <w:rPr>
            <w:rFonts w:ascii="仿宋" w:eastAsia="仿宋" w:hAnsi="仿宋" w:cs="仿宋" w:hint="eastAsia"/>
            <w:lang w:eastAsia="zh-CN"/>
          </w:rPr>
          <w:t>(八)、环境保护综合评价</w:t>
        </w:r>
        <w:r>
          <w:tab/>
        </w:r>
        <w:r>
          <w:fldChar w:fldCharType="begin"/>
        </w:r>
        <w:r>
          <w:instrText xml:space="preserve"> PAGEREF _Toc6191 \h </w:instrText>
        </w:r>
        <w:r>
          <w:fldChar w:fldCharType="separate"/>
        </w:r>
        <w:r>
          <w:t>36</w:t>
        </w:r>
        <w:r>
          <w:fldChar w:fldCharType="end"/>
        </w:r>
      </w:hyperlink>
    </w:p>
    <w:p>
      <w:pPr>
        <w:pStyle w:val="TOC1"/>
        <w:tabs>
          <w:tab w:val="right" w:leader="dot" w:pos="8306"/>
        </w:tabs>
      </w:pPr>
      <w:hyperlink w:anchor="_Toc2008" w:history="1">
        <w:r>
          <w:rPr>
            <w:rFonts w:ascii="仿宋" w:eastAsia="仿宋" w:hAnsi="仿宋" w:cs="仿宋" w:hint="eastAsia"/>
            <w:lang w:eastAsia="zh-CN"/>
          </w:rPr>
          <w:t>九、慢病管理项目财务管理</w:t>
        </w:r>
        <w:r>
          <w:tab/>
        </w:r>
        <w:r>
          <w:fldChar w:fldCharType="begin"/>
        </w:r>
        <w:r>
          <w:instrText xml:space="preserve"> PAGEREF _Toc2008 \h </w:instrText>
        </w:r>
        <w:r>
          <w:fldChar w:fldCharType="separate"/>
        </w:r>
        <w:r>
          <w:t>37</w:t>
        </w:r>
        <w:r>
          <w:fldChar w:fldCharType="end"/>
        </w:r>
      </w:hyperlink>
    </w:p>
    <w:p>
      <w:pPr>
        <w:pStyle w:val="TOC2"/>
        <w:tabs>
          <w:tab w:val="right" w:leader="dot" w:pos="8306"/>
        </w:tabs>
      </w:pPr>
      <w:hyperlink w:anchor="_Toc17103" w:history="1">
        <w:r>
          <w:rPr>
            <w:rFonts w:ascii="仿宋" w:eastAsia="仿宋" w:hAnsi="仿宋" w:cs="仿宋" w:hint="eastAsia"/>
            <w:lang w:eastAsia="zh-CN"/>
          </w:rPr>
          <w:t>(一)、资金需求大</w:t>
        </w:r>
        <w:r>
          <w:tab/>
        </w:r>
        <w:r>
          <w:fldChar w:fldCharType="begin"/>
        </w:r>
        <w:r>
          <w:instrText xml:space="preserve"> PAGEREF _Toc17103 \h </w:instrText>
        </w:r>
        <w:r>
          <w:fldChar w:fldCharType="separate"/>
        </w:r>
        <w:r>
          <w:t>37</w:t>
        </w:r>
        <w:r>
          <w:fldChar w:fldCharType="end"/>
        </w:r>
      </w:hyperlink>
    </w:p>
    <w:p>
      <w:pPr>
        <w:pStyle w:val="TOC2"/>
        <w:tabs>
          <w:tab w:val="right" w:leader="dot" w:pos="8306"/>
        </w:tabs>
      </w:pPr>
      <w:hyperlink w:anchor="_Toc11336" w:history="1">
        <w:r>
          <w:rPr>
            <w:rFonts w:ascii="仿宋" w:eastAsia="仿宋" w:hAnsi="仿宋" w:cs="仿宋" w:hint="eastAsia"/>
            <w:lang w:eastAsia="zh-CN"/>
          </w:rPr>
          <w:t>(二)、研发周期长</w:t>
        </w:r>
        <w:r>
          <w:tab/>
        </w:r>
        <w:r>
          <w:fldChar w:fldCharType="begin"/>
        </w:r>
        <w:r>
          <w:instrText xml:space="preserve"> PAGEREF _Toc11336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4" w:history="1">
        <w:r>
          <w:rPr>
            <w:rFonts w:ascii="仿宋" w:eastAsia="仿宋" w:hAnsi="仿宋" w:cs="仿宋" w:hint="eastAsia"/>
            <w:lang w:eastAsia="zh-CN"/>
          </w:rPr>
          <w:t>(三)、市场风险大</w:t>
        </w:r>
        <w:r>
          <w:tab/>
        </w:r>
        <w:r>
          <w:fldChar w:fldCharType="begin"/>
        </w:r>
        <w:r>
          <w:instrText xml:space="preserve"> PAGEREF _Toc14384 \h </w:instrText>
        </w:r>
        <w:r>
          <w:fldChar w:fldCharType="separate"/>
        </w:r>
        <w:r>
          <w:t>40</w:t>
        </w:r>
        <w:r>
          <w:fldChar w:fldCharType="end"/>
        </w:r>
      </w:hyperlink>
    </w:p>
    <w:p>
      <w:pPr>
        <w:pStyle w:val="TOC2"/>
        <w:tabs>
          <w:tab w:val="right" w:leader="dot" w:pos="8306"/>
        </w:tabs>
      </w:pPr>
      <w:hyperlink w:anchor="_Toc13615" w:history="1">
        <w:r>
          <w:rPr>
            <w:rFonts w:ascii="仿宋" w:eastAsia="仿宋" w:hAnsi="仿宋" w:cs="仿宋" w:hint="eastAsia"/>
            <w:lang w:eastAsia="zh-CN"/>
          </w:rPr>
          <w:t>(四)、利润率高</w:t>
        </w:r>
        <w:r>
          <w:tab/>
        </w:r>
        <w:r>
          <w:fldChar w:fldCharType="begin"/>
        </w:r>
        <w:r>
          <w:instrText xml:space="preserve"> PAGEREF _Toc13615 \h </w:instrText>
        </w:r>
        <w:r>
          <w:fldChar w:fldCharType="separate"/>
        </w:r>
        <w:r>
          <w:t>42</w:t>
        </w:r>
        <w:r>
          <w:fldChar w:fldCharType="end"/>
        </w:r>
      </w:hyperlink>
    </w:p>
    <w:p>
      <w:pPr>
        <w:pStyle w:val="TOC1"/>
        <w:tabs>
          <w:tab w:val="right" w:leader="dot" w:pos="8306"/>
        </w:tabs>
      </w:pPr>
      <w:hyperlink w:anchor="_Toc12027" w:history="1">
        <w:r>
          <w:rPr>
            <w:rFonts w:ascii="仿宋" w:eastAsia="仿宋" w:hAnsi="仿宋" w:cs="仿宋" w:hint="eastAsia"/>
            <w:lang w:eastAsia="zh-CN"/>
          </w:rPr>
          <w:t>十、慢病管理项目社会影响</w:t>
        </w:r>
        <w:r>
          <w:tab/>
        </w:r>
        <w:r>
          <w:fldChar w:fldCharType="begin"/>
        </w:r>
        <w:r>
          <w:instrText xml:space="preserve"> PAGEREF _Toc12027 \h </w:instrText>
        </w:r>
        <w:r>
          <w:fldChar w:fldCharType="separate"/>
        </w:r>
        <w:r>
          <w:t>44</w:t>
        </w:r>
        <w:r>
          <w:fldChar w:fldCharType="end"/>
        </w:r>
      </w:hyperlink>
    </w:p>
    <w:p>
      <w:pPr>
        <w:pStyle w:val="TOC2"/>
        <w:tabs>
          <w:tab w:val="right" w:leader="dot" w:pos="8306"/>
        </w:tabs>
      </w:pPr>
      <w:hyperlink w:anchor="_Toc13934" w:history="1">
        <w:r>
          <w:rPr>
            <w:rFonts w:ascii="仿宋" w:eastAsia="仿宋" w:hAnsi="仿宋" w:cs="仿宋" w:hint="eastAsia"/>
            <w:lang w:eastAsia="zh-CN"/>
          </w:rPr>
          <w:t>(一)、社会责任与义务</w:t>
        </w:r>
        <w:r>
          <w:tab/>
        </w:r>
        <w:r>
          <w:fldChar w:fldCharType="begin"/>
        </w:r>
        <w:r>
          <w:instrText xml:space="preserve"> PAGEREF _Toc13934 \h </w:instrText>
        </w:r>
        <w:r>
          <w:fldChar w:fldCharType="separate"/>
        </w:r>
        <w:r>
          <w:t>44</w:t>
        </w:r>
        <w:r>
          <w:fldChar w:fldCharType="end"/>
        </w:r>
      </w:hyperlink>
    </w:p>
    <w:p>
      <w:pPr>
        <w:pStyle w:val="TOC2"/>
        <w:tabs>
          <w:tab w:val="right" w:leader="dot" w:pos="8306"/>
        </w:tabs>
      </w:pPr>
      <w:hyperlink w:anchor="_Toc11261" w:history="1">
        <w:r>
          <w:rPr>
            <w:rFonts w:ascii="仿宋" w:eastAsia="仿宋" w:hAnsi="仿宋" w:cs="仿宋" w:hint="eastAsia"/>
            <w:lang w:eastAsia="zh-CN"/>
          </w:rPr>
          <w:t>(二)、社会参与与沟通</w:t>
        </w:r>
        <w:r>
          <w:tab/>
        </w:r>
        <w:r>
          <w:fldChar w:fldCharType="begin"/>
        </w:r>
        <w:r>
          <w:instrText xml:space="preserve"> PAGEREF _Toc11261 \h </w:instrText>
        </w:r>
        <w:r>
          <w:fldChar w:fldCharType="separate"/>
        </w:r>
        <w:r>
          <w:t>45</w:t>
        </w:r>
        <w:r>
          <w:fldChar w:fldCharType="end"/>
        </w:r>
      </w:hyperlink>
    </w:p>
    <w:p>
      <w:pPr>
        <w:pStyle w:val="TOC1"/>
        <w:tabs>
          <w:tab w:val="right" w:leader="dot" w:pos="8306"/>
        </w:tabs>
      </w:pPr>
      <w:hyperlink w:anchor="_Toc10311" w:history="1">
        <w:r>
          <w:rPr>
            <w:rFonts w:ascii="仿宋" w:eastAsia="仿宋" w:hAnsi="仿宋" w:cs="仿宋" w:hint="eastAsia"/>
            <w:lang w:eastAsia="zh-CN"/>
          </w:rPr>
          <w:t>十一、慢病管理项目人力资源管理</w:t>
        </w:r>
        <w:r>
          <w:tab/>
        </w:r>
        <w:r>
          <w:fldChar w:fldCharType="begin"/>
        </w:r>
        <w:r>
          <w:instrText xml:space="preserve"> PAGEREF _Toc10311 \h </w:instrText>
        </w:r>
        <w:r>
          <w:fldChar w:fldCharType="separate"/>
        </w:r>
        <w:r>
          <w:t>46</w:t>
        </w:r>
        <w:r>
          <w:fldChar w:fldCharType="end"/>
        </w:r>
      </w:hyperlink>
    </w:p>
    <w:p>
      <w:pPr>
        <w:pStyle w:val="TOC2"/>
        <w:tabs>
          <w:tab w:val="right" w:leader="dot" w:pos="8306"/>
        </w:tabs>
      </w:pPr>
      <w:hyperlink w:anchor="_Toc23157" w:history="1">
        <w:r>
          <w:rPr>
            <w:rFonts w:ascii="仿宋" w:eastAsia="仿宋" w:hAnsi="仿宋" w:cs="仿宋" w:hint="eastAsia"/>
            <w:lang w:eastAsia="zh-CN"/>
          </w:rPr>
          <w:t>(一)、建立健全的预算管理制度</w:t>
        </w:r>
        <w:r>
          <w:tab/>
        </w:r>
        <w:r>
          <w:fldChar w:fldCharType="begin"/>
        </w:r>
        <w:r>
          <w:instrText xml:space="preserve"> PAGEREF _Toc23157 \h </w:instrText>
        </w:r>
        <w:r>
          <w:fldChar w:fldCharType="separate"/>
        </w:r>
        <w:r>
          <w:t>46</w:t>
        </w:r>
        <w:r>
          <w:fldChar w:fldCharType="end"/>
        </w:r>
      </w:hyperlink>
    </w:p>
    <w:p>
      <w:pPr>
        <w:pStyle w:val="TOC2"/>
        <w:tabs>
          <w:tab w:val="right" w:leader="dot" w:pos="8306"/>
        </w:tabs>
      </w:pPr>
      <w:hyperlink w:anchor="_Toc21751" w:history="1">
        <w:r>
          <w:rPr>
            <w:rFonts w:ascii="仿宋" w:eastAsia="仿宋" w:hAnsi="仿宋" w:cs="仿宋" w:hint="eastAsia"/>
            <w:lang w:eastAsia="zh-CN"/>
          </w:rPr>
          <w:t>(二)、加强资金流动监控</w:t>
        </w:r>
        <w:r>
          <w:tab/>
        </w:r>
        <w:r>
          <w:fldChar w:fldCharType="begin"/>
        </w:r>
        <w:r>
          <w:instrText xml:space="preserve"> PAGEREF _Toc21751 \h </w:instrText>
        </w:r>
        <w:r>
          <w:fldChar w:fldCharType="separate"/>
        </w:r>
        <w:r>
          <w:t>48</w:t>
        </w:r>
        <w:r>
          <w:fldChar w:fldCharType="end"/>
        </w:r>
      </w:hyperlink>
    </w:p>
    <w:p>
      <w:pPr>
        <w:pStyle w:val="TOC2"/>
        <w:tabs>
          <w:tab w:val="right" w:leader="dot" w:pos="8306"/>
        </w:tabs>
      </w:pPr>
      <w:hyperlink w:anchor="_Toc24508" w:history="1">
        <w:r>
          <w:rPr>
            <w:rFonts w:ascii="仿宋" w:eastAsia="仿宋" w:hAnsi="仿宋" w:cs="仿宋" w:hint="eastAsia"/>
            <w:lang w:eastAsia="zh-CN"/>
          </w:rPr>
          <w:t>(三)、制定完善的风险控制机制</w:t>
        </w:r>
        <w:r>
          <w:tab/>
        </w:r>
        <w:r>
          <w:fldChar w:fldCharType="begin"/>
        </w:r>
        <w:r>
          <w:instrText xml:space="preserve"> PAGEREF _Toc24508 \h </w:instrText>
        </w:r>
        <w:r>
          <w:fldChar w:fldCharType="separate"/>
        </w:r>
        <w:r>
          <w:t>49</w:t>
        </w:r>
        <w:r>
          <w:fldChar w:fldCharType="end"/>
        </w:r>
      </w:hyperlink>
    </w:p>
    <w:p>
      <w:pPr>
        <w:pStyle w:val="TOC2"/>
        <w:tabs>
          <w:tab w:val="right" w:leader="dot" w:pos="8306"/>
        </w:tabs>
      </w:pPr>
      <w:hyperlink w:anchor="_Toc2111" w:history="1">
        <w:r>
          <w:rPr>
            <w:rFonts w:ascii="仿宋" w:eastAsia="仿宋" w:hAnsi="仿宋" w:cs="仿宋" w:hint="eastAsia"/>
            <w:lang w:eastAsia="zh-CN"/>
          </w:rPr>
          <w:t>(四)、优化成本管理</w:t>
        </w:r>
        <w:r>
          <w:tab/>
        </w:r>
        <w:r>
          <w:fldChar w:fldCharType="begin"/>
        </w:r>
        <w:r>
          <w:instrText xml:space="preserve"> PAGEREF _Toc2111 \h </w:instrText>
        </w:r>
        <w:r>
          <w:fldChar w:fldCharType="separate"/>
        </w:r>
        <w:r>
          <w:t>50</w:t>
        </w:r>
        <w:r>
          <w:fldChar w:fldCharType="end"/>
        </w:r>
      </w:hyperlink>
    </w:p>
    <w:p>
      <w:pPr>
        <w:pStyle w:val="TOC1"/>
        <w:tabs>
          <w:tab w:val="right" w:leader="dot" w:pos="8306"/>
        </w:tabs>
      </w:pPr>
      <w:hyperlink w:anchor="_Toc19761" w:history="1">
        <w:r>
          <w:rPr>
            <w:rFonts w:ascii="仿宋" w:eastAsia="仿宋" w:hAnsi="仿宋" w:cs="仿宋" w:hint="eastAsia"/>
            <w:lang w:eastAsia="zh-CN"/>
          </w:rPr>
          <w:t>十二、慢病管理项目风险管理</w:t>
        </w:r>
        <w:r>
          <w:tab/>
        </w:r>
        <w:r>
          <w:fldChar w:fldCharType="begin"/>
        </w:r>
        <w:r>
          <w:instrText xml:space="preserve"> PAGEREF _Toc19761 \h </w:instrText>
        </w:r>
        <w:r>
          <w:fldChar w:fldCharType="separate"/>
        </w:r>
        <w:r>
          <w:t>51</w:t>
        </w:r>
        <w:r>
          <w:fldChar w:fldCharType="end"/>
        </w:r>
      </w:hyperlink>
    </w:p>
    <w:p>
      <w:pPr>
        <w:pStyle w:val="TOC2"/>
        <w:tabs>
          <w:tab w:val="right" w:leader="dot" w:pos="8306"/>
        </w:tabs>
      </w:pPr>
      <w:hyperlink w:anchor="_Toc14362" w:history="1">
        <w:r>
          <w:rPr>
            <w:rFonts w:ascii="仿宋" w:eastAsia="仿宋" w:hAnsi="仿宋" w:cs="仿宋" w:hint="eastAsia"/>
            <w:lang w:eastAsia="zh-CN"/>
          </w:rPr>
          <w:t>(一)、风险识别与评估</w:t>
        </w:r>
        <w:r>
          <w:tab/>
        </w:r>
        <w:r>
          <w:fldChar w:fldCharType="begin"/>
        </w:r>
        <w:r>
          <w:instrText xml:space="preserve"> PAGEREF _Toc14362 \h </w:instrText>
        </w:r>
        <w:r>
          <w:fldChar w:fldCharType="separate"/>
        </w:r>
        <w:r>
          <w:t>51</w:t>
        </w:r>
        <w:r>
          <w:fldChar w:fldCharType="end"/>
        </w:r>
      </w:hyperlink>
    </w:p>
    <w:p>
      <w:pPr>
        <w:pStyle w:val="TOC2"/>
        <w:tabs>
          <w:tab w:val="right" w:leader="dot" w:pos="8306"/>
        </w:tabs>
      </w:pPr>
      <w:hyperlink w:anchor="_Toc10901" w:history="1">
        <w:r>
          <w:rPr>
            <w:rFonts w:ascii="仿宋" w:eastAsia="仿宋" w:hAnsi="仿宋" w:cs="仿宋" w:hint="eastAsia"/>
            <w:lang w:eastAsia="zh-CN"/>
          </w:rPr>
          <w:t>(二)、风险应对策略</w:t>
        </w:r>
        <w:r>
          <w:tab/>
        </w:r>
        <w:r>
          <w:fldChar w:fldCharType="begin"/>
        </w:r>
        <w:r>
          <w:instrText xml:space="preserve"> PAGEREF _Toc10901 \h </w:instrText>
        </w:r>
        <w:r>
          <w:fldChar w:fldCharType="separate"/>
        </w:r>
        <w:r>
          <w:t>52</w:t>
        </w:r>
        <w:r>
          <w:fldChar w:fldCharType="end"/>
        </w:r>
      </w:hyperlink>
    </w:p>
    <w:p>
      <w:pPr>
        <w:pStyle w:val="TOC2"/>
        <w:tabs>
          <w:tab w:val="right" w:leader="dot" w:pos="8306"/>
        </w:tabs>
      </w:pPr>
      <w:hyperlink w:anchor="_Toc22573" w:history="1">
        <w:r>
          <w:rPr>
            <w:rFonts w:ascii="仿宋" w:eastAsia="仿宋" w:hAnsi="仿宋" w:cs="仿宋" w:hint="eastAsia"/>
            <w:lang w:eastAsia="zh-CN"/>
          </w:rPr>
          <w:t>(三)、风险监控与控制</w:t>
        </w:r>
        <w:r>
          <w:tab/>
        </w:r>
        <w:r>
          <w:fldChar w:fldCharType="begin"/>
        </w:r>
        <w:r>
          <w:instrText xml:space="preserve"> PAGEREF _Toc22573 \h </w:instrText>
        </w:r>
        <w:r>
          <w:fldChar w:fldCharType="separate"/>
        </w:r>
        <w:r>
          <w:t>54</w:t>
        </w:r>
        <w:r>
          <w:fldChar w:fldCharType="end"/>
        </w:r>
      </w:hyperlink>
    </w:p>
    <w:p>
      <w:pPr>
        <w:pStyle w:val="TOC1"/>
        <w:tabs>
          <w:tab w:val="right" w:leader="dot" w:pos="8306"/>
        </w:tabs>
      </w:pPr>
      <w:hyperlink w:anchor="_Toc9277" w:history="1">
        <w:r>
          <w:rPr>
            <w:rFonts w:ascii="仿宋" w:eastAsia="仿宋" w:hAnsi="仿宋" w:cs="仿宋" w:hint="eastAsia"/>
            <w:lang w:eastAsia="zh-CN"/>
          </w:rPr>
          <w:t>十三、质量管理体系</w:t>
        </w:r>
        <w:r>
          <w:tab/>
        </w:r>
        <w:r>
          <w:fldChar w:fldCharType="begin"/>
        </w:r>
        <w:r>
          <w:instrText xml:space="preserve"> PAGEREF _Toc9277 \h </w:instrText>
        </w:r>
        <w:r>
          <w:fldChar w:fldCharType="separate"/>
        </w:r>
        <w:r>
          <w:t>55</w:t>
        </w:r>
        <w:r>
          <w:fldChar w:fldCharType="end"/>
        </w:r>
      </w:hyperlink>
    </w:p>
    <w:p>
      <w:pPr>
        <w:pStyle w:val="TOC2"/>
        <w:tabs>
          <w:tab w:val="right" w:leader="dot" w:pos="8306"/>
        </w:tabs>
      </w:pPr>
      <w:hyperlink w:anchor="_Toc21943" w:history="1">
        <w:r>
          <w:rPr>
            <w:rFonts w:ascii="仿宋" w:eastAsia="仿宋" w:hAnsi="仿宋" w:cs="仿宋" w:hint="eastAsia"/>
            <w:lang w:eastAsia="zh-CN"/>
          </w:rPr>
          <w:t>(一)、质量目标与方针</w:t>
        </w:r>
        <w:r>
          <w:tab/>
        </w:r>
        <w:r>
          <w:fldChar w:fldCharType="begin"/>
        </w:r>
        <w:r>
          <w:instrText xml:space="preserve"> PAGEREF _Toc21943 \h </w:instrText>
        </w:r>
        <w:r>
          <w:fldChar w:fldCharType="separate"/>
        </w:r>
        <w:r>
          <w:t>55</w:t>
        </w:r>
        <w:r>
          <w:fldChar w:fldCharType="end"/>
        </w:r>
      </w:hyperlink>
    </w:p>
    <w:p>
      <w:pPr>
        <w:pStyle w:val="TOC2"/>
        <w:tabs>
          <w:tab w:val="right" w:leader="dot" w:pos="8306"/>
        </w:tabs>
      </w:pPr>
      <w:hyperlink w:anchor="_Toc953" w:history="1">
        <w:r>
          <w:rPr>
            <w:rFonts w:ascii="仿宋" w:eastAsia="仿宋" w:hAnsi="仿宋" w:cs="仿宋" w:hint="eastAsia"/>
            <w:lang w:eastAsia="zh-CN"/>
          </w:rPr>
          <w:t>(二)、质量管理责任</w:t>
        </w:r>
        <w:r>
          <w:tab/>
        </w:r>
        <w:r>
          <w:fldChar w:fldCharType="begin"/>
        </w:r>
        <w:r>
          <w:instrText xml:space="preserve"> PAGEREF _Toc953 \h </w:instrText>
        </w:r>
        <w:r>
          <w:fldChar w:fldCharType="separate"/>
        </w:r>
        <w:r>
          <w:t>56</w:t>
        </w:r>
        <w:r>
          <w:fldChar w:fldCharType="end"/>
        </w:r>
      </w:hyperlink>
    </w:p>
    <w:p>
      <w:pPr>
        <w:pStyle w:val="TOC2"/>
        <w:tabs>
          <w:tab w:val="right" w:leader="dot" w:pos="8306"/>
        </w:tabs>
      </w:pPr>
      <w:hyperlink w:anchor="_Toc26639" w:history="1">
        <w:r>
          <w:rPr>
            <w:rFonts w:ascii="仿宋" w:eastAsia="仿宋" w:hAnsi="仿宋" w:cs="仿宋" w:hint="eastAsia"/>
            <w:lang w:eastAsia="zh-CN"/>
          </w:rPr>
          <w:t>(三)、质量管理体系文件</w:t>
        </w:r>
        <w:r>
          <w:tab/>
        </w:r>
        <w:r>
          <w:fldChar w:fldCharType="begin"/>
        </w:r>
        <w:r>
          <w:instrText xml:space="preserve"> PAGEREF _Toc26639 \h </w:instrText>
        </w:r>
        <w:r>
          <w:fldChar w:fldCharType="separate"/>
        </w:r>
        <w:r>
          <w:t>58</w:t>
        </w:r>
        <w:r>
          <w:fldChar w:fldCharType="end"/>
        </w:r>
      </w:hyperlink>
    </w:p>
    <w:p>
      <w:pPr>
        <w:pStyle w:val="TOC2"/>
        <w:tabs>
          <w:tab w:val="right" w:leader="dot" w:pos="8306"/>
        </w:tabs>
      </w:pPr>
      <w:hyperlink w:anchor="_Toc3819" w:history="1">
        <w:r>
          <w:rPr>
            <w:rFonts w:ascii="仿宋" w:eastAsia="仿宋" w:hAnsi="仿宋" w:cs="仿宋" w:hint="eastAsia"/>
            <w:lang w:eastAsia="zh-CN"/>
          </w:rPr>
          <w:t>(四)、质量培训与教育</w:t>
        </w:r>
        <w:r>
          <w:tab/>
        </w:r>
        <w:r>
          <w:fldChar w:fldCharType="begin"/>
        </w:r>
        <w:r>
          <w:instrText xml:space="preserve"> PAGEREF _Toc3819 \h </w:instrText>
        </w:r>
        <w:r>
          <w:fldChar w:fldCharType="separate"/>
        </w:r>
        <w:r>
          <w:t>60</w:t>
        </w:r>
        <w:r>
          <w:fldChar w:fldCharType="end"/>
        </w:r>
      </w:hyperlink>
    </w:p>
    <w:p>
      <w:pPr>
        <w:pStyle w:val="TOC2"/>
        <w:tabs>
          <w:tab w:val="right" w:leader="dot" w:pos="8306"/>
        </w:tabs>
      </w:pPr>
      <w:hyperlink w:anchor="_Toc491" w:history="1">
        <w:r>
          <w:rPr>
            <w:rFonts w:ascii="仿宋" w:eastAsia="仿宋" w:hAnsi="仿宋" w:cs="仿宋" w:hint="eastAsia"/>
            <w:lang w:eastAsia="zh-CN"/>
          </w:rPr>
          <w:t>(五)、质量审核与评价</w:t>
        </w:r>
        <w:r>
          <w:tab/>
        </w:r>
        <w:r>
          <w:fldChar w:fldCharType="begin"/>
        </w:r>
        <w:r>
          <w:instrText xml:space="preserve"> PAGEREF _Toc491 \h </w:instrText>
        </w:r>
        <w:r>
          <w:fldChar w:fldCharType="separate"/>
        </w:r>
        <w:r>
          <w:t>61</w:t>
        </w:r>
        <w:r>
          <w:fldChar w:fldCharType="end"/>
        </w:r>
      </w:hyperlink>
    </w:p>
    <w:p>
      <w:pPr>
        <w:pStyle w:val="TOC2"/>
        <w:tabs>
          <w:tab w:val="right" w:leader="dot" w:pos="8306"/>
        </w:tabs>
      </w:pPr>
      <w:hyperlink w:anchor="_Toc2211" w:history="1">
        <w:r>
          <w:rPr>
            <w:rFonts w:ascii="仿宋" w:eastAsia="仿宋" w:hAnsi="仿宋" w:cs="仿宋" w:hint="eastAsia"/>
            <w:lang w:eastAsia="zh-CN"/>
          </w:rPr>
          <w:t>(六)、不符合与纠正措施</w:t>
        </w:r>
        <w:r>
          <w:tab/>
        </w:r>
        <w:r>
          <w:fldChar w:fldCharType="begin"/>
        </w:r>
        <w:r>
          <w:instrText xml:space="preserve"> PAGEREF _Toc2211 \h </w:instrText>
        </w:r>
        <w:r>
          <w:fldChar w:fldCharType="separate"/>
        </w:r>
        <w:r>
          <w:t>62</w:t>
        </w:r>
        <w:r>
          <w:fldChar w:fldCharType="end"/>
        </w:r>
      </w:hyperlink>
    </w:p>
    <w:p>
      <w:pPr>
        <w:pStyle w:val="TOC1"/>
        <w:tabs>
          <w:tab w:val="right" w:leader="dot" w:pos="8306"/>
        </w:tabs>
      </w:pPr>
      <w:hyperlink w:anchor="_Toc20997" w:history="1">
        <w:r>
          <w:rPr>
            <w:rFonts w:ascii="仿宋" w:eastAsia="仿宋" w:hAnsi="仿宋" w:cs="仿宋" w:hint="eastAsia"/>
            <w:lang w:eastAsia="zh-CN"/>
          </w:rPr>
          <w:t>十四、慢病管理项目变更管理</w:t>
        </w:r>
        <w:r>
          <w:tab/>
        </w:r>
        <w:r>
          <w:fldChar w:fldCharType="begin"/>
        </w:r>
        <w:r>
          <w:instrText xml:space="preserve"> PAGEREF _Toc20997 \h </w:instrText>
        </w:r>
        <w:r>
          <w:fldChar w:fldCharType="separate"/>
        </w:r>
        <w:r>
          <w:t>63</w:t>
        </w:r>
        <w:r>
          <w:fldChar w:fldCharType="end"/>
        </w:r>
      </w:hyperlink>
    </w:p>
    <w:p>
      <w:pPr>
        <w:pStyle w:val="TOC2"/>
        <w:tabs>
          <w:tab w:val="right" w:leader="dot" w:pos="8306"/>
        </w:tabs>
      </w:pPr>
      <w:hyperlink w:anchor="_Toc10034" w:history="1">
        <w:r>
          <w:rPr>
            <w:rFonts w:ascii="仿宋" w:eastAsia="仿宋" w:hAnsi="仿宋" w:cs="仿宋" w:hint="eastAsia"/>
            <w:lang w:eastAsia="zh-CN"/>
          </w:rPr>
          <w:t>(一)、变更申请与评估</w:t>
        </w:r>
        <w:r>
          <w:tab/>
        </w:r>
        <w:r>
          <w:fldChar w:fldCharType="begin"/>
        </w:r>
        <w:r>
          <w:instrText xml:space="preserve"> PAGEREF _Toc10034 \h </w:instrText>
        </w:r>
        <w:r>
          <w:fldChar w:fldCharType="separate"/>
        </w:r>
        <w:r>
          <w:t>63</w:t>
        </w:r>
        <w:r>
          <w:fldChar w:fldCharType="end"/>
        </w:r>
      </w:hyperlink>
    </w:p>
    <w:p>
      <w:pPr>
        <w:pStyle w:val="TOC2"/>
        <w:tabs>
          <w:tab w:val="right" w:leader="dot" w:pos="8306"/>
        </w:tabs>
      </w:pPr>
      <w:hyperlink w:anchor="_Toc30177" w:history="1">
        <w:r>
          <w:rPr>
            <w:rFonts w:ascii="仿宋" w:eastAsia="仿宋" w:hAnsi="仿宋" w:cs="仿宋" w:hint="eastAsia"/>
            <w:lang w:eastAsia="zh-CN"/>
          </w:rPr>
          <w:t>(二)、变更实施与控制</w:t>
        </w:r>
        <w:r>
          <w:tab/>
        </w:r>
        <w:r>
          <w:fldChar w:fldCharType="begin"/>
        </w:r>
        <w:r>
          <w:instrText xml:space="preserve"> PAGEREF _Toc30177 \h </w:instrText>
        </w:r>
        <w:r>
          <w:fldChar w:fldCharType="separate"/>
        </w:r>
        <w:r>
          <w:t>64</w:t>
        </w:r>
        <w:r>
          <w:fldChar w:fldCharType="end"/>
        </w:r>
      </w:hyperlink>
    </w:p>
    <w:p>
      <w:pPr>
        <w:pStyle w:val="TOC1"/>
        <w:tabs>
          <w:tab w:val="right" w:leader="dot" w:pos="8306"/>
        </w:tabs>
      </w:pPr>
      <w:hyperlink w:anchor="_Toc14494" w:history="1">
        <w:r>
          <w:rPr>
            <w:rFonts w:ascii="仿宋" w:eastAsia="仿宋" w:hAnsi="仿宋" w:cs="仿宋" w:hint="eastAsia"/>
            <w:lang w:eastAsia="zh-CN"/>
          </w:rPr>
          <w:t>十五、慢病管理项目工程方案分析</w:t>
        </w:r>
        <w:r>
          <w:tab/>
        </w:r>
        <w:r>
          <w:fldChar w:fldCharType="begin"/>
        </w:r>
        <w:r>
          <w:instrText xml:space="preserve"> PAGEREF _Toc14494 \h </w:instrText>
        </w:r>
        <w:r>
          <w:fldChar w:fldCharType="separate"/>
        </w:r>
        <w:r>
          <w:t>64</w:t>
        </w:r>
        <w:r>
          <w:fldChar w:fldCharType="end"/>
        </w:r>
      </w:hyperlink>
    </w:p>
    <w:p>
      <w:pPr>
        <w:pStyle w:val="TOC2"/>
        <w:tabs>
          <w:tab w:val="right" w:leader="dot" w:pos="8306"/>
        </w:tabs>
      </w:pPr>
      <w:hyperlink w:anchor="_Toc22461" w:history="1">
        <w:r>
          <w:rPr>
            <w:rFonts w:ascii="仿宋" w:eastAsia="仿宋" w:hAnsi="仿宋" w:cs="仿宋" w:hint="eastAsia"/>
            <w:lang w:eastAsia="zh-CN"/>
          </w:rPr>
          <w:t>(一)、建筑工程设计原则</w:t>
        </w:r>
        <w:r>
          <w:tab/>
        </w:r>
        <w:r>
          <w:fldChar w:fldCharType="begin"/>
        </w:r>
        <w:r>
          <w:instrText xml:space="preserve"> PAGEREF _Toc22461 \h </w:instrText>
        </w:r>
        <w:r>
          <w:fldChar w:fldCharType="separate"/>
        </w:r>
        <w:r>
          <w:t>64</w:t>
        </w:r>
        <w:r>
          <w:fldChar w:fldCharType="end"/>
        </w:r>
      </w:hyperlink>
    </w:p>
    <w:p>
      <w:pPr>
        <w:pStyle w:val="TOC2"/>
        <w:tabs>
          <w:tab w:val="right" w:leader="dot" w:pos="8306"/>
        </w:tabs>
      </w:pPr>
      <w:hyperlink w:anchor="_Toc10578" w:history="1">
        <w:r>
          <w:rPr>
            <w:rFonts w:ascii="仿宋" w:eastAsia="仿宋" w:hAnsi="仿宋" w:cs="仿宋" w:hint="eastAsia"/>
            <w:lang w:eastAsia="zh-CN"/>
          </w:rPr>
          <w:t>(二)、土建工程建设指标</w:t>
        </w:r>
        <w:r>
          <w:tab/>
        </w:r>
        <w:r>
          <w:fldChar w:fldCharType="begin"/>
        </w:r>
        <w:r>
          <w:instrText xml:space="preserve"> PAGEREF _Toc10578 \h </w:instrText>
        </w:r>
        <w:r>
          <w:fldChar w:fldCharType="separate"/>
        </w:r>
        <w:r>
          <w:t>67</w:t>
        </w:r>
        <w:r>
          <w:fldChar w:fldCharType="end"/>
        </w:r>
      </w:hyperlink>
    </w:p>
    <w:p>
      <w:pPr>
        <w:pStyle w:val="TOC1"/>
        <w:tabs>
          <w:tab w:val="right" w:leader="dot" w:pos="8306"/>
        </w:tabs>
      </w:pPr>
      <w:hyperlink w:anchor="_Toc14571" w:history="1">
        <w:r>
          <w:rPr>
            <w:rFonts w:ascii="仿宋" w:eastAsia="仿宋" w:hAnsi="仿宋" w:cs="仿宋" w:hint="eastAsia"/>
            <w:lang w:eastAsia="zh-CN"/>
          </w:rPr>
          <w:t>十六、慢病管理项目治理与监督</w:t>
        </w:r>
        <w:r>
          <w:tab/>
        </w:r>
        <w:r>
          <w:fldChar w:fldCharType="begin"/>
        </w:r>
        <w:r>
          <w:instrText xml:space="preserve"> PAGEREF _Toc14571 \h </w:instrText>
        </w:r>
        <w:r>
          <w:fldChar w:fldCharType="separate"/>
        </w:r>
        <w:r>
          <w:t>69</w:t>
        </w:r>
        <w:r>
          <w:fldChar w:fldCharType="end"/>
        </w:r>
      </w:hyperlink>
    </w:p>
    <w:p>
      <w:pPr>
        <w:pStyle w:val="TOC2"/>
        <w:tabs>
          <w:tab w:val="right" w:leader="dot" w:pos="8306"/>
        </w:tabs>
      </w:pPr>
      <w:hyperlink w:anchor="_Toc2439" w:history="1">
        <w:r>
          <w:rPr>
            <w:rFonts w:ascii="仿宋" w:eastAsia="仿宋" w:hAnsi="仿宋" w:cs="仿宋" w:hint="eastAsia"/>
            <w:lang w:eastAsia="zh-CN"/>
          </w:rPr>
          <w:t>(一)、慢病管理项目治理结构</w:t>
        </w:r>
        <w:r>
          <w:tab/>
        </w:r>
        <w:r>
          <w:fldChar w:fldCharType="begin"/>
        </w:r>
        <w:r>
          <w:instrText xml:space="preserve"> PAGEREF _Toc2439 \h </w:instrText>
        </w:r>
        <w:r>
          <w:fldChar w:fldCharType="separate"/>
        </w:r>
        <w:r>
          <w:t>69</w:t>
        </w:r>
        <w:r>
          <w:fldChar w:fldCharType="end"/>
        </w:r>
      </w:hyperlink>
    </w:p>
    <w:p>
      <w:pPr>
        <w:pStyle w:val="TOC2"/>
        <w:tabs>
          <w:tab w:val="right" w:leader="dot" w:pos="8306"/>
        </w:tabs>
      </w:pPr>
      <w:hyperlink w:anchor="_Toc13358" w:history="1">
        <w:r>
          <w:rPr>
            <w:rFonts w:ascii="仿宋" w:eastAsia="仿宋" w:hAnsi="仿宋" w:cs="仿宋" w:hint="eastAsia"/>
            <w:lang w:eastAsia="zh-CN"/>
          </w:rPr>
          <w:t>(二)、监督与审计</w:t>
        </w:r>
        <w:r>
          <w:tab/>
        </w:r>
        <w:r>
          <w:fldChar w:fldCharType="begin"/>
        </w:r>
        <w:r>
          <w:instrText xml:space="preserve"> PAGEREF _Toc13358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4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慢病管理项目的主要产品是XXXX，预计年产值为XXX万元。这一产品在市场中占据着重要的地位，其广泛的应用范围使得该慢病管理项目的市场前景非常广阔。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慢病管理项目的xxx产品作为重要的原材料之一，将在多个领域发挥关键作用。其在建筑、交通、能源等方面的广泛应用将为整个产业链提供强大的支持，形成产业协同效应。慢病管理项目的年产值XXX万XXX万XXX万万元不仅反映了其在市场上的巨大潜力，更预示着它对国民经济的积极贡献。这种关联度高、涉及面广的产业关系，使得该慢病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总征地面积为XXXX平方米，相当于约XX.XX亩，其中净用地面积为XXXX平方米，红线范围内相当于约XX.XX亩。这一用地规模充分考虑了慢病管理项目的建设需求，保障了慢病管理项目在合适的空间内得以充分发展。慢病管理项目规划的总建筑面积为XXXX平方米，其中主体工程建设占XXXX平方米，计容建筑面积达XXXX平方米。预计建筑工程的投资将达到XXXX万元，为慢病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计划购置的设备共计XXXX台（套），设备购置费用为XXXX万元。这一设备购置计划充分考虑到慢病管理项目的生产需求和技术要求，确保了慢病管理项目在生产运营中具备先进的技术装备和高效的生产能力。设备的合理配置将为慢病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计划总投资为XXXX万元，预计年实现营业收入为XXXX万元。这一产能规模的设定旨在确保慢病管理项目能够在投资与回报之间取得平衡，实现长期可持续的发展。慢病管理项目的总投资充分考虑到各个方面的需求，包括用地建设、设备购置等多个环节，以确保慢病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13"/>
      <w:r>
        <w:rPr>
          <w:rFonts w:ascii="仿宋" w:eastAsia="仿宋" w:hAnsi="仿宋" w:cs="仿宋" w:hint="eastAsia"/>
          <w:sz w:val="28"/>
          <w:lang w:eastAsia="zh-CN"/>
        </w:rPr>
        <w:t>二、慢病管理项目选址可行性分析</w:t>
      </w:r>
      <w:bookmarkEnd w:id="5"/>
    </w:p>
    <w:p>
      <w:pPr>
        <w:pStyle w:val="Heading2"/>
        <w:rPr>
          <w:rFonts w:ascii="仿宋" w:eastAsia="仿宋" w:hAnsi="仿宋" w:cs="仿宋" w:hint="eastAsia"/>
          <w:lang w:eastAsia="zh-CN"/>
        </w:rPr>
      </w:pPr>
      <w:bookmarkStart w:id="6" w:name="_Toc24068"/>
      <w:r>
        <w:rPr>
          <w:rFonts w:ascii="仿宋" w:eastAsia="仿宋" w:hAnsi="仿宋" w:cs="仿宋" w:hint="eastAsia"/>
          <w:lang w:eastAsia="zh-CN"/>
        </w:rPr>
        <w:t>(一)、慢病管理项目选址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该慢病管理项目选址位于XX省XX市XX区XXX街道</w:t>
      </w:r>
    </w:p>
    <w:p>
      <w:pPr>
        <w:pStyle w:val="Heading2"/>
        <w:ind w:firstLine="560" w:firstLineChars="200"/>
        <w:rPr>
          <w:rFonts w:ascii="仿宋" w:eastAsia="仿宋" w:hAnsi="仿宋" w:cs="仿宋" w:hint="eastAsia"/>
          <w:sz w:val="28"/>
          <w:lang w:eastAsia="zh-CN"/>
        </w:rPr>
      </w:pPr>
      <w:bookmarkStart w:id="7" w:name="_Toc274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慢病管理项目的征地面积将根据慢病管理项目的实际规模和需求进行精确规划。具体面积XXX平方米，旨在确保慢病管理项目不仅能够满足当前的发展需求，还能够预留空间以适应未来的扩展。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净用地面积是在征地面积基础上去除不可利用面积后的实际可开发用地。具体面积XXX平方米，考虑到环保、交通、安全等多方面因素，以确保慢病管理项目在整体利用效率上达到最优。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慢病管理项目计划建设的建筑总规模具体面积XXX平方米。这一规模的确定综合考虑了慢病管理项目的性质、规模，以及城市规划的相关要求，确保建筑布局与周边环境协调一致。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绿地率是慢病管理项目用地中被规划为绿地的比例。具体面积XXX平方米，旨在通过合理规划绿地，改善慢病管理项目周边环境，提升居民生活质量，并符合城市整体绿化规划。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容积率是用地上可以建设的建筑总体积与用地面积之比。具体面积XXX，通过合理的容积率规划，确保慢病管理项目建筑规模与周边环境和谐共生。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确保慢病管理项目选址与当地城市规划相一致，具体面积XXX平方米。通过与城市规划部门深入沟通，确保慢病管理项目不仅符合城市的整体发展方向，还能够融入城市的发展布局，为城市的长远发展贡献力量。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慢病管理项目选址符合当地产业政策，具体面积XXX平方米。这包括慢病管理项目对当地经济的促进作用，以及对相关产业的带动效应，确保慢病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用地总体要求必须符合环保和可持续发展的原则，具体面积XXX平方米。通过采用绿色建筑设计、节能减排等措施，确保慢病管理项目在建设和运营过程中对环境的影响最小化，达到可持续发展的要求。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确保慢病管理项目选址具备必要的公共设施配套，具体面积XXX平方米。这包括交通便利性、教育、医疗等基础设施，以提高居民生活品质，使得慢病管理项目选址更具吸引力。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考虑用地总体要求对当地社会稳定性的影响，具体面积XXX平方米。通过深入了解当地社区反馈，确保慢病管理项目的选址和建设过程对当地社会和谐稳定产生积极作用。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慢病管理项目选址不仅符合法规和规划，还在实际操作中具有可行性。这一全面规划将为慢病管理项目的成功实施提供坚实的基础，确保慢病管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6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慢病管理项目的设备规划和空间设计中，我们将采取灵活设备布局的措施。设备布局将根据实际需求进行灵活设计，避免不必要的浪费。通过合理规划设备摆放位置，我们将提高设备的利用率，减少设备间距，以确保慢病管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慢病管理项目内部引入共享设施的概念，例如共享会议室、办公区等。通过这种方式，我们可以减少对资源的重复建设，提高资源共享效率，从而减小慢病管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慢病管理项目的总图布置中，我们将不同功能区域进行明确的规划，以最大程度满足慢病管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4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慢病管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慢病管理项目对环境的影响是综合评价的重要因素之一。我们将详细考虑选址周边的自然环境、生态保护区、水源地等情况，确保慢病管理项目的建设和运营对环境影响最小化，并符合当地的环保法规标准。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对选址的评价还需充分考虑当地政府的产业政策和法规。我们将详细了解慢病管理项目所在地的相关政策，确保慢病管理项目的规划和运营与当地法规相符，降低不必要的法律风险。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考虑到社会稳定性对企业运营的重要性，我们将评估选址地区的社会安全情况、劳工关系、社区反馈等方面，以确保慢病管理项目的建设和运营不会受到社会稳定性的负面影响。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最后，我们将综合考虑用地成本，包括土地购置费用、土地开发成本等。通过对用地成本的详细评估，我们能够做出更为精确的经济效益分析，为慢病管理项目的投资决策提供有力支持。</w:t>
      </w:r>
    </w:p>
    <w:p>
      <w:pPr>
        <w:pStyle w:val="Heading1"/>
        <w:ind w:firstLine="560" w:firstLineChars="200"/>
        <w:rPr>
          <w:rFonts w:ascii="仿宋" w:eastAsia="仿宋" w:hAnsi="仿宋" w:cs="仿宋" w:hint="eastAsia"/>
          <w:sz w:val="28"/>
          <w:lang w:eastAsia="zh-CN"/>
        </w:rPr>
      </w:pPr>
      <w:bookmarkStart w:id="11" w:name="_Toc5125"/>
      <w:r>
        <w:rPr>
          <w:rFonts w:ascii="仿宋" w:eastAsia="仿宋" w:hAnsi="仿宋" w:cs="仿宋" w:hint="eastAsia"/>
          <w:sz w:val="28"/>
          <w:lang w:eastAsia="zh-CN"/>
        </w:rPr>
        <w:t>三、慢病管理项目建设背景及必要性分析</w:t>
      </w:r>
      <w:bookmarkEnd w:id="11"/>
    </w:p>
    <w:p>
      <w:pPr>
        <w:pStyle w:val="Heading2"/>
        <w:rPr>
          <w:rFonts w:ascii="仿宋" w:eastAsia="仿宋" w:hAnsi="仿宋" w:cs="仿宋" w:hint="eastAsia"/>
          <w:lang w:eastAsia="zh-CN"/>
        </w:rPr>
      </w:pPr>
      <w:bookmarkStart w:id="12" w:name="_Toc25734"/>
      <w:r>
        <w:rPr>
          <w:rFonts w:ascii="仿宋" w:eastAsia="仿宋" w:hAnsi="仿宋" w:cs="仿宋" w:hint="eastAsia"/>
          <w:lang w:eastAsia="zh-CN"/>
        </w:rPr>
        <w:t>(一)、慢病管理项目背景分析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慢病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慢病管理项目在这个潮流中的定位。同时，我们将关注行业内涌现的新兴机遇，以便慢病管理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慢病管理项目提供了强大的发展动力。我们将聚焦于行业内最新的技术发展趋势，包括但不限于人工智能、大数据分析、物联网等领域。通过深度的技术研究，我们将确保慢病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慢病管理项目发展的源泉。我们将投入更多的精力对市场需求进行深入剖析，超越表面的需求，深入挖掘潜在的市场痛点和机遇。通过对市场需求的细致了解，慢病管理项目将更有针对性地设计解决方案，满足市场的多样化需求，从而更好地促进慢病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慢病管理项目战略至关重要。我们将对竞争态势进行更为深入的分析，包括但不限于市场份额、产品特点、客户满意度等多个维度。通过深度的竞争分析，慢病管理项目将能够更准确地把握市场脉搏，制定具有竞争力的慢病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慢病管理项目的发展具有直接的影响。我们将进行更为全面的法规和政策分析，了解行业发展中的潜在法律风险和合规挑战。通过充分了解和遵守相关法规，慢病管理项目将确保在法律框架内合法合规运营，为慢病管理项目的稳健发展提供有力支持。</w:t>
      </w:r>
    </w:p>
    <w:p>
      <w:pPr>
        <w:pStyle w:val="Heading2"/>
        <w:ind w:firstLine="560" w:firstLineChars="200"/>
        <w:rPr>
          <w:rFonts w:ascii="仿宋" w:eastAsia="仿宋" w:hAnsi="仿宋" w:cs="仿宋" w:hint="eastAsia"/>
          <w:sz w:val="28"/>
          <w:lang w:eastAsia="zh-CN"/>
        </w:rPr>
      </w:pPr>
      <w:bookmarkStart w:id="13" w:name="_Toc13733"/>
      <w:r>
        <w:rPr>
          <w:rFonts w:ascii="仿宋" w:eastAsia="仿宋" w:hAnsi="仿宋" w:cs="仿宋" w:hint="eastAsia"/>
          <w:sz w:val="28"/>
          <w:lang w:eastAsia="zh-CN"/>
        </w:rPr>
        <w:t>(二)、慢病管理项目建设必要性分析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的迫切性源于对行业发展趋势的深刻洞察。我们正处于一个行业变革的时代，科技创新、数字化转型成为企业发展的关键动力。慢病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不仅仅是为了跟上潮流，更是为了通过技术创新推动企业的持续发展。通过引入先进的技术和解决方案，慢病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慢病管理项目的建设成为必然选择，通过提高产品质量、拓展服务领域，从而在竞争中获得更多的机会。慢病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慢病管理项目建设的必要性体现在对客户需求更精准的满足。通过慢病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的背后是对企业持续创新的追求。只有通过不断创新，企业才能在竞争中立于不败之地。慢病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8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375"/>
      <w:r>
        <w:rPr>
          <w:rFonts w:ascii="仿宋" w:eastAsia="仿宋" w:hAnsi="仿宋" w:cs="仿宋" w:hint="eastAsia"/>
          <w:lang w:eastAsia="zh-CN"/>
        </w:rPr>
        <w:t>(一)、慢病管理行业分析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行业一直以来都是市场的关注焦点。行业内的发展趋势、竞争态势以及潜在机会都对慢病管理项目的推进产生深远的影响。通过深入研究行业的整体概貌，我们将更好地理解行业的核心特征，为慢病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行业，技术一直是推动创新和发展的关键因素。我们将对当前技术趋势进行详尽分析，包括但不限于人工智能、大数据应用、先进制造技术等。这有助于慢病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慢病管理项目成功的基础。我们将对主要竞争对手进行深入研究，包括其市场份额、产品特点、市场定位等。通过全面了解竞争对手的优势和劣势，慢病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811"/>
      <w:r>
        <w:rPr>
          <w:rFonts w:ascii="仿宋" w:eastAsia="仿宋" w:hAnsi="仿宋" w:cs="仿宋" w:hint="eastAsia"/>
          <w:sz w:val="28"/>
          <w:lang w:eastAsia="zh-CN"/>
        </w:rPr>
        <w:t>(二)、慢病管理市场分析预测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通过对市场规模的深入调研，我们将预测慢病管理市场未来的增长趋势。这包括市场的整体规模、各细分领域的发展趋势等。慢病管理项目可以根据市场的扩张速度和潜在机会，制定更符合市场需求的发展策略。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慢病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慢病管理项目实施过程中需要充分考虑的因素。我们将对市场风险进行全面评估，包括但不限于政策法规风险、市场竞争风险、技术变革风险等。通过对潜在风险的深入分析，慢病管理项目可以制定相应的风险缓解策略，降低不确定性对慢病管理项目的影响。</w:t>
      </w:r>
    </w:p>
    <w:p>
      <w:pPr>
        <w:pStyle w:val="Heading1"/>
        <w:ind w:firstLine="560" w:firstLineChars="200"/>
        <w:rPr>
          <w:rFonts w:ascii="仿宋" w:eastAsia="仿宋" w:hAnsi="仿宋" w:cs="仿宋" w:hint="eastAsia"/>
          <w:sz w:val="28"/>
          <w:lang w:eastAsia="zh-CN"/>
        </w:rPr>
      </w:pPr>
      <w:bookmarkStart w:id="17" w:name="_Toc322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674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技术管理特点体现在其创新导向。通过引入最先进的技术趋势和解决方案，慢病管理项目致力于提升科技含量、提高质量和效率水平。这意味着我们将采用最新的工具和方法，确保慢病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慢病管理项目技术管理的显著特征。通过整合不同领域的技术资源，我们实现了跨学科的协同工作。这有助于优化技术架构，提高整体效能。此外，整合性策略还促进了不同技术团队之间的紧密沟通和高效合作，确保慢病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慢病管理项目所采用的技术。通过不断优化技术方案，慢病管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慢病管理项目团队将在慢病管理项目初期识别可能的技术风险，并采取相应的预防和应对措施。通过建立健全的风险评估机制，慢病管理项目能够在实施过程中及时发现并解决潜在的技术问题，保障慢病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慢病管理项目中，技术将成为慢病管理项目成功的有力支持。这一深度剖析揭示了技术管理在慢病管理项目实施中的关键作用，为慢病管理项目的技术基础奠定了坚实的基础。</w:t>
      </w:r>
    </w:p>
    <w:p>
      <w:pPr>
        <w:pStyle w:val="Heading2"/>
        <w:ind w:firstLine="560" w:firstLineChars="200"/>
        <w:rPr>
          <w:rFonts w:ascii="仿宋" w:eastAsia="仿宋" w:hAnsi="仿宋" w:cs="仿宋" w:hint="eastAsia"/>
          <w:sz w:val="28"/>
          <w:lang w:eastAsia="zh-CN"/>
        </w:rPr>
      </w:pPr>
      <w:bookmarkStart w:id="19" w:name="_Toc29679"/>
      <w:r>
        <w:rPr>
          <w:rFonts w:ascii="仿宋" w:eastAsia="仿宋" w:hAnsi="仿宋" w:cs="仿宋" w:hint="eastAsia"/>
          <w:sz w:val="28"/>
          <w:lang w:eastAsia="zh-CN"/>
        </w:rPr>
        <w:t>(二)、慢病管理项目工艺技术设计方案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慢病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慢病管理项目将严格按照相关行业规范要求进行组织。通过有效控制产品质量，慢病管理项目将致力于为顾客提供优质的慢病管理项目产品和良好的服务。这体现了慢病管理项目对于生产活动合规性和质量标准的高度重视，为慢病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慢病管理项目注重生态效益和清洁生产原则。慢病管理项目建设将紧密结合地方特色经济发展，与社会经济发展规划和区域环境保护规划方案相协调一致。通过与当地区域自然生态系统的结合，慢病管理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https://d.book118.com/095041022102011044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83233"/>
    <w:rsid w:val="06F832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4102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2024-01-21T06:02:00Z</dcterms:created>
  <dcterms:modified xsi:type="dcterms:W3CDTF">2024-01-21T06:02:17Z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A8DB42B73C69424F904DF6A418535BFE_11</vt:lpwstr>
  </property>
  <property fmtid="{D5CDD505-2E9C-101B-9397-08002B2CF9AE}" pid="3" name="KSOProductBuildVer">
    <vt:lpwstr>2052-12.1.0.16120</vt:lpwstr>
  </property>
</Properties>
</file>