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咖啡因项目建设方案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65" w:history="1">
        <w:r>
          <w:rPr>
            <w:rFonts w:ascii="仿宋" w:eastAsia="仿宋" w:hAnsi="仿宋" w:cs="仿宋" w:hint="eastAsia"/>
            <w:lang w:eastAsia="zh-CN"/>
          </w:rPr>
          <w:t>概论</w:t>
        </w:r>
        <w:r>
          <w:tab/>
        </w:r>
        <w:r>
          <w:fldChar w:fldCharType="begin"/>
        </w:r>
        <w:r>
          <w:instrText xml:space="preserve"> PAGEREF _Toc30765 \h </w:instrText>
        </w:r>
        <w:r>
          <w:fldChar w:fldCharType="separate"/>
        </w:r>
        <w:r>
          <w:t>3</w:t>
        </w:r>
        <w:r>
          <w:fldChar w:fldCharType="end"/>
        </w:r>
      </w:hyperlink>
    </w:p>
    <w:p>
      <w:pPr>
        <w:pStyle w:val="TOC1"/>
        <w:tabs>
          <w:tab w:val="right" w:leader="dot" w:pos="8306"/>
        </w:tabs>
      </w:pPr>
      <w:hyperlink w:anchor="_Toc21071" w:history="1">
        <w:r>
          <w:rPr>
            <w:rFonts w:ascii="仿宋" w:eastAsia="仿宋" w:hAnsi="仿宋" w:cs="仿宋" w:hint="eastAsia"/>
            <w:lang w:eastAsia="zh-CN"/>
          </w:rPr>
          <w:t>一、资源开发及综合利用分析</w:t>
        </w:r>
        <w:r>
          <w:tab/>
        </w:r>
        <w:r>
          <w:fldChar w:fldCharType="begin"/>
        </w:r>
        <w:r>
          <w:instrText xml:space="preserve"> PAGEREF _Toc21071 \h </w:instrText>
        </w:r>
        <w:r>
          <w:fldChar w:fldCharType="separate"/>
        </w:r>
        <w:r>
          <w:t>3</w:t>
        </w:r>
        <w:r>
          <w:fldChar w:fldCharType="end"/>
        </w:r>
      </w:hyperlink>
    </w:p>
    <w:p>
      <w:pPr>
        <w:pStyle w:val="TOC2"/>
        <w:tabs>
          <w:tab w:val="right" w:leader="dot" w:pos="8306"/>
        </w:tabs>
      </w:pPr>
      <w:hyperlink w:anchor="_Toc23612" w:history="1">
        <w:r>
          <w:rPr>
            <w:rFonts w:ascii="仿宋" w:eastAsia="仿宋" w:hAnsi="仿宋" w:cs="仿宋" w:hint="eastAsia"/>
            <w:lang w:eastAsia="zh-CN"/>
          </w:rPr>
          <w:t>(一)、资源开发方案</w:t>
        </w:r>
        <w:r>
          <w:tab/>
        </w:r>
        <w:r>
          <w:fldChar w:fldCharType="begin"/>
        </w:r>
        <w:r>
          <w:instrText xml:space="preserve"> PAGEREF _Toc23612 \h </w:instrText>
        </w:r>
        <w:r>
          <w:fldChar w:fldCharType="separate"/>
        </w:r>
        <w:r>
          <w:t>3</w:t>
        </w:r>
        <w:r>
          <w:fldChar w:fldCharType="end"/>
        </w:r>
      </w:hyperlink>
    </w:p>
    <w:p>
      <w:pPr>
        <w:pStyle w:val="TOC2"/>
        <w:tabs>
          <w:tab w:val="right" w:leader="dot" w:pos="8306"/>
        </w:tabs>
      </w:pPr>
      <w:hyperlink w:anchor="_Toc19758" w:history="1">
        <w:r>
          <w:rPr>
            <w:rFonts w:ascii="仿宋" w:eastAsia="仿宋" w:hAnsi="仿宋" w:cs="仿宋" w:hint="eastAsia"/>
            <w:lang w:eastAsia="zh-CN"/>
          </w:rPr>
          <w:t>(二)、资源利用方案</w:t>
        </w:r>
        <w:r>
          <w:tab/>
        </w:r>
        <w:r>
          <w:fldChar w:fldCharType="begin"/>
        </w:r>
        <w:r>
          <w:instrText xml:space="preserve"> PAGEREF _Toc19758 \h </w:instrText>
        </w:r>
        <w:r>
          <w:fldChar w:fldCharType="separate"/>
        </w:r>
        <w:r>
          <w:t>4</w:t>
        </w:r>
        <w:r>
          <w:fldChar w:fldCharType="end"/>
        </w:r>
      </w:hyperlink>
    </w:p>
    <w:p>
      <w:pPr>
        <w:pStyle w:val="TOC2"/>
        <w:tabs>
          <w:tab w:val="right" w:leader="dot" w:pos="8306"/>
        </w:tabs>
      </w:pPr>
      <w:hyperlink w:anchor="_Toc1818" w:history="1">
        <w:r>
          <w:rPr>
            <w:rFonts w:ascii="仿宋" w:eastAsia="仿宋" w:hAnsi="仿宋" w:cs="仿宋" w:hint="eastAsia"/>
            <w:lang w:eastAsia="zh-CN"/>
          </w:rPr>
          <w:t>(三)、资源节约措施</w:t>
        </w:r>
        <w:r>
          <w:tab/>
        </w:r>
        <w:r>
          <w:fldChar w:fldCharType="begin"/>
        </w:r>
        <w:r>
          <w:instrText xml:space="preserve"> PAGEREF _Toc1818 \h </w:instrText>
        </w:r>
        <w:r>
          <w:fldChar w:fldCharType="separate"/>
        </w:r>
        <w:r>
          <w:t>5</w:t>
        </w:r>
        <w:r>
          <w:fldChar w:fldCharType="end"/>
        </w:r>
      </w:hyperlink>
    </w:p>
    <w:p>
      <w:pPr>
        <w:pStyle w:val="TOC1"/>
        <w:tabs>
          <w:tab w:val="right" w:leader="dot" w:pos="8306"/>
        </w:tabs>
      </w:pPr>
      <w:hyperlink w:anchor="_Toc18491" w:history="1">
        <w:r>
          <w:rPr>
            <w:rFonts w:ascii="仿宋" w:eastAsia="仿宋" w:hAnsi="仿宋" w:cs="仿宋" w:hint="eastAsia"/>
            <w:lang w:eastAsia="zh-CN"/>
          </w:rPr>
          <w:t>二、咖啡因项目概论</w:t>
        </w:r>
        <w:r>
          <w:tab/>
        </w:r>
        <w:r>
          <w:fldChar w:fldCharType="begin"/>
        </w:r>
        <w:r>
          <w:instrText xml:space="preserve"> PAGEREF _Toc18491 \h </w:instrText>
        </w:r>
        <w:r>
          <w:fldChar w:fldCharType="separate"/>
        </w:r>
        <w:r>
          <w:t>6</w:t>
        </w:r>
        <w:r>
          <w:fldChar w:fldCharType="end"/>
        </w:r>
      </w:hyperlink>
    </w:p>
    <w:p>
      <w:pPr>
        <w:pStyle w:val="TOC2"/>
        <w:tabs>
          <w:tab w:val="right" w:leader="dot" w:pos="8306"/>
        </w:tabs>
      </w:pPr>
      <w:hyperlink w:anchor="_Toc14490" w:history="1">
        <w:r>
          <w:rPr>
            <w:rFonts w:ascii="仿宋" w:eastAsia="仿宋" w:hAnsi="仿宋" w:cs="仿宋" w:hint="eastAsia"/>
            <w:lang w:eastAsia="zh-CN"/>
          </w:rPr>
          <w:t>(一)、项目申报单位概况</w:t>
        </w:r>
        <w:r>
          <w:tab/>
        </w:r>
        <w:r>
          <w:fldChar w:fldCharType="begin"/>
        </w:r>
        <w:r>
          <w:instrText xml:space="preserve"> PAGEREF _Toc14490 \h </w:instrText>
        </w:r>
        <w:r>
          <w:fldChar w:fldCharType="separate"/>
        </w:r>
        <w:r>
          <w:t>6</w:t>
        </w:r>
        <w:r>
          <w:fldChar w:fldCharType="end"/>
        </w:r>
      </w:hyperlink>
    </w:p>
    <w:p>
      <w:pPr>
        <w:pStyle w:val="TOC2"/>
        <w:tabs>
          <w:tab w:val="right" w:leader="dot" w:pos="8306"/>
        </w:tabs>
      </w:pPr>
      <w:hyperlink w:anchor="_Toc2796" w:history="1">
        <w:r>
          <w:rPr>
            <w:rFonts w:ascii="仿宋" w:eastAsia="仿宋" w:hAnsi="仿宋" w:cs="仿宋" w:hint="eastAsia"/>
            <w:lang w:eastAsia="zh-CN"/>
          </w:rPr>
          <w:t>(二)、项目概况</w:t>
        </w:r>
        <w:r>
          <w:tab/>
        </w:r>
        <w:r>
          <w:fldChar w:fldCharType="begin"/>
        </w:r>
        <w:r>
          <w:instrText xml:space="preserve"> PAGEREF _Toc2796 \h </w:instrText>
        </w:r>
        <w:r>
          <w:fldChar w:fldCharType="separate"/>
        </w:r>
        <w:r>
          <w:t>7</w:t>
        </w:r>
        <w:r>
          <w:fldChar w:fldCharType="end"/>
        </w:r>
      </w:hyperlink>
    </w:p>
    <w:p>
      <w:pPr>
        <w:pStyle w:val="TOC1"/>
        <w:tabs>
          <w:tab w:val="right" w:leader="dot" w:pos="8306"/>
        </w:tabs>
      </w:pPr>
      <w:hyperlink w:anchor="_Toc11668" w:history="1">
        <w:r>
          <w:rPr>
            <w:rFonts w:ascii="仿宋" w:eastAsia="仿宋" w:hAnsi="仿宋" w:cs="仿宋" w:hint="eastAsia"/>
            <w:lang w:eastAsia="zh-CN"/>
          </w:rPr>
          <w:t>三、背景、必要性分析</w:t>
        </w:r>
        <w:r>
          <w:tab/>
        </w:r>
        <w:r>
          <w:fldChar w:fldCharType="begin"/>
        </w:r>
        <w:r>
          <w:instrText xml:space="preserve"> PAGEREF _Toc11668 \h </w:instrText>
        </w:r>
        <w:r>
          <w:fldChar w:fldCharType="separate"/>
        </w:r>
        <w:r>
          <w:t>10</w:t>
        </w:r>
        <w:r>
          <w:fldChar w:fldCharType="end"/>
        </w:r>
      </w:hyperlink>
    </w:p>
    <w:p>
      <w:pPr>
        <w:pStyle w:val="TOC2"/>
        <w:tabs>
          <w:tab w:val="right" w:leader="dot" w:pos="8306"/>
        </w:tabs>
      </w:pPr>
      <w:hyperlink w:anchor="_Toc11502" w:history="1">
        <w:r>
          <w:rPr>
            <w:rFonts w:ascii="仿宋" w:eastAsia="仿宋" w:hAnsi="仿宋" w:cs="仿宋" w:hint="eastAsia"/>
            <w:lang w:eastAsia="zh-CN"/>
          </w:rPr>
          <w:t>(一)、项目建设背景</w:t>
        </w:r>
        <w:r>
          <w:tab/>
        </w:r>
        <w:r>
          <w:fldChar w:fldCharType="begin"/>
        </w:r>
        <w:r>
          <w:instrText xml:space="preserve"> PAGEREF _Toc11502 \h </w:instrText>
        </w:r>
        <w:r>
          <w:fldChar w:fldCharType="separate"/>
        </w:r>
        <w:r>
          <w:t>10</w:t>
        </w:r>
        <w:r>
          <w:fldChar w:fldCharType="end"/>
        </w:r>
      </w:hyperlink>
    </w:p>
    <w:p>
      <w:pPr>
        <w:pStyle w:val="TOC2"/>
        <w:tabs>
          <w:tab w:val="right" w:leader="dot" w:pos="8306"/>
        </w:tabs>
      </w:pPr>
      <w:hyperlink w:anchor="_Toc7258" w:history="1">
        <w:r>
          <w:rPr>
            <w:rFonts w:ascii="仿宋" w:eastAsia="仿宋" w:hAnsi="仿宋" w:cs="仿宋" w:hint="eastAsia"/>
            <w:lang w:eastAsia="zh-CN"/>
          </w:rPr>
          <w:t>(二)、必要性分析</w:t>
        </w:r>
        <w:r>
          <w:tab/>
        </w:r>
        <w:r>
          <w:fldChar w:fldCharType="begin"/>
        </w:r>
        <w:r>
          <w:instrText xml:space="preserve"> PAGEREF _Toc7258 \h </w:instrText>
        </w:r>
        <w:r>
          <w:fldChar w:fldCharType="separate"/>
        </w:r>
        <w:r>
          <w:t>11</w:t>
        </w:r>
        <w:r>
          <w:fldChar w:fldCharType="end"/>
        </w:r>
      </w:hyperlink>
    </w:p>
    <w:p>
      <w:pPr>
        <w:pStyle w:val="TOC2"/>
        <w:tabs>
          <w:tab w:val="right" w:leader="dot" w:pos="8306"/>
        </w:tabs>
      </w:pPr>
      <w:hyperlink w:anchor="_Toc23385" w:history="1">
        <w:r>
          <w:rPr>
            <w:rFonts w:ascii="仿宋" w:eastAsia="仿宋" w:hAnsi="仿宋" w:cs="仿宋" w:hint="eastAsia"/>
            <w:lang w:eastAsia="zh-CN"/>
          </w:rPr>
          <w:t>(三)、项目建设有利条件</w:t>
        </w:r>
        <w:r>
          <w:tab/>
        </w:r>
        <w:r>
          <w:fldChar w:fldCharType="begin"/>
        </w:r>
        <w:r>
          <w:instrText xml:space="preserve"> PAGEREF _Toc23385 \h </w:instrText>
        </w:r>
        <w:r>
          <w:fldChar w:fldCharType="separate"/>
        </w:r>
        <w:r>
          <w:t>13</w:t>
        </w:r>
        <w:r>
          <w:fldChar w:fldCharType="end"/>
        </w:r>
      </w:hyperlink>
    </w:p>
    <w:p>
      <w:pPr>
        <w:pStyle w:val="TOC1"/>
        <w:tabs>
          <w:tab w:val="right" w:leader="dot" w:pos="8306"/>
        </w:tabs>
      </w:pPr>
      <w:hyperlink w:anchor="_Toc13700" w:history="1">
        <w:r>
          <w:rPr>
            <w:rFonts w:ascii="仿宋" w:eastAsia="仿宋" w:hAnsi="仿宋" w:cs="仿宋" w:hint="eastAsia"/>
            <w:lang w:eastAsia="zh-CN"/>
          </w:rPr>
          <w:t>四、发展规划、产业政策和行业准入分析</w:t>
        </w:r>
        <w:r>
          <w:tab/>
        </w:r>
        <w:r>
          <w:fldChar w:fldCharType="begin"/>
        </w:r>
        <w:r>
          <w:instrText xml:space="preserve"> PAGEREF _Toc13700 \h </w:instrText>
        </w:r>
        <w:r>
          <w:fldChar w:fldCharType="separate"/>
        </w:r>
        <w:r>
          <w:t>14</w:t>
        </w:r>
        <w:r>
          <w:fldChar w:fldCharType="end"/>
        </w:r>
      </w:hyperlink>
    </w:p>
    <w:p>
      <w:pPr>
        <w:pStyle w:val="TOC2"/>
        <w:tabs>
          <w:tab w:val="right" w:leader="dot" w:pos="8306"/>
        </w:tabs>
      </w:pPr>
      <w:hyperlink w:anchor="_Toc25790" w:history="1">
        <w:r>
          <w:rPr>
            <w:rFonts w:ascii="仿宋" w:eastAsia="仿宋" w:hAnsi="仿宋" w:cs="仿宋" w:hint="eastAsia"/>
            <w:lang w:eastAsia="zh-CN"/>
          </w:rPr>
          <w:t>(一)、发展规划分析</w:t>
        </w:r>
        <w:r>
          <w:tab/>
        </w:r>
        <w:r>
          <w:fldChar w:fldCharType="begin"/>
        </w:r>
        <w:r>
          <w:instrText xml:space="preserve"> PAGEREF _Toc25790 \h </w:instrText>
        </w:r>
        <w:r>
          <w:fldChar w:fldCharType="separate"/>
        </w:r>
        <w:r>
          <w:t>14</w:t>
        </w:r>
        <w:r>
          <w:fldChar w:fldCharType="end"/>
        </w:r>
      </w:hyperlink>
    </w:p>
    <w:p>
      <w:pPr>
        <w:pStyle w:val="TOC2"/>
        <w:tabs>
          <w:tab w:val="right" w:leader="dot" w:pos="8306"/>
        </w:tabs>
      </w:pPr>
      <w:hyperlink w:anchor="_Toc21584" w:history="1">
        <w:r>
          <w:rPr>
            <w:rFonts w:ascii="仿宋" w:eastAsia="仿宋" w:hAnsi="仿宋" w:cs="仿宋" w:hint="eastAsia"/>
            <w:lang w:eastAsia="zh-CN"/>
          </w:rPr>
          <w:t>(二)、产业政策分析</w:t>
        </w:r>
        <w:r>
          <w:tab/>
        </w:r>
        <w:r>
          <w:fldChar w:fldCharType="begin"/>
        </w:r>
        <w:r>
          <w:instrText xml:space="preserve"> PAGEREF _Toc21584 \h </w:instrText>
        </w:r>
        <w:r>
          <w:fldChar w:fldCharType="separate"/>
        </w:r>
        <w:r>
          <w:t>16</w:t>
        </w:r>
        <w:r>
          <w:fldChar w:fldCharType="end"/>
        </w:r>
      </w:hyperlink>
    </w:p>
    <w:p>
      <w:pPr>
        <w:pStyle w:val="TOC2"/>
        <w:tabs>
          <w:tab w:val="right" w:leader="dot" w:pos="8306"/>
        </w:tabs>
      </w:pPr>
      <w:hyperlink w:anchor="_Toc10890" w:history="1">
        <w:r>
          <w:rPr>
            <w:rFonts w:ascii="仿宋" w:eastAsia="仿宋" w:hAnsi="仿宋" w:cs="仿宋" w:hint="eastAsia"/>
            <w:lang w:eastAsia="zh-CN"/>
          </w:rPr>
          <w:t>(三)、行业准入分析</w:t>
        </w:r>
        <w:r>
          <w:tab/>
        </w:r>
        <w:r>
          <w:fldChar w:fldCharType="begin"/>
        </w:r>
        <w:r>
          <w:instrText xml:space="preserve"> PAGEREF _Toc10890 \h </w:instrText>
        </w:r>
        <w:r>
          <w:fldChar w:fldCharType="separate"/>
        </w:r>
        <w:r>
          <w:t>18</w:t>
        </w:r>
        <w:r>
          <w:fldChar w:fldCharType="end"/>
        </w:r>
      </w:hyperlink>
    </w:p>
    <w:p>
      <w:pPr>
        <w:pStyle w:val="TOC1"/>
        <w:tabs>
          <w:tab w:val="right" w:leader="dot" w:pos="8306"/>
        </w:tabs>
      </w:pPr>
      <w:hyperlink w:anchor="_Toc8952" w:history="1">
        <w:r>
          <w:rPr>
            <w:rFonts w:ascii="仿宋" w:eastAsia="仿宋" w:hAnsi="仿宋" w:cs="仿宋" w:hint="eastAsia"/>
            <w:lang w:eastAsia="zh-CN"/>
          </w:rPr>
          <w:t>五、项目选址研究</w:t>
        </w:r>
        <w:r>
          <w:tab/>
        </w:r>
        <w:r>
          <w:fldChar w:fldCharType="begin"/>
        </w:r>
        <w:r>
          <w:instrText xml:space="preserve"> PAGEREF _Toc8952 \h </w:instrText>
        </w:r>
        <w:r>
          <w:fldChar w:fldCharType="separate"/>
        </w:r>
        <w:r>
          <w:t>19</w:t>
        </w:r>
        <w:r>
          <w:fldChar w:fldCharType="end"/>
        </w:r>
      </w:hyperlink>
    </w:p>
    <w:p>
      <w:pPr>
        <w:pStyle w:val="TOC2"/>
        <w:tabs>
          <w:tab w:val="right" w:leader="dot" w:pos="8306"/>
        </w:tabs>
      </w:pPr>
      <w:hyperlink w:anchor="_Toc19085" w:history="1">
        <w:r>
          <w:rPr>
            <w:rFonts w:ascii="仿宋" w:eastAsia="仿宋" w:hAnsi="仿宋" w:cs="仿宋" w:hint="eastAsia"/>
            <w:lang w:eastAsia="zh-CN"/>
          </w:rPr>
          <w:t>(一)、项目选址原则</w:t>
        </w:r>
        <w:r>
          <w:tab/>
        </w:r>
        <w:r>
          <w:fldChar w:fldCharType="begin"/>
        </w:r>
        <w:r>
          <w:instrText xml:space="preserve"> PAGEREF _Toc19085 \h </w:instrText>
        </w:r>
        <w:r>
          <w:fldChar w:fldCharType="separate"/>
        </w:r>
        <w:r>
          <w:t>19</w:t>
        </w:r>
        <w:r>
          <w:fldChar w:fldCharType="end"/>
        </w:r>
      </w:hyperlink>
    </w:p>
    <w:p>
      <w:pPr>
        <w:pStyle w:val="TOC2"/>
        <w:tabs>
          <w:tab w:val="right" w:leader="dot" w:pos="8306"/>
        </w:tabs>
      </w:pPr>
      <w:hyperlink w:anchor="_Toc23199" w:history="1">
        <w:r>
          <w:rPr>
            <w:rFonts w:ascii="仿宋" w:eastAsia="仿宋" w:hAnsi="仿宋" w:cs="仿宋" w:hint="eastAsia"/>
            <w:lang w:eastAsia="zh-CN"/>
          </w:rPr>
          <w:t>(二)、项目选址</w:t>
        </w:r>
        <w:r>
          <w:tab/>
        </w:r>
        <w:r>
          <w:fldChar w:fldCharType="begin"/>
        </w:r>
        <w:r>
          <w:instrText xml:space="preserve"> PAGEREF _Toc23199 \h </w:instrText>
        </w:r>
        <w:r>
          <w:fldChar w:fldCharType="separate"/>
        </w:r>
        <w:r>
          <w:t>22</w:t>
        </w:r>
        <w:r>
          <w:fldChar w:fldCharType="end"/>
        </w:r>
      </w:hyperlink>
    </w:p>
    <w:p>
      <w:pPr>
        <w:pStyle w:val="TOC2"/>
        <w:tabs>
          <w:tab w:val="right" w:leader="dot" w:pos="8306"/>
        </w:tabs>
      </w:pPr>
      <w:hyperlink w:anchor="_Toc10663" w:history="1">
        <w:r>
          <w:rPr>
            <w:rFonts w:ascii="仿宋" w:eastAsia="仿宋" w:hAnsi="仿宋" w:cs="仿宋" w:hint="eastAsia"/>
            <w:lang w:eastAsia="zh-CN"/>
          </w:rPr>
          <w:t>(三)、建设条件分析</w:t>
        </w:r>
        <w:r>
          <w:tab/>
        </w:r>
        <w:r>
          <w:fldChar w:fldCharType="begin"/>
        </w:r>
        <w:r>
          <w:instrText xml:space="preserve"> PAGEREF _Toc10663 \h </w:instrText>
        </w:r>
        <w:r>
          <w:fldChar w:fldCharType="separate"/>
        </w:r>
        <w:r>
          <w:t>24</w:t>
        </w:r>
        <w:r>
          <w:fldChar w:fldCharType="end"/>
        </w:r>
      </w:hyperlink>
    </w:p>
    <w:p>
      <w:pPr>
        <w:pStyle w:val="TOC2"/>
        <w:tabs>
          <w:tab w:val="right" w:leader="dot" w:pos="8306"/>
        </w:tabs>
      </w:pPr>
      <w:hyperlink w:anchor="_Toc17352" w:history="1">
        <w:r>
          <w:rPr>
            <w:rFonts w:ascii="仿宋" w:eastAsia="仿宋" w:hAnsi="仿宋" w:cs="仿宋" w:hint="eastAsia"/>
            <w:lang w:eastAsia="zh-CN"/>
          </w:rPr>
          <w:t>(四)、用地控制指标</w:t>
        </w:r>
        <w:r>
          <w:tab/>
        </w:r>
        <w:r>
          <w:fldChar w:fldCharType="begin"/>
        </w:r>
        <w:r>
          <w:instrText xml:space="preserve"> PAGEREF _Toc17352 \h </w:instrText>
        </w:r>
        <w:r>
          <w:fldChar w:fldCharType="separate"/>
        </w:r>
        <w:r>
          <w:t>25</w:t>
        </w:r>
        <w:r>
          <w:fldChar w:fldCharType="end"/>
        </w:r>
      </w:hyperlink>
    </w:p>
    <w:p>
      <w:pPr>
        <w:pStyle w:val="TOC2"/>
        <w:tabs>
          <w:tab w:val="right" w:leader="dot" w:pos="8306"/>
        </w:tabs>
      </w:pPr>
      <w:hyperlink w:anchor="_Toc4326" w:history="1">
        <w:r>
          <w:rPr>
            <w:rFonts w:ascii="仿宋" w:eastAsia="仿宋" w:hAnsi="仿宋" w:cs="仿宋" w:hint="eastAsia"/>
            <w:lang w:eastAsia="zh-CN"/>
          </w:rPr>
          <w:t>(五)、地总体要求</w:t>
        </w:r>
        <w:r>
          <w:tab/>
        </w:r>
        <w:r>
          <w:fldChar w:fldCharType="begin"/>
        </w:r>
        <w:r>
          <w:instrText xml:space="preserve"> PAGEREF _Toc4326 \h </w:instrText>
        </w:r>
        <w:r>
          <w:fldChar w:fldCharType="separate"/>
        </w:r>
        <w:r>
          <w:t>27</w:t>
        </w:r>
        <w:r>
          <w:fldChar w:fldCharType="end"/>
        </w:r>
      </w:hyperlink>
    </w:p>
    <w:p>
      <w:pPr>
        <w:pStyle w:val="TOC2"/>
        <w:tabs>
          <w:tab w:val="right" w:leader="dot" w:pos="8306"/>
        </w:tabs>
      </w:pPr>
      <w:hyperlink w:anchor="_Toc891" w:history="1">
        <w:r>
          <w:rPr>
            <w:rFonts w:ascii="仿宋" w:eastAsia="仿宋" w:hAnsi="仿宋" w:cs="仿宋" w:hint="eastAsia"/>
            <w:lang w:eastAsia="zh-CN"/>
          </w:rPr>
          <w:t>(六)、节约用地措施</w:t>
        </w:r>
        <w:r>
          <w:tab/>
        </w:r>
        <w:r>
          <w:fldChar w:fldCharType="begin"/>
        </w:r>
        <w:r>
          <w:instrText xml:space="preserve"> PAGEREF _Toc891 \h </w:instrText>
        </w:r>
        <w:r>
          <w:fldChar w:fldCharType="separate"/>
        </w:r>
        <w:r>
          <w:t>28</w:t>
        </w:r>
        <w:r>
          <w:fldChar w:fldCharType="end"/>
        </w:r>
      </w:hyperlink>
    </w:p>
    <w:p>
      <w:pPr>
        <w:pStyle w:val="TOC2"/>
        <w:tabs>
          <w:tab w:val="right" w:leader="dot" w:pos="8306"/>
        </w:tabs>
      </w:pPr>
      <w:hyperlink w:anchor="_Toc22687" w:history="1">
        <w:r>
          <w:rPr>
            <w:rFonts w:ascii="仿宋" w:eastAsia="仿宋" w:hAnsi="仿宋" w:cs="仿宋" w:hint="eastAsia"/>
            <w:lang w:eastAsia="zh-CN"/>
          </w:rPr>
          <w:t>(七)、选址综合评价</w:t>
        </w:r>
        <w:r>
          <w:tab/>
        </w:r>
        <w:r>
          <w:fldChar w:fldCharType="begin"/>
        </w:r>
        <w:r>
          <w:instrText xml:space="preserve"> PAGEREF _Toc22687 \h </w:instrText>
        </w:r>
        <w:r>
          <w:fldChar w:fldCharType="separate"/>
        </w:r>
        <w:r>
          <w:t>30</w:t>
        </w:r>
        <w:r>
          <w:fldChar w:fldCharType="end"/>
        </w:r>
      </w:hyperlink>
    </w:p>
    <w:p>
      <w:pPr>
        <w:pStyle w:val="TOC1"/>
        <w:tabs>
          <w:tab w:val="right" w:leader="dot" w:pos="8306"/>
        </w:tabs>
      </w:pPr>
      <w:hyperlink w:anchor="_Toc25209" w:history="1">
        <w:r>
          <w:rPr>
            <w:rFonts w:ascii="仿宋" w:eastAsia="仿宋" w:hAnsi="仿宋" w:cs="仿宋" w:hint="eastAsia"/>
            <w:lang w:eastAsia="zh-CN"/>
          </w:rPr>
          <w:t>六、社会影响分析</w:t>
        </w:r>
        <w:r>
          <w:tab/>
        </w:r>
        <w:r>
          <w:fldChar w:fldCharType="begin"/>
        </w:r>
        <w:r>
          <w:instrText xml:space="preserve"> PAGEREF _Toc25209 \h </w:instrText>
        </w:r>
        <w:r>
          <w:fldChar w:fldCharType="separate"/>
        </w:r>
        <w:r>
          <w:t>31</w:t>
        </w:r>
        <w:r>
          <w:fldChar w:fldCharType="end"/>
        </w:r>
      </w:hyperlink>
    </w:p>
    <w:p>
      <w:pPr>
        <w:pStyle w:val="TOC2"/>
        <w:tabs>
          <w:tab w:val="right" w:leader="dot" w:pos="8306"/>
        </w:tabs>
      </w:pPr>
      <w:hyperlink w:anchor="_Toc14665" w:history="1">
        <w:r>
          <w:rPr>
            <w:rFonts w:ascii="仿宋" w:eastAsia="仿宋" w:hAnsi="仿宋" w:cs="仿宋" w:hint="eastAsia"/>
            <w:lang w:eastAsia="zh-CN"/>
          </w:rPr>
          <w:t>(一)、社会影响效果分析</w:t>
        </w:r>
        <w:r>
          <w:tab/>
        </w:r>
        <w:r>
          <w:fldChar w:fldCharType="begin"/>
        </w:r>
        <w:r>
          <w:instrText xml:space="preserve"> PAGEREF _Toc14665 \h </w:instrText>
        </w:r>
        <w:r>
          <w:fldChar w:fldCharType="separate"/>
        </w:r>
        <w:r>
          <w:t>31</w:t>
        </w:r>
        <w:r>
          <w:fldChar w:fldCharType="end"/>
        </w:r>
      </w:hyperlink>
    </w:p>
    <w:p>
      <w:pPr>
        <w:pStyle w:val="TOC2"/>
        <w:tabs>
          <w:tab w:val="right" w:leader="dot" w:pos="8306"/>
        </w:tabs>
      </w:pPr>
      <w:hyperlink w:anchor="_Toc26419" w:history="1">
        <w:r>
          <w:rPr>
            <w:rFonts w:ascii="仿宋" w:eastAsia="仿宋" w:hAnsi="仿宋" w:cs="仿宋" w:hint="eastAsia"/>
            <w:lang w:eastAsia="zh-CN"/>
          </w:rPr>
          <w:t>(二)、社会适应性分析</w:t>
        </w:r>
        <w:r>
          <w:tab/>
        </w:r>
        <w:r>
          <w:fldChar w:fldCharType="begin"/>
        </w:r>
        <w:r>
          <w:instrText xml:space="preserve"> PAGEREF _Toc26419 \h </w:instrText>
        </w:r>
        <w:r>
          <w:fldChar w:fldCharType="separate"/>
        </w:r>
        <w:r>
          <w:t>33</w:t>
        </w:r>
        <w:r>
          <w:fldChar w:fldCharType="end"/>
        </w:r>
      </w:hyperlink>
    </w:p>
    <w:p>
      <w:pPr>
        <w:pStyle w:val="TOC2"/>
        <w:tabs>
          <w:tab w:val="right" w:leader="dot" w:pos="8306"/>
        </w:tabs>
      </w:pPr>
      <w:hyperlink w:anchor="_Toc22554" w:history="1">
        <w:r>
          <w:rPr>
            <w:rFonts w:ascii="仿宋" w:eastAsia="仿宋" w:hAnsi="仿宋" w:cs="仿宋" w:hint="eastAsia"/>
            <w:lang w:eastAsia="zh-CN"/>
          </w:rPr>
          <w:t>(三)、社会风险及对策分析</w:t>
        </w:r>
        <w:r>
          <w:tab/>
        </w:r>
        <w:r>
          <w:fldChar w:fldCharType="begin"/>
        </w:r>
        <w:r>
          <w:instrText xml:space="preserve"> PAGEREF _Toc22554 \h </w:instrText>
        </w:r>
        <w:r>
          <w:fldChar w:fldCharType="separate"/>
        </w:r>
        <w:r>
          <w:t>34</w:t>
        </w:r>
        <w:r>
          <w:fldChar w:fldCharType="end"/>
        </w:r>
      </w:hyperlink>
    </w:p>
    <w:p>
      <w:pPr>
        <w:pStyle w:val="TOC1"/>
        <w:tabs>
          <w:tab w:val="right" w:leader="dot" w:pos="8306"/>
        </w:tabs>
      </w:pPr>
      <w:hyperlink w:anchor="_Toc8289" w:history="1">
        <w:r>
          <w:rPr>
            <w:rFonts w:ascii="仿宋" w:eastAsia="仿宋" w:hAnsi="仿宋" w:cs="仿宋" w:hint="eastAsia"/>
            <w:lang w:eastAsia="zh-CN"/>
          </w:rPr>
          <w:t>七、环境保护与治理方案</w:t>
        </w:r>
        <w:r>
          <w:tab/>
        </w:r>
        <w:r>
          <w:fldChar w:fldCharType="begin"/>
        </w:r>
        <w:r>
          <w:instrText xml:space="preserve"> PAGEREF _Toc8289 \h </w:instrText>
        </w:r>
        <w:r>
          <w:fldChar w:fldCharType="separate"/>
        </w:r>
        <w:r>
          <w:t>38</w:t>
        </w:r>
        <w:r>
          <w:fldChar w:fldCharType="end"/>
        </w:r>
      </w:hyperlink>
    </w:p>
    <w:p>
      <w:pPr>
        <w:pStyle w:val="TOC2"/>
        <w:tabs>
          <w:tab w:val="right" w:leader="dot" w:pos="8306"/>
        </w:tabs>
      </w:pPr>
      <w:hyperlink w:anchor="_Toc5570" w:history="1">
        <w:r>
          <w:rPr>
            <w:rFonts w:ascii="仿宋" w:eastAsia="仿宋" w:hAnsi="仿宋" w:cs="仿宋" w:hint="eastAsia"/>
            <w:lang w:eastAsia="zh-CN"/>
          </w:rPr>
          <w:t>(一)、项目环境影响评估</w:t>
        </w:r>
        <w:r>
          <w:tab/>
        </w:r>
        <w:r>
          <w:fldChar w:fldCharType="begin"/>
        </w:r>
        <w:r>
          <w:instrText xml:space="preserve"> PAGEREF _Toc5570 \h </w:instrText>
        </w:r>
        <w:r>
          <w:fldChar w:fldCharType="separate"/>
        </w:r>
        <w:r>
          <w:t>38</w:t>
        </w:r>
        <w:r>
          <w:fldChar w:fldCharType="end"/>
        </w:r>
      </w:hyperlink>
    </w:p>
    <w:p>
      <w:pPr>
        <w:pStyle w:val="TOC2"/>
        <w:tabs>
          <w:tab w:val="right" w:leader="dot" w:pos="8306"/>
        </w:tabs>
      </w:pPr>
      <w:hyperlink w:anchor="_Toc11630" w:history="1">
        <w:r>
          <w:rPr>
            <w:rFonts w:ascii="仿宋" w:eastAsia="仿宋" w:hAnsi="仿宋" w:cs="仿宋" w:hint="eastAsia"/>
            <w:lang w:eastAsia="zh-CN"/>
          </w:rPr>
          <w:t>(二)、环境保护措施与治理方案</w:t>
        </w:r>
        <w:r>
          <w:tab/>
        </w:r>
        <w:r>
          <w:fldChar w:fldCharType="begin"/>
        </w:r>
        <w:r>
          <w:instrText xml:space="preserve"> PAGEREF _Toc11630 \h </w:instrText>
        </w:r>
        <w:r>
          <w:fldChar w:fldCharType="separate"/>
        </w:r>
        <w:r>
          <w:t>38</w:t>
        </w:r>
        <w:r>
          <w:fldChar w:fldCharType="end"/>
        </w:r>
      </w:hyperlink>
    </w:p>
    <w:p>
      <w:pPr>
        <w:pStyle w:val="TOC1"/>
        <w:tabs>
          <w:tab w:val="right" w:leader="dot" w:pos="8306"/>
        </w:tabs>
      </w:pPr>
      <w:hyperlink w:anchor="_Toc6064" w:history="1">
        <w:r>
          <w:rPr>
            <w:rFonts w:ascii="仿宋" w:eastAsia="仿宋" w:hAnsi="仿宋" w:cs="仿宋" w:hint="eastAsia"/>
            <w:lang w:eastAsia="zh-CN"/>
          </w:rPr>
          <w:t>八、项目变更管理</w:t>
        </w:r>
        <w:r>
          <w:tab/>
        </w:r>
        <w:r>
          <w:fldChar w:fldCharType="begin"/>
        </w:r>
        <w:r>
          <w:instrText xml:space="preserve"> PAGEREF _Toc6064 \h </w:instrText>
        </w:r>
        <w:r>
          <w:fldChar w:fldCharType="separate"/>
        </w:r>
        <w:r>
          <w:t>39</w:t>
        </w:r>
        <w:r>
          <w:fldChar w:fldCharType="end"/>
        </w:r>
      </w:hyperlink>
    </w:p>
    <w:p>
      <w:pPr>
        <w:pStyle w:val="TOC2"/>
        <w:tabs>
          <w:tab w:val="right" w:leader="dot" w:pos="8306"/>
        </w:tabs>
      </w:pPr>
      <w:hyperlink w:anchor="_Toc15116" w:history="1">
        <w:r>
          <w:rPr>
            <w:rFonts w:ascii="仿宋" w:eastAsia="仿宋" w:hAnsi="仿宋" w:cs="仿宋" w:hint="eastAsia"/>
            <w:lang w:eastAsia="zh-CN"/>
          </w:rPr>
          <w:t>(一)、变更控制流程</w:t>
        </w:r>
        <w:r>
          <w:tab/>
        </w:r>
        <w:r>
          <w:fldChar w:fldCharType="begin"/>
        </w:r>
        <w:r>
          <w:instrText xml:space="preserve"> PAGEREF _Toc15116 \h </w:instrText>
        </w:r>
        <w:r>
          <w:fldChar w:fldCharType="separate"/>
        </w:r>
        <w:r>
          <w:t>39</w:t>
        </w:r>
        <w:r>
          <w:fldChar w:fldCharType="end"/>
        </w:r>
      </w:hyperlink>
    </w:p>
    <w:p>
      <w:pPr>
        <w:pStyle w:val="TOC2"/>
        <w:tabs>
          <w:tab w:val="right" w:leader="dot" w:pos="8306"/>
        </w:tabs>
      </w:pPr>
      <w:hyperlink w:anchor="_Toc2240" w:history="1">
        <w:r>
          <w:rPr>
            <w:rFonts w:ascii="仿宋" w:eastAsia="仿宋" w:hAnsi="仿宋" w:cs="仿宋" w:hint="eastAsia"/>
            <w:lang w:eastAsia="zh-CN"/>
          </w:rPr>
          <w:t>(二)、影响评估与处理</w:t>
        </w:r>
        <w:r>
          <w:tab/>
        </w:r>
        <w:r>
          <w:fldChar w:fldCharType="begin"/>
        </w:r>
        <w:r>
          <w:instrText xml:space="preserve"> PAGEREF _Toc2240 \h </w:instrText>
        </w:r>
        <w:r>
          <w:fldChar w:fldCharType="separate"/>
        </w:r>
        <w:r>
          <w:t>40</w:t>
        </w:r>
        <w:r>
          <w:fldChar w:fldCharType="end"/>
        </w:r>
      </w:hyperlink>
    </w:p>
    <w:p>
      <w:pPr>
        <w:pStyle w:val="TOC2"/>
        <w:tabs>
          <w:tab w:val="right" w:leader="dot" w:pos="8306"/>
        </w:tabs>
      </w:pPr>
      <w:hyperlink w:anchor="_Toc7604" w:history="1">
        <w:r>
          <w:rPr>
            <w:rFonts w:ascii="仿宋" w:eastAsia="仿宋" w:hAnsi="仿宋" w:cs="仿宋" w:hint="eastAsia"/>
            <w:lang w:eastAsia="zh-CN"/>
          </w:rPr>
          <w:t>(三)、变更记录与追踪</w:t>
        </w:r>
        <w:r>
          <w:tab/>
        </w:r>
        <w:r>
          <w:fldChar w:fldCharType="begin"/>
        </w:r>
        <w:r>
          <w:instrText xml:space="preserve"> PAGEREF _Toc7604 \h </w:instrText>
        </w:r>
        <w:r>
          <w:fldChar w:fldCharType="separate"/>
        </w:r>
        <w:r>
          <w:t>41</w:t>
        </w:r>
        <w:r>
          <w:fldChar w:fldCharType="end"/>
        </w:r>
      </w:hyperlink>
    </w:p>
    <w:p>
      <w:pPr>
        <w:pStyle w:val="TOC2"/>
        <w:tabs>
          <w:tab w:val="right" w:leader="dot" w:pos="8306"/>
        </w:tabs>
      </w:pPr>
      <w:hyperlink w:anchor="_Toc13400" w:history="1">
        <w:r>
          <w:rPr>
            <w:rFonts w:ascii="仿宋" w:eastAsia="仿宋" w:hAnsi="仿宋" w:cs="仿宋" w:hint="eastAsia"/>
            <w:lang w:eastAsia="zh-CN"/>
          </w:rPr>
          <w:t>(四)、变更管理策略</w:t>
        </w:r>
        <w:r>
          <w:tab/>
        </w:r>
        <w:r>
          <w:fldChar w:fldCharType="begin"/>
        </w:r>
        <w:r>
          <w:instrText xml:space="preserve"> PAGEREF _Toc13400 \h </w:instrText>
        </w:r>
        <w:r>
          <w:fldChar w:fldCharType="separate"/>
        </w:r>
        <w:r>
          <w:t>43</w:t>
        </w:r>
        <w:r>
          <w:fldChar w:fldCharType="end"/>
        </w:r>
      </w:hyperlink>
    </w:p>
    <w:p>
      <w:pPr>
        <w:pStyle w:val="TOC1"/>
        <w:tabs>
          <w:tab w:val="right" w:leader="dot" w:pos="8306"/>
        </w:tabs>
      </w:pPr>
      <w:hyperlink w:anchor="_Toc16607" w:history="1">
        <w:r>
          <w:rPr>
            <w:rFonts w:ascii="仿宋" w:eastAsia="仿宋" w:hAnsi="仿宋" w:cs="仿宋" w:hint="eastAsia"/>
            <w:lang w:eastAsia="zh-CN"/>
          </w:rPr>
          <w:t>九、安全与应急管理</w:t>
        </w:r>
        <w:r>
          <w:tab/>
        </w:r>
        <w:r>
          <w:fldChar w:fldCharType="begin"/>
        </w:r>
        <w:r>
          <w:instrText xml:space="preserve"> PAGEREF _Toc16607 \h </w:instrText>
        </w:r>
        <w:r>
          <w:fldChar w:fldCharType="separate"/>
        </w:r>
        <w:r>
          <w:t>45</w:t>
        </w:r>
        <w:r>
          <w:fldChar w:fldCharType="end"/>
        </w:r>
      </w:hyperlink>
    </w:p>
    <w:p>
      <w:pPr>
        <w:pStyle w:val="TOC2"/>
        <w:tabs>
          <w:tab w:val="right" w:leader="dot" w:pos="8306"/>
        </w:tabs>
      </w:pPr>
      <w:hyperlink w:anchor="_Toc30501" w:history="1">
        <w:r>
          <w:rPr>
            <w:rFonts w:ascii="仿宋" w:eastAsia="仿宋" w:hAnsi="仿宋" w:cs="仿宋" w:hint="eastAsia"/>
            <w:lang w:eastAsia="zh-CN"/>
          </w:rPr>
          <w:t>(一)、安全生产管理</w:t>
        </w:r>
        <w:r>
          <w:tab/>
        </w:r>
        <w:r>
          <w:fldChar w:fldCharType="begin"/>
        </w:r>
        <w:r>
          <w:instrText xml:space="preserve"> PAGEREF _Toc30501 \h </w:instrText>
        </w:r>
        <w:r>
          <w:fldChar w:fldCharType="separate"/>
        </w:r>
        <w:r>
          <w:t>45</w:t>
        </w:r>
        <w:r>
          <w:fldChar w:fldCharType="end"/>
        </w:r>
      </w:hyperlink>
    </w:p>
    <w:p>
      <w:pPr>
        <w:pStyle w:val="TOC2"/>
        <w:tabs>
          <w:tab w:val="right" w:leader="dot" w:pos="8306"/>
        </w:tabs>
      </w:pPr>
      <w:hyperlink w:anchor="_Toc6449" w:history="1">
        <w:r>
          <w:rPr>
            <w:rFonts w:ascii="仿宋" w:eastAsia="仿宋" w:hAnsi="仿宋" w:cs="仿宋" w:hint="eastAsia"/>
            <w:lang w:eastAsia="zh-CN"/>
          </w:rPr>
          <w:t>(二)、应急预案与响应</w:t>
        </w:r>
        <w:r>
          <w:tab/>
        </w:r>
        <w:r>
          <w:fldChar w:fldCharType="begin"/>
        </w:r>
        <w:r>
          <w:instrText xml:space="preserve"> PAGEREF _Toc6449 \h </w:instrText>
        </w:r>
        <w:r>
          <w:fldChar w:fldCharType="separate"/>
        </w:r>
        <w:r>
          <w:t>46</w:t>
        </w:r>
        <w:r>
          <w:fldChar w:fldCharType="end"/>
        </w:r>
      </w:hyperlink>
    </w:p>
    <w:p>
      <w:pPr>
        <w:pStyle w:val="TOC1"/>
        <w:tabs>
          <w:tab w:val="right" w:leader="dot" w:pos="8306"/>
        </w:tabs>
      </w:pPr>
      <w:hyperlink w:anchor="_Toc6947" w:history="1">
        <w:r>
          <w:rPr>
            <w:rFonts w:ascii="仿宋" w:eastAsia="仿宋" w:hAnsi="仿宋" w:cs="仿宋" w:hint="eastAsia"/>
            <w:lang w:eastAsia="zh-CN"/>
          </w:rPr>
          <w:t>十、项目实施与管理方案</w:t>
        </w:r>
        <w:r>
          <w:tab/>
        </w:r>
        <w:r>
          <w:fldChar w:fldCharType="begin"/>
        </w:r>
        <w:r>
          <w:instrText xml:space="preserve"> PAGEREF _Toc6947 \h </w:instrText>
        </w:r>
        <w:r>
          <w:fldChar w:fldCharType="separate"/>
        </w:r>
        <w:r>
          <w:t>48</w:t>
        </w:r>
        <w:r>
          <w:fldChar w:fldCharType="end"/>
        </w:r>
      </w:hyperlink>
    </w:p>
    <w:p>
      <w:pPr>
        <w:pStyle w:val="TOC2"/>
        <w:tabs>
          <w:tab w:val="right" w:leader="dot" w:pos="8306"/>
        </w:tabs>
      </w:pPr>
      <w:hyperlink w:anchor="_Toc30971" w:history="1">
        <w:r>
          <w:rPr>
            <w:rFonts w:ascii="仿宋" w:eastAsia="仿宋" w:hAnsi="仿宋" w:cs="仿宋" w:hint="eastAsia"/>
            <w:lang w:eastAsia="zh-CN"/>
          </w:rPr>
          <w:t>(一)、项目实施计划</w:t>
        </w:r>
        <w:r>
          <w:tab/>
        </w:r>
        <w:r>
          <w:fldChar w:fldCharType="begin"/>
        </w:r>
        <w:r>
          <w:instrText xml:space="preserve"> PAGEREF _Toc30971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46" w:history="1">
        <w:r>
          <w:rPr>
            <w:rFonts w:ascii="仿宋" w:eastAsia="仿宋" w:hAnsi="仿宋" w:cs="仿宋" w:hint="eastAsia"/>
            <w:lang w:eastAsia="zh-CN"/>
          </w:rPr>
          <w:t>(二)、项目组织机构与职责</w:t>
        </w:r>
        <w:r>
          <w:tab/>
        </w:r>
        <w:r>
          <w:fldChar w:fldCharType="begin"/>
        </w:r>
        <w:r>
          <w:instrText xml:space="preserve"> PAGEREF _Toc8346 \h </w:instrText>
        </w:r>
        <w:r>
          <w:fldChar w:fldCharType="separate"/>
        </w:r>
        <w:r>
          <w:t>49</w:t>
        </w:r>
        <w:r>
          <w:fldChar w:fldCharType="end"/>
        </w:r>
      </w:hyperlink>
    </w:p>
    <w:p>
      <w:pPr>
        <w:pStyle w:val="TOC2"/>
        <w:tabs>
          <w:tab w:val="right" w:leader="dot" w:pos="8306"/>
        </w:tabs>
      </w:pPr>
      <w:hyperlink w:anchor="_Toc25014" w:history="1">
        <w:r>
          <w:rPr>
            <w:rFonts w:ascii="仿宋" w:eastAsia="仿宋" w:hAnsi="仿宋" w:cs="仿宋" w:hint="eastAsia"/>
            <w:lang w:eastAsia="zh-CN"/>
          </w:rPr>
          <w:t>(三)、项目管理与监控体系</w:t>
        </w:r>
        <w:r>
          <w:tab/>
        </w:r>
        <w:r>
          <w:fldChar w:fldCharType="begin"/>
        </w:r>
        <w:r>
          <w:instrText xml:space="preserve"> PAGEREF _Toc25014 \h </w:instrText>
        </w:r>
        <w:r>
          <w:fldChar w:fldCharType="separate"/>
        </w:r>
        <w:r>
          <w:t>52</w:t>
        </w:r>
        <w:r>
          <w:fldChar w:fldCharType="end"/>
        </w:r>
      </w:hyperlink>
    </w:p>
    <w:p>
      <w:pPr>
        <w:pStyle w:val="TOC1"/>
        <w:tabs>
          <w:tab w:val="right" w:leader="dot" w:pos="8306"/>
        </w:tabs>
      </w:pPr>
      <w:hyperlink w:anchor="_Toc17450" w:history="1">
        <w:r>
          <w:rPr>
            <w:rFonts w:ascii="仿宋" w:eastAsia="仿宋" w:hAnsi="仿宋" w:cs="仿宋" w:hint="eastAsia"/>
            <w:lang w:eastAsia="zh-CN"/>
          </w:rPr>
          <w:t>十一、技术创新与产业升级</w:t>
        </w:r>
        <w:r>
          <w:tab/>
        </w:r>
        <w:r>
          <w:fldChar w:fldCharType="begin"/>
        </w:r>
        <w:r>
          <w:instrText xml:space="preserve"> PAGEREF _Toc17450 \h </w:instrText>
        </w:r>
        <w:r>
          <w:fldChar w:fldCharType="separate"/>
        </w:r>
        <w:r>
          <w:t>54</w:t>
        </w:r>
        <w:r>
          <w:fldChar w:fldCharType="end"/>
        </w:r>
      </w:hyperlink>
    </w:p>
    <w:p>
      <w:pPr>
        <w:pStyle w:val="TOC2"/>
        <w:tabs>
          <w:tab w:val="right" w:leader="dot" w:pos="8306"/>
        </w:tabs>
      </w:pPr>
      <w:hyperlink w:anchor="_Toc613" w:history="1">
        <w:r>
          <w:rPr>
            <w:rFonts w:ascii="仿宋" w:eastAsia="仿宋" w:hAnsi="仿宋" w:cs="仿宋" w:hint="eastAsia"/>
            <w:lang w:eastAsia="zh-CN"/>
          </w:rPr>
          <w:t>(一)、技术创新方向与目标</w:t>
        </w:r>
        <w:r>
          <w:tab/>
        </w:r>
        <w:r>
          <w:fldChar w:fldCharType="begin"/>
        </w:r>
        <w:r>
          <w:instrText xml:space="preserve"> PAGEREF _Toc613 \h </w:instrText>
        </w:r>
        <w:r>
          <w:fldChar w:fldCharType="separate"/>
        </w:r>
        <w:r>
          <w:t>54</w:t>
        </w:r>
        <w:r>
          <w:fldChar w:fldCharType="end"/>
        </w:r>
      </w:hyperlink>
    </w:p>
    <w:p>
      <w:pPr>
        <w:pStyle w:val="TOC2"/>
        <w:tabs>
          <w:tab w:val="right" w:leader="dot" w:pos="8306"/>
        </w:tabs>
      </w:pPr>
      <w:hyperlink w:anchor="_Toc21029" w:history="1">
        <w:r>
          <w:rPr>
            <w:rFonts w:ascii="仿宋" w:eastAsia="仿宋" w:hAnsi="仿宋" w:cs="仿宋" w:hint="eastAsia"/>
            <w:lang w:eastAsia="zh-CN"/>
          </w:rPr>
          <w:t>(二)、产业升级路径与措施</w:t>
        </w:r>
        <w:r>
          <w:tab/>
        </w:r>
        <w:r>
          <w:fldChar w:fldCharType="begin"/>
        </w:r>
        <w:r>
          <w:instrText xml:space="preserve"> PAGEREF _Toc21029 \h </w:instrText>
        </w:r>
        <w:r>
          <w:fldChar w:fldCharType="separate"/>
        </w:r>
        <w:r>
          <w:t>55</w:t>
        </w:r>
        <w:r>
          <w:fldChar w:fldCharType="end"/>
        </w:r>
      </w:hyperlink>
    </w:p>
    <w:p>
      <w:pPr>
        <w:pStyle w:val="TOC1"/>
        <w:tabs>
          <w:tab w:val="right" w:leader="dot" w:pos="8306"/>
        </w:tabs>
      </w:pPr>
      <w:hyperlink w:anchor="_Toc20993" w:history="1">
        <w:r>
          <w:rPr>
            <w:rFonts w:ascii="仿宋" w:eastAsia="仿宋" w:hAnsi="仿宋" w:cs="仿宋" w:hint="eastAsia"/>
            <w:lang w:eastAsia="zh-CN"/>
          </w:rPr>
          <w:t>十二、项目质量与标准</w:t>
        </w:r>
        <w:r>
          <w:tab/>
        </w:r>
        <w:r>
          <w:fldChar w:fldCharType="begin"/>
        </w:r>
        <w:r>
          <w:instrText xml:space="preserve"> PAGEREF _Toc20993 \h </w:instrText>
        </w:r>
        <w:r>
          <w:fldChar w:fldCharType="separate"/>
        </w:r>
        <w:r>
          <w:t>56</w:t>
        </w:r>
        <w:r>
          <w:fldChar w:fldCharType="end"/>
        </w:r>
      </w:hyperlink>
    </w:p>
    <w:p>
      <w:pPr>
        <w:pStyle w:val="TOC2"/>
        <w:tabs>
          <w:tab w:val="right" w:leader="dot" w:pos="8306"/>
        </w:tabs>
      </w:pPr>
      <w:hyperlink w:anchor="_Toc6596" w:history="1">
        <w:r>
          <w:rPr>
            <w:rFonts w:ascii="仿宋" w:eastAsia="仿宋" w:hAnsi="仿宋" w:cs="仿宋" w:hint="eastAsia"/>
            <w:lang w:eastAsia="zh-CN"/>
          </w:rPr>
          <w:t>(一)、质量保障体系</w:t>
        </w:r>
        <w:r>
          <w:tab/>
        </w:r>
        <w:r>
          <w:fldChar w:fldCharType="begin"/>
        </w:r>
        <w:r>
          <w:instrText xml:space="preserve"> PAGEREF _Toc6596 \h </w:instrText>
        </w:r>
        <w:r>
          <w:fldChar w:fldCharType="separate"/>
        </w:r>
        <w:r>
          <w:t>56</w:t>
        </w:r>
        <w:r>
          <w:fldChar w:fldCharType="end"/>
        </w:r>
      </w:hyperlink>
    </w:p>
    <w:p>
      <w:pPr>
        <w:pStyle w:val="TOC2"/>
        <w:tabs>
          <w:tab w:val="right" w:leader="dot" w:pos="8306"/>
        </w:tabs>
      </w:pPr>
      <w:hyperlink w:anchor="_Toc28259" w:history="1">
        <w:r>
          <w:rPr>
            <w:rFonts w:ascii="仿宋" w:eastAsia="仿宋" w:hAnsi="仿宋" w:cs="仿宋" w:hint="eastAsia"/>
            <w:lang w:eastAsia="zh-CN"/>
          </w:rPr>
          <w:t>(二)、标准化作业流程</w:t>
        </w:r>
        <w:r>
          <w:tab/>
        </w:r>
        <w:r>
          <w:fldChar w:fldCharType="begin"/>
        </w:r>
        <w:r>
          <w:instrText xml:space="preserve"> PAGEREF _Toc28259 \h </w:instrText>
        </w:r>
        <w:r>
          <w:fldChar w:fldCharType="separate"/>
        </w:r>
        <w:r>
          <w:t>58</w:t>
        </w:r>
        <w:r>
          <w:fldChar w:fldCharType="end"/>
        </w:r>
      </w:hyperlink>
    </w:p>
    <w:p>
      <w:pPr>
        <w:pStyle w:val="TOC2"/>
        <w:tabs>
          <w:tab w:val="right" w:leader="dot" w:pos="8306"/>
        </w:tabs>
      </w:pPr>
      <w:hyperlink w:anchor="_Toc9981" w:history="1">
        <w:r>
          <w:rPr>
            <w:rFonts w:ascii="仿宋" w:eastAsia="仿宋" w:hAnsi="仿宋" w:cs="仿宋" w:hint="eastAsia"/>
            <w:lang w:eastAsia="zh-CN"/>
          </w:rPr>
          <w:t>(三)、质量监控与评估</w:t>
        </w:r>
        <w:r>
          <w:tab/>
        </w:r>
        <w:r>
          <w:fldChar w:fldCharType="begin"/>
        </w:r>
        <w:r>
          <w:instrText xml:space="preserve"> PAGEREF _Toc9981 \h </w:instrText>
        </w:r>
        <w:r>
          <w:fldChar w:fldCharType="separate"/>
        </w:r>
        <w:r>
          <w:t>59</w:t>
        </w:r>
        <w:r>
          <w:fldChar w:fldCharType="end"/>
        </w:r>
      </w:hyperlink>
    </w:p>
    <w:p>
      <w:pPr>
        <w:pStyle w:val="TOC2"/>
        <w:tabs>
          <w:tab w:val="right" w:leader="dot" w:pos="8306"/>
        </w:tabs>
      </w:pPr>
      <w:hyperlink w:anchor="_Toc27454" w:history="1">
        <w:r>
          <w:rPr>
            <w:rFonts w:ascii="仿宋" w:eastAsia="仿宋" w:hAnsi="仿宋" w:cs="仿宋" w:hint="eastAsia"/>
            <w:lang w:eastAsia="zh-CN"/>
          </w:rPr>
          <w:t>(四)、质量改进计划</w:t>
        </w:r>
        <w:r>
          <w:tab/>
        </w:r>
        <w:r>
          <w:fldChar w:fldCharType="begin"/>
        </w:r>
        <w:r>
          <w:instrText xml:space="preserve"> PAGEREF _Toc27454 \h </w:instrText>
        </w:r>
        <w:r>
          <w:fldChar w:fldCharType="separate"/>
        </w:r>
        <w:r>
          <w:t>60</w:t>
        </w:r>
        <w:r>
          <w:fldChar w:fldCharType="end"/>
        </w:r>
      </w:hyperlink>
    </w:p>
    <w:p>
      <w:pPr>
        <w:pStyle w:val="TOC1"/>
        <w:tabs>
          <w:tab w:val="right" w:leader="dot" w:pos="8306"/>
        </w:tabs>
      </w:pPr>
      <w:hyperlink w:anchor="_Toc24573" w:history="1">
        <w:r>
          <w:rPr>
            <w:rFonts w:ascii="仿宋" w:eastAsia="仿宋" w:hAnsi="仿宋" w:cs="仿宋" w:hint="eastAsia"/>
            <w:lang w:eastAsia="zh-CN"/>
          </w:rPr>
          <w:t>十三、质量管理与控制</w:t>
        </w:r>
        <w:r>
          <w:tab/>
        </w:r>
        <w:r>
          <w:fldChar w:fldCharType="begin"/>
        </w:r>
        <w:r>
          <w:instrText xml:space="preserve"> PAGEREF _Toc24573 \h </w:instrText>
        </w:r>
        <w:r>
          <w:fldChar w:fldCharType="separate"/>
        </w:r>
        <w:r>
          <w:t>62</w:t>
        </w:r>
        <w:r>
          <w:fldChar w:fldCharType="end"/>
        </w:r>
      </w:hyperlink>
    </w:p>
    <w:p>
      <w:pPr>
        <w:pStyle w:val="TOC2"/>
        <w:tabs>
          <w:tab w:val="right" w:leader="dot" w:pos="8306"/>
        </w:tabs>
      </w:pPr>
      <w:hyperlink w:anchor="_Toc23081" w:history="1">
        <w:r>
          <w:rPr>
            <w:rFonts w:ascii="仿宋" w:eastAsia="仿宋" w:hAnsi="仿宋" w:cs="仿宋" w:hint="eastAsia"/>
            <w:lang w:eastAsia="zh-CN"/>
          </w:rPr>
          <w:t>(一)、质量管理体系建设</w:t>
        </w:r>
        <w:r>
          <w:tab/>
        </w:r>
        <w:r>
          <w:fldChar w:fldCharType="begin"/>
        </w:r>
        <w:r>
          <w:instrText xml:space="preserve"> PAGEREF _Toc23081 \h </w:instrText>
        </w:r>
        <w:r>
          <w:fldChar w:fldCharType="separate"/>
        </w:r>
        <w:r>
          <w:t>62</w:t>
        </w:r>
        <w:r>
          <w:fldChar w:fldCharType="end"/>
        </w:r>
      </w:hyperlink>
    </w:p>
    <w:p>
      <w:pPr>
        <w:pStyle w:val="TOC2"/>
        <w:tabs>
          <w:tab w:val="right" w:leader="dot" w:pos="8306"/>
        </w:tabs>
      </w:pPr>
      <w:hyperlink w:anchor="_Toc19357" w:history="1">
        <w:r>
          <w:rPr>
            <w:rFonts w:ascii="仿宋" w:eastAsia="仿宋" w:hAnsi="仿宋" w:cs="仿宋" w:hint="eastAsia"/>
            <w:lang w:eastAsia="zh-CN"/>
          </w:rPr>
          <w:t>(二)、质量控制措施</w:t>
        </w:r>
        <w:r>
          <w:tab/>
        </w:r>
        <w:r>
          <w:fldChar w:fldCharType="begin"/>
        </w:r>
        <w:r>
          <w:instrText xml:space="preserve"> PAGEREF _Toc19357 \h </w:instrText>
        </w:r>
        <w:r>
          <w:fldChar w:fldCharType="separate"/>
        </w:r>
        <w:r>
          <w:t>63</w:t>
        </w:r>
        <w:r>
          <w:fldChar w:fldCharType="end"/>
        </w:r>
      </w:hyperlink>
    </w:p>
    <w:p>
      <w:pPr>
        <w:pStyle w:val="TOC1"/>
        <w:tabs>
          <w:tab w:val="right" w:leader="dot" w:pos="8306"/>
        </w:tabs>
      </w:pPr>
      <w:hyperlink w:anchor="_Toc23502" w:history="1">
        <w:r>
          <w:rPr>
            <w:rFonts w:ascii="仿宋" w:eastAsia="仿宋" w:hAnsi="仿宋" w:cs="仿宋" w:hint="eastAsia"/>
            <w:lang w:eastAsia="zh-CN"/>
          </w:rPr>
          <w:t>十四、知识产权管理与保护</w:t>
        </w:r>
        <w:r>
          <w:tab/>
        </w:r>
        <w:r>
          <w:fldChar w:fldCharType="begin"/>
        </w:r>
        <w:r>
          <w:instrText xml:space="preserve"> PAGEREF _Toc23502 \h </w:instrText>
        </w:r>
        <w:r>
          <w:fldChar w:fldCharType="separate"/>
        </w:r>
        <w:r>
          <w:t>64</w:t>
        </w:r>
        <w:r>
          <w:fldChar w:fldCharType="end"/>
        </w:r>
      </w:hyperlink>
    </w:p>
    <w:p>
      <w:pPr>
        <w:pStyle w:val="TOC2"/>
        <w:tabs>
          <w:tab w:val="right" w:leader="dot" w:pos="8306"/>
        </w:tabs>
      </w:pPr>
      <w:hyperlink w:anchor="_Toc12356" w:history="1">
        <w:r>
          <w:rPr>
            <w:rFonts w:ascii="仿宋" w:eastAsia="仿宋" w:hAnsi="仿宋" w:cs="仿宋" w:hint="eastAsia"/>
            <w:lang w:eastAsia="zh-CN"/>
          </w:rPr>
          <w:t>(一)、知识产权管理体系建设</w:t>
        </w:r>
        <w:r>
          <w:tab/>
        </w:r>
        <w:r>
          <w:fldChar w:fldCharType="begin"/>
        </w:r>
        <w:r>
          <w:instrText xml:space="preserve"> PAGEREF _Toc12356 \h </w:instrText>
        </w:r>
        <w:r>
          <w:fldChar w:fldCharType="separate"/>
        </w:r>
        <w:r>
          <w:t>64</w:t>
        </w:r>
        <w:r>
          <w:fldChar w:fldCharType="end"/>
        </w:r>
      </w:hyperlink>
    </w:p>
    <w:p>
      <w:pPr>
        <w:pStyle w:val="TOC2"/>
        <w:tabs>
          <w:tab w:val="right" w:leader="dot" w:pos="8306"/>
        </w:tabs>
      </w:pPr>
      <w:hyperlink w:anchor="_Toc19380" w:history="1">
        <w:r>
          <w:rPr>
            <w:rFonts w:ascii="仿宋" w:eastAsia="仿宋" w:hAnsi="仿宋" w:cs="仿宋" w:hint="eastAsia"/>
            <w:lang w:eastAsia="zh-CN"/>
          </w:rPr>
          <w:t>(二)、知识产权保护措施</w:t>
        </w:r>
        <w:r>
          <w:tab/>
        </w:r>
        <w:r>
          <w:fldChar w:fldCharType="begin"/>
        </w:r>
        <w:r>
          <w:instrText xml:space="preserve"> PAGEREF _Toc19380 \h </w:instrText>
        </w:r>
        <w:r>
          <w:fldChar w:fldCharType="separate"/>
        </w:r>
        <w:r>
          <w:t>65</w:t>
        </w:r>
        <w:r>
          <w:fldChar w:fldCharType="end"/>
        </w:r>
      </w:hyperlink>
    </w:p>
    <w:p>
      <w:pPr>
        <w:pStyle w:val="TOC1"/>
        <w:tabs>
          <w:tab w:val="right" w:leader="dot" w:pos="8306"/>
        </w:tabs>
      </w:pPr>
      <w:hyperlink w:anchor="_Toc30487" w:history="1">
        <w:r>
          <w:rPr>
            <w:rFonts w:ascii="仿宋" w:eastAsia="仿宋" w:hAnsi="仿宋" w:cs="仿宋" w:hint="eastAsia"/>
            <w:lang w:eastAsia="zh-CN"/>
          </w:rPr>
          <w:t>十五、产业协同与集群发展</w:t>
        </w:r>
        <w:r>
          <w:tab/>
        </w:r>
        <w:r>
          <w:fldChar w:fldCharType="begin"/>
        </w:r>
        <w:r>
          <w:instrText xml:space="preserve"> PAGEREF _Toc30487 \h </w:instrText>
        </w:r>
        <w:r>
          <w:fldChar w:fldCharType="separate"/>
        </w:r>
        <w:r>
          <w:t>67</w:t>
        </w:r>
        <w:r>
          <w:fldChar w:fldCharType="end"/>
        </w:r>
      </w:hyperlink>
    </w:p>
    <w:p>
      <w:pPr>
        <w:pStyle w:val="TOC2"/>
        <w:tabs>
          <w:tab w:val="right" w:leader="dot" w:pos="8306"/>
        </w:tabs>
      </w:pPr>
      <w:hyperlink w:anchor="_Toc25414" w:history="1">
        <w:r>
          <w:rPr>
            <w:rFonts w:ascii="仿宋" w:eastAsia="仿宋" w:hAnsi="仿宋" w:cs="仿宋" w:hint="eastAsia"/>
            <w:lang w:eastAsia="zh-CN"/>
          </w:rPr>
          <w:t>(一)、产业协同机制建设</w:t>
        </w:r>
        <w:r>
          <w:tab/>
        </w:r>
        <w:r>
          <w:fldChar w:fldCharType="begin"/>
        </w:r>
        <w:r>
          <w:instrText xml:space="preserve"> PAGEREF _Toc25414 \h </w:instrText>
        </w:r>
        <w:r>
          <w:fldChar w:fldCharType="separate"/>
        </w:r>
        <w:r>
          <w:t>67</w:t>
        </w:r>
        <w:r>
          <w:fldChar w:fldCharType="end"/>
        </w:r>
      </w:hyperlink>
    </w:p>
    <w:p>
      <w:pPr>
        <w:pStyle w:val="TOC2"/>
        <w:tabs>
          <w:tab w:val="right" w:leader="dot" w:pos="8306"/>
        </w:tabs>
      </w:pPr>
      <w:hyperlink w:anchor="_Toc23908" w:history="1">
        <w:r>
          <w:rPr>
            <w:rFonts w:ascii="仿宋" w:eastAsia="仿宋" w:hAnsi="仿宋" w:cs="仿宋" w:hint="eastAsia"/>
            <w:lang w:eastAsia="zh-CN"/>
          </w:rPr>
          <w:t>(二)、产业集群培育与发展</w:t>
        </w:r>
        <w:r>
          <w:tab/>
        </w:r>
        <w:r>
          <w:fldChar w:fldCharType="begin"/>
        </w:r>
        <w:r>
          <w:instrText xml:space="preserve"> PAGEREF _Toc23908 \h </w:instrText>
        </w:r>
        <w:r>
          <w:fldChar w:fldCharType="separate"/>
        </w:r>
        <w:r>
          <w:t>68</w:t>
        </w:r>
        <w:r>
          <w:fldChar w:fldCharType="end"/>
        </w:r>
      </w:hyperlink>
    </w:p>
    <w:p>
      <w:pPr>
        <w:pStyle w:val="TOC1"/>
        <w:tabs>
          <w:tab w:val="right" w:leader="dot" w:pos="8306"/>
        </w:tabs>
      </w:pPr>
      <w:hyperlink w:anchor="_Toc22007" w:history="1">
        <w:r>
          <w:rPr>
            <w:rFonts w:ascii="仿宋" w:eastAsia="仿宋" w:hAnsi="仿宋" w:cs="仿宋" w:hint="eastAsia"/>
            <w:lang w:eastAsia="zh-CN"/>
          </w:rPr>
          <w:t>十六、成果转化与推广应用</w:t>
        </w:r>
        <w:r>
          <w:tab/>
        </w:r>
        <w:r>
          <w:fldChar w:fldCharType="begin"/>
        </w:r>
        <w:r>
          <w:instrText xml:space="preserve"> PAGEREF _Toc22007 \h </w:instrText>
        </w:r>
        <w:r>
          <w:fldChar w:fldCharType="separate"/>
        </w:r>
        <w:r>
          <w:t>69</w:t>
        </w:r>
        <w:r>
          <w:fldChar w:fldCharType="end"/>
        </w:r>
      </w:hyperlink>
    </w:p>
    <w:p>
      <w:pPr>
        <w:pStyle w:val="TOC2"/>
        <w:tabs>
          <w:tab w:val="right" w:leader="dot" w:pos="8306"/>
        </w:tabs>
      </w:pPr>
      <w:hyperlink w:anchor="_Toc3755" w:history="1">
        <w:r>
          <w:rPr>
            <w:rFonts w:ascii="仿宋" w:eastAsia="仿宋" w:hAnsi="仿宋" w:cs="仿宋" w:hint="eastAsia"/>
            <w:lang w:eastAsia="zh-CN"/>
          </w:rPr>
          <w:t>(一)、成果转化策略制定</w:t>
        </w:r>
        <w:r>
          <w:tab/>
        </w:r>
        <w:r>
          <w:fldChar w:fldCharType="begin"/>
        </w:r>
        <w:r>
          <w:instrText xml:space="preserve"> PAGEREF _Toc3755 \h </w:instrText>
        </w:r>
        <w:r>
          <w:fldChar w:fldCharType="separate"/>
        </w:r>
        <w:r>
          <w:t>69</w:t>
        </w:r>
        <w:r>
          <w:fldChar w:fldCharType="end"/>
        </w:r>
      </w:hyperlink>
    </w:p>
    <w:p>
      <w:pPr>
        <w:pStyle w:val="TOC2"/>
        <w:tabs>
          <w:tab w:val="right" w:leader="dot" w:pos="8306"/>
        </w:tabs>
      </w:pPr>
      <w:hyperlink w:anchor="_Toc14267" w:history="1">
        <w:r>
          <w:rPr>
            <w:rFonts w:ascii="仿宋" w:eastAsia="仿宋" w:hAnsi="仿宋" w:cs="仿宋" w:hint="eastAsia"/>
            <w:lang w:eastAsia="zh-CN"/>
          </w:rPr>
          <w:t>(二)、成果推广应用方案</w:t>
        </w:r>
        <w:r>
          <w:tab/>
        </w:r>
        <w:r>
          <w:fldChar w:fldCharType="begin"/>
        </w:r>
        <w:r>
          <w:instrText xml:space="preserve"> PAGEREF _Toc14267 \h </w:instrText>
        </w:r>
        <w:r>
          <w:fldChar w:fldCharType="separate"/>
        </w:r>
        <w:r>
          <w:t>70</w:t>
        </w:r>
        <w:r>
          <w:fldChar w:fldCharType="end"/>
        </w:r>
      </w:hyperlink>
    </w:p>
    <w:p>
      <w:pPr>
        <w:pStyle w:val="TOC1"/>
        <w:tabs>
          <w:tab w:val="right" w:leader="dot" w:pos="8306"/>
        </w:tabs>
      </w:pPr>
      <w:hyperlink w:anchor="_Toc21430" w:history="1">
        <w:r>
          <w:rPr>
            <w:rFonts w:ascii="仿宋" w:eastAsia="仿宋" w:hAnsi="仿宋" w:cs="仿宋" w:hint="eastAsia"/>
            <w:lang w:eastAsia="zh-CN"/>
          </w:rPr>
          <w:t>十七、合作与交流机制建立</w:t>
        </w:r>
        <w:r>
          <w:tab/>
        </w:r>
        <w:r>
          <w:fldChar w:fldCharType="begin"/>
        </w:r>
        <w:r>
          <w:instrText xml:space="preserve"> PAGEREF _Toc21430 \h </w:instrText>
        </w:r>
        <w:r>
          <w:fldChar w:fldCharType="separate"/>
        </w:r>
        <w:r>
          <w:t>72</w:t>
        </w:r>
        <w:r>
          <w:fldChar w:fldCharType="end"/>
        </w:r>
      </w:hyperlink>
    </w:p>
    <w:p>
      <w:pPr>
        <w:pStyle w:val="TOC2"/>
        <w:tabs>
          <w:tab w:val="right" w:leader="dot" w:pos="8306"/>
        </w:tabs>
      </w:pPr>
      <w:hyperlink w:anchor="_Toc18485" w:history="1">
        <w:r>
          <w:rPr>
            <w:rFonts w:ascii="仿宋" w:eastAsia="仿宋" w:hAnsi="仿宋" w:cs="仿宋" w:hint="eastAsia"/>
            <w:lang w:eastAsia="zh-CN"/>
          </w:rPr>
          <w:t>(一)、合作伙伴选择与合作方式</w:t>
        </w:r>
        <w:r>
          <w:tab/>
        </w:r>
        <w:r>
          <w:fldChar w:fldCharType="begin"/>
        </w:r>
        <w:r>
          <w:instrText xml:space="preserve"> PAGEREF _Toc18485 \h </w:instrText>
        </w:r>
        <w:r>
          <w:fldChar w:fldCharType="separate"/>
        </w:r>
        <w:r>
          <w:t>72</w:t>
        </w:r>
        <w:r>
          <w:fldChar w:fldCharType="end"/>
        </w:r>
      </w:hyperlink>
    </w:p>
    <w:p>
      <w:pPr>
        <w:pStyle w:val="TOC2"/>
        <w:tabs>
          <w:tab w:val="right" w:leader="dot" w:pos="8306"/>
        </w:tabs>
      </w:pPr>
      <w:hyperlink w:anchor="_Toc10136" w:history="1">
        <w:r>
          <w:rPr>
            <w:rFonts w:ascii="仿宋" w:eastAsia="仿宋" w:hAnsi="仿宋" w:cs="仿宋" w:hint="eastAsia"/>
            <w:lang w:eastAsia="zh-CN"/>
          </w:rPr>
          <w:t>(二)、交流与合作平台搭建</w:t>
        </w:r>
        <w:r>
          <w:tab/>
        </w:r>
        <w:r>
          <w:fldChar w:fldCharType="begin"/>
        </w:r>
        <w:r>
          <w:instrText xml:space="preserve"> PAGEREF _Toc10136 \h </w:instrText>
        </w:r>
        <w:r>
          <w:fldChar w:fldCharType="separate"/>
        </w:r>
        <w:r>
          <w:t>73</w:t>
        </w:r>
        <w:r>
          <w:fldChar w:fldCharType="end"/>
        </w:r>
      </w:hyperlink>
    </w:p>
    <w:p>
      <w:pPr>
        <w:pStyle w:val="TOC1"/>
        <w:tabs>
          <w:tab w:val="right" w:leader="dot" w:pos="8306"/>
        </w:tabs>
      </w:pPr>
      <w:hyperlink w:anchor="_Toc20541" w:history="1">
        <w:r>
          <w:rPr>
            <w:rFonts w:ascii="仿宋" w:eastAsia="仿宋" w:hAnsi="仿宋" w:cs="仿宋" w:hint="eastAsia"/>
            <w:lang w:eastAsia="zh-CN"/>
          </w:rPr>
          <w:t>十八、企业合规与伦理</w:t>
        </w:r>
        <w:r>
          <w:tab/>
        </w:r>
        <w:r>
          <w:fldChar w:fldCharType="begin"/>
        </w:r>
        <w:r>
          <w:instrText xml:space="preserve"> PAGEREF _Toc20541 \h </w:instrText>
        </w:r>
        <w:r>
          <w:fldChar w:fldCharType="separate"/>
        </w:r>
        <w:r>
          <w:t>75</w:t>
        </w:r>
        <w:r>
          <w:fldChar w:fldCharType="end"/>
        </w:r>
      </w:hyperlink>
    </w:p>
    <w:p>
      <w:pPr>
        <w:pStyle w:val="TOC2"/>
        <w:tabs>
          <w:tab w:val="right" w:leader="dot" w:pos="8306"/>
        </w:tabs>
      </w:pPr>
      <w:hyperlink w:anchor="_Toc18836" w:history="1">
        <w:r>
          <w:rPr>
            <w:rFonts w:ascii="仿宋" w:eastAsia="仿宋" w:hAnsi="仿宋" w:cs="仿宋" w:hint="eastAsia"/>
            <w:lang w:eastAsia="zh-CN"/>
          </w:rPr>
          <w:t>(一)、合规政策与程序</w:t>
        </w:r>
        <w:r>
          <w:tab/>
        </w:r>
        <w:r>
          <w:fldChar w:fldCharType="begin"/>
        </w:r>
        <w:r>
          <w:instrText xml:space="preserve"> PAGEREF _Toc18836 \h </w:instrText>
        </w:r>
        <w:r>
          <w:fldChar w:fldCharType="separate"/>
        </w:r>
        <w:r>
          <w:t>75</w:t>
        </w:r>
        <w:r>
          <w:fldChar w:fldCharType="end"/>
        </w:r>
      </w:hyperlink>
    </w:p>
    <w:p>
      <w:pPr>
        <w:pStyle w:val="TOC2"/>
        <w:tabs>
          <w:tab w:val="right" w:leader="dot" w:pos="8306"/>
        </w:tabs>
      </w:pPr>
      <w:hyperlink w:anchor="_Toc27822" w:history="1">
        <w:r>
          <w:rPr>
            <w:rFonts w:ascii="仿宋" w:eastAsia="仿宋" w:hAnsi="仿宋" w:cs="仿宋" w:hint="eastAsia"/>
            <w:lang w:eastAsia="zh-CN"/>
          </w:rPr>
          <w:t>(二)、伦理规范与培训</w:t>
        </w:r>
        <w:r>
          <w:tab/>
        </w:r>
        <w:r>
          <w:fldChar w:fldCharType="begin"/>
        </w:r>
        <w:r>
          <w:instrText xml:space="preserve"> PAGEREF _Toc27822 \h </w:instrText>
        </w:r>
        <w:r>
          <w:fldChar w:fldCharType="separate"/>
        </w:r>
        <w:r>
          <w:t>76</w:t>
        </w:r>
        <w:r>
          <w:fldChar w:fldCharType="end"/>
        </w:r>
      </w:hyperlink>
    </w:p>
    <w:p>
      <w:pPr>
        <w:pStyle w:val="TOC2"/>
        <w:tabs>
          <w:tab w:val="right" w:leader="dot" w:pos="8306"/>
        </w:tabs>
      </w:pPr>
      <w:hyperlink w:anchor="_Toc23346" w:history="1">
        <w:r>
          <w:rPr>
            <w:rFonts w:ascii="仿宋" w:eastAsia="仿宋" w:hAnsi="仿宋" w:cs="仿宋" w:hint="eastAsia"/>
            <w:lang w:eastAsia="zh-CN"/>
          </w:rPr>
          <w:t>(三)、合规风险评估</w:t>
        </w:r>
        <w:r>
          <w:tab/>
        </w:r>
        <w:r>
          <w:fldChar w:fldCharType="begin"/>
        </w:r>
        <w:r>
          <w:instrText xml:space="preserve"> PAGEREF _Toc23346 \h </w:instrText>
        </w:r>
        <w:r>
          <w:fldChar w:fldCharType="separate"/>
        </w:r>
        <w:r>
          <w:t>77</w:t>
        </w:r>
        <w:r>
          <w:fldChar w:fldCharType="end"/>
        </w:r>
      </w:hyperlink>
    </w:p>
    <w:p>
      <w:pPr>
        <w:pStyle w:val="TOC2"/>
        <w:tabs>
          <w:tab w:val="right" w:leader="dot" w:pos="8306"/>
        </w:tabs>
      </w:pPr>
      <w:hyperlink w:anchor="_Toc14497" w:history="1">
        <w:r>
          <w:rPr>
            <w:rFonts w:ascii="仿宋" w:eastAsia="仿宋" w:hAnsi="仿宋" w:cs="仿宋" w:hint="eastAsia"/>
            <w:lang w:eastAsia="zh-CN"/>
          </w:rPr>
          <w:t>(四)、合规监督与执行</w:t>
        </w:r>
        <w:r>
          <w:tab/>
        </w:r>
        <w:r>
          <w:fldChar w:fldCharType="begin"/>
        </w:r>
        <w:r>
          <w:instrText xml:space="preserve"> PAGEREF _Toc14497 \h </w:instrText>
        </w:r>
        <w:r>
          <w:fldChar w:fldCharType="separate"/>
        </w:r>
        <w:r>
          <w:t>78</w:t>
        </w:r>
        <w:r>
          <w:fldChar w:fldCharType="end"/>
        </w:r>
      </w:hyperlink>
    </w:p>
    <w:p>
      <w:pPr>
        <w:pStyle w:val="TOC1"/>
        <w:tabs>
          <w:tab w:val="right" w:leader="dot" w:pos="8306"/>
        </w:tabs>
      </w:pPr>
      <w:hyperlink w:anchor="_Toc21520" w:history="1">
        <w:r>
          <w:rPr>
            <w:rFonts w:ascii="仿宋" w:eastAsia="仿宋" w:hAnsi="仿宋" w:cs="仿宋" w:hint="eastAsia"/>
            <w:lang w:eastAsia="zh-CN"/>
          </w:rPr>
          <w:t>十九、法律法规与政策遵循</w:t>
        </w:r>
        <w:r>
          <w:tab/>
        </w:r>
        <w:r>
          <w:fldChar w:fldCharType="begin"/>
        </w:r>
        <w:r>
          <w:instrText xml:space="preserve"> PAGEREF _Toc21520 \h </w:instrText>
        </w:r>
        <w:r>
          <w:fldChar w:fldCharType="separate"/>
        </w:r>
        <w:r>
          <w:t>79</w:t>
        </w:r>
        <w:r>
          <w:fldChar w:fldCharType="end"/>
        </w:r>
      </w:hyperlink>
    </w:p>
    <w:p>
      <w:pPr>
        <w:pStyle w:val="TOC2"/>
        <w:tabs>
          <w:tab w:val="right" w:leader="dot" w:pos="8306"/>
        </w:tabs>
      </w:pPr>
      <w:hyperlink w:anchor="_Toc6781" w:history="1">
        <w:r>
          <w:rPr>
            <w:rFonts w:ascii="仿宋" w:eastAsia="仿宋" w:hAnsi="仿宋" w:cs="仿宋" w:hint="eastAsia"/>
            <w:lang w:eastAsia="zh-CN"/>
          </w:rPr>
          <w:t>(一)、法律法规遵守</w:t>
        </w:r>
        <w:r>
          <w:tab/>
        </w:r>
        <w:r>
          <w:fldChar w:fldCharType="begin"/>
        </w:r>
        <w:r>
          <w:instrText xml:space="preserve"> PAGEREF _Toc6781 \h </w:instrText>
        </w:r>
        <w:r>
          <w:fldChar w:fldCharType="separate"/>
        </w:r>
        <w:r>
          <w:t>79</w:t>
        </w:r>
        <w:r>
          <w:fldChar w:fldCharType="end"/>
        </w:r>
      </w:hyperlink>
    </w:p>
    <w:p>
      <w:pPr>
        <w:pStyle w:val="TOC2"/>
        <w:tabs>
          <w:tab w:val="right" w:leader="dot" w:pos="8306"/>
        </w:tabs>
      </w:pPr>
      <w:hyperlink w:anchor="_Toc8501" w:history="1">
        <w:r>
          <w:rPr>
            <w:rFonts w:ascii="仿宋" w:eastAsia="仿宋" w:hAnsi="仿宋" w:cs="仿宋" w:hint="eastAsia"/>
            <w:lang w:eastAsia="zh-CN"/>
          </w:rPr>
          <w:t>(二)、政策导向与利用</w:t>
        </w:r>
        <w:r>
          <w:tab/>
        </w:r>
        <w:r>
          <w:fldChar w:fldCharType="begin"/>
        </w:r>
        <w:r>
          <w:instrText xml:space="preserve"> PAGEREF _Toc8501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07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361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一、咖啡因项目的技术资源开发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咖啡因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二、咖啡因项目的人力资源管理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咖啡因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三、咖啡因项目的资金资源筹措与优化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咖啡因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975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咖啡因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咖啡因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咖啡因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81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咖啡因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咖啡因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智能技术的应用：咖啡因项目将利用智能技术，如物联网（IoT）和大数据分析，来监控和优化资源使用。通过实时数据分析，项目可以更有效地管理能源消耗、减少原材料浪费，并提高生产过程的整体效率。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8491"/>
      <w:r>
        <w:rPr>
          <w:rFonts w:ascii="仿宋" w:eastAsia="仿宋" w:hAnsi="仿宋" w:cs="仿宋" w:hint="eastAsia"/>
          <w:sz w:val="28"/>
          <w:lang w:eastAsia="zh-CN"/>
        </w:rPr>
        <w:t>二、咖啡因项目概论</w:t>
      </w:r>
      <w:bookmarkEnd w:id="6"/>
    </w:p>
    <w:p>
      <w:pPr>
        <w:pStyle w:val="Heading2"/>
        <w:rPr>
          <w:rFonts w:ascii="仿宋" w:eastAsia="仿宋" w:hAnsi="仿宋" w:cs="仿宋" w:hint="eastAsia"/>
          <w:lang w:eastAsia="zh-CN"/>
        </w:rPr>
      </w:pPr>
      <w:bookmarkStart w:id="7" w:name="_Toc14490"/>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咖啡因项目的申报单位是“XXX实业发展公司”，这是一家在其所处行业内备受尊敬的企业。公司自成立以来，通过其在咖啡因项目中表现出的创新精神和卓越执行力，在市场上赢得了显著的地位。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该公司的法定代表人秦XX，在咖啡因项目及其他多个行业领域中都有着显著的贡献。秦XX以其出色的领导才能和敏锐的商业洞察力，带领公司在咖啡因项目等多个领域实现了持续的成长和成功。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咖啡因项目的重要合作伙伴。公司专注于[行业名称]领域，以创新作为驱动力，不断推动技术进步和市场扩张。在咖啡因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咖啡因项目中展现了强劲的增长和稳定的财务表现。公司通过有效的策略，在咖啡因项目中扩大了其市场份额并增强了盈利能力。同时，公司积极承担社会责任，参与各类社会公益项目，增强了其在咖啡因项目中的品牌形象和社会影响力。</w:t>
      </w:r>
    </w:p>
    <w:p>
      <w:pPr>
        <w:pStyle w:val="Heading2"/>
        <w:ind w:firstLine="560" w:firstLineChars="200"/>
        <w:rPr>
          <w:rFonts w:ascii="仿宋" w:eastAsia="仿宋" w:hAnsi="仿宋" w:cs="仿宋" w:hint="eastAsia"/>
          <w:sz w:val="28"/>
          <w:lang w:eastAsia="zh-CN"/>
        </w:rPr>
      </w:pPr>
      <w:bookmarkStart w:id="8" w:name="_Toc2796"/>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咖啡因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咖啡因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1668"/>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1502"/>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咖啡因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咖啡因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咖啡因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咖啡因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7258"/>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咖啡因项目的必要性在当前经济和社会背景下表现得尤为重要，其对市场需求的满足、技术创新的推动、社会经济发展的促进以及环境可持续性的提高，共同构成了项目建设的核心价值和必要性。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https://d.book118.com/095102112011011044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咖啡因项目建设方案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B72416"/>
    <w:rsid w:val="37B724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510211201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2024-01-16T23:56:00Z</dcterms:created>
  <dcterms:modified xsi:type="dcterms:W3CDTF">2024-01-16T23:56:27Z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A1FFFB387CE24D64B550F6FD9FC8F17B_11</vt:lpwstr>
  </property>
  <property fmtid="{D5CDD505-2E9C-101B-9397-08002B2CF9AE}" pid="3" name="KSOProductBuildVer">
    <vt:lpwstr>2052-12.1.0.16120</vt:lpwstr>
  </property>
</Properties>
</file>