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分级设备地矿勘测设备：钻探机项目计划设计方案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60" w:history="1">
        <w:r>
          <w:rPr>
            <w:rFonts w:ascii="仿宋" w:eastAsia="仿宋" w:hAnsi="仿宋" w:cs="仿宋" w:hint="eastAsia"/>
            <w:lang w:eastAsia="zh-CN"/>
          </w:rPr>
          <w:t>序言</w:t>
        </w:r>
        <w:r>
          <w:tab/>
        </w:r>
        <w:r>
          <w:fldChar w:fldCharType="begin"/>
        </w:r>
        <w:r>
          <w:instrText xml:space="preserve"> PAGEREF _Toc3560 \h </w:instrText>
        </w:r>
        <w:r>
          <w:fldChar w:fldCharType="separate"/>
        </w:r>
        <w:r>
          <w:t>3</w:t>
        </w:r>
        <w:r>
          <w:fldChar w:fldCharType="end"/>
        </w:r>
      </w:hyperlink>
    </w:p>
    <w:p>
      <w:pPr>
        <w:pStyle w:val="TOC1"/>
        <w:tabs>
          <w:tab w:val="right" w:leader="dot" w:pos="8306"/>
        </w:tabs>
      </w:pPr>
      <w:hyperlink w:anchor="_Toc23626" w:history="1">
        <w:r>
          <w:rPr>
            <w:rFonts w:ascii="仿宋" w:eastAsia="仿宋" w:hAnsi="仿宋" w:cs="仿宋" w:hint="eastAsia"/>
            <w:lang w:eastAsia="zh-CN"/>
          </w:rPr>
          <w:t>一、分级设备地矿勘测设备：钻探机项目绩效评估</w:t>
        </w:r>
        <w:r>
          <w:tab/>
        </w:r>
        <w:r>
          <w:fldChar w:fldCharType="begin"/>
        </w:r>
        <w:r>
          <w:instrText xml:space="preserve"> PAGEREF _Toc23626 \h </w:instrText>
        </w:r>
        <w:r>
          <w:fldChar w:fldCharType="separate"/>
        </w:r>
        <w:r>
          <w:t>3</w:t>
        </w:r>
        <w:r>
          <w:fldChar w:fldCharType="end"/>
        </w:r>
      </w:hyperlink>
    </w:p>
    <w:p>
      <w:pPr>
        <w:pStyle w:val="TOC2"/>
        <w:tabs>
          <w:tab w:val="right" w:leader="dot" w:pos="8306"/>
        </w:tabs>
      </w:pPr>
      <w:hyperlink w:anchor="_Toc30008" w:history="1">
        <w:r>
          <w:rPr>
            <w:rFonts w:ascii="仿宋" w:eastAsia="仿宋" w:hAnsi="仿宋" w:cs="仿宋" w:hint="eastAsia"/>
            <w:lang w:eastAsia="zh-CN"/>
          </w:rPr>
          <w:t>(一)、绩效评估指标</w:t>
        </w:r>
        <w:r>
          <w:tab/>
        </w:r>
        <w:r>
          <w:fldChar w:fldCharType="begin"/>
        </w:r>
        <w:r>
          <w:instrText xml:space="preserve"> PAGEREF _Toc30008 \h </w:instrText>
        </w:r>
        <w:r>
          <w:fldChar w:fldCharType="separate"/>
        </w:r>
        <w:r>
          <w:t>3</w:t>
        </w:r>
        <w:r>
          <w:fldChar w:fldCharType="end"/>
        </w:r>
      </w:hyperlink>
    </w:p>
    <w:p>
      <w:pPr>
        <w:pStyle w:val="TOC2"/>
        <w:tabs>
          <w:tab w:val="right" w:leader="dot" w:pos="8306"/>
        </w:tabs>
      </w:pPr>
      <w:hyperlink w:anchor="_Toc21535" w:history="1">
        <w:r>
          <w:rPr>
            <w:rFonts w:ascii="仿宋" w:eastAsia="仿宋" w:hAnsi="仿宋" w:cs="仿宋" w:hint="eastAsia"/>
            <w:lang w:eastAsia="zh-CN"/>
          </w:rPr>
          <w:t>(二)、绩效评估方法</w:t>
        </w:r>
        <w:r>
          <w:tab/>
        </w:r>
        <w:r>
          <w:fldChar w:fldCharType="begin"/>
        </w:r>
        <w:r>
          <w:instrText xml:space="preserve"> PAGEREF _Toc21535 \h </w:instrText>
        </w:r>
        <w:r>
          <w:fldChar w:fldCharType="separate"/>
        </w:r>
        <w:r>
          <w:t>4</w:t>
        </w:r>
        <w:r>
          <w:fldChar w:fldCharType="end"/>
        </w:r>
      </w:hyperlink>
    </w:p>
    <w:p>
      <w:pPr>
        <w:pStyle w:val="TOC2"/>
        <w:tabs>
          <w:tab w:val="right" w:leader="dot" w:pos="8306"/>
        </w:tabs>
      </w:pPr>
      <w:hyperlink w:anchor="_Toc22661" w:history="1">
        <w:r>
          <w:rPr>
            <w:rFonts w:ascii="仿宋" w:eastAsia="仿宋" w:hAnsi="仿宋" w:cs="仿宋" w:hint="eastAsia"/>
            <w:lang w:eastAsia="zh-CN"/>
          </w:rPr>
          <w:t>(三)、绩效评估周期</w:t>
        </w:r>
        <w:r>
          <w:tab/>
        </w:r>
        <w:r>
          <w:fldChar w:fldCharType="begin"/>
        </w:r>
        <w:r>
          <w:instrText xml:space="preserve"> PAGEREF _Toc22661 \h </w:instrText>
        </w:r>
        <w:r>
          <w:fldChar w:fldCharType="separate"/>
        </w:r>
        <w:r>
          <w:t>5</w:t>
        </w:r>
        <w:r>
          <w:fldChar w:fldCharType="end"/>
        </w:r>
      </w:hyperlink>
    </w:p>
    <w:p>
      <w:pPr>
        <w:pStyle w:val="TOC1"/>
        <w:tabs>
          <w:tab w:val="right" w:leader="dot" w:pos="8306"/>
        </w:tabs>
      </w:pPr>
      <w:hyperlink w:anchor="_Toc19828" w:history="1">
        <w:r>
          <w:rPr>
            <w:rFonts w:ascii="仿宋" w:eastAsia="仿宋" w:hAnsi="仿宋" w:cs="仿宋" w:hint="eastAsia"/>
            <w:lang w:eastAsia="zh-CN"/>
          </w:rPr>
          <w:t>二、分级设备地矿勘测设备：钻探机项目文档管理</w:t>
        </w:r>
        <w:r>
          <w:tab/>
        </w:r>
        <w:r>
          <w:fldChar w:fldCharType="begin"/>
        </w:r>
        <w:r>
          <w:instrText xml:space="preserve"> PAGEREF _Toc19828 \h </w:instrText>
        </w:r>
        <w:r>
          <w:fldChar w:fldCharType="separate"/>
        </w:r>
        <w:r>
          <w:t>7</w:t>
        </w:r>
        <w:r>
          <w:fldChar w:fldCharType="end"/>
        </w:r>
      </w:hyperlink>
    </w:p>
    <w:p>
      <w:pPr>
        <w:pStyle w:val="TOC2"/>
        <w:tabs>
          <w:tab w:val="right" w:leader="dot" w:pos="8306"/>
        </w:tabs>
      </w:pPr>
      <w:hyperlink w:anchor="_Toc30711" w:history="1">
        <w:r>
          <w:rPr>
            <w:rFonts w:ascii="仿宋" w:eastAsia="仿宋" w:hAnsi="仿宋" w:cs="仿宋" w:hint="eastAsia"/>
            <w:lang w:eastAsia="zh-CN"/>
          </w:rPr>
          <w:t>(一)、文档编制与审查</w:t>
        </w:r>
        <w:r>
          <w:tab/>
        </w:r>
        <w:r>
          <w:fldChar w:fldCharType="begin"/>
        </w:r>
        <w:r>
          <w:instrText xml:space="preserve"> PAGEREF _Toc30711 \h </w:instrText>
        </w:r>
        <w:r>
          <w:fldChar w:fldCharType="separate"/>
        </w:r>
        <w:r>
          <w:t>7</w:t>
        </w:r>
        <w:r>
          <w:fldChar w:fldCharType="end"/>
        </w:r>
      </w:hyperlink>
    </w:p>
    <w:p>
      <w:pPr>
        <w:pStyle w:val="TOC2"/>
        <w:tabs>
          <w:tab w:val="right" w:leader="dot" w:pos="8306"/>
        </w:tabs>
      </w:pPr>
      <w:hyperlink w:anchor="_Toc28014" w:history="1">
        <w:r>
          <w:rPr>
            <w:rFonts w:ascii="仿宋" w:eastAsia="仿宋" w:hAnsi="仿宋" w:cs="仿宋" w:hint="eastAsia"/>
            <w:lang w:eastAsia="zh-CN"/>
          </w:rPr>
          <w:t>(二)、文档发布与分发</w:t>
        </w:r>
        <w:r>
          <w:tab/>
        </w:r>
        <w:r>
          <w:fldChar w:fldCharType="begin"/>
        </w:r>
        <w:r>
          <w:instrText xml:space="preserve"> PAGEREF _Toc28014 \h </w:instrText>
        </w:r>
        <w:r>
          <w:fldChar w:fldCharType="separate"/>
        </w:r>
        <w:r>
          <w:t>8</w:t>
        </w:r>
        <w:r>
          <w:fldChar w:fldCharType="end"/>
        </w:r>
      </w:hyperlink>
    </w:p>
    <w:p>
      <w:pPr>
        <w:pStyle w:val="TOC2"/>
        <w:tabs>
          <w:tab w:val="right" w:leader="dot" w:pos="8306"/>
        </w:tabs>
      </w:pPr>
      <w:hyperlink w:anchor="_Toc15155" w:history="1">
        <w:r>
          <w:rPr>
            <w:rFonts w:ascii="仿宋" w:eastAsia="仿宋" w:hAnsi="仿宋" w:cs="仿宋" w:hint="eastAsia"/>
            <w:lang w:eastAsia="zh-CN"/>
          </w:rPr>
          <w:t>(三)、文档存档与归档</w:t>
        </w:r>
        <w:r>
          <w:tab/>
        </w:r>
        <w:r>
          <w:fldChar w:fldCharType="begin"/>
        </w:r>
        <w:r>
          <w:instrText xml:space="preserve"> PAGEREF _Toc15155 \h </w:instrText>
        </w:r>
        <w:r>
          <w:fldChar w:fldCharType="separate"/>
        </w:r>
        <w:r>
          <w:t>9</w:t>
        </w:r>
        <w:r>
          <w:fldChar w:fldCharType="end"/>
        </w:r>
      </w:hyperlink>
    </w:p>
    <w:p>
      <w:pPr>
        <w:pStyle w:val="TOC1"/>
        <w:tabs>
          <w:tab w:val="right" w:leader="dot" w:pos="8306"/>
        </w:tabs>
      </w:pPr>
      <w:hyperlink w:anchor="_Toc24530" w:history="1">
        <w:r>
          <w:rPr>
            <w:rFonts w:ascii="仿宋" w:eastAsia="仿宋" w:hAnsi="仿宋" w:cs="仿宋" w:hint="eastAsia"/>
            <w:lang w:eastAsia="zh-CN"/>
          </w:rPr>
          <w:t>三、分级设备地矿勘测设备：钻探机项目土建工程</w:t>
        </w:r>
        <w:r>
          <w:tab/>
        </w:r>
        <w:r>
          <w:fldChar w:fldCharType="begin"/>
        </w:r>
        <w:r>
          <w:instrText xml:space="preserve"> PAGEREF _Toc24530 \h </w:instrText>
        </w:r>
        <w:r>
          <w:fldChar w:fldCharType="separate"/>
        </w:r>
        <w:r>
          <w:t>10</w:t>
        </w:r>
        <w:r>
          <w:fldChar w:fldCharType="end"/>
        </w:r>
      </w:hyperlink>
    </w:p>
    <w:p>
      <w:pPr>
        <w:pStyle w:val="TOC2"/>
        <w:tabs>
          <w:tab w:val="right" w:leader="dot" w:pos="8306"/>
        </w:tabs>
      </w:pPr>
      <w:hyperlink w:anchor="_Toc16091" w:history="1">
        <w:r>
          <w:rPr>
            <w:rFonts w:ascii="仿宋" w:eastAsia="仿宋" w:hAnsi="仿宋" w:cs="仿宋" w:hint="eastAsia"/>
            <w:lang w:eastAsia="zh-CN"/>
          </w:rPr>
          <w:t>(一)、建筑工程设计原则</w:t>
        </w:r>
        <w:r>
          <w:tab/>
        </w:r>
        <w:r>
          <w:fldChar w:fldCharType="begin"/>
        </w:r>
        <w:r>
          <w:instrText xml:space="preserve"> PAGEREF _Toc16091 \h </w:instrText>
        </w:r>
        <w:r>
          <w:fldChar w:fldCharType="separate"/>
        </w:r>
        <w:r>
          <w:t>10</w:t>
        </w:r>
        <w:r>
          <w:fldChar w:fldCharType="end"/>
        </w:r>
      </w:hyperlink>
    </w:p>
    <w:p>
      <w:pPr>
        <w:pStyle w:val="TOC2"/>
        <w:tabs>
          <w:tab w:val="right" w:leader="dot" w:pos="8306"/>
        </w:tabs>
      </w:pPr>
      <w:hyperlink w:anchor="_Toc5886" w:history="1">
        <w:r>
          <w:rPr>
            <w:rFonts w:ascii="仿宋" w:eastAsia="仿宋" w:hAnsi="仿宋" w:cs="仿宋" w:hint="eastAsia"/>
            <w:lang w:eastAsia="zh-CN"/>
          </w:rPr>
          <w:t>(二)、土建工程设计年限及安全等级</w:t>
        </w:r>
        <w:r>
          <w:tab/>
        </w:r>
        <w:r>
          <w:fldChar w:fldCharType="begin"/>
        </w:r>
        <w:r>
          <w:instrText xml:space="preserve"> PAGEREF _Toc5886 \h </w:instrText>
        </w:r>
        <w:r>
          <w:fldChar w:fldCharType="separate"/>
        </w:r>
        <w:r>
          <w:t>11</w:t>
        </w:r>
        <w:r>
          <w:fldChar w:fldCharType="end"/>
        </w:r>
      </w:hyperlink>
    </w:p>
    <w:p>
      <w:pPr>
        <w:pStyle w:val="TOC2"/>
        <w:tabs>
          <w:tab w:val="right" w:leader="dot" w:pos="8306"/>
        </w:tabs>
      </w:pPr>
      <w:hyperlink w:anchor="_Toc23309" w:history="1">
        <w:r>
          <w:rPr>
            <w:rFonts w:ascii="仿宋" w:eastAsia="仿宋" w:hAnsi="仿宋" w:cs="仿宋" w:hint="eastAsia"/>
            <w:lang w:eastAsia="zh-CN"/>
          </w:rPr>
          <w:t>(三)、建筑工程设计总体要求</w:t>
        </w:r>
        <w:r>
          <w:tab/>
        </w:r>
        <w:r>
          <w:fldChar w:fldCharType="begin"/>
        </w:r>
        <w:r>
          <w:instrText xml:space="preserve"> PAGEREF _Toc23309 \h </w:instrText>
        </w:r>
        <w:r>
          <w:fldChar w:fldCharType="separate"/>
        </w:r>
        <w:r>
          <w:t>13</w:t>
        </w:r>
        <w:r>
          <w:fldChar w:fldCharType="end"/>
        </w:r>
      </w:hyperlink>
    </w:p>
    <w:p>
      <w:pPr>
        <w:pStyle w:val="TOC2"/>
        <w:tabs>
          <w:tab w:val="right" w:leader="dot" w:pos="8306"/>
        </w:tabs>
      </w:pPr>
      <w:hyperlink w:anchor="_Toc25833" w:history="1">
        <w:r>
          <w:rPr>
            <w:rFonts w:ascii="仿宋" w:eastAsia="仿宋" w:hAnsi="仿宋" w:cs="仿宋" w:hint="eastAsia"/>
            <w:lang w:eastAsia="zh-CN"/>
          </w:rPr>
          <w:t>(四)、土建工程建设指标</w:t>
        </w:r>
        <w:r>
          <w:tab/>
        </w:r>
        <w:r>
          <w:fldChar w:fldCharType="begin"/>
        </w:r>
        <w:r>
          <w:instrText xml:space="preserve"> PAGEREF _Toc25833 \h </w:instrText>
        </w:r>
        <w:r>
          <w:fldChar w:fldCharType="separate"/>
        </w:r>
        <w:r>
          <w:t>13</w:t>
        </w:r>
        <w:r>
          <w:fldChar w:fldCharType="end"/>
        </w:r>
      </w:hyperlink>
    </w:p>
    <w:p>
      <w:pPr>
        <w:pStyle w:val="TOC1"/>
        <w:tabs>
          <w:tab w:val="right" w:leader="dot" w:pos="8306"/>
        </w:tabs>
      </w:pPr>
      <w:hyperlink w:anchor="_Toc21230" w:history="1">
        <w:r>
          <w:rPr>
            <w:rFonts w:ascii="仿宋" w:eastAsia="仿宋" w:hAnsi="仿宋" w:cs="仿宋" w:hint="eastAsia"/>
            <w:lang w:eastAsia="zh-CN"/>
          </w:rPr>
          <w:t>四、分级设备地矿勘测设备：钻探机项目建设单位说明</w:t>
        </w:r>
        <w:r>
          <w:tab/>
        </w:r>
        <w:r>
          <w:fldChar w:fldCharType="begin"/>
        </w:r>
        <w:r>
          <w:instrText xml:space="preserve"> PAGEREF _Toc21230 \h </w:instrText>
        </w:r>
        <w:r>
          <w:fldChar w:fldCharType="separate"/>
        </w:r>
        <w:r>
          <w:t>14</w:t>
        </w:r>
        <w:r>
          <w:fldChar w:fldCharType="end"/>
        </w:r>
      </w:hyperlink>
    </w:p>
    <w:p>
      <w:pPr>
        <w:pStyle w:val="TOC2"/>
        <w:tabs>
          <w:tab w:val="right" w:leader="dot" w:pos="8306"/>
        </w:tabs>
      </w:pPr>
      <w:hyperlink w:anchor="_Toc32002" w:history="1">
        <w:r>
          <w:rPr>
            <w:rFonts w:ascii="仿宋" w:eastAsia="仿宋" w:hAnsi="仿宋" w:cs="仿宋" w:hint="eastAsia"/>
            <w:lang w:eastAsia="zh-CN"/>
          </w:rPr>
          <w:t>(一)、分级设备地矿勘测设备：钻探机项目承办单位基本情况</w:t>
        </w:r>
        <w:r>
          <w:tab/>
        </w:r>
        <w:r>
          <w:fldChar w:fldCharType="begin"/>
        </w:r>
        <w:r>
          <w:instrText xml:space="preserve"> PAGEREF _Toc32002 \h </w:instrText>
        </w:r>
        <w:r>
          <w:fldChar w:fldCharType="separate"/>
        </w:r>
        <w:r>
          <w:t>14</w:t>
        </w:r>
        <w:r>
          <w:fldChar w:fldCharType="end"/>
        </w:r>
      </w:hyperlink>
    </w:p>
    <w:p>
      <w:pPr>
        <w:pStyle w:val="TOC2"/>
        <w:tabs>
          <w:tab w:val="right" w:leader="dot" w:pos="8306"/>
        </w:tabs>
      </w:pPr>
      <w:hyperlink w:anchor="_Toc7560" w:history="1">
        <w:r>
          <w:rPr>
            <w:rFonts w:ascii="仿宋" w:eastAsia="仿宋" w:hAnsi="仿宋" w:cs="仿宋" w:hint="eastAsia"/>
            <w:lang w:eastAsia="zh-CN"/>
          </w:rPr>
          <w:t>(二)、公司经济效益分析</w:t>
        </w:r>
        <w:r>
          <w:tab/>
        </w:r>
        <w:r>
          <w:fldChar w:fldCharType="begin"/>
        </w:r>
        <w:r>
          <w:instrText xml:space="preserve"> PAGEREF _Toc7560 \h </w:instrText>
        </w:r>
        <w:r>
          <w:fldChar w:fldCharType="separate"/>
        </w:r>
        <w:r>
          <w:t>14</w:t>
        </w:r>
        <w:r>
          <w:fldChar w:fldCharType="end"/>
        </w:r>
      </w:hyperlink>
    </w:p>
    <w:p>
      <w:pPr>
        <w:pStyle w:val="TOC1"/>
        <w:tabs>
          <w:tab w:val="right" w:leader="dot" w:pos="8306"/>
        </w:tabs>
      </w:pPr>
      <w:hyperlink w:anchor="_Toc11812" w:history="1">
        <w:r>
          <w:rPr>
            <w:rFonts w:ascii="仿宋" w:eastAsia="仿宋" w:hAnsi="仿宋" w:cs="仿宋" w:hint="eastAsia"/>
            <w:lang w:eastAsia="zh-CN"/>
          </w:rPr>
          <w:t>五、分级设备地矿勘测设备：钻探机项目概论</w:t>
        </w:r>
        <w:r>
          <w:tab/>
        </w:r>
        <w:r>
          <w:fldChar w:fldCharType="begin"/>
        </w:r>
        <w:r>
          <w:instrText xml:space="preserve"> PAGEREF _Toc11812 \h </w:instrText>
        </w:r>
        <w:r>
          <w:fldChar w:fldCharType="separate"/>
        </w:r>
        <w:r>
          <w:t>15</w:t>
        </w:r>
        <w:r>
          <w:fldChar w:fldCharType="end"/>
        </w:r>
      </w:hyperlink>
    </w:p>
    <w:p>
      <w:pPr>
        <w:pStyle w:val="TOC2"/>
        <w:tabs>
          <w:tab w:val="right" w:leader="dot" w:pos="8306"/>
        </w:tabs>
      </w:pPr>
      <w:hyperlink w:anchor="_Toc31353" w:history="1">
        <w:r>
          <w:rPr>
            <w:rFonts w:ascii="仿宋" w:eastAsia="仿宋" w:hAnsi="仿宋" w:cs="仿宋" w:hint="eastAsia"/>
            <w:lang w:eastAsia="zh-CN"/>
          </w:rPr>
          <w:t>(一)、分级设备地矿勘测设备：钻探机项目概况</w:t>
        </w:r>
        <w:r>
          <w:tab/>
        </w:r>
        <w:r>
          <w:fldChar w:fldCharType="begin"/>
        </w:r>
        <w:r>
          <w:instrText xml:space="preserve"> PAGEREF _Toc31353 \h </w:instrText>
        </w:r>
        <w:r>
          <w:fldChar w:fldCharType="separate"/>
        </w:r>
        <w:r>
          <w:t>15</w:t>
        </w:r>
        <w:r>
          <w:fldChar w:fldCharType="end"/>
        </w:r>
      </w:hyperlink>
    </w:p>
    <w:p>
      <w:pPr>
        <w:pStyle w:val="TOC2"/>
        <w:tabs>
          <w:tab w:val="right" w:leader="dot" w:pos="8306"/>
        </w:tabs>
      </w:pPr>
      <w:hyperlink w:anchor="_Toc23794" w:history="1">
        <w:r>
          <w:rPr>
            <w:rFonts w:ascii="仿宋" w:eastAsia="仿宋" w:hAnsi="仿宋" w:cs="仿宋" w:hint="eastAsia"/>
            <w:lang w:eastAsia="zh-CN"/>
          </w:rPr>
          <w:t>(二)、分级设备地矿勘测设备：钻探机项目目标</w:t>
        </w:r>
        <w:r>
          <w:tab/>
        </w:r>
        <w:r>
          <w:fldChar w:fldCharType="begin"/>
        </w:r>
        <w:r>
          <w:instrText xml:space="preserve"> PAGEREF _Toc23794 \h </w:instrText>
        </w:r>
        <w:r>
          <w:fldChar w:fldCharType="separate"/>
        </w:r>
        <w:r>
          <w:t>18</w:t>
        </w:r>
        <w:r>
          <w:fldChar w:fldCharType="end"/>
        </w:r>
      </w:hyperlink>
    </w:p>
    <w:p>
      <w:pPr>
        <w:pStyle w:val="TOC2"/>
        <w:tabs>
          <w:tab w:val="right" w:leader="dot" w:pos="8306"/>
        </w:tabs>
      </w:pPr>
      <w:hyperlink w:anchor="_Toc22859" w:history="1">
        <w:r>
          <w:rPr>
            <w:rFonts w:ascii="仿宋" w:eastAsia="仿宋" w:hAnsi="仿宋" w:cs="仿宋" w:hint="eastAsia"/>
            <w:lang w:eastAsia="zh-CN"/>
          </w:rPr>
          <w:t>(三)、分级设备地矿勘测设备：钻探机项目提出的理由</w:t>
        </w:r>
        <w:r>
          <w:tab/>
        </w:r>
        <w:r>
          <w:fldChar w:fldCharType="begin"/>
        </w:r>
        <w:r>
          <w:instrText xml:space="preserve"> PAGEREF _Toc22859 \h </w:instrText>
        </w:r>
        <w:r>
          <w:fldChar w:fldCharType="separate"/>
        </w:r>
        <w:r>
          <w:t>19</w:t>
        </w:r>
        <w:r>
          <w:fldChar w:fldCharType="end"/>
        </w:r>
      </w:hyperlink>
    </w:p>
    <w:p>
      <w:pPr>
        <w:pStyle w:val="TOC2"/>
        <w:tabs>
          <w:tab w:val="right" w:leader="dot" w:pos="8306"/>
        </w:tabs>
      </w:pPr>
      <w:hyperlink w:anchor="_Toc19040" w:history="1">
        <w:r>
          <w:rPr>
            <w:rFonts w:ascii="仿宋" w:eastAsia="仿宋" w:hAnsi="仿宋" w:cs="仿宋" w:hint="eastAsia"/>
            <w:lang w:eastAsia="zh-CN"/>
          </w:rPr>
          <w:t>(四)、分级设备地矿勘测设备：钻探机项目意义</w:t>
        </w:r>
        <w:r>
          <w:tab/>
        </w:r>
        <w:r>
          <w:fldChar w:fldCharType="begin"/>
        </w:r>
        <w:r>
          <w:instrText xml:space="preserve"> PAGEREF _Toc19040 \h </w:instrText>
        </w:r>
        <w:r>
          <w:fldChar w:fldCharType="separate"/>
        </w:r>
        <w:r>
          <w:t>21</w:t>
        </w:r>
        <w:r>
          <w:fldChar w:fldCharType="end"/>
        </w:r>
      </w:hyperlink>
    </w:p>
    <w:p>
      <w:pPr>
        <w:pStyle w:val="TOC2"/>
        <w:tabs>
          <w:tab w:val="right" w:leader="dot" w:pos="8306"/>
        </w:tabs>
      </w:pPr>
      <w:hyperlink w:anchor="_Toc4212" w:history="1">
        <w:r>
          <w:rPr>
            <w:rFonts w:ascii="仿宋" w:eastAsia="仿宋" w:hAnsi="仿宋" w:cs="仿宋" w:hint="eastAsia"/>
            <w:lang w:eastAsia="zh-CN"/>
          </w:rPr>
          <w:t>(五)、分级设备地矿勘测设备：钻探机项目背景</w:t>
        </w:r>
        <w:r>
          <w:tab/>
        </w:r>
        <w:r>
          <w:fldChar w:fldCharType="begin"/>
        </w:r>
        <w:r>
          <w:instrText xml:space="preserve"> PAGEREF _Toc4212 \h </w:instrText>
        </w:r>
        <w:r>
          <w:fldChar w:fldCharType="separate"/>
        </w:r>
        <w:r>
          <w:t>22</w:t>
        </w:r>
        <w:r>
          <w:fldChar w:fldCharType="end"/>
        </w:r>
      </w:hyperlink>
    </w:p>
    <w:p>
      <w:pPr>
        <w:pStyle w:val="TOC1"/>
        <w:tabs>
          <w:tab w:val="right" w:leader="dot" w:pos="8306"/>
        </w:tabs>
      </w:pPr>
      <w:hyperlink w:anchor="_Toc20273" w:history="1">
        <w:r>
          <w:rPr>
            <w:rFonts w:ascii="仿宋" w:eastAsia="仿宋" w:hAnsi="仿宋" w:cs="仿宋" w:hint="eastAsia"/>
            <w:lang w:eastAsia="zh-CN"/>
          </w:rPr>
          <w:t>六、市场分析、调研</w:t>
        </w:r>
        <w:r>
          <w:tab/>
        </w:r>
        <w:r>
          <w:fldChar w:fldCharType="begin"/>
        </w:r>
        <w:r>
          <w:instrText xml:space="preserve"> PAGEREF _Toc20273 \h </w:instrText>
        </w:r>
        <w:r>
          <w:fldChar w:fldCharType="separate"/>
        </w:r>
        <w:r>
          <w:t>23</w:t>
        </w:r>
        <w:r>
          <w:fldChar w:fldCharType="end"/>
        </w:r>
      </w:hyperlink>
    </w:p>
    <w:p>
      <w:pPr>
        <w:pStyle w:val="TOC2"/>
        <w:tabs>
          <w:tab w:val="right" w:leader="dot" w:pos="8306"/>
        </w:tabs>
      </w:pPr>
      <w:hyperlink w:anchor="_Toc2369" w:history="1">
        <w:r>
          <w:rPr>
            <w:rFonts w:ascii="仿宋" w:eastAsia="仿宋" w:hAnsi="仿宋" w:cs="仿宋" w:hint="eastAsia"/>
            <w:lang w:eastAsia="zh-CN"/>
          </w:rPr>
          <w:t>(一)、分级设备地矿勘测设备：钻探机行业分析</w:t>
        </w:r>
        <w:r>
          <w:tab/>
        </w:r>
        <w:r>
          <w:fldChar w:fldCharType="begin"/>
        </w:r>
        <w:r>
          <w:instrText xml:space="preserve"> PAGEREF _Toc2369 \h </w:instrText>
        </w:r>
        <w:r>
          <w:fldChar w:fldCharType="separate"/>
        </w:r>
        <w:r>
          <w:t>23</w:t>
        </w:r>
        <w:r>
          <w:fldChar w:fldCharType="end"/>
        </w:r>
      </w:hyperlink>
    </w:p>
    <w:p>
      <w:pPr>
        <w:pStyle w:val="TOC2"/>
        <w:tabs>
          <w:tab w:val="right" w:leader="dot" w:pos="8306"/>
        </w:tabs>
      </w:pPr>
      <w:hyperlink w:anchor="_Toc15533" w:history="1">
        <w:r>
          <w:rPr>
            <w:rFonts w:ascii="仿宋" w:eastAsia="仿宋" w:hAnsi="仿宋" w:cs="仿宋" w:hint="eastAsia"/>
            <w:lang w:eastAsia="zh-CN"/>
          </w:rPr>
          <w:t>(二)、分级设备地矿勘测设备：钻探机市场分析预测</w:t>
        </w:r>
        <w:r>
          <w:tab/>
        </w:r>
        <w:r>
          <w:fldChar w:fldCharType="begin"/>
        </w:r>
        <w:r>
          <w:instrText xml:space="preserve"> PAGEREF _Toc15533 \h </w:instrText>
        </w:r>
        <w:r>
          <w:fldChar w:fldCharType="separate"/>
        </w:r>
        <w:r>
          <w:t>24</w:t>
        </w:r>
        <w:r>
          <w:fldChar w:fldCharType="end"/>
        </w:r>
      </w:hyperlink>
    </w:p>
    <w:p>
      <w:pPr>
        <w:pStyle w:val="TOC1"/>
        <w:tabs>
          <w:tab w:val="right" w:leader="dot" w:pos="8306"/>
        </w:tabs>
      </w:pPr>
      <w:hyperlink w:anchor="_Toc28736" w:history="1">
        <w:r>
          <w:rPr>
            <w:rFonts w:ascii="仿宋" w:eastAsia="仿宋" w:hAnsi="仿宋" w:cs="仿宋" w:hint="eastAsia"/>
            <w:lang w:eastAsia="zh-CN"/>
          </w:rPr>
          <w:t>七、分级设备地矿勘测设备：钻探机项目计划安排</w:t>
        </w:r>
        <w:r>
          <w:tab/>
        </w:r>
        <w:r>
          <w:fldChar w:fldCharType="begin"/>
        </w:r>
        <w:r>
          <w:instrText xml:space="preserve"> PAGEREF _Toc28736 \h </w:instrText>
        </w:r>
        <w:r>
          <w:fldChar w:fldCharType="separate"/>
        </w:r>
        <w:r>
          <w:t>25</w:t>
        </w:r>
        <w:r>
          <w:fldChar w:fldCharType="end"/>
        </w:r>
      </w:hyperlink>
    </w:p>
    <w:p>
      <w:pPr>
        <w:pStyle w:val="TOC2"/>
        <w:tabs>
          <w:tab w:val="right" w:leader="dot" w:pos="8306"/>
        </w:tabs>
      </w:pPr>
      <w:hyperlink w:anchor="_Toc21484" w:history="1">
        <w:r>
          <w:rPr>
            <w:rFonts w:ascii="仿宋" w:eastAsia="仿宋" w:hAnsi="仿宋" w:cs="仿宋" w:hint="eastAsia"/>
            <w:lang w:eastAsia="zh-CN"/>
          </w:rPr>
          <w:t>(一)、建设周期</w:t>
        </w:r>
        <w:r>
          <w:tab/>
        </w:r>
        <w:r>
          <w:fldChar w:fldCharType="begin"/>
        </w:r>
        <w:r>
          <w:instrText xml:space="preserve"> PAGEREF _Toc21484 \h </w:instrText>
        </w:r>
        <w:r>
          <w:fldChar w:fldCharType="separate"/>
        </w:r>
        <w:r>
          <w:t>25</w:t>
        </w:r>
        <w:r>
          <w:fldChar w:fldCharType="end"/>
        </w:r>
      </w:hyperlink>
    </w:p>
    <w:p>
      <w:pPr>
        <w:pStyle w:val="TOC2"/>
        <w:tabs>
          <w:tab w:val="right" w:leader="dot" w:pos="8306"/>
        </w:tabs>
      </w:pPr>
      <w:hyperlink w:anchor="_Toc13804" w:history="1">
        <w:r>
          <w:rPr>
            <w:rFonts w:ascii="仿宋" w:eastAsia="仿宋" w:hAnsi="仿宋" w:cs="仿宋" w:hint="eastAsia"/>
            <w:lang w:eastAsia="zh-CN"/>
          </w:rPr>
          <w:t>(二)、建设进度</w:t>
        </w:r>
        <w:r>
          <w:tab/>
        </w:r>
        <w:r>
          <w:fldChar w:fldCharType="begin"/>
        </w:r>
        <w:r>
          <w:instrText xml:space="preserve"> PAGEREF _Toc13804 \h </w:instrText>
        </w:r>
        <w:r>
          <w:fldChar w:fldCharType="separate"/>
        </w:r>
        <w:r>
          <w:t>26</w:t>
        </w:r>
        <w:r>
          <w:fldChar w:fldCharType="end"/>
        </w:r>
      </w:hyperlink>
    </w:p>
    <w:p>
      <w:pPr>
        <w:pStyle w:val="TOC2"/>
        <w:tabs>
          <w:tab w:val="right" w:leader="dot" w:pos="8306"/>
        </w:tabs>
      </w:pPr>
      <w:hyperlink w:anchor="_Toc4179" w:history="1">
        <w:r>
          <w:rPr>
            <w:rFonts w:ascii="仿宋" w:eastAsia="仿宋" w:hAnsi="仿宋" w:cs="仿宋" w:hint="eastAsia"/>
            <w:lang w:eastAsia="zh-CN"/>
          </w:rPr>
          <w:t>(三)、进度安排注意事项</w:t>
        </w:r>
        <w:r>
          <w:tab/>
        </w:r>
        <w:r>
          <w:fldChar w:fldCharType="begin"/>
        </w:r>
        <w:r>
          <w:instrText xml:space="preserve"> PAGEREF _Toc4179 \h </w:instrText>
        </w:r>
        <w:r>
          <w:fldChar w:fldCharType="separate"/>
        </w:r>
        <w:r>
          <w:t>27</w:t>
        </w:r>
        <w:r>
          <w:fldChar w:fldCharType="end"/>
        </w:r>
      </w:hyperlink>
    </w:p>
    <w:p>
      <w:pPr>
        <w:pStyle w:val="TOC2"/>
        <w:tabs>
          <w:tab w:val="right" w:leader="dot" w:pos="8306"/>
        </w:tabs>
      </w:pPr>
      <w:hyperlink w:anchor="_Toc18841" w:history="1">
        <w:r>
          <w:rPr>
            <w:rFonts w:ascii="仿宋" w:eastAsia="仿宋" w:hAnsi="仿宋" w:cs="仿宋" w:hint="eastAsia"/>
            <w:lang w:eastAsia="zh-CN"/>
          </w:rPr>
          <w:t>(四)、人力资源配置</w:t>
        </w:r>
        <w:r>
          <w:tab/>
        </w:r>
        <w:r>
          <w:fldChar w:fldCharType="begin"/>
        </w:r>
        <w:r>
          <w:instrText xml:space="preserve"> PAGEREF _Toc18841 \h </w:instrText>
        </w:r>
        <w:r>
          <w:fldChar w:fldCharType="separate"/>
        </w:r>
        <w:r>
          <w:t>29</w:t>
        </w:r>
        <w:r>
          <w:fldChar w:fldCharType="end"/>
        </w:r>
      </w:hyperlink>
    </w:p>
    <w:p>
      <w:pPr>
        <w:pStyle w:val="TOC1"/>
        <w:tabs>
          <w:tab w:val="right" w:leader="dot" w:pos="8306"/>
        </w:tabs>
      </w:pPr>
      <w:hyperlink w:anchor="_Toc10053" w:history="1">
        <w:r>
          <w:rPr>
            <w:rFonts w:ascii="仿宋" w:eastAsia="仿宋" w:hAnsi="仿宋" w:cs="仿宋" w:hint="eastAsia"/>
            <w:lang w:eastAsia="zh-CN"/>
          </w:rPr>
          <w:t>八、分级设备地矿勘测设备：钻探机项目投资规划</w:t>
        </w:r>
        <w:r>
          <w:tab/>
        </w:r>
        <w:r>
          <w:fldChar w:fldCharType="begin"/>
        </w:r>
        <w:r>
          <w:instrText xml:space="preserve"> PAGEREF _Toc10053 \h </w:instrText>
        </w:r>
        <w:r>
          <w:fldChar w:fldCharType="separate"/>
        </w:r>
        <w:r>
          <w:t>29</w:t>
        </w:r>
        <w:r>
          <w:fldChar w:fldCharType="end"/>
        </w:r>
      </w:hyperlink>
    </w:p>
    <w:p>
      <w:pPr>
        <w:pStyle w:val="TOC2"/>
        <w:tabs>
          <w:tab w:val="right" w:leader="dot" w:pos="8306"/>
        </w:tabs>
      </w:pPr>
      <w:hyperlink w:anchor="_Toc2300" w:history="1">
        <w:r>
          <w:rPr>
            <w:rFonts w:ascii="仿宋" w:eastAsia="仿宋" w:hAnsi="仿宋" w:cs="仿宋" w:hint="eastAsia"/>
            <w:lang w:eastAsia="zh-CN"/>
          </w:rPr>
          <w:t>(一)、分级设备地矿勘测设备：钻探机项目总投资估算</w:t>
        </w:r>
        <w:r>
          <w:tab/>
        </w:r>
        <w:r>
          <w:fldChar w:fldCharType="begin"/>
        </w:r>
        <w:r>
          <w:instrText xml:space="preserve"> PAGEREF _Toc2300 \h </w:instrText>
        </w:r>
        <w:r>
          <w:fldChar w:fldCharType="separate"/>
        </w:r>
        <w:r>
          <w:t>29</w:t>
        </w:r>
        <w:r>
          <w:fldChar w:fldCharType="end"/>
        </w:r>
      </w:hyperlink>
    </w:p>
    <w:p>
      <w:pPr>
        <w:pStyle w:val="TOC2"/>
        <w:tabs>
          <w:tab w:val="right" w:leader="dot" w:pos="8306"/>
        </w:tabs>
      </w:pPr>
      <w:hyperlink w:anchor="_Toc28180" w:history="1">
        <w:r>
          <w:rPr>
            <w:rFonts w:ascii="仿宋" w:eastAsia="仿宋" w:hAnsi="仿宋" w:cs="仿宋" w:hint="eastAsia"/>
            <w:lang w:eastAsia="zh-CN"/>
          </w:rPr>
          <w:t>(二)、资金筹措</w:t>
        </w:r>
        <w:r>
          <w:tab/>
        </w:r>
        <w:r>
          <w:fldChar w:fldCharType="begin"/>
        </w:r>
        <w:r>
          <w:instrText xml:space="preserve"> PAGEREF _Toc28180 \h </w:instrText>
        </w:r>
        <w:r>
          <w:fldChar w:fldCharType="separate"/>
        </w:r>
        <w:r>
          <w:t>31</w:t>
        </w:r>
        <w:r>
          <w:fldChar w:fldCharType="end"/>
        </w:r>
      </w:hyperlink>
    </w:p>
    <w:p>
      <w:pPr>
        <w:pStyle w:val="TOC1"/>
        <w:tabs>
          <w:tab w:val="right" w:leader="dot" w:pos="8306"/>
        </w:tabs>
      </w:pPr>
      <w:hyperlink w:anchor="_Toc28870" w:history="1">
        <w:r>
          <w:rPr>
            <w:rFonts w:ascii="仿宋" w:eastAsia="仿宋" w:hAnsi="仿宋" w:cs="仿宋" w:hint="eastAsia"/>
            <w:lang w:eastAsia="zh-CN"/>
          </w:rPr>
          <w:t>九、分级设备地矿勘测设备：钻探机项目人力资源培养与发展</w:t>
        </w:r>
        <w:r>
          <w:tab/>
        </w:r>
        <w:r>
          <w:fldChar w:fldCharType="begin"/>
        </w:r>
        <w:r>
          <w:instrText xml:space="preserve"> PAGEREF _Toc28870 \h </w:instrText>
        </w:r>
        <w:r>
          <w:fldChar w:fldCharType="separate"/>
        </w:r>
        <w:r>
          <w:t>32</w:t>
        </w:r>
        <w:r>
          <w:fldChar w:fldCharType="end"/>
        </w:r>
      </w:hyperlink>
    </w:p>
    <w:p>
      <w:pPr>
        <w:pStyle w:val="TOC2"/>
        <w:tabs>
          <w:tab w:val="right" w:leader="dot" w:pos="8306"/>
        </w:tabs>
      </w:pPr>
      <w:hyperlink w:anchor="_Toc8369" w:history="1">
        <w:r>
          <w:rPr>
            <w:rFonts w:ascii="仿宋" w:eastAsia="仿宋" w:hAnsi="仿宋" w:cs="仿宋" w:hint="eastAsia"/>
            <w:lang w:eastAsia="zh-CN"/>
          </w:rPr>
          <w:t>(一)、人才需求与规划</w:t>
        </w:r>
        <w:r>
          <w:tab/>
        </w:r>
        <w:r>
          <w:fldChar w:fldCharType="begin"/>
        </w:r>
        <w:r>
          <w:instrText xml:space="preserve"> PAGEREF _Toc8369 \h </w:instrText>
        </w:r>
        <w:r>
          <w:fldChar w:fldCharType="separate"/>
        </w:r>
        <w:r>
          <w:t>32</w:t>
        </w:r>
        <w:r>
          <w:fldChar w:fldCharType="end"/>
        </w:r>
      </w:hyperlink>
    </w:p>
    <w:p>
      <w:pPr>
        <w:pStyle w:val="TOC2"/>
        <w:tabs>
          <w:tab w:val="right" w:leader="dot" w:pos="8306"/>
        </w:tabs>
      </w:pPr>
      <w:hyperlink w:anchor="_Toc16160" w:history="1">
        <w:r>
          <w:rPr>
            <w:rFonts w:ascii="仿宋" w:eastAsia="仿宋" w:hAnsi="仿宋" w:cs="仿宋" w:hint="eastAsia"/>
            <w:lang w:eastAsia="zh-CN"/>
          </w:rPr>
          <w:t>(二)、培训与发展计划</w:t>
        </w:r>
        <w:r>
          <w:tab/>
        </w:r>
        <w:r>
          <w:fldChar w:fldCharType="begin"/>
        </w:r>
        <w:r>
          <w:instrText xml:space="preserve"> PAGEREF _Toc16160 \h </w:instrText>
        </w:r>
        <w:r>
          <w:fldChar w:fldCharType="separate"/>
        </w:r>
        <w:r>
          <w:t>32</w:t>
        </w:r>
        <w:r>
          <w:fldChar w:fldCharType="end"/>
        </w:r>
      </w:hyperlink>
    </w:p>
    <w:p>
      <w:pPr>
        <w:pStyle w:val="TOC1"/>
        <w:tabs>
          <w:tab w:val="right" w:leader="dot" w:pos="8306"/>
        </w:tabs>
      </w:pPr>
      <w:hyperlink w:anchor="_Toc5809" w:history="1">
        <w:r>
          <w:rPr>
            <w:rFonts w:ascii="仿宋" w:eastAsia="仿宋" w:hAnsi="仿宋" w:cs="仿宋" w:hint="eastAsia"/>
            <w:lang w:eastAsia="zh-CN"/>
          </w:rPr>
          <w:t>十、分级设备地矿勘测设备：钻探机项目环境影响分析</w:t>
        </w:r>
        <w:r>
          <w:tab/>
        </w:r>
        <w:r>
          <w:fldChar w:fldCharType="begin"/>
        </w:r>
        <w:r>
          <w:instrText xml:space="preserve"> PAGEREF _Toc5809 \h </w:instrText>
        </w:r>
        <w:r>
          <w:fldChar w:fldCharType="separate"/>
        </w:r>
        <w:r>
          <w:t>33</w:t>
        </w:r>
        <w:r>
          <w:fldChar w:fldCharType="end"/>
        </w:r>
      </w:hyperlink>
    </w:p>
    <w:p>
      <w:pPr>
        <w:pStyle w:val="TOC2"/>
        <w:tabs>
          <w:tab w:val="right" w:leader="dot" w:pos="8306"/>
        </w:tabs>
      </w:pPr>
      <w:hyperlink w:anchor="_Toc32530" w:history="1">
        <w:r>
          <w:rPr>
            <w:rFonts w:ascii="仿宋" w:eastAsia="仿宋" w:hAnsi="仿宋" w:cs="仿宋" w:hint="eastAsia"/>
            <w:lang w:eastAsia="zh-CN"/>
          </w:rPr>
          <w:t>(一)、建设区域环境质量现状</w:t>
        </w:r>
        <w:r>
          <w:tab/>
        </w:r>
        <w:r>
          <w:fldChar w:fldCharType="begin"/>
        </w:r>
        <w:r>
          <w:instrText xml:space="preserve"> PAGEREF _Toc32530 \h </w:instrText>
        </w:r>
        <w:r>
          <w:fldChar w:fldCharType="separate"/>
        </w:r>
        <w:r>
          <w:t>33</w:t>
        </w:r>
        <w:r>
          <w:fldChar w:fldCharType="end"/>
        </w:r>
      </w:hyperlink>
    </w:p>
    <w:p>
      <w:pPr>
        <w:pStyle w:val="TOC2"/>
        <w:tabs>
          <w:tab w:val="right" w:leader="dot" w:pos="8306"/>
        </w:tabs>
      </w:pPr>
      <w:hyperlink w:anchor="_Toc8606" w:history="1">
        <w:r>
          <w:rPr>
            <w:rFonts w:ascii="仿宋" w:eastAsia="仿宋" w:hAnsi="仿宋" w:cs="仿宋" w:hint="eastAsia"/>
            <w:lang w:eastAsia="zh-CN"/>
          </w:rPr>
          <w:t>(二)、建设期环境保护</w:t>
        </w:r>
        <w:r>
          <w:tab/>
        </w:r>
        <w:r>
          <w:fldChar w:fldCharType="begin"/>
        </w:r>
        <w:r>
          <w:instrText xml:space="preserve"> PAGEREF _Toc8606 \h </w:instrText>
        </w:r>
        <w:r>
          <w:fldChar w:fldCharType="separate"/>
        </w:r>
        <w:r>
          <w:t>34</w:t>
        </w:r>
        <w:r>
          <w:fldChar w:fldCharType="end"/>
        </w:r>
      </w:hyperlink>
    </w:p>
    <w:p>
      <w:pPr>
        <w:pStyle w:val="TOC2"/>
        <w:tabs>
          <w:tab w:val="right" w:leader="dot" w:pos="8306"/>
        </w:tabs>
      </w:pPr>
      <w:hyperlink w:anchor="_Toc27676" w:history="1">
        <w:r>
          <w:rPr>
            <w:rFonts w:ascii="仿宋" w:eastAsia="仿宋" w:hAnsi="仿宋" w:cs="仿宋" w:hint="eastAsia"/>
            <w:lang w:eastAsia="zh-CN"/>
          </w:rPr>
          <w:t>(三)、运营期环境保护</w:t>
        </w:r>
        <w:r>
          <w:tab/>
        </w:r>
        <w:r>
          <w:fldChar w:fldCharType="begin"/>
        </w:r>
        <w:r>
          <w:instrText xml:space="preserve"> PAGEREF _Toc27676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8" w:history="1">
        <w:r>
          <w:rPr>
            <w:rFonts w:ascii="仿宋" w:eastAsia="仿宋" w:hAnsi="仿宋" w:cs="仿宋" w:hint="eastAsia"/>
            <w:lang w:eastAsia="zh-CN"/>
          </w:rPr>
          <w:t>(四)、分级设备地矿勘测设备：钻探机项目建设对区域经济的影响</w:t>
        </w:r>
        <w:r>
          <w:tab/>
        </w:r>
        <w:r>
          <w:fldChar w:fldCharType="begin"/>
        </w:r>
        <w:r>
          <w:instrText xml:space="preserve"> PAGEREF _Toc26288 \h </w:instrText>
        </w:r>
        <w:r>
          <w:fldChar w:fldCharType="separate"/>
        </w:r>
        <w:r>
          <w:t>37</w:t>
        </w:r>
        <w:r>
          <w:fldChar w:fldCharType="end"/>
        </w:r>
      </w:hyperlink>
    </w:p>
    <w:p>
      <w:pPr>
        <w:pStyle w:val="TOC2"/>
        <w:tabs>
          <w:tab w:val="right" w:leader="dot" w:pos="8306"/>
        </w:tabs>
      </w:pPr>
      <w:hyperlink w:anchor="_Toc22400" w:history="1">
        <w:r>
          <w:rPr>
            <w:rFonts w:ascii="仿宋" w:eastAsia="仿宋" w:hAnsi="仿宋" w:cs="仿宋" w:hint="eastAsia"/>
            <w:lang w:eastAsia="zh-CN"/>
          </w:rPr>
          <w:t>(五)、废弃物处理</w:t>
        </w:r>
        <w:r>
          <w:tab/>
        </w:r>
        <w:r>
          <w:fldChar w:fldCharType="begin"/>
        </w:r>
        <w:r>
          <w:instrText xml:space="preserve"> PAGEREF _Toc22400 \h </w:instrText>
        </w:r>
        <w:r>
          <w:fldChar w:fldCharType="separate"/>
        </w:r>
        <w:r>
          <w:t>39</w:t>
        </w:r>
        <w:r>
          <w:fldChar w:fldCharType="end"/>
        </w:r>
      </w:hyperlink>
    </w:p>
    <w:p>
      <w:pPr>
        <w:pStyle w:val="TOC2"/>
        <w:tabs>
          <w:tab w:val="right" w:leader="dot" w:pos="8306"/>
        </w:tabs>
      </w:pPr>
      <w:hyperlink w:anchor="_Toc22362" w:history="1">
        <w:r>
          <w:rPr>
            <w:rFonts w:ascii="仿宋" w:eastAsia="仿宋" w:hAnsi="仿宋" w:cs="仿宋" w:hint="eastAsia"/>
            <w:lang w:eastAsia="zh-CN"/>
          </w:rPr>
          <w:t>(六)、特殊环境影响分析</w:t>
        </w:r>
        <w:r>
          <w:tab/>
        </w:r>
        <w:r>
          <w:fldChar w:fldCharType="begin"/>
        </w:r>
        <w:r>
          <w:instrText xml:space="preserve"> PAGEREF _Toc22362 \h </w:instrText>
        </w:r>
        <w:r>
          <w:fldChar w:fldCharType="separate"/>
        </w:r>
        <w:r>
          <w:t>41</w:t>
        </w:r>
        <w:r>
          <w:fldChar w:fldCharType="end"/>
        </w:r>
      </w:hyperlink>
    </w:p>
    <w:p>
      <w:pPr>
        <w:pStyle w:val="TOC2"/>
        <w:tabs>
          <w:tab w:val="right" w:leader="dot" w:pos="8306"/>
        </w:tabs>
      </w:pPr>
      <w:hyperlink w:anchor="_Toc17692" w:history="1">
        <w:r>
          <w:rPr>
            <w:rFonts w:ascii="仿宋" w:eastAsia="仿宋" w:hAnsi="仿宋" w:cs="仿宋" w:hint="eastAsia"/>
            <w:lang w:eastAsia="zh-CN"/>
          </w:rPr>
          <w:t>(七)、清洁生产</w:t>
        </w:r>
        <w:r>
          <w:tab/>
        </w:r>
        <w:r>
          <w:fldChar w:fldCharType="begin"/>
        </w:r>
        <w:r>
          <w:instrText xml:space="preserve"> PAGEREF _Toc17692 \h </w:instrText>
        </w:r>
        <w:r>
          <w:fldChar w:fldCharType="separate"/>
        </w:r>
        <w:r>
          <w:t>42</w:t>
        </w:r>
        <w:r>
          <w:fldChar w:fldCharType="end"/>
        </w:r>
      </w:hyperlink>
    </w:p>
    <w:p>
      <w:pPr>
        <w:pStyle w:val="TOC2"/>
        <w:tabs>
          <w:tab w:val="right" w:leader="dot" w:pos="8306"/>
        </w:tabs>
      </w:pPr>
      <w:hyperlink w:anchor="_Toc18267" w:history="1">
        <w:r>
          <w:rPr>
            <w:rFonts w:ascii="仿宋" w:eastAsia="仿宋" w:hAnsi="仿宋" w:cs="仿宋" w:hint="eastAsia"/>
            <w:lang w:eastAsia="zh-CN"/>
          </w:rPr>
          <w:t>(八)、环境保护综合评价</w:t>
        </w:r>
        <w:r>
          <w:tab/>
        </w:r>
        <w:r>
          <w:fldChar w:fldCharType="begin"/>
        </w:r>
        <w:r>
          <w:instrText xml:space="preserve"> PAGEREF _Toc18267 \h </w:instrText>
        </w:r>
        <w:r>
          <w:fldChar w:fldCharType="separate"/>
        </w:r>
        <w:r>
          <w:t>43</w:t>
        </w:r>
        <w:r>
          <w:fldChar w:fldCharType="end"/>
        </w:r>
      </w:hyperlink>
    </w:p>
    <w:p>
      <w:pPr>
        <w:pStyle w:val="TOC1"/>
        <w:tabs>
          <w:tab w:val="right" w:leader="dot" w:pos="8306"/>
        </w:tabs>
      </w:pPr>
      <w:hyperlink w:anchor="_Toc25531" w:history="1">
        <w:r>
          <w:rPr>
            <w:rFonts w:ascii="仿宋" w:eastAsia="仿宋" w:hAnsi="仿宋" w:cs="仿宋" w:hint="eastAsia"/>
            <w:lang w:eastAsia="zh-CN"/>
          </w:rPr>
          <w:t>十一、分级设备地矿勘测设备：钻探机项目创新与研发</w:t>
        </w:r>
        <w:r>
          <w:tab/>
        </w:r>
        <w:r>
          <w:fldChar w:fldCharType="begin"/>
        </w:r>
        <w:r>
          <w:instrText xml:space="preserve"> PAGEREF _Toc25531 \h </w:instrText>
        </w:r>
        <w:r>
          <w:fldChar w:fldCharType="separate"/>
        </w:r>
        <w:r>
          <w:t>45</w:t>
        </w:r>
        <w:r>
          <w:fldChar w:fldCharType="end"/>
        </w:r>
      </w:hyperlink>
    </w:p>
    <w:p>
      <w:pPr>
        <w:pStyle w:val="TOC2"/>
        <w:tabs>
          <w:tab w:val="right" w:leader="dot" w:pos="8306"/>
        </w:tabs>
      </w:pPr>
      <w:hyperlink w:anchor="_Toc21552" w:history="1">
        <w:r>
          <w:rPr>
            <w:rFonts w:ascii="仿宋" w:eastAsia="仿宋" w:hAnsi="仿宋" w:cs="仿宋" w:hint="eastAsia"/>
            <w:lang w:eastAsia="zh-CN"/>
          </w:rPr>
          <w:t>(一)、创新策略与方向</w:t>
        </w:r>
        <w:r>
          <w:tab/>
        </w:r>
        <w:r>
          <w:fldChar w:fldCharType="begin"/>
        </w:r>
        <w:r>
          <w:instrText xml:space="preserve"> PAGEREF _Toc21552 \h </w:instrText>
        </w:r>
        <w:r>
          <w:fldChar w:fldCharType="separate"/>
        </w:r>
        <w:r>
          <w:t>45</w:t>
        </w:r>
        <w:r>
          <w:fldChar w:fldCharType="end"/>
        </w:r>
      </w:hyperlink>
    </w:p>
    <w:p>
      <w:pPr>
        <w:pStyle w:val="TOC2"/>
        <w:tabs>
          <w:tab w:val="right" w:leader="dot" w:pos="8306"/>
        </w:tabs>
      </w:pPr>
      <w:hyperlink w:anchor="_Toc25927" w:history="1">
        <w:r>
          <w:rPr>
            <w:rFonts w:ascii="仿宋" w:eastAsia="仿宋" w:hAnsi="仿宋" w:cs="仿宋" w:hint="eastAsia"/>
            <w:lang w:eastAsia="zh-CN"/>
          </w:rPr>
          <w:t>(二)、研发规划与投入</w:t>
        </w:r>
        <w:r>
          <w:tab/>
        </w:r>
        <w:r>
          <w:fldChar w:fldCharType="begin"/>
        </w:r>
        <w:r>
          <w:instrText xml:space="preserve"> PAGEREF _Toc25927 \h </w:instrText>
        </w:r>
        <w:r>
          <w:fldChar w:fldCharType="separate"/>
        </w:r>
        <w:r>
          <w:t>46</w:t>
        </w:r>
        <w:r>
          <w:fldChar w:fldCharType="end"/>
        </w:r>
      </w:hyperlink>
    </w:p>
    <w:p>
      <w:pPr>
        <w:pStyle w:val="TOC1"/>
        <w:tabs>
          <w:tab w:val="right" w:leader="dot" w:pos="8306"/>
        </w:tabs>
      </w:pPr>
      <w:hyperlink w:anchor="_Toc12556" w:history="1">
        <w:r>
          <w:rPr>
            <w:rFonts w:ascii="仿宋" w:eastAsia="仿宋" w:hAnsi="仿宋" w:cs="仿宋" w:hint="eastAsia"/>
            <w:lang w:eastAsia="zh-CN"/>
          </w:rPr>
          <w:t>十二、分级设备地矿勘测设备：钻探机项目技术管理</w:t>
        </w:r>
        <w:r>
          <w:tab/>
        </w:r>
        <w:r>
          <w:fldChar w:fldCharType="begin"/>
        </w:r>
        <w:r>
          <w:instrText xml:space="preserve"> PAGEREF _Toc12556 \h </w:instrText>
        </w:r>
        <w:r>
          <w:fldChar w:fldCharType="separate"/>
        </w:r>
        <w:r>
          <w:t>48</w:t>
        </w:r>
        <w:r>
          <w:fldChar w:fldCharType="end"/>
        </w:r>
      </w:hyperlink>
    </w:p>
    <w:p>
      <w:pPr>
        <w:pStyle w:val="TOC2"/>
        <w:tabs>
          <w:tab w:val="right" w:leader="dot" w:pos="8306"/>
        </w:tabs>
      </w:pPr>
      <w:hyperlink w:anchor="_Toc7500" w:history="1">
        <w:r>
          <w:rPr>
            <w:rFonts w:ascii="仿宋" w:eastAsia="仿宋" w:hAnsi="仿宋" w:cs="仿宋" w:hint="eastAsia"/>
            <w:lang w:eastAsia="zh-CN"/>
          </w:rPr>
          <w:t>(一)、技术方案选用方向</w:t>
        </w:r>
        <w:r>
          <w:tab/>
        </w:r>
        <w:r>
          <w:fldChar w:fldCharType="begin"/>
        </w:r>
        <w:r>
          <w:instrText xml:space="preserve"> PAGEREF _Toc7500 \h </w:instrText>
        </w:r>
        <w:r>
          <w:fldChar w:fldCharType="separate"/>
        </w:r>
        <w:r>
          <w:t>48</w:t>
        </w:r>
        <w:r>
          <w:fldChar w:fldCharType="end"/>
        </w:r>
      </w:hyperlink>
    </w:p>
    <w:p>
      <w:pPr>
        <w:pStyle w:val="TOC2"/>
        <w:tabs>
          <w:tab w:val="right" w:leader="dot" w:pos="8306"/>
        </w:tabs>
      </w:pPr>
      <w:hyperlink w:anchor="_Toc17364" w:history="1">
        <w:r>
          <w:rPr>
            <w:rFonts w:ascii="仿宋" w:eastAsia="仿宋" w:hAnsi="仿宋" w:cs="仿宋" w:hint="eastAsia"/>
            <w:lang w:eastAsia="zh-CN"/>
          </w:rPr>
          <w:t>(二)、工艺技术方案选用原则</w:t>
        </w:r>
        <w:r>
          <w:tab/>
        </w:r>
        <w:r>
          <w:fldChar w:fldCharType="begin"/>
        </w:r>
        <w:r>
          <w:instrText xml:space="preserve"> PAGEREF _Toc17364 \h </w:instrText>
        </w:r>
        <w:r>
          <w:fldChar w:fldCharType="separate"/>
        </w:r>
        <w:r>
          <w:t>50</w:t>
        </w:r>
        <w:r>
          <w:fldChar w:fldCharType="end"/>
        </w:r>
      </w:hyperlink>
    </w:p>
    <w:p>
      <w:pPr>
        <w:pStyle w:val="TOC2"/>
        <w:tabs>
          <w:tab w:val="right" w:leader="dot" w:pos="8306"/>
        </w:tabs>
      </w:pPr>
      <w:hyperlink w:anchor="_Toc16536" w:history="1">
        <w:r>
          <w:rPr>
            <w:rFonts w:ascii="仿宋" w:eastAsia="仿宋" w:hAnsi="仿宋" w:cs="仿宋" w:hint="eastAsia"/>
            <w:lang w:eastAsia="zh-CN"/>
          </w:rPr>
          <w:t>(三)、工艺技术方案要求</w:t>
        </w:r>
        <w:r>
          <w:tab/>
        </w:r>
        <w:r>
          <w:fldChar w:fldCharType="begin"/>
        </w:r>
        <w:r>
          <w:instrText xml:space="preserve"> PAGEREF _Toc16536 \h </w:instrText>
        </w:r>
        <w:r>
          <w:fldChar w:fldCharType="separate"/>
        </w:r>
        <w:r>
          <w:t>52</w:t>
        </w:r>
        <w:r>
          <w:fldChar w:fldCharType="end"/>
        </w:r>
      </w:hyperlink>
    </w:p>
    <w:p>
      <w:pPr>
        <w:pStyle w:val="TOC1"/>
        <w:tabs>
          <w:tab w:val="right" w:leader="dot" w:pos="8306"/>
        </w:tabs>
      </w:pPr>
      <w:hyperlink w:anchor="_Toc8872" w:history="1">
        <w:r>
          <w:rPr>
            <w:rFonts w:ascii="仿宋" w:eastAsia="仿宋" w:hAnsi="仿宋" w:cs="仿宋" w:hint="eastAsia"/>
            <w:lang w:eastAsia="zh-CN"/>
          </w:rPr>
          <w:t>十三、质量管理体系</w:t>
        </w:r>
        <w:r>
          <w:tab/>
        </w:r>
        <w:r>
          <w:fldChar w:fldCharType="begin"/>
        </w:r>
        <w:r>
          <w:instrText xml:space="preserve"> PAGEREF _Toc8872 \h </w:instrText>
        </w:r>
        <w:r>
          <w:fldChar w:fldCharType="separate"/>
        </w:r>
        <w:r>
          <w:t>54</w:t>
        </w:r>
        <w:r>
          <w:fldChar w:fldCharType="end"/>
        </w:r>
      </w:hyperlink>
    </w:p>
    <w:p>
      <w:pPr>
        <w:pStyle w:val="TOC2"/>
        <w:tabs>
          <w:tab w:val="right" w:leader="dot" w:pos="8306"/>
        </w:tabs>
      </w:pPr>
      <w:hyperlink w:anchor="_Toc14095" w:history="1">
        <w:r>
          <w:rPr>
            <w:rFonts w:ascii="仿宋" w:eastAsia="仿宋" w:hAnsi="仿宋" w:cs="仿宋" w:hint="eastAsia"/>
            <w:lang w:eastAsia="zh-CN"/>
          </w:rPr>
          <w:t>(一)、质量目标与方针</w:t>
        </w:r>
        <w:r>
          <w:tab/>
        </w:r>
        <w:r>
          <w:fldChar w:fldCharType="begin"/>
        </w:r>
        <w:r>
          <w:instrText xml:space="preserve"> PAGEREF _Toc14095 \h </w:instrText>
        </w:r>
        <w:r>
          <w:fldChar w:fldCharType="separate"/>
        </w:r>
        <w:r>
          <w:t>54</w:t>
        </w:r>
        <w:r>
          <w:fldChar w:fldCharType="end"/>
        </w:r>
      </w:hyperlink>
    </w:p>
    <w:p>
      <w:pPr>
        <w:pStyle w:val="TOC2"/>
        <w:tabs>
          <w:tab w:val="right" w:leader="dot" w:pos="8306"/>
        </w:tabs>
      </w:pPr>
      <w:hyperlink w:anchor="_Toc16129" w:history="1">
        <w:r>
          <w:rPr>
            <w:rFonts w:ascii="仿宋" w:eastAsia="仿宋" w:hAnsi="仿宋" w:cs="仿宋" w:hint="eastAsia"/>
            <w:lang w:eastAsia="zh-CN"/>
          </w:rPr>
          <w:t>(二)、质量管理责任</w:t>
        </w:r>
        <w:r>
          <w:tab/>
        </w:r>
        <w:r>
          <w:fldChar w:fldCharType="begin"/>
        </w:r>
        <w:r>
          <w:instrText xml:space="preserve"> PAGEREF _Toc16129 \h </w:instrText>
        </w:r>
        <w:r>
          <w:fldChar w:fldCharType="separate"/>
        </w:r>
        <w:r>
          <w:t>56</w:t>
        </w:r>
        <w:r>
          <w:fldChar w:fldCharType="end"/>
        </w:r>
      </w:hyperlink>
    </w:p>
    <w:p>
      <w:pPr>
        <w:pStyle w:val="TOC2"/>
        <w:tabs>
          <w:tab w:val="right" w:leader="dot" w:pos="8306"/>
        </w:tabs>
      </w:pPr>
      <w:hyperlink w:anchor="_Toc14569" w:history="1">
        <w:r>
          <w:rPr>
            <w:rFonts w:ascii="仿宋" w:eastAsia="仿宋" w:hAnsi="仿宋" w:cs="仿宋" w:hint="eastAsia"/>
            <w:lang w:eastAsia="zh-CN"/>
          </w:rPr>
          <w:t>(三)、质量管理体系文件</w:t>
        </w:r>
        <w:r>
          <w:tab/>
        </w:r>
        <w:r>
          <w:fldChar w:fldCharType="begin"/>
        </w:r>
        <w:r>
          <w:instrText xml:space="preserve"> PAGEREF _Toc14569 \h </w:instrText>
        </w:r>
        <w:r>
          <w:fldChar w:fldCharType="separate"/>
        </w:r>
        <w:r>
          <w:t>57</w:t>
        </w:r>
        <w:r>
          <w:fldChar w:fldCharType="end"/>
        </w:r>
      </w:hyperlink>
    </w:p>
    <w:p>
      <w:pPr>
        <w:pStyle w:val="TOC2"/>
        <w:tabs>
          <w:tab w:val="right" w:leader="dot" w:pos="8306"/>
        </w:tabs>
      </w:pPr>
      <w:hyperlink w:anchor="_Toc12906" w:history="1">
        <w:r>
          <w:rPr>
            <w:rFonts w:ascii="仿宋" w:eastAsia="仿宋" w:hAnsi="仿宋" w:cs="仿宋" w:hint="eastAsia"/>
            <w:lang w:eastAsia="zh-CN"/>
          </w:rPr>
          <w:t>(四)、质量培训与教育</w:t>
        </w:r>
        <w:r>
          <w:tab/>
        </w:r>
        <w:r>
          <w:fldChar w:fldCharType="begin"/>
        </w:r>
        <w:r>
          <w:instrText xml:space="preserve"> PAGEREF _Toc12906 \h </w:instrText>
        </w:r>
        <w:r>
          <w:fldChar w:fldCharType="separate"/>
        </w:r>
        <w:r>
          <w:t>59</w:t>
        </w:r>
        <w:r>
          <w:fldChar w:fldCharType="end"/>
        </w:r>
      </w:hyperlink>
    </w:p>
    <w:p>
      <w:pPr>
        <w:pStyle w:val="TOC2"/>
        <w:tabs>
          <w:tab w:val="right" w:leader="dot" w:pos="8306"/>
        </w:tabs>
      </w:pPr>
      <w:hyperlink w:anchor="_Toc31464" w:history="1">
        <w:r>
          <w:rPr>
            <w:rFonts w:ascii="仿宋" w:eastAsia="仿宋" w:hAnsi="仿宋" w:cs="仿宋" w:hint="eastAsia"/>
            <w:lang w:eastAsia="zh-CN"/>
          </w:rPr>
          <w:t>(五)、质量审核与评价</w:t>
        </w:r>
        <w:r>
          <w:tab/>
        </w:r>
        <w:r>
          <w:fldChar w:fldCharType="begin"/>
        </w:r>
        <w:r>
          <w:instrText xml:space="preserve"> PAGEREF _Toc31464 \h </w:instrText>
        </w:r>
        <w:r>
          <w:fldChar w:fldCharType="separate"/>
        </w:r>
        <w:r>
          <w:t>60</w:t>
        </w:r>
        <w:r>
          <w:fldChar w:fldCharType="end"/>
        </w:r>
      </w:hyperlink>
    </w:p>
    <w:p>
      <w:pPr>
        <w:pStyle w:val="TOC2"/>
        <w:tabs>
          <w:tab w:val="right" w:leader="dot" w:pos="8306"/>
        </w:tabs>
      </w:pPr>
      <w:hyperlink w:anchor="_Toc608" w:history="1">
        <w:r>
          <w:rPr>
            <w:rFonts w:ascii="仿宋" w:eastAsia="仿宋" w:hAnsi="仿宋" w:cs="仿宋" w:hint="eastAsia"/>
            <w:lang w:eastAsia="zh-CN"/>
          </w:rPr>
          <w:t>(六)、不符合与纠正措施</w:t>
        </w:r>
        <w:r>
          <w:tab/>
        </w:r>
        <w:r>
          <w:fldChar w:fldCharType="begin"/>
        </w:r>
        <w:r>
          <w:instrText xml:space="preserve"> PAGEREF _Toc608 \h </w:instrText>
        </w:r>
        <w:r>
          <w:fldChar w:fldCharType="separate"/>
        </w:r>
        <w:r>
          <w:t>62</w:t>
        </w:r>
        <w:r>
          <w:fldChar w:fldCharType="end"/>
        </w:r>
      </w:hyperlink>
    </w:p>
    <w:p>
      <w:pPr>
        <w:pStyle w:val="TOC1"/>
        <w:tabs>
          <w:tab w:val="right" w:leader="dot" w:pos="8306"/>
        </w:tabs>
      </w:pPr>
      <w:hyperlink w:anchor="_Toc2385" w:history="1">
        <w:r>
          <w:rPr>
            <w:rFonts w:ascii="仿宋" w:eastAsia="仿宋" w:hAnsi="仿宋" w:cs="仿宋" w:hint="eastAsia"/>
            <w:lang w:eastAsia="zh-CN"/>
          </w:rPr>
          <w:t>十四、分级设备地矿勘测设备：钻探机项目变更管理</w:t>
        </w:r>
        <w:r>
          <w:tab/>
        </w:r>
        <w:r>
          <w:fldChar w:fldCharType="begin"/>
        </w:r>
        <w:r>
          <w:instrText xml:space="preserve"> PAGEREF _Toc2385 \h </w:instrText>
        </w:r>
        <w:r>
          <w:fldChar w:fldCharType="separate"/>
        </w:r>
        <w:r>
          <w:t>63</w:t>
        </w:r>
        <w:r>
          <w:fldChar w:fldCharType="end"/>
        </w:r>
      </w:hyperlink>
    </w:p>
    <w:p>
      <w:pPr>
        <w:pStyle w:val="TOC2"/>
        <w:tabs>
          <w:tab w:val="right" w:leader="dot" w:pos="8306"/>
        </w:tabs>
      </w:pPr>
      <w:hyperlink w:anchor="_Toc7138" w:history="1">
        <w:r>
          <w:rPr>
            <w:rFonts w:ascii="仿宋" w:eastAsia="仿宋" w:hAnsi="仿宋" w:cs="仿宋" w:hint="eastAsia"/>
            <w:lang w:eastAsia="zh-CN"/>
          </w:rPr>
          <w:t>(一)、变更申请与评估</w:t>
        </w:r>
        <w:r>
          <w:tab/>
        </w:r>
        <w:r>
          <w:fldChar w:fldCharType="begin"/>
        </w:r>
        <w:r>
          <w:instrText xml:space="preserve"> PAGEREF _Toc7138 \h </w:instrText>
        </w:r>
        <w:r>
          <w:fldChar w:fldCharType="separate"/>
        </w:r>
        <w:r>
          <w:t>63</w:t>
        </w:r>
        <w:r>
          <w:fldChar w:fldCharType="end"/>
        </w:r>
      </w:hyperlink>
    </w:p>
    <w:p>
      <w:pPr>
        <w:pStyle w:val="TOC2"/>
        <w:tabs>
          <w:tab w:val="right" w:leader="dot" w:pos="8306"/>
        </w:tabs>
      </w:pPr>
      <w:hyperlink w:anchor="_Toc12210" w:history="1">
        <w:r>
          <w:rPr>
            <w:rFonts w:ascii="仿宋" w:eastAsia="仿宋" w:hAnsi="仿宋" w:cs="仿宋" w:hint="eastAsia"/>
            <w:lang w:eastAsia="zh-CN"/>
          </w:rPr>
          <w:t>(二)、变更实施与控制</w:t>
        </w:r>
        <w:r>
          <w:tab/>
        </w:r>
        <w:r>
          <w:fldChar w:fldCharType="begin"/>
        </w:r>
        <w:r>
          <w:instrText xml:space="preserve"> PAGEREF _Toc12210 \h </w:instrText>
        </w:r>
        <w:r>
          <w:fldChar w:fldCharType="separate"/>
        </w:r>
        <w:r>
          <w:t>63</w:t>
        </w:r>
        <w:r>
          <w:fldChar w:fldCharType="end"/>
        </w:r>
      </w:hyperlink>
    </w:p>
    <w:p>
      <w:pPr>
        <w:pStyle w:val="TOC1"/>
        <w:tabs>
          <w:tab w:val="right" w:leader="dot" w:pos="8306"/>
        </w:tabs>
      </w:pPr>
      <w:hyperlink w:anchor="_Toc3244" w:history="1">
        <w:r>
          <w:rPr>
            <w:rFonts w:ascii="仿宋" w:eastAsia="仿宋" w:hAnsi="仿宋" w:cs="仿宋" w:hint="eastAsia"/>
            <w:lang w:eastAsia="zh-CN"/>
          </w:rPr>
          <w:t>十五、利益相关者分析与沟通计划</w:t>
        </w:r>
        <w:r>
          <w:tab/>
        </w:r>
        <w:r>
          <w:fldChar w:fldCharType="begin"/>
        </w:r>
        <w:r>
          <w:instrText xml:space="preserve"> PAGEREF _Toc3244 \h </w:instrText>
        </w:r>
        <w:r>
          <w:fldChar w:fldCharType="separate"/>
        </w:r>
        <w:r>
          <w:t>64</w:t>
        </w:r>
        <w:r>
          <w:fldChar w:fldCharType="end"/>
        </w:r>
      </w:hyperlink>
    </w:p>
    <w:p>
      <w:pPr>
        <w:pStyle w:val="TOC2"/>
        <w:tabs>
          <w:tab w:val="right" w:leader="dot" w:pos="8306"/>
        </w:tabs>
      </w:pPr>
      <w:hyperlink w:anchor="_Toc31664" w:history="1">
        <w:r>
          <w:rPr>
            <w:rFonts w:ascii="仿宋" w:eastAsia="仿宋" w:hAnsi="仿宋" w:cs="仿宋" w:hint="eastAsia"/>
            <w:lang w:eastAsia="zh-CN"/>
          </w:rPr>
          <w:t>(一)、利益相关者分析</w:t>
        </w:r>
        <w:r>
          <w:tab/>
        </w:r>
        <w:r>
          <w:fldChar w:fldCharType="begin"/>
        </w:r>
        <w:r>
          <w:instrText xml:space="preserve"> PAGEREF _Toc31664 \h </w:instrText>
        </w:r>
        <w:r>
          <w:fldChar w:fldCharType="separate"/>
        </w:r>
        <w:r>
          <w:t>64</w:t>
        </w:r>
        <w:r>
          <w:fldChar w:fldCharType="end"/>
        </w:r>
      </w:hyperlink>
    </w:p>
    <w:p>
      <w:pPr>
        <w:pStyle w:val="TOC2"/>
        <w:tabs>
          <w:tab w:val="right" w:leader="dot" w:pos="8306"/>
        </w:tabs>
      </w:pPr>
      <w:hyperlink w:anchor="_Toc28477" w:history="1">
        <w:r>
          <w:rPr>
            <w:rFonts w:ascii="仿宋" w:eastAsia="仿宋" w:hAnsi="仿宋" w:cs="仿宋" w:hint="eastAsia"/>
            <w:lang w:eastAsia="zh-CN"/>
          </w:rPr>
          <w:t>(二)、沟通计划</w:t>
        </w:r>
        <w:r>
          <w:tab/>
        </w:r>
        <w:r>
          <w:fldChar w:fldCharType="begin"/>
        </w:r>
        <w:r>
          <w:instrText xml:space="preserve"> PAGEREF _Toc28477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26"/>
      <w:r>
        <w:rPr>
          <w:rFonts w:ascii="仿宋" w:eastAsia="仿宋" w:hAnsi="仿宋" w:cs="仿宋" w:hint="eastAsia"/>
          <w:sz w:val="28"/>
          <w:lang w:eastAsia="zh-CN"/>
        </w:rPr>
        <w:t>一、分级设备地矿勘测设备：钻探机项目绩效评估</w:t>
      </w:r>
      <w:bookmarkEnd w:id="2"/>
    </w:p>
    <w:p>
      <w:pPr>
        <w:pStyle w:val="Heading2"/>
        <w:rPr>
          <w:rFonts w:ascii="仿宋" w:eastAsia="仿宋" w:hAnsi="仿宋" w:cs="仿宋" w:hint="eastAsia"/>
          <w:lang w:eastAsia="zh-CN"/>
        </w:rPr>
      </w:pPr>
      <w:bookmarkStart w:id="3" w:name="_Toc300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分级设备地矿勘测设备：钻探机项目中，我们设计了一套全面的绩效评估指标，以确保分级设备地矿勘测设备：钻探机项目的可控和成功交付。这些指标跨足分级设备地矿勘测设备：钻探机项目目标、成本、进度和质量等多个维度，为我们提供了全面洞察分级设备地矿勘测设备：钻探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目标达成率是我们关注的首要指标。我们设定了明确的目标，并通过定期监测和评估，迅速发现并应对潜在的目标偏差。这为分级设备地矿勘测设备：钻探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成本绩效是另一个核心关注点。通过实际成本与预算成本的对比分析，我们深入了解成本差异的原因，及时调整资源分配，保持分级设备地矿勘测设备：钻探机项目在经济效益方面的合理水平。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进度作为关键的绩效指标之一，得到了精心的关注。我们制定了详细的分级设备地矿勘测设备：钻探机项目进度计划，并设立了进度符合度指标，确保实际进度与计划进度保持一致。这使我们能够快速发现和解决潜在的进度问题，保持分级设备地矿勘测设备：钻探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级设备地矿勘测设备：钻探机项目绩效的不可或缺的一环。我们引入了一系列的质量标准和客户满意度指标，以确保分级设备地矿勘测设备：钻探机项目交付的成果在质量上达到或超越预期水平。通过持续监测这些指标，我们努力提升分级设备地矿勘测设备：钻探机项目整体质量水平，为分级设备地矿勘测设备：钻探机项目的成功交付提供有力保障。通过这些科学且全面的绩效评估，我们能够更好地引导分级设备地矿勘测设备：钻探机项目的持续改进，确保分级设备地矿勘测设备：钻探机项目目标的顺利达成。</w:t>
      </w:r>
    </w:p>
    <w:p>
      <w:pPr>
        <w:pStyle w:val="Heading2"/>
        <w:ind w:firstLine="560" w:firstLineChars="200"/>
        <w:rPr>
          <w:rFonts w:ascii="仿宋" w:eastAsia="仿宋" w:hAnsi="仿宋" w:cs="仿宋" w:hint="eastAsia"/>
          <w:sz w:val="28"/>
          <w:lang w:eastAsia="zh-CN"/>
        </w:rPr>
      </w:pPr>
      <w:bookmarkStart w:id="4" w:name="_Toc215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绩效评估是分级设备地矿勘测设备：钻探机项目中的关键环节，为确保分级设备地矿勘测设备：钻探机项目达到预期目标，我们采用了多层次、多维度的绩效评估方法。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级设备地矿勘测设备：钻探机项目的战略目标对齐，确保每个决策和行动都与分级设备地矿勘测设备：钻探机项目整体目标保持一致。团队会定期召开战略对齐会议，审视当前工作与分级设备地矿勘测设备：钻探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级设备地矿勘测设备：钻探机项目进度、质量、成本和风险等方面。这些指标通过数据收集和分析，为分级设备地矿勘测设备：钻探机项目管理团队提供了客观的评估依据。例如，我们通过分级设备地矿勘测设备：钻探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级设备地矿勘测设备：钻探机项目内部，还考虑了分级设备地矿勘测设备：钻探机项目对外部环境的影响。我们定期进行干系人满意度调查，以了解各利益相关方对分级设备地矿勘测设备：钻探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这种多层次、多角度的绩效评估方法，使得我们能够全面了解分级设备地矿勘测设备：钻探机项目的运行状态，及时做出调整，确保分级设备地矿勘测设备：钻探机项目在不断变化的环境中保持稳健前行。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26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级设备地矿勘测设备：钻探机项目的有效管理和不断优化，我们采用了精心设计的绩效评估周期。这个周期旨在实现灵活、实时和全面的评估，以适应分级设备地矿勘测设备：钻探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级设备地矿勘测设备：钻探机项目的不同需求，分为短期、中期和长期。短期评估关注每个迭代或工作周期，以及时发现和解决当前任务中的问题。中期评估涵盖几个迭代，深入了解整体分级设备地矿勘测设备：钻探机项目的趋势和性能。长期评估则着眼于整个分级设备地矿勘测设备：钻探机项目阶段，确保分级设备地矿勘测设备：钻探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级设备地矿勘测设备：钻探机项目管理工具和协作平台，团队成员能够随时更新和分享分级设备地矿勘测设备：钻探机项目数据。这种实时性的反馈机制使我们能够及时察觉潜在问题，快速调整，保持分级设备地矿勘测设备：钻探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分级设备地矿勘测设备：钻探机项目的决策制定密不可分。每个周期的分级设备地矿勘测设备：钻探机项目回顾会议成为集体总结经验、识别问题深层次原因并找到创新解决方案的平台。这种定期的反思与调整机制使分级设备地矿勘测设备：钻探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828"/>
      <w:r>
        <w:rPr>
          <w:rFonts w:ascii="仿宋" w:eastAsia="仿宋" w:hAnsi="仿宋" w:cs="仿宋" w:hint="eastAsia"/>
          <w:sz w:val="28"/>
          <w:lang w:eastAsia="zh-CN"/>
        </w:rPr>
        <w:t>二、分级设备地矿勘测设备：钻探机项目文档管理</w:t>
      </w:r>
      <w:bookmarkEnd w:id="6"/>
    </w:p>
    <w:p>
      <w:pPr>
        <w:pStyle w:val="Heading2"/>
        <w:rPr>
          <w:rFonts w:ascii="仿宋" w:eastAsia="仿宋" w:hAnsi="仿宋" w:cs="仿宋" w:hint="eastAsia"/>
          <w:lang w:eastAsia="zh-CN"/>
        </w:rPr>
      </w:pPr>
      <w:bookmarkStart w:id="7" w:name="_Toc3071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分级设备地矿勘测设备：钻探机项目高度重视文档的质量和准确性，以支持分级设备地矿勘测设备：钻探机项目的各项活动和决策。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文档的编制始于分级设备地矿勘测设备：钻探机项目计划的初期，我们制定了详细的文档编制计划，明确了每个文档的内容、格式和编写责任人。在分级设备地矿勘测设备：钻探机项目启动阶段，我们首先编制了分级设备地矿勘测设备：钻探机项目章程，明确定义了分级设备地矿勘测设备：钻探机项目的目标、范围、风险等关键要素。随后，分级设备地矿勘测设备：钻探机项目团队根据计划陆续编制了需求文档、设计文档、测试文档等各类文档，确保分级设备地矿勘测设备：钻探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级设备地矿勘测设备：钻探机项目管理中的重要环节，旨在确保分级设备地矿勘测设备：钻探机项目文档符合质量标准和分级设备地矿勘测设备：钻探机项目需求。在分级设备地矿勘测设备：钻探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级设备地矿勘测设备：钻探机项目相关利益方和专业领域的专家对文档进行独立审查。这有助于获取更全面、客观的反馈，确保分级设备地矿勘测设备：钻探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在文档编制与审查方面建立了严格的管理机制，通过规范的流程和多维度的审查，确保分级设备地矿勘测设备：钻探机项目文档的质量、准确性和可靠性，为分级设备地矿勘测设备：钻探机项目的顺利推进提供了有力支持。</w:t>
      </w:r>
    </w:p>
    <w:p>
      <w:pPr>
        <w:pStyle w:val="Heading2"/>
        <w:ind w:firstLine="560" w:firstLineChars="200"/>
        <w:rPr>
          <w:rFonts w:ascii="仿宋" w:eastAsia="仿宋" w:hAnsi="仿宋" w:cs="仿宋" w:hint="eastAsia"/>
          <w:sz w:val="28"/>
          <w:lang w:eastAsia="zh-CN"/>
        </w:rPr>
      </w:pPr>
      <w:bookmarkStart w:id="8" w:name="_Toc2801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在分级设备地矿勘测设备：钻探机项目中，我们致力于优化文档发布与分发过程，以确保信息的高效传递和团队间协作的顺畅进行。以下是我们采取的关键优化策略：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我们通过多渠道发布文档，包括电子邮件、分级设备地矿勘测设备：钻探机项目管理平台、内部网站等，以满足不同团队成员的偏好和需求。多渠道发布确保了信息的全面覆盖。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我们采用了精细的权限控制，确保只有授权人员可以访问敏感信息。这种安全措施保护了分级设备地矿勘测设备：钻探机项目文档的机密性，防止了未经授权的信息泄露。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15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级设备地矿勘测设备：钻探机项目生命周期中一个至关重要的环节，直接关系到分级设备地矿勘测设备：钻探机项目信息的长期保存和历史记录的完整性。在分级设备地矿勘测设备：钻探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4530"/>
      <w:r>
        <w:rPr>
          <w:rFonts w:ascii="仿宋" w:eastAsia="仿宋" w:hAnsi="仿宋" w:cs="仿宋" w:hint="eastAsia"/>
          <w:sz w:val="28"/>
          <w:lang w:eastAsia="zh-CN"/>
        </w:rPr>
        <w:t>三、分级设备地矿勘测设备：钻探机项目土建工程</w:t>
      </w:r>
      <w:bookmarkEnd w:id="10"/>
    </w:p>
    <w:p>
      <w:pPr>
        <w:pStyle w:val="Heading2"/>
        <w:rPr>
          <w:rFonts w:ascii="仿宋" w:eastAsia="仿宋" w:hAnsi="仿宋" w:cs="仿宋" w:hint="eastAsia"/>
          <w:lang w:eastAsia="zh-CN"/>
        </w:rPr>
      </w:pPr>
      <w:bookmarkStart w:id="11" w:name="_Toc16091"/>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在分级设备地矿勘测设备：钻探机项目的建筑工程设计中，我们将秉承一系列重要的设计原则，以确保分级设备地矿勘测设备：钻探机项目建筑在功能、美观、可持续性等方面达到最佳效果。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首要原则是确保建筑的功能性得到最大化的发挥。我们将充分理解分级设备地矿勘测设备：钻探机项目的实际需求，合理布局各个功能区域，保证建筑在满足业务需求的同时，提供高效的工作环境。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在建筑设计中，我们将综合考虑建设和运营成本。通过精细的经济效益分析，确保设计方案在高效利用资源的同时，对分级设备地矿勘测设备：钻探机项目的长期盈利能力有积极的贡献。</w:t>
      </w:r>
    </w:p>
    <w:p>
      <w:pPr>
        <w:pStyle w:val="Heading2"/>
        <w:ind w:firstLine="560" w:firstLineChars="200"/>
        <w:rPr>
          <w:rFonts w:ascii="仿宋" w:eastAsia="仿宋" w:hAnsi="仿宋" w:cs="仿宋" w:hint="eastAsia"/>
          <w:sz w:val="28"/>
          <w:lang w:eastAsia="zh-CN"/>
        </w:rPr>
      </w:pPr>
      <w:bookmarkStart w:id="12" w:name="_Toc5886"/>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级设备地矿勘测设备：钻探机项目的土建工程设计中，我们将精准设定设计年限，结合分级设备地矿勘测设备：钻探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级设备地矿勘测设备：钻探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3309"/>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分级设备地矿勘测设备：钻探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级设备地矿勘测设备：钻探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分级设备地矿勘测设备：钻探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5833"/>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本期工程分级设备地矿勘测设备：钻探机项目预计总建筑面积XXX平方米，其中：计容建筑面积XXX平方米，计划建筑工程投资XX万元，占分级设备地矿勘测设备：钻探机项目总投资的XX%。</w:t>
      </w:r>
    </w:p>
    <w:p>
      <w:pPr>
        <w:pStyle w:val="Heading1"/>
        <w:ind w:firstLine="560" w:firstLineChars="200"/>
        <w:rPr>
          <w:rFonts w:ascii="仿宋" w:eastAsia="仿宋" w:hAnsi="仿宋" w:cs="仿宋" w:hint="eastAsia"/>
          <w:sz w:val="28"/>
          <w:lang w:eastAsia="zh-CN"/>
        </w:rPr>
      </w:pPr>
      <w:bookmarkStart w:id="15" w:name="_Toc21230"/>
      <w:r>
        <w:rPr>
          <w:rFonts w:ascii="仿宋" w:eastAsia="仿宋" w:hAnsi="仿宋" w:cs="仿宋" w:hint="eastAsia"/>
          <w:sz w:val="28"/>
          <w:lang w:eastAsia="zh-CN"/>
        </w:rPr>
        <w:t>四、分级设备地矿勘测设备：钻探机项目建设单位说明</w:t>
      </w:r>
      <w:bookmarkEnd w:id="15"/>
    </w:p>
    <w:p>
      <w:pPr>
        <w:pStyle w:val="Heading2"/>
        <w:rPr>
          <w:rFonts w:ascii="仿宋" w:eastAsia="仿宋" w:hAnsi="仿宋" w:cs="仿宋" w:hint="eastAsia"/>
          <w:lang w:eastAsia="zh-CN"/>
        </w:rPr>
      </w:pPr>
      <w:bookmarkStart w:id="16" w:name="_Toc32002"/>
      <w:r>
        <w:rPr>
          <w:rFonts w:ascii="仿宋" w:eastAsia="仿宋" w:hAnsi="仿宋" w:cs="仿宋" w:hint="eastAsia"/>
          <w:lang w:eastAsia="zh-CN"/>
        </w:rPr>
        <w:t>(一)、分级设备地矿勘测设备：钻探机项目承办单位基本情况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56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级设备地矿勘测设备：钻探机项目承办单位的XXXX，我们着眼于实现可持续的经济效益。通过技术创新和解决方案的提供，公司预计在分级设备地矿勘测设备：钻探机项目执行期间将获得可观的收入增长。这一收入来源主要包括分级设备地矿勘测设备：钻探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同时，我们注重成本控制和效率提升，以确保分级设备地矿勘测设备：钻探机项目的可持续盈利。透过精细的管理和资源优化，公司期望实现分级设备地矿勘测设备：钻探机项目利润最大化。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级设备地矿勘测设备：钻探机项目实施进行全面的投资评估，包括分级设备地矿勘测设备：钻探机项目启动阶段的资金投入和后续运营成本。通过对分级设备地矿勘测设备：钻探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分级设备地矿勘测设备：钻探机项目实施过程中具备足够的资金流动性，公司将进行详尽的现金流分析。这包括资金需求的合理预测、分级设备地矿勘测设备：钻探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1812"/>
      <w:r>
        <w:rPr>
          <w:rFonts w:ascii="仿宋" w:eastAsia="仿宋" w:hAnsi="仿宋" w:cs="仿宋" w:hint="eastAsia"/>
          <w:sz w:val="28"/>
          <w:lang w:eastAsia="zh-CN"/>
        </w:rPr>
        <w:t>五、分级设备地矿勘测设备：钻探机项目概论</w:t>
      </w:r>
      <w:bookmarkEnd w:id="18"/>
    </w:p>
    <w:p>
      <w:pPr>
        <w:pStyle w:val="Heading2"/>
        <w:rPr>
          <w:rFonts w:ascii="仿宋" w:eastAsia="仿宋" w:hAnsi="仿宋" w:cs="仿宋" w:hint="eastAsia"/>
          <w:lang w:eastAsia="zh-CN"/>
        </w:rPr>
      </w:pPr>
      <w:bookmarkStart w:id="19" w:name="_Toc31353"/>
      <w:r>
        <w:rPr>
          <w:rFonts w:ascii="仿宋" w:eastAsia="仿宋" w:hAnsi="仿宋" w:cs="仿宋" w:hint="eastAsia"/>
          <w:lang w:eastAsia="zh-CN"/>
        </w:rPr>
        <w:t>(一)、分级设备地矿勘测设备：钻探机项目概况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起源追溯至对市场的深入洞察。市场的不断演变与变革为分级设备地矿勘测设备：钻探机项目提供了难得的机遇。当前市场存在的需求缺口和变革的大环境共同构成了分级设备地矿勘测设备：钻探机项目的背景。这个分级设备地矿勘测设备：钻探机项目旨在充分利用市场机遇，填补行业中尚未满足的需求，为客户提供全新的解决方案。市场的变革和需求的增长使得这个分级设备地矿勘测设备：钻探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分级设备地矿勘测设备：钻探机项目名称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正式命名为分级设备地矿勘测设备：钻探机。这个名称不仅仅是一个标识，更代表了分级设备地矿勘测设备：钻探机项目的核心理念和愿景。它蕴含着分级设备地矿勘测设备：钻探机项目所要解决问题的关键字，具有强烈的表达和辨识度，为分级设备地矿勘测设备：钻探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分级设备地矿勘测设备：钻探机项目目标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核心目标是提供一种全新、高效的解决方案，满足客户日益增长的需求。分级设备地矿勘测设备：钻探机项目追求的不仅仅是满足市场需求，更是在市场中获得卓越的竞争优势。通过不断提升产品或服务的质量和创新水平，分级设备地矿勘测设备：钻探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分级设备地矿勘测设备：钻探机项目范围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https://d.book118.com/095104044041011103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B54CA"/>
    <w:rsid w:val="13DB54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104044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2024-02-03T21:39:00Z</dcterms:created>
  <dcterms:modified xsi:type="dcterms:W3CDTF">2024-02-03T21:39:31Z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6CEFCA41D29E4FD4A6EB4CD9030E112E_11</vt:lpwstr>
  </property>
  <property fmtid="{D5CDD505-2E9C-101B-9397-08002B2CF9AE}" pid="3" name="KSOProductBuildVer">
    <vt:lpwstr>2052-12.1.0.16250</vt:lpwstr>
  </property>
</Properties>
</file>