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锌镍蓄电池项目规划设计方案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27" w:history="1">
        <w:r>
          <w:rPr>
            <w:rFonts w:ascii="仿宋" w:eastAsia="仿宋" w:hAnsi="仿宋" w:cs="仿宋" w:hint="eastAsia"/>
            <w:lang w:eastAsia="zh-CN"/>
          </w:rPr>
          <w:t>概论</w:t>
        </w:r>
        <w:r>
          <w:tab/>
        </w:r>
        <w:r>
          <w:fldChar w:fldCharType="begin"/>
        </w:r>
        <w:r>
          <w:instrText xml:space="preserve"> PAGEREF _Toc23727 \h </w:instrText>
        </w:r>
        <w:r>
          <w:fldChar w:fldCharType="separate"/>
        </w:r>
        <w:r>
          <w:t>3</w:t>
        </w:r>
        <w:r>
          <w:fldChar w:fldCharType="end"/>
        </w:r>
      </w:hyperlink>
    </w:p>
    <w:p>
      <w:pPr>
        <w:pStyle w:val="TOC1"/>
        <w:tabs>
          <w:tab w:val="right" w:leader="dot" w:pos="8306"/>
        </w:tabs>
      </w:pPr>
      <w:hyperlink w:anchor="_Toc2126" w:history="1">
        <w:r>
          <w:rPr>
            <w:rFonts w:ascii="仿宋" w:eastAsia="仿宋" w:hAnsi="仿宋" w:cs="仿宋" w:hint="eastAsia"/>
            <w:lang w:eastAsia="zh-CN"/>
          </w:rPr>
          <w:t>一、工艺说明</w:t>
        </w:r>
        <w:r>
          <w:tab/>
        </w:r>
        <w:r>
          <w:fldChar w:fldCharType="begin"/>
        </w:r>
        <w:r>
          <w:instrText xml:space="preserve"> PAGEREF _Toc2126 \h </w:instrText>
        </w:r>
        <w:r>
          <w:fldChar w:fldCharType="separate"/>
        </w:r>
        <w:r>
          <w:t>3</w:t>
        </w:r>
        <w:r>
          <w:fldChar w:fldCharType="end"/>
        </w:r>
      </w:hyperlink>
    </w:p>
    <w:p>
      <w:pPr>
        <w:pStyle w:val="TOC2"/>
        <w:tabs>
          <w:tab w:val="right" w:leader="dot" w:pos="8306"/>
        </w:tabs>
      </w:pPr>
      <w:hyperlink w:anchor="_Toc7483" w:history="1">
        <w:r>
          <w:rPr>
            <w:rFonts w:ascii="仿宋" w:eastAsia="仿宋" w:hAnsi="仿宋" w:cs="仿宋" w:hint="eastAsia"/>
            <w:lang w:eastAsia="zh-CN"/>
          </w:rPr>
          <w:t>(一)、技术管理特点</w:t>
        </w:r>
        <w:r>
          <w:tab/>
        </w:r>
        <w:r>
          <w:fldChar w:fldCharType="begin"/>
        </w:r>
        <w:r>
          <w:instrText xml:space="preserve"> PAGEREF _Toc7483 \h </w:instrText>
        </w:r>
        <w:r>
          <w:fldChar w:fldCharType="separate"/>
        </w:r>
        <w:r>
          <w:t>3</w:t>
        </w:r>
        <w:r>
          <w:fldChar w:fldCharType="end"/>
        </w:r>
      </w:hyperlink>
    </w:p>
    <w:p>
      <w:pPr>
        <w:pStyle w:val="TOC2"/>
        <w:tabs>
          <w:tab w:val="right" w:leader="dot" w:pos="8306"/>
        </w:tabs>
      </w:pPr>
      <w:hyperlink w:anchor="_Toc30855" w:history="1">
        <w:r>
          <w:rPr>
            <w:rFonts w:ascii="仿宋" w:eastAsia="仿宋" w:hAnsi="仿宋" w:cs="仿宋" w:hint="eastAsia"/>
            <w:lang w:eastAsia="zh-CN"/>
          </w:rPr>
          <w:t>(二)、锌镍蓄电池项目工艺技术设计方案</w:t>
        </w:r>
        <w:r>
          <w:tab/>
        </w:r>
        <w:r>
          <w:fldChar w:fldCharType="begin"/>
        </w:r>
        <w:r>
          <w:instrText xml:space="preserve"> PAGEREF _Toc30855 \h </w:instrText>
        </w:r>
        <w:r>
          <w:fldChar w:fldCharType="separate"/>
        </w:r>
        <w:r>
          <w:t>4</w:t>
        </w:r>
        <w:r>
          <w:fldChar w:fldCharType="end"/>
        </w:r>
      </w:hyperlink>
    </w:p>
    <w:p>
      <w:pPr>
        <w:pStyle w:val="TOC2"/>
        <w:tabs>
          <w:tab w:val="right" w:leader="dot" w:pos="8306"/>
        </w:tabs>
      </w:pPr>
      <w:hyperlink w:anchor="_Toc13338" w:history="1">
        <w:r>
          <w:rPr>
            <w:rFonts w:ascii="仿宋" w:eastAsia="仿宋" w:hAnsi="仿宋" w:cs="仿宋" w:hint="eastAsia"/>
            <w:lang w:eastAsia="zh-CN"/>
          </w:rPr>
          <w:t>(三)、设备选型方案</w:t>
        </w:r>
        <w:r>
          <w:tab/>
        </w:r>
        <w:r>
          <w:fldChar w:fldCharType="begin"/>
        </w:r>
        <w:r>
          <w:instrText xml:space="preserve"> PAGEREF _Toc13338 \h </w:instrText>
        </w:r>
        <w:r>
          <w:fldChar w:fldCharType="separate"/>
        </w:r>
        <w:r>
          <w:t>5</w:t>
        </w:r>
        <w:r>
          <w:fldChar w:fldCharType="end"/>
        </w:r>
      </w:hyperlink>
    </w:p>
    <w:p>
      <w:pPr>
        <w:pStyle w:val="TOC1"/>
        <w:tabs>
          <w:tab w:val="right" w:leader="dot" w:pos="8306"/>
        </w:tabs>
      </w:pPr>
      <w:hyperlink w:anchor="_Toc1516" w:history="1">
        <w:r>
          <w:rPr>
            <w:rFonts w:ascii="仿宋" w:eastAsia="仿宋" w:hAnsi="仿宋" w:cs="仿宋" w:hint="eastAsia"/>
            <w:lang w:eastAsia="zh-CN"/>
          </w:rPr>
          <w:t>二、产品规划分析</w:t>
        </w:r>
        <w:r>
          <w:tab/>
        </w:r>
        <w:r>
          <w:fldChar w:fldCharType="begin"/>
        </w:r>
        <w:r>
          <w:instrText xml:space="preserve"> PAGEREF _Toc1516 \h </w:instrText>
        </w:r>
        <w:r>
          <w:fldChar w:fldCharType="separate"/>
        </w:r>
        <w:r>
          <w:t>7</w:t>
        </w:r>
        <w:r>
          <w:fldChar w:fldCharType="end"/>
        </w:r>
      </w:hyperlink>
    </w:p>
    <w:p>
      <w:pPr>
        <w:pStyle w:val="TOC2"/>
        <w:tabs>
          <w:tab w:val="right" w:leader="dot" w:pos="8306"/>
        </w:tabs>
      </w:pPr>
      <w:hyperlink w:anchor="_Toc31746" w:history="1">
        <w:r>
          <w:rPr>
            <w:rFonts w:ascii="仿宋" w:eastAsia="仿宋" w:hAnsi="仿宋" w:cs="仿宋" w:hint="eastAsia"/>
            <w:lang w:eastAsia="zh-CN"/>
          </w:rPr>
          <w:t>(一)、产品规划</w:t>
        </w:r>
        <w:r>
          <w:tab/>
        </w:r>
        <w:r>
          <w:fldChar w:fldCharType="begin"/>
        </w:r>
        <w:r>
          <w:instrText xml:space="preserve"> PAGEREF _Toc31746 \h </w:instrText>
        </w:r>
        <w:r>
          <w:fldChar w:fldCharType="separate"/>
        </w:r>
        <w:r>
          <w:t>7</w:t>
        </w:r>
        <w:r>
          <w:fldChar w:fldCharType="end"/>
        </w:r>
      </w:hyperlink>
    </w:p>
    <w:p>
      <w:pPr>
        <w:pStyle w:val="TOC2"/>
        <w:tabs>
          <w:tab w:val="right" w:leader="dot" w:pos="8306"/>
        </w:tabs>
      </w:pPr>
      <w:hyperlink w:anchor="_Toc11152" w:history="1">
        <w:r>
          <w:rPr>
            <w:rFonts w:ascii="仿宋" w:eastAsia="仿宋" w:hAnsi="仿宋" w:cs="仿宋" w:hint="eastAsia"/>
            <w:lang w:eastAsia="zh-CN"/>
          </w:rPr>
          <w:t>(二)、建设规模</w:t>
        </w:r>
        <w:r>
          <w:tab/>
        </w:r>
        <w:r>
          <w:fldChar w:fldCharType="begin"/>
        </w:r>
        <w:r>
          <w:instrText xml:space="preserve"> PAGEREF _Toc11152 \h </w:instrText>
        </w:r>
        <w:r>
          <w:fldChar w:fldCharType="separate"/>
        </w:r>
        <w:r>
          <w:t>7</w:t>
        </w:r>
        <w:r>
          <w:fldChar w:fldCharType="end"/>
        </w:r>
      </w:hyperlink>
    </w:p>
    <w:p>
      <w:pPr>
        <w:pStyle w:val="TOC1"/>
        <w:tabs>
          <w:tab w:val="right" w:leader="dot" w:pos="8306"/>
        </w:tabs>
      </w:pPr>
      <w:hyperlink w:anchor="_Toc10789" w:history="1">
        <w:r>
          <w:rPr>
            <w:rFonts w:ascii="仿宋" w:eastAsia="仿宋" w:hAnsi="仿宋" w:cs="仿宋" w:hint="eastAsia"/>
            <w:lang w:eastAsia="zh-CN"/>
          </w:rPr>
          <w:t>三、锌镍蓄电池项目选址可行性分析</w:t>
        </w:r>
        <w:r>
          <w:tab/>
        </w:r>
        <w:r>
          <w:fldChar w:fldCharType="begin"/>
        </w:r>
        <w:r>
          <w:instrText xml:space="preserve"> PAGEREF _Toc10789 \h </w:instrText>
        </w:r>
        <w:r>
          <w:fldChar w:fldCharType="separate"/>
        </w:r>
        <w:r>
          <w:t>9</w:t>
        </w:r>
        <w:r>
          <w:fldChar w:fldCharType="end"/>
        </w:r>
      </w:hyperlink>
    </w:p>
    <w:p>
      <w:pPr>
        <w:pStyle w:val="TOC2"/>
        <w:tabs>
          <w:tab w:val="right" w:leader="dot" w:pos="8306"/>
        </w:tabs>
      </w:pPr>
      <w:hyperlink w:anchor="_Toc32413" w:history="1">
        <w:r>
          <w:rPr>
            <w:rFonts w:ascii="仿宋" w:eastAsia="仿宋" w:hAnsi="仿宋" w:cs="仿宋" w:hint="eastAsia"/>
            <w:lang w:eastAsia="zh-CN"/>
          </w:rPr>
          <w:t>(一)、锌镍蓄电池项目选址</w:t>
        </w:r>
        <w:r>
          <w:tab/>
        </w:r>
        <w:r>
          <w:fldChar w:fldCharType="begin"/>
        </w:r>
        <w:r>
          <w:instrText xml:space="preserve"> PAGEREF _Toc32413 \h </w:instrText>
        </w:r>
        <w:r>
          <w:fldChar w:fldCharType="separate"/>
        </w:r>
        <w:r>
          <w:t>9</w:t>
        </w:r>
        <w:r>
          <w:fldChar w:fldCharType="end"/>
        </w:r>
      </w:hyperlink>
    </w:p>
    <w:p>
      <w:pPr>
        <w:pStyle w:val="TOC2"/>
        <w:tabs>
          <w:tab w:val="right" w:leader="dot" w:pos="8306"/>
        </w:tabs>
      </w:pPr>
      <w:hyperlink w:anchor="_Toc26811" w:history="1">
        <w:r>
          <w:rPr>
            <w:rFonts w:ascii="仿宋" w:eastAsia="仿宋" w:hAnsi="仿宋" w:cs="仿宋" w:hint="eastAsia"/>
            <w:lang w:eastAsia="zh-CN"/>
          </w:rPr>
          <w:t>(二)、用地控制指标</w:t>
        </w:r>
        <w:r>
          <w:tab/>
        </w:r>
        <w:r>
          <w:fldChar w:fldCharType="begin"/>
        </w:r>
        <w:r>
          <w:instrText xml:space="preserve"> PAGEREF _Toc26811 \h </w:instrText>
        </w:r>
        <w:r>
          <w:fldChar w:fldCharType="separate"/>
        </w:r>
        <w:r>
          <w:t>9</w:t>
        </w:r>
        <w:r>
          <w:fldChar w:fldCharType="end"/>
        </w:r>
      </w:hyperlink>
    </w:p>
    <w:p>
      <w:pPr>
        <w:pStyle w:val="TOC2"/>
        <w:tabs>
          <w:tab w:val="right" w:leader="dot" w:pos="8306"/>
        </w:tabs>
      </w:pPr>
      <w:hyperlink w:anchor="_Toc11070" w:history="1">
        <w:r>
          <w:rPr>
            <w:rFonts w:ascii="仿宋" w:eastAsia="仿宋" w:hAnsi="仿宋" w:cs="仿宋" w:hint="eastAsia"/>
            <w:lang w:eastAsia="zh-CN"/>
          </w:rPr>
          <w:t>(三)、节约用地措施</w:t>
        </w:r>
        <w:r>
          <w:tab/>
        </w:r>
        <w:r>
          <w:fldChar w:fldCharType="begin"/>
        </w:r>
        <w:r>
          <w:instrText xml:space="preserve"> PAGEREF _Toc11070 \h </w:instrText>
        </w:r>
        <w:r>
          <w:fldChar w:fldCharType="separate"/>
        </w:r>
        <w:r>
          <w:t>11</w:t>
        </w:r>
        <w:r>
          <w:fldChar w:fldCharType="end"/>
        </w:r>
      </w:hyperlink>
    </w:p>
    <w:p>
      <w:pPr>
        <w:pStyle w:val="TOC2"/>
        <w:tabs>
          <w:tab w:val="right" w:leader="dot" w:pos="8306"/>
        </w:tabs>
      </w:pPr>
      <w:hyperlink w:anchor="_Toc31445" w:history="1">
        <w:r>
          <w:rPr>
            <w:rFonts w:ascii="仿宋" w:eastAsia="仿宋" w:hAnsi="仿宋" w:cs="仿宋" w:hint="eastAsia"/>
            <w:lang w:eastAsia="zh-CN"/>
          </w:rPr>
          <w:t>(四)、总图布置方案</w:t>
        </w:r>
        <w:r>
          <w:tab/>
        </w:r>
        <w:r>
          <w:fldChar w:fldCharType="begin"/>
        </w:r>
        <w:r>
          <w:instrText xml:space="preserve"> PAGEREF _Toc31445 \h </w:instrText>
        </w:r>
        <w:r>
          <w:fldChar w:fldCharType="separate"/>
        </w:r>
        <w:r>
          <w:t>12</w:t>
        </w:r>
        <w:r>
          <w:fldChar w:fldCharType="end"/>
        </w:r>
      </w:hyperlink>
    </w:p>
    <w:p>
      <w:pPr>
        <w:pStyle w:val="TOC2"/>
        <w:tabs>
          <w:tab w:val="right" w:leader="dot" w:pos="8306"/>
        </w:tabs>
      </w:pPr>
      <w:hyperlink w:anchor="_Toc14751" w:history="1">
        <w:r>
          <w:rPr>
            <w:rFonts w:ascii="仿宋" w:eastAsia="仿宋" w:hAnsi="仿宋" w:cs="仿宋" w:hint="eastAsia"/>
            <w:lang w:eastAsia="zh-CN"/>
          </w:rPr>
          <w:t>(五)、选址综合评价</w:t>
        </w:r>
        <w:r>
          <w:tab/>
        </w:r>
        <w:r>
          <w:fldChar w:fldCharType="begin"/>
        </w:r>
        <w:r>
          <w:instrText xml:space="preserve"> PAGEREF _Toc14751 \h </w:instrText>
        </w:r>
        <w:r>
          <w:fldChar w:fldCharType="separate"/>
        </w:r>
        <w:r>
          <w:t>13</w:t>
        </w:r>
        <w:r>
          <w:fldChar w:fldCharType="end"/>
        </w:r>
      </w:hyperlink>
    </w:p>
    <w:p>
      <w:pPr>
        <w:pStyle w:val="TOC1"/>
        <w:tabs>
          <w:tab w:val="right" w:leader="dot" w:pos="8306"/>
        </w:tabs>
      </w:pPr>
      <w:hyperlink w:anchor="_Toc23488" w:history="1">
        <w:r>
          <w:rPr>
            <w:rFonts w:ascii="仿宋" w:eastAsia="仿宋" w:hAnsi="仿宋" w:cs="仿宋" w:hint="eastAsia"/>
            <w:lang w:eastAsia="zh-CN"/>
          </w:rPr>
          <w:t>四、锌镍蓄电池项目土建工程</w:t>
        </w:r>
        <w:r>
          <w:tab/>
        </w:r>
        <w:r>
          <w:fldChar w:fldCharType="begin"/>
        </w:r>
        <w:r>
          <w:instrText xml:space="preserve"> PAGEREF _Toc23488 \h </w:instrText>
        </w:r>
        <w:r>
          <w:fldChar w:fldCharType="separate"/>
        </w:r>
        <w:r>
          <w:t>14</w:t>
        </w:r>
        <w:r>
          <w:fldChar w:fldCharType="end"/>
        </w:r>
      </w:hyperlink>
    </w:p>
    <w:p>
      <w:pPr>
        <w:pStyle w:val="TOC2"/>
        <w:tabs>
          <w:tab w:val="right" w:leader="dot" w:pos="8306"/>
        </w:tabs>
      </w:pPr>
      <w:hyperlink w:anchor="_Toc25679" w:history="1">
        <w:r>
          <w:rPr>
            <w:rFonts w:ascii="仿宋" w:eastAsia="仿宋" w:hAnsi="仿宋" w:cs="仿宋" w:hint="eastAsia"/>
            <w:lang w:eastAsia="zh-CN"/>
          </w:rPr>
          <w:t>(一)、建筑工程设计原则</w:t>
        </w:r>
        <w:r>
          <w:tab/>
        </w:r>
        <w:r>
          <w:fldChar w:fldCharType="begin"/>
        </w:r>
        <w:r>
          <w:instrText xml:space="preserve"> PAGEREF _Toc25679 \h </w:instrText>
        </w:r>
        <w:r>
          <w:fldChar w:fldCharType="separate"/>
        </w:r>
        <w:r>
          <w:t>14</w:t>
        </w:r>
        <w:r>
          <w:fldChar w:fldCharType="end"/>
        </w:r>
      </w:hyperlink>
    </w:p>
    <w:p>
      <w:pPr>
        <w:pStyle w:val="TOC2"/>
        <w:tabs>
          <w:tab w:val="right" w:leader="dot" w:pos="8306"/>
        </w:tabs>
      </w:pPr>
      <w:hyperlink w:anchor="_Toc7807" w:history="1">
        <w:r>
          <w:rPr>
            <w:rFonts w:ascii="仿宋" w:eastAsia="仿宋" w:hAnsi="仿宋" w:cs="仿宋" w:hint="eastAsia"/>
            <w:lang w:eastAsia="zh-CN"/>
          </w:rPr>
          <w:t>(二)、土建工程设计年限及安全等级</w:t>
        </w:r>
        <w:r>
          <w:tab/>
        </w:r>
        <w:r>
          <w:fldChar w:fldCharType="begin"/>
        </w:r>
        <w:r>
          <w:instrText xml:space="preserve"> PAGEREF _Toc7807 \h </w:instrText>
        </w:r>
        <w:r>
          <w:fldChar w:fldCharType="separate"/>
        </w:r>
        <w:r>
          <w:t>15</w:t>
        </w:r>
        <w:r>
          <w:fldChar w:fldCharType="end"/>
        </w:r>
      </w:hyperlink>
    </w:p>
    <w:p>
      <w:pPr>
        <w:pStyle w:val="TOC2"/>
        <w:tabs>
          <w:tab w:val="right" w:leader="dot" w:pos="8306"/>
        </w:tabs>
      </w:pPr>
      <w:hyperlink w:anchor="_Toc21059" w:history="1">
        <w:r>
          <w:rPr>
            <w:rFonts w:ascii="仿宋" w:eastAsia="仿宋" w:hAnsi="仿宋" w:cs="仿宋" w:hint="eastAsia"/>
            <w:lang w:eastAsia="zh-CN"/>
          </w:rPr>
          <w:t>(三)、建筑工程设计总体要求</w:t>
        </w:r>
        <w:r>
          <w:tab/>
        </w:r>
        <w:r>
          <w:fldChar w:fldCharType="begin"/>
        </w:r>
        <w:r>
          <w:instrText xml:space="preserve"> PAGEREF _Toc21059 \h </w:instrText>
        </w:r>
        <w:r>
          <w:fldChar w:fldCharType="separate"/>
        </w:r>
        <w:r>
          <w:t>16</w:t>
        </w:r>
        <w:r>
          <w:fldChar w:fldCharType="end"/>
        </w:r>
      </w:hyperlink>
    </w:p>
    <w:p>
      <w:pPr>
        <w:pStyle w:val="TOC2"/>
        <w:tabs>
          <w:tab w:val="right" w:leader="dot" w:pos="8306"/>
        </w:tabs>
      </w:pPr>
      <w:hyperlink w:anchor="_Toc13869" w:history="1">
        <w:r>
          <w:rPr>
            <w:rFonts w:ascii="仿宋" w:eastAsia="仿宋" w:hAnsi="仿宋" w:cs="仿宋" w:hint="eastAsia"/>
            <w:lang w:eastAsia="zh-CN"/>
          </w:rPr>
          <w:t>(四)、土建工程建设指标</w:t>
        </w:r>
        <w:r>
          <w:tab/>
        </w:r>
        <w:r>
          <w:fldChar w:fldCharType="begin"/>
        </w:r>
        <w:r>
          <w:instrText xml:space="preserve"> PAGEREF _Toc13869 \h </w:instrText>
        </w:r>
        <w:r>
          <w:fldChar w:fldCharType="separate"/>
        </w:r>
        <w:r>
          <w:t>17</w:t>
        </w:r>
        <w:r>
          <w:fldChar w:fldCharType="end"/>
        </w:r>
      </w:hyperlink>
    </w:p>
    <w:p>
      <w:pPr>
        <w:pStyle w:val="TOC1"/>
        <w:tabs>
          <w:tab w:val="right" w:leader="dot" w:pos="8306"/>
        </w:tabs>
      </w:pPr>
      <w:hyperlink w:anchor="_Toc23106" w:history="1">
        <w:r>
          <w:rPr>
            <w:rFonts w:ascii="仿宋" w:eastAsia="仿宋" w:hAnsi="仿宋" w:cs="仿宋" w:hint="eastAsia"/>
            <w:lang w:eastAsia="zh-CN"/>
          </w:rPr>
          <w:t>五、锌镍蓄电池项目可持续发展</w:t>
        </w:r>
        <w:r>
          <w:tab/>
        </w:r>
        <w:r>
          <w:fldChar w:fldCharType="begin"/>
        </w:r>
        <w:r>
          <w:instrText xml:space="preserve"> PAGEREF _Toc23106 \h </w:instrText>
        </w:r>
        <w:r>
          <w:fldChar w:fldCharType="separate"/>
        </w:r>
        <w:r>
          <w:t>17</w:t>
        </w:r>
        <w:r>
          <w:fldChar w:fldCharType="end"/>
        </w:r>
      </w:hyperlink>
    </w:p>
    <w:p>
      <w:pPr>
        <w:pStyle w:val="TOC2"/>
        <w:tabs>
          <w:tab w:val="right" w:leader="dot" w:pos="8306"/>
        </w:tabs>
      </w:pPr>
      <w:hyperlink w:anchor="_Toc22075" w:history="1">
        <w:r>
          <w:rPr>
            <w:rFonts w:ascii="仿宋" w:eastAsia="仿宋" w:hAnsi="仿宋" w:cs="仿宋" w:hint="eastAsia"/>
            <w:lang w:eastAsia="zh-CN"/>
          </w:rPr>
          <w:t>(一)、可持续战略与实践</w:t>
        </w:r>
        <w:r>
          <w:tab/>
        </w:r>
        <w:r>
          <w:fldChar w:fldCharType="begin"/>
        </w:r>
        <w:r>
          <w:instrText xml:space="preserve"> PAGEREF _Toc22075 \h </w:instrText>
        </w:r>
        <w:r>
          <w:fldChar w:fldCharType="separate"/>
        </w:r>
        <w:r>
          <w:t>17</w:t>
        </w:r>
        <w:r>
          <w:fldChar w:fldCharType="end"/>
        </w:r>
      </w:hyperlink>
    </w:p>
    <w:p>
      <w:pPr>
        <w:pStyle w:val="TOC2"/>
        <w:tabs>
          <w:tab w:val="right" w:leader="dot" w:pos="8306"/>
        </w:tabs>
      </w:pPr>
      <w:hyperlink w:anchor="_Toc25235" w:history="1">
        <w:r>
          <w:rPr>
            <w:rFonts w:ascii="仿宋" w:eastAsia="仿宋" w:hAnsi="仿宋" w:cs="仿宋" w:hint="eastAsia"/>
            <w:lang w:eastAsia="zh-CN"/>
          </w:rPr>
          <w:t>(二)、环保与社会责任</w:t>
        </w:r>
        <w:r>
          <w:tab/>
        </w:r>
        <w:r>
          <w:fldChar w:fldCharType="begin"/>
        </w:r>
        <w:r>
          <w:instrText xml:space="preserve"> PAGEREF _Toc25235 \h </w:instrText>
        </w:r>
        <w:r>
          <w:fldChar w:fldCharType="separate"/>
        </w:r>
        <w:r>
          <w:t>18</w:t>
        </w:r>
        <w:r>
          <w:fldChar w:fldCharType="end"/>
        </w:r>
      </w:hyperlink>
    </w:p>
    <w:p>
      <w:pPr>
        <w:pStyle w:val="TOC1"/>
        <w:tabs>
          <w:tab w:val="right" w:leader="dot" w:pos="8306"/>
        </w:tabs>
      </w:pPr>
      <w:hyperlink w:anchor="_Toc20977" w:history="1">
        <w:r>
          <w:rPr>
            <w:rFonts w:ascii="仿宋" w:eastAsia="仿宋" w:hAnsi="仿宋" w:cs="仿宋" w:hint="eastAsia"/>
            <w:lang w:eastAsia="zh-CN"/>
          </w:rPr>
          <w:t>六、锌镍蓄电池项目危机管理</w:t>
        </w:r>
        <w:r>
          <w:tab/>
        </w:r>
        <w:r>
          <w:fldChar w:fldCharType="begin"/>
        </w:r>
        <w:r>
          <w:instrText xml:space="preserve"> PAGEREF _Toc20977 \h </w:instrText>
        </w:r>
        <w:r>
          <w:fldChar w:fldCharType="separate"/>
        </w:r>
        <w:r>
          <w:t>19</w:t>
        </w:r>
        <w:r>
          <w:fldChar w:fldCharType="end"/>
        </w:r>
      </w:hyperlink>
    </w:p>
    <w:p>
      <w:pPr>
        <w:pStyle w:val="TOC2"/>
        <w:tabs>
          <w:tab w:val="right" w:leader="dot" w:pos="8306"/>
        </w:tabs>
      </w:pPr>
      <w:hyperlink w:anchor="_Toc18199" w:history="1">
        <w:r>
          <w:rPr>
            <w:rFonts w:ascii="仿宋" w:eastAsia="仿宋" w:hAnsi="仿宋" w:cs="仿宋" w:hint="eastAsia"/>
            <w:lang w:eastAsia="zh-CN"/>
          </w:rPr>
          <w:t>(一)、危机预警与识别</w:t>
        </w:r>
        <w:r>
          <w:tab/>
        </w:r>
        <w:r>
          <w:fldChar w:fldCharType="begin"/>
        </w:r>
        <w:r>
          <w:instrText xml:space="preserve"> PAGEREF _Toc18199 \h </w:instrText>
        </w:r>
        <w:r>
          <w:fldChar w:fldCharType="separate"/>
        </w:r>
        <w:r>
          <w:t>19</w:t>
        </w:r>
        <w:r>
          <w:fldChar w:fldCharType="end"/>
        </w:r>
      </w:hyperlink>
    </w:p>
    <w:p>
      <w:pPr>
        <w:pStyle w:val="TOC2"/>
        <w:tabs>
          <w:tab w:val="right" w:leader="dot" w:pos="8306"/>
        </w:tabs>
      </w:pPr>
      <w:hyperlink w:anchor="_Toc23702" w:history="1">
        <w:r>
          <w:rPr>
            <w:rFonts w:ascii="仿宋" w:eastAsia="仿宋" w:hAnsi="仿宋" w:cs="仿宋" w:hint="eastAsia"/>
            <w:lang w:eastAsia="zh-CN"/>
          </w:rPr>
          <w:t>(二)、危机应对与恢复</w:t>
        </w:r>
        <w:r>
          <w:tab/>
        </w:r>
        <w:r>
          <w:fldChar w:fldCharType="begin"/>
        </w:r>
        <w:r>
          <w:instrText xml:space="preserve"> PAGEREF _Toc23702 \h </w:instrText>
        </w:r>
        <w:r>
          <w:fldChar w:fldCharType="separate"/>
        </w:r>
        <w:r>
          <w:t>20</w:t>
        </w:r>
        <w:r>
          <w:fldChar w:fldCharType="end"/>
        </w:r>
      </w:hyperlink>
    </w:p>
    <w:p>
      <w:pPr>
        <w:pStyle w:val="TOC1"/>
        <w:tabs>
          <w:tab w:val="right" w:leader="dot" w:pos="8306"/>
        </w:tabs>
      </w:pPr>
      <w:hyperlink w:anchor="_Toc16695" w:history="1">
        <w:r>
          <w:rPr>
            <w:rFonts w:ascii="仿宋" w:eastAsia="仿宋" w:hAnsi="仿宋" w:cs="仿宋" w:hint="eastAsia"/>
            <w:lang w:eastAsia="zh-CN"/>
          </w:rPr>
          <w:t>七、锌镍蓄电池项目人力资源培养与发展</w:t>
        </w:r>
        <w:r>
          <w:tab/>
        </w:r>
        <w:r>
          <w:fldChar w:fldCharType="begin"/>
        </w:r>
        <w:r>
          <w:instrText xml:space="preserve"> PAGEREF _Toc16695 \h </w:instrText>
        </w:r>
        <w:r>
          <w:fldChar w:fldCharType="separate"/>
        </w:r>
        <w:r>
          <w:t>21</w:t>
        </w:r>
        <w:r>
          <w:fldChar w:fldCharType="end"/>
        </w:r>
      </w:hyperlink>
    </w:p>
    <w:p>
      <w:pPr>
        <w:pStyle w:val="TOC2"/>
        <w:tabs>
          <w:tab w:val="right" w:leader="dot" w:pos="8306"/>
        </w:tabs>
      </w:pPr>
      <w:hyperlink w:anchor="_Toc22565" w:history="1">
        <w:r>
          <w:rPr>
            <w:rFonts w:ascii="仿宋" w:eastAsia="仿宋" w:hAnsi="仿宋" w:cs="仿宋" w:hint="eastAsia"/>
            <w:lang w:eastAsia="zh-CN"/>
          </w:rPr>
          <w:t>(一)、人才需求与规划</w:t>
        </w:r>
        <w:r>
          <w:tab/>
        </w:r>
        <w:r>
          <w:fldChar w:fldCharType="begin"/>
        </w:r>
        <w:r>
          <w:instrText xml:space="preserve"> PAGEREF _Toc22565 \h </w:instrText>
        </w:r>
        <w:r>
          <w:fldChar w:fldCharType="separate"/>
        </w:r>
        <w:r>
          <w:t>21</w:t>
        </w:r>
        <w:r>
          <w:fldChar w:fldCharType="end"/>
        </w:r>
      </w:hyperlink>
    </w:p>
    <w:p>
      <w:pPr>
        <w:pStyle w:val="TOC2"/>
        <w:tabs>
          <w:tab w:val="right" w:leader="dot" w:pos="8306"/>
        </w:tabs>
      </w:pPr>
      <w:hyperlink w:anchor="_Toc26710" w:history="1">
        <w:r>
          <w:rPr>
            <w:rFonts w:ascii="仿宋" w:eastAsia="仿宋" w:hAnsi="仿宋" w:cs="仿宋" w:hint="eastAsia"/>
            <w:lang w:eastAsia="zh-CN"/>
          </w:rPr>
          <w:t>(二)、培训与发展计划</w:t>
        </w:r>
        <w:r>
          <w:tab/>
        </w:r>
        <w:r>
          <w:fldChar w:fldCharType="begin"/>
        </w:r>
        <w:r>
          <w:instrText xml:space="preserve"> PAGEREF _Toc26710 \h </w:instrText>
        </w:r>
        <w:r>
          <w:fldChar w:fldCharType="separate"/>
        </w:r>
        <w:r>
          <w:t>22</w:t>
        </w:r>
        <w:r>
          <w:fldChar w:fldCharType="end"/>
        </w:r>
      </w:hyperlink>
    </w:p>
    <w:p>
      <w:pPr>
        <w:pStyle w:val="TOC1"/>
        <w:tabs>
          <w:tab w:val="right" w:leader="dot" w:pos="8306"/>
        </w:tabs>
      </w:pPr>
      <w:hyperlink w:anchor="_Toc3719" w:history="1">
        <w:r>
          <w:rPr>
            <w:rFonts w:ascii="仿宋" w:eastAsia="仿宋" w:hAnsi="仿宋" w:cs="仿宋" w:hint="eastAsia"/>
            <w:lang w:eastAsia="zh-CN"/>
          </w:rPr>
          <w:t>八、锌镍蓄电池项目风险管理</w:t>
        </w:r>
        <w:r>
          <w:tab/>
        </w:r>
        <w:r>
          <w:fldChar w:fldCharType="begin"/>
        </w:r>
        <w:r>
          <w:instrText xml:space="preserve"> PAGEREF _Toc3719 \h </w:instrText>
        </w:r>
        <w:r>
          <w:fldChar w:fldCharType="separate"/>
        </w:r>
        <w:r>
          <w:t>22</w:t>
        </w:r>
        <w:r>
          <w:fldChar w:fldCharType="end"/>
        </w:r>
      </w:hyperlink>
    </w:p>
    <w:p>
      <w:pPr>
        <w:pStyle w:val="TOC2"/>
        <w:tabs>
          <w:tab w:val="right" w:leader="dot" w:pos="8306"/>
        </w:tabs>
      </w:pPr>
      <w:hyperlink w:anchor="_Toc22170" w:history="1">
        <w:r>
          <w:rPr>
            <w:rFonts w:ascii="仿宋" w:eastAsia="仿宋" w:hAnsi="仿宋" w:cs="仿宋" w:hint="eastAsia"/>
            <w:lang w:eastAsia="zh-CN"/>
          </w:rPr>
          <w:t>(一)、风险识别与评估</w:t>
        </w:r>
        <w:r>
          <w:tab/>
        </w:r>
        <w:r>
          <w:fldChar w:fldCharType="begin"/>
        </w:r>
        <w:r>
          <w:instrText xml:space="preserve"> PAGEREF _Toc22170 \h </w:instrText>
        </w:r>
        <w:r>
          <w:fldChar w:fldCharType="separate"/>
        </w:r>
        <w:r>
          <w:t>22</w:t>
        </w:r>
        <w:r>
          <w:fldChar w:fldCharType="end"/>
        </w:r>
      </w:hyperlink>
    </w:p>
    <w:p>
      <w:pPr>
        <w:pStyle w:val="TOC2"/>
        <w:tabs>
          <w:tab w:val="right" w:leader="dot" w:pos="8306"/>
        </w:tabs>
      </w:pPr>
      <w:hyperlink w:anchor="_Toc20893" w:history="1">
        <w:r>
          <w:rPr>
            <w:rFonts w:ascii="仿宋" w:eastAsia="仿宋" w:hAnsi="仿宋" w:cs="仿宋" w:hint="eastAsia"/>
            <w:lang w:eastAsia="zh-CN"/>
          </w:rPr>
          <w:t>(二)、风险应对策略</w:t>
        </w:r>
        <w:r>
          <w:tab/>
        </w:r>
        <w:r>
          <w:fldChar w:fldCharType="begin"/>
        </w:r>
        <w:r>
          <w:instrText xml:space="preserve"> PAGEREF _Toc20893 \h </w:instrText>
        </w:r>
        <w:r>
          <w:fldChar w:fldCharType="separate"/>
        </w:r>
        <w:r>
          <w:t>23</w:t>
        </w:r>
        <w:r>
          <w:fldChar w:fldCharType="end"/>
        </w:r>
      </w:hyperlink>
    </w:p>
    <w:p>
      <w:pPr>
        <w:pStyle w:val="TOC2"/>
        <w:tabs>
          <w:tab w:val="right" w:leader="dot" w:pos="8306"/>
        </w:tabs>
      </w:pPr>
      <w:hyperlink w:anchor="_Toc7506" w:history="1">
        <w:r>
          <w:rPr>
            <w:rFonts w:ascii="仿宋" w:eastAsia="仿宋" w:hAnsi="仿宋" w:cs="仿宋" w:hint="eastAsia"/>
            <w:lang w:eastAsia="zh-CN"/>
          </w:rPr>
          <w:t>(三)、风险监控与控制</w:t>
        </w:r>
        <w:r>
          <w:tab/>
        </w:r>
        <w:r>
          <w:fldChar w:fldCharType="begin"/>
        </w:r>
        <w:r>
          <w:instrText xml:space="preserve"> PAGEREF _Toc7506 \h </w:instrText>
        </w:r>
        <w:r>
          <w:fldChar w:fldCharType="separate"/>
        </w:r>
        <w:r>
          <w:t>25</w:t>
        </w:r>
        <w:r>
          <w:fldChar w:fldCharType="end"/>
        </w:r>
      </w:hyperlink>
    </w:p>
    <w:p>
      <w:pPr>
        <w:pStyle w:val="TOC1"/>
        <w:tabs>
          <w:tab w:val="right" w:leader="dot" w:pos="8306"/>
        </w:tabs>
      </w:pPr>
      <w:hyperlink w:anchor="_Toc8357" w:history="1">
        <w:r>
          <w:rPr>
            <w:rFonts w:ascii="仿宋" w:eastAsia="仿宋" w:hAnsi="仿宋" w:cs="仿宋" w:hint="eastAsia"/>
            <w:lang w:eastAsia="zh-CN"/>
          </w:rPr>
          <w:t>九、锌镍蓄电池项目环境影响分析</w:t>
        </w:r>
        <w:r>
          <w:tab/>
        </w:r>
        <w:r>
          <w:fldChar w:fldCharType="begin"/>
        </w:r>
        <w:r>
          <w:instrText xml:space="preserve"> PAGEREF _Toc8357 \h </w:instrText>
        </w:r>
        <w:r>
          <w:fldChar w:fldCharType="separate"/>
        </w:r>
        <w:r>
          <w:t>26</w:t>
        </w:r>
        <w:r>
          <w:fldChar w:fldCharType="end"/>
        </w:r>
      </w:hyperlink>
    </w:p>
    <w:p>
      <w:pPr>
        <w:pStyle w:val="TOC2"/>
        <w:tabs>
          <w:tab w:val="right" w:leader="dot" w:pos="8306"/>
        </w:tabs>
      </w:pPr>
      <w:hyperlink w:anchor="_Toc19784" w:history="1">
        <w:r>
          <w:rPr>
            <w:rFonts w:ascii="仿宋" w:eastAsia="仿宋" w:hAnsi="仿宋" w:cs="仿宋" w:hint="eastAsia"/>
            <w:lang w:eastAsia="zh-CN"/>
          </w:rPr>
          <w:t>(一)、建设区域环境质量现状</w:t>
        </w:r>
        <w:r>
          <w:tab/>
        </w:r>
        <w:r>
          <w:fldChar w:fldCharType="begin"/>
        </w:r>
        <w:r>
          <w:instrText xml:space="preserve"> PAGEREF _Toc19784 \h </w:instrText>
        </w:r>
        <w:r>
          <w:fldChar w:fldCharType="separate"/>
        </w:r>
        <w:r>
          <w:t>26</w:t>
        </w:r>
        <w:r>
          <w:fldChar w:fldCharType="end"/>
        </w:r>
      </w:hyperlink>
    </w:p>
    <w:p>
      <w:pPr>
        <w:pStyle w:val="TOC2"/>
        <w:tabs>
          <w:tab w:val="right" w:leader="dot" w:pos="8306"/>
        </w:tabs>
      </w:pPr>
      <w:hyperlink w:anchor="_Toc9661" w:history="1">
        <w:r>
          <w:rPr>
            <w:rFonts w:ascii="仿宋" w:eastAsia="仿宋" w:hAnsi="仿宋" w:cs="仿宋" w:hint="eastAsia"/>
            <w:lang w:eastAsia="zh-CN"/>
          </w:rPr>
          <w:t>(二)、建设期环境保护</w:t>
        </w:r>
        <w:r>
          <w:tab/>
        </w:r>
        <w:r>
          <w:fldChar w:fldCharType="begin"/>
        </w:r>
        <w:r>
          <w:instrText xml:space="preserve"> PAGEREF _Toc9661 \h </w:instrText>
        </w:r>
        <w:r>
          <w:fldChar w:fldCharType="separate"/>
        </w:r>
        <w:r>
          <w:t>28</w:t>
        </w:r>
        <w:r>
          <w:fldChar w:fldCharType="end"/>
        </w:r>
      </w:hyperlink>
    </w:p>
    <w:p>
      <w:pPr>
        <w:pStyle w:val="TOC2"/>
        <w:tabs>
          <w:tab w:val="right" w:leader="dot" w:pos="8306"/>
        </w:tabs>
      </w:pPr>
      <w:hyperlink w:anchor="_Toc15023" w:history="1">
        <w:r>
          <w:rPr>
            <w:rFonts w:ascii="仿宋" w:eastAsia="仿宋" w:hAnsi="仿宋" w:cs="仿宋" w:hint="eastAsia"/>
            <w:lang w:eastAsia="zh-CN"/>
          </w:rPr>
          <w:t>(三)、运营期环境保护</w:t>
        </w:r>
        <w:r>
          <w:tab/>
        </w:r>
        <w:r>
          <w:fldChar w:fldCharType="begin"/>
        </w:r>
        <w:r>
          <w:instrText xml:space="preserve"> PAGEREF _Toc15023 \h </w:instrText>
        </w:r>
        <w:r>
          <w:fldChar w:fldCharType="separate"/>
        </w:r>
        <w:r>
          <w:t>29</w:t>
        </w:r>
        <w:r>
          <w:fldChar w:fldCharType="end"/>
        </w:r>
      </w:hyperlink>
    </w:p>
    <w:p>
      <w:pPr>
        <w:pStyle w:val="TOC2"/>
        <w:tabs>
          <w:tab w:val="right" w:leader="dot" w:pos="8306"/>
        </w:tabs>
      </w:pPr>
      <w:hyperlink w:anchor="_Toc13462" w:history="1">
        <w:r>
          <w:rPr>
            <w:rFonts w:ascii="仿宋" w:eastAsia="仿宋" w:hAnsi="仿宋" w:cs="仿宋" w:hint="eastAsia"/>
            <w:lang w:eastAsia="zh-CN"/>
          </w:rPr>
          <w:t>(四)、锌镍蓄电池项目建设对区域经济的影响</w:t>
        </w:r>
        <w:r>
          <w:tab/>
        </w:r>
        <w:r>
          <w:fldChar w:fldCharType="begin"/>
        </w:r>
        <w:r>
          <w:instrText xml:space="preserve"> PAGEREF _Toc13462 \h </w:instrText>
        </w:r>
        <w:r>
          <w:fldChar w:fldCharType="separate"/>
        </w:r>
        <w:r>
          <w:t>30</w:t>
        </w:r>
        <w:r>
          <w:fldChar w:fldCharType="end"/>
        </w:r>
      </w:hyperlink>
    </w:p>
    <w:p>
      <w:pPr>
        <w:pStyle w:val="TOC2"/>
        <w:tabs>
          <w:tab w:val="right" w:leader="dot" w:pos="8306"/>
        </w:tabs>
      </w:pPr>
      <w:hyperlink w:anchor="_Toc8603" w:history="1">
        <w:r>
          <w:rPr>
            <w:rFonts w:ascii="仿宋" w:eastAsia="仿宋" w:hAnsi="仿宋" w:cs="仿宋" w:hint="eastAsia"/>
            <w:lang w:eastAsia="zh-CN"/>
          </w:rPr>
          <w:t>(五)、废弃物处理</w:t>
        </w:r>
        <w:r>
          <w:tab/>
        </w:r>
        <w:r>
          <w:fldChar w:fldCharType="begin"/>
        </w:r>
        <w:r>
          <w:instrText xml:space="preserve"> PAGEREF _Toc8603 \h </w:instrText>
        </w:r>
        <w:r>
          <w:fldChar w:fldCharType="separate"/>
        </w:r>
        <w:r>
          <w:t>32</w:t>
        </w:r>
        <w:r>
          <w:fldChar w:fldCharType="end"/>
        </w:r>
      </w:hyperlink>
    </w:p>
    <w:p>
      <w:pPr>
        <w:pStyle w:val="TOC2"/>
        <w:tabs>
          <w:tab w:val="right" w:leader="dot" w:pos="8306"/>
        </w:tabs>
      </w:pPr>
      <w:hyperlink w:anchor="_Toc31630" w:history="1">
        <w:r>
          <w:rPr>
            <w:rFonts w:ascii="仿宋" w:eastAsia="仿宋" w:hAnsi="仿宋" w:cs="仿宋" w:hint="eastAsia"/>
            <w:lang w:eastAsia="zh-CN"/>
          </w:rPr>
          <w:t>(六)、特殊环境影响分析</w:t>
        </w:r>
        <w:r>
          <w:tab/>
        </w:r>
        <w:r>
          <w:fldChar w:fldCharType="begin"/>
        </w:r>
        <w:r>
          <w:instrText xml:space="preserve"> PAGEREF _Toc31630 \h </w:instrText>
        </w:r>
        <w:r>
          <w:fldChar w:fldCharType="separate"/>
        </w:r>
        <w:r>
          <w:t>33</w:t>
        </w:r>
        <w:r>
          <w:fldChar w:fldCharType="end"/>
        </w:r>
      </w:hyperlink>
    </w:p>
    <w:p>
      <w:pPr>
        <w:pStyle w:val="TOC2"/>
        <w:tabs>
          <w:tab w:val="right" w:leader="dot" w:pos="8306"/>
        </w:tabs>
      </w:pPr>
      <w:hyperlink w:anchor="_Toc14114" w:history="1">
        <w:r>
          <w:rPr>
            <w:rFonts w:ascii="仿宋" w:eastAsia="仿宋" w:hAnsi="仿宋" w:cs="仿宋" w:hint="eastAsia"/>
            <w:lang w:eastAsia="zh-CN"/>
          </w:rPr>
          <w:t>(七)、清洁生产</w:t>
        </w:r>
        <w:r>
          <w:tab/>
        </w:r>
        <w:r>
          <w:fldChar w:fldCharType="begin"/>
        </w:r>
        <w:r>
          <w:instrText xml:space="preserve"> PAGEREF _Toc14114 \h </w:instrText>
        </w:r>
        <w:r>
          <w:fldChar w:fldCharType="separate"/>
        </w:r>
        <w:r>
          <w:t>35</w:t>
        </w:r>
        <w:r>
          <w:fldChar w:fldCharType="end"/>
        </w:r>
      </w:hyperlink>
    </w:p>
    <w:p>
      <w:pPr>
        <w:pStyle w:val="TOC2"/>
        <w:tabs>
          <w:tab w:val="right" w:leader="dot" w:pos="8306"/>
        </w:tabs>
      </w:pPr>
      <w:hyperlink w:anchor="_Toc25291" w:history="1">
        <w:r>
          <w:rPr>
            <w:rFonts w:ascii="仿宋" w:eastAsia="仿宋" w:hAnsi="仿宋" w:cs="仿宋" w:hint="eastAsia"/>
            <w:lang w:eastAsia="zh-CN"/>
          </w:rPr>
          <w:t>(八)、环境保护综合评价</w:t>
        </w:r>
        <w:r>
          <w:tab/>
        </w:r>
        <w:r>
          <w:fldChar w:fldCharType="begin"/>
        </w:r>
        <w:r>
          <w:instrText xml:space="preserve"> PAGEREF _Toc25291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54" w:history="1">
        <w:r>
          <w:rPr>
            <w:rFonts w:ascii="仿宋" w:eastAsia="仿宋" w:hAnsi="仿宋" w:cs="仿宋" w:hint="eastAsia"/>
            <w:lang w:eastAsia="zh-CN"/>
          </w:rPr>
          <w:t>十、锌镍蓄电池项目财务管理</w:t>
        </w:r>
        <w:r>
          <w:tab/>
        </w:r>
        <w:r>
          <w:fldChar w:fldCharType="begin"/>
        </w:r>
        <w:r>
          <w:instrText xml:space="preserve"> PAGEREF _Toc21654 \h </w:instrText>
        </w:r>
        <w:r>
          <w:fldChar w:fldCharType="separate"/>
        </w:r>
        <w:r>
          <w:t>37</w:t>
        </w:r>
        <w:r>
          <w:fldChar w:fldCharType="end"/>
        </w:r>
      </w:hyperlink>
    </w:p>
    <w:p>
      <w:pPr>
        <w:pStyle w:val="TOC2"/>
        <w:tabs>
          <w:tab w:val="right" w:leader="dot" w:pos="8306"/>
        </w:tabs>
      </w:pPr>
      <w:hyperlink w:anchor="_Toc12561" w:history="1">
        <w:r>
          <w:rPr>
            <w:rFonts w:ascii="仿宋" w:eastAsia="仿宋" w:hAnsi="仿宋" w:cs="仿宋" w:hint="eastAsia"/>
            <w:lang w:eastAsia="zh-CN"/>
          </w:rPr>
          <w:t>(一)、资金需求大</w:t>
        </w:r>
        <w:r>
          <w:tab/>
        </w:r>
        <w:r>
          <w:fldChar w:fldCharType="begin"/>
        </w:r>
        <w:r>
          <w:instrText xml:space="preserve"> PAGEREF _Toc12561 \h </w:instrText>
        </w:r>
        <w:r>
          <w:fldChar w:fldCharType="separate"/>
        </w:r>
        <w:r>
          <w:t>37</w:t>
        </w:r>
        <w:r>
          <w:fldChar w:fldCharType="end"/>
        </w:r>
      </w:hyperlink>
    </w:p>
    <w:p>
      <w:pPr>
        <w:pStyle w:val="TOC2"/>
        <w:tabs>
          <w:tab w:val="right" w:leader="dot" w:pos="8306"/>
        </w:tabs>
      </w:pPr>
      <w:hyperlink w:anchor="_Toc5496" w:history="1">
        <w:r>
          <w:rPr>
            <w:rFonts w:ascii="仿宋" w:eastAsia="仿宋" w:hAnsi="仿宋" w:cs="仿宋" w:hint="eastAsia"/>
            <w:lang w:eastAsia="zh-CN"/>
          </w:rPr>
          <w:t>(二)、研发周期长</w:t>
        </w:r>
        <w:r>
          <w:tab/>
        </w:r>
        <w:r>
          <w:fldChar w:fldCharType="begin"/>
        </w:r>
        <w:r>
          <w:instrText xml:space="preserve"> PAGEREF _Toc5496 \h </w:instrText>
        </w:r>
        <w:r>
          <w:fldChar w:fldCharType="separate"/>
        </w:r>
        <w:r>
          <w:t>38</w:t>
        </w:r>
        <w:r>
          <w:fldChar w:fldCharType="end"/>
        </w:r>
      </w:hyperlink>
    </w:p>
    <w:p>
      <w:pPr>
        <w:pStyle w:val="TOC2"/>
        <w:tabs>
          <w:tab w:val="right" w:leader="dot" w:pos="8306"/>
        </w:tabs>
      </w:pPr>
      <w:hyperlink w:anchor="_Toc3178" w:history="1">
        <w:r>
          <w:rPr>
            <w:rFonts w:ascii="仿宋" w:eastAsia="仿宋" w:hAnsi="仿宋" w:cs="仿宋" w:hint="eastAsia"/>
            <w:lang w:eastAsia="zh-CN"/>
          </w:rPr>
          <w:t>(三)、市场风险大</w:t>
        </w:r>
        <w:r>
          <w:tab/>
        </w:r>
        <w:r>
          <w:fldChar w:fldCharType="begin"/>
        </w:r>
        <w:r>
          <w:instrText xml:space="preserve"> PAGEREF _Toc3178 \h </w:instrText>
        </w:r>
        <w:r>
          <w:fldChar w:fldCharType="separate"/>
        </w:r>
        <w:r>
          <w:t>39</w:t>
        </w:r>
        <w:r>
          <w:fldChar w:fldCharType="end"/>
        </w:r>
      </w:hyperlink>
    </w:p>
    <w:p>
      <w:pPr>
        <w:pStyle w:val="TOC2"/>
        <w:tabs>
          <w:tab w:val="right" w:leader="dot" w:pos="8306"/>
        </w:tabs>
      </w:pPr>
      <w:hyperlink w:anchor="_Toc17937" w:history="1">
        <w:r>
          <w:rPr>
            <w:rFonts w:ascii="仿宋" w:eastAsia="仿宋" w:hAnsi="仿宋" w:cs="仿宋" w:hint="eastAsia"/>
            <w:lang w:eastAsia="zh-CN"/>
          </w:rPr>
          <w:t>(四)、利润率高</w:t>
        </w:r>
        <w:r>
          <w:tab/>
        </w:r>
        <w:r>
          <w:fldChar w:fldCharType="begin"/>
        </w:r>
        <w:r>
          <w:instrText xml:space="preserve"> PAGEREF _Toc17937 \h </w:instrText>
        </w:r>
        <w:r>
          <w:fldChar w:fldCharType="separate"/>
        </w:r>
        <w:r>
          <w:t>42</w:t>
        </w:r>
        <w:r>
          <w:fldChar w:fldCharType="end"/>
        </w:r>
      </w:hyperlink>
    </w:p>
    <w:p>
      <w:pPr>
        <w:pStyle w:val="TOC1"/>
        <w:tabs>
          <w:tab w:val="right" w:leader="dot" w:pos="8306"/>
        </w:tabs>
      </w:pPr>
      <w:hyperlink w:anchor="_Toc23764" w:history="1">
        <w:r>
          <w:rPr>
            <w:rFonts w:ascii="仿宋" w:eastAsia="仿宋" w:hAnsi="仿宋" w:cs="仿宋" w:hint="eastAsia"/>
            <w:lang w:eastAsia="zh-CN"/>
          </w:rPr>
          <w:t>十一、锌镍蓄电池项目计划安排</w:t>
        </w:r>
        <w:r>
          <w:tab/>
        </w:r>
        <w:r>
          <w:fldChar w:fldCharType="begin"/>
        </w:r>
        <w:r>
          <w:instrText xml:space="preserve"> PAGEREF _Toc23764 \h </w:instrText>
        </w:r>
        <w:r>
          <w:fldChar w:fldCharType="separate"/>
        </w:r>
        <w:r>
          <w:t>44</w:t>
        </w:r>
        <w:r>
          <w:fldChar w:fldCharType="end"/>
        </w:r>
      </w:hyperlink>
    </w:p>
    <w:p>
      <w:pPr>
        <w:pStyle w:val="TOC2"/>
        <w:tabs>
          <w:tab w:val="right" w:leader="dot" w:pos="8306"/>
        </w:tabs>
      </w:pPr>
      <w:hyperlink w:anchor="_Toc12250" w:history="1">
        <w:r>
          <w:rPr>
            <w:rFonts w:ascii="仿宋" w:eastAsia="仿宋" w:hAnsi="仿宋" w:cs="仿宋" w:hint="eastAsia"/>
            <w:lang w:eastAsia="zh-CN"/>
          </w:rPr>
          <w:t>(一)、建设周期</w:t>
        </w:r>
        <w:r>
          <w:tab/>
        </w:r>
        <w:r>
          <w:fldChar w:fldCharType="begin"/>
        </w:r>
        <w:r>
          <w:instrText xml:space="preserve"> PAGEREF _Toc12250 \h </w:instrText>
        </w:r>
        <w:r>
          <w:fldChar w:fldCharType="separate"/>
        </w:r>
        <w:r>
          <w:t>44</w:t>
        </w:r>
        <w:r>
          <w:fldChar w:fldCharType="end"/>
        </w:r>
      </w:hyperlink>
    </w:p>
    <w:p>
      <w:pPr>
        <w:pStyle w:val="TOC2"/>
        <w:tabs>
          <w:tab w:val="right" w:leader="dot" w:pos="8306"/>
        </w:tabs>
      </w:pPr>
      <w:hyperlink w:anchor="_Toc2444" w:history="1">
        <w:r>
          <w:rPr>
            <w:rFonts w:ascii="仿宋" w:eastAsia="仿宋" w:hAnsi="仿宋" w:cs="仿宋" w:hint="eastAsia"/>
            <w:lang w:eastAsia="zh-CN"/>
          </w:rPr>
          <w:t>(二)、建设进度</w:t>
        </w:r>
        <w:r>
          <w:tab/>
        </w:r>
        <w:r>
          <w:fldChar w:fldCharType="begin"/>
        </w:r>
        <w:r>
          <w:instrText xml:space="preserve"> PAGEREF _Toc2444 \h </w:instrText>
        </w:r>
        <w:r>
          <w:fldChar w:fldCharType="separate"/>
        </w:r>
        <w:r>
          <w:t>45</w:t>
        </w:r>
        <w:r>
          <w:fldChar w:fldCharType="end"/>
        </w:r>
      </w:hyperlink>
    </w:p>
    <w:p>
      <w:pPr>
        <w:pStyle w:val="TOC2"/>
        <w:tabs>
          <w:tab w:val="right" w:leader="dot" w:pos="8306"/>
        </w:tabs>
      </w:pPr>
      <w:hyperlink w:anchor="_Toc31254" w:history="1">
        <w:r>
          <w:rPr>
            <w:rFonts w:ascii="仿宋" w:eastAsia="仿宋" w:hAnsi="仿宋" w:cs="仿宋" w:hint="eastAsia"/>
            <w:lang w:eastAsia="zh-CN"/>
          </w:rPr>
          <w:t>(三)、进度安排注意事项</w:t>
        </w:r>
        <w:r>
          <w:tab/>
        </w:r>
        <w:r>
          <w:fldChar w:fldCharType="begin"/>
        </w:r>
        <w:r>
          <w:instrText xml:space="preserve"> PAGEREF _Toc31254 \h </w:instrText>
        </w:r>
        <w:r>
          <w:fldChar w:fldCharType="separate"/>
        </w:r>
        <w:r>
          <w:t>46</w:t>
        </w:r>
        <w:r>
          <w:fldChar w:fldCharType="end"/>
        </w:r>
      </w:hyperlink>
    </w:p>
    <w:p>
      <w:pPr>
        <w:pStyle w:val="TOC2"/>
        <w:tabs>
          <w:tab w:val="right" w:leader="dot" w:pos="8306"/>
        </w:tabs>
      </w:pPr>
      <w:hyperlink w:anchor="_Toc3522" w:history="1">
        <w:r>
          <w:rPr>
            <w:rFonts w:ascii="仿宋" w:eastAsia="仿宋" w:hAnsi="仿宋" w:cs="仿宋" w:hint="eastAsia"/>
            <w:lang w:eastAsia="zh-CN"/>
          </w:rPr>
          <w:t>(四)、人力资源配置</w:t>
        </w:r>
        <w:r>
          <w:tab/>
        </w:r>
        <w:r>
          <w:fldChar w:fldCharType="begin"/>
        </w:r>
        <w:r>
          <w:instrText xml:space="preserve"> PAGEREF _Toc3522 \h </w:instrText>
        </w:r>
        <w:r>
          <w:fldChar w:fldCharType="separate"/>
        </w:r>
        <w:r>
          <w:t>47</w:t>
        </w:r>
        <w:r>
          <w:fldChar w:fldCharType="end"/>
        </w:r>
      </w:hyperlink>
    </w:p>
    <w:p>
      <w:pPr>
        <w:pStyle w:val="TOC1"/>
        <w:tabs>
          <w:tab w:val="right" w:leader="dot" w:pos="8306"/>
        </w:tabs>
      </w:pPr>
      <w:hyperlink w:anchor="_Toc18511" w:history="1">
        <w:r>
          <w:rPr>
            <w:rFonts w:ascii="仿宋" w:eastAsia="仿宋" w:hAnsi="仿宋" w:cs="仿宋" w:hint="eastAsia"/>
            <w:lang w:eastAsia="zh-CN"/>
          </w:rPr>
          <w:t>十二、锌镍蓄电池项目投资规划</w:t>
        </w:r>
        <w:r>
          <w:tab/>
        </w:r>
        <w:r>
          <w:fldChar w:fldCharType="begin"/>
        </w:r>
        <w:r>
          <w:instrText xml:space="preserve"> PAGEREF _Toc18511 \h </w:instrText>
        </w:r>
        <w:r>
          <w:fldChar w:fldCharType="separate"/>
        </w:r>
        <w:r>
          <w:t>48</w:t>
        </w:r>
        <w:r>
          <w:fldChar w:fldCharType="end"/>
        </w:r>
      </w:hyperlink>
    </w:p>
    <w:p>
      <w:pPr>
        <w:pStyle w:val="TOC2"/>
        <w:tabs>
          <w:tab w:val="right" w:leader="dot" w:pos="8306"/>
        </w:tabs>
      </w:pPr>
      <w:hyperlink w:anchor="_Toc1961" w:history="1">
        <w:r>
          <w:rPr>
            <w:rFonts w:ascii="仿宋" w:eastAsia="仿宋" w:hAnsi="仿宋" w:cs="仿宋" w:hint="eastAsia"/>
            <w:lang w:eastAsia="zh-CN"/>
          </w:rPr>
          <w:t>(一)、锌镍蓄电池项目总投资估算</w:t>
        </w:r>
        <w:r>
          <w:tab/>
        </w:r>
        <w:r>
          <w:fldChar w:fldCharType="begin"/>
        </w:r>
        <w:r>
          <w:instrText xml:space="preserve"> PAGEREF _Toc1961 \h </w:instrText>
        </w:r>
        <w:r>
          <w:fldChar w:fldCharType="separate"/>
        </w:r>
        <w:r>
          <w:t>48</w:t>
        </w:r>
        <w:r>
          <w:fldChar w:fldCharType="end"/>
        </w:r>
      </w:hyperlink>
    </w:p>
    <w:p>
      <w:pPr>
        <w:pStyle w:val="TOC2"/>
        <w:tabs>
          <w:tab w:val="right" w:leader="dot" w:pos="8306"/>
        </w:tabs>
      </w:pPr>
      <w:hyperlink w:anchor="_Toc19852" w:history="1">
        <w:r>
          <w:rPr>
            <w:rFonts w:ascii="仿宋" w:eastAsia="仿宋" w:hAnsi="仿宋" w:cs="仿宋" w:hint="eastAsia"/>
            <w:lang w:eastAsia="zh-CN"/>
          </w:rPr>
          <w:t>(二)、资金筹措</w:t>
        </w:r>
        <w:r>
          <w:tab/>
        </w:r>
        <w:r>
          <w:fldChar w:fldCharType="begin"/>
        </w:r>
        <w:r>
          <w:instrText xml:space="preserve"> PAGEREF _Toc19852 \h </w:instrText>
        </w:r>
        <w:r>
          <w:fldChar w:fldCharType="separate"/>
        </w:r>
        <w:r>
          <w:t>49</w:t>
        </w:r>
        <w:r>
          <w:fldChar w:fldCharType="end"/>
        </w:r>
      </w:hyperlink>
    </w:p>
    <w:p>
      <w:pPr>
        <w:pStyle w:val="TOC1"/>
        <w:tabs>
          <w:tab w:val="right" w:leader="dot" w:pos="8306"/>
        </w:tabs>
      </w:pPr>
      <w:hyperlink w:anchor="_Toc15679" w:history="1">
        <w:r>
          <w:rPr>
            <w:rFonts w:ascii="仿宋" w:eastAsia="仿宋" w:hAnsi="仿宋" w:cs="仿宋" w:hint="eastAsia"/>
            <w:lang w:eastAsia="zh-CN"/>
          </w:rPr>
          <w:t>十三、锌镍蓄电池项目实施保障措施</w:t>
        </w:r>
        <w:r>
          <w:tab/>
        </w:r>
        <w:r>
          <w:fldChar w:fldCharType="begin"/>
        </w:r>
        <w:r>
          <w:instrText xml:space="preserve"> PAGEREF _Toc15679 \h </w:instrText>
        </w:r>
        <w:r>
          <w:fldChar w:fldCharType="separate"/>
        </w:r>
        <w:r>
          <w:t>50</w:t>
        </w:r>
        <w:r>
          <w:fldChar w:fldCharType="end"/>
        </w:r>
      </w:hyperlink>
    </w:p>
    <w:p>
      <w:pPr>
        <w:pStyle w:val="TOC2"/>
        <w:tabs>
          <w:tab w:val="right" w:leader="dot" w:pos="8306"/>
        </w:tabs>
      </w:pPr>
      <w:hyperlink w:anchor="_Toc642" w:history="1">
        <w:r>
          <w:rPr>
            <w:rFonts w:ascii="仿宋" w:eastAsia="仿宋" w:hAnsi="仿宋" w:cs="仿宋" w:hint="eastAsia"/>
            <w:lang w:eastAsia="zh-CN"/>
          </w:rPr>
          <w:t>(一)、锌镍蓄电池项目实施保障机制</w:t>
        </w:r>
        <w:r>
          <w:tab/>
        </w:r>
        <w:r>
          <w:fldChar w:fldCharType="begin"/>
        </w:r>
        <w:r>
          <w:instrText xml:space="preserve"> PAGEREF _Toc642 \h </w:instrText>
        </w:r>
        <w:r>
          <w:fldChar w:fldCharType="separate"/>
        </w:r>
        <w:r>
          <w:t>50</w:t>
        </w:r>
        <w:r>
          <w:fldChar w:fldCharType="end"/>
        </w:r>
      </w:hyperlink>
    </w:p>
    <w:p>
      <w:pPr>
        <w:pStyle w:val="TOC2"/>
        <w:tabs>
          <w:tab w:val="right" w:leader="dot" w:pos="8306"/>
        </w:tabs>
      </w:pPr>
      <w:hyperlink w:anchor="_Toc11344" w:history="1">
        <w:r>
          <w:rPr>
            <w:rFonts w:ascii="仿宋" w:eastAsia="仿宋" w:hAnsi="仿宋" w:cs="仿宋" w:hint="eastAsia"/>
            <w:lang w:eastAsia="zh-CN"/>
          </w:rPr>
          <w:t>(二)、锌镍蓄电池项目法律合规要求</w:t>
        </w:r>
        <w:r>
          <w:tab/>
        </w:r>
        <w:r>
          <w:fldChar w:fldCharType="begin"/>
        </w:r>
        <w:r>
          <w:instrText xml:space="preserve"> PAGEREF _Toc11344 \h </w:instrText>
        </w:r>
        <w:r>
          <w:fldChar w:fldCharType="separate"/>
        </w:r>
        <w:r>
          <w:t>54</w:t>
        </w:r>
        <w:r>
          <w:fldChar w:fldCharType="end"/>
        </w:r>
      </w:hyperlink>
    </w:p>
    <w:p>
      <w:pPr>
        <w:pStyle w:val="TOC2"/>
        <w:tabs>
          <w:tab w:val="right" w:leader="dot" w:pos="8306"/>
        </w:tabs>
      </w:pPr>
      <w:hyperlink w:anchor="_Toc24082" w:history="1">
        <w:r>
          <w:rPr>
            <w:rFonts w:ascii="仿宋" w:eastAsia="仿宋" w:hAnsi="仿宋" w:cs="仿宋" w:hint="eastAsia"/>
            <w:lang w:eastAsia="zh-CN"/>
          </w:rPr>
          <w:t>(三)、锌镍蓄电池项目合同管理与法律事务</w:t>
        </w:r>
        <w:r>
          <w:tab/>
        </w:r>
        <w:r>
          <w:fldChar w:fldCharType="begin"/>
        </w:r>
        <w:r>
          <w:instrText xml:space="preserve"> PAGEREF _Toc24082 \h </w:instrText>
        </w:r>
        <w:r>
          <w:fldChar w:fldCharType="separate"/>
        </w:r>
        <w:r>
          <w:t>58</w:t>
        </w:r>
        <w:r>
          <w:fldChar w:fldCharType="end"/>
        </w:r>
      </w:hyperlink>
    </w:p>
    <w:p>
      <w:pPr>
        <w:pStyle w:val="TOC2"/>
        <w:tabs>
          <w:tab w:val="right" w:leader="dot" w:pos="8306"/>
        </w:tabs>
      </w:pPr>
      <w:hyperlink w:anchor="_Toc10101" w:history="1">
        <w:r>
          <w:rPr>
            <w:rFonts w:ascii="仿宋" w:eastAsia="仿宋" w:hAnsi="仿宋" w:cs="仿宋" w:hint="eastAsia"/>
            <w:lang w:eastAsia="zh-CN"/>
          </w:rPr>
          <w:t>(四)、锌镍蓄电池项目知识产权保护策略</w:t>
        </w:r>
        <w:r>
          <w:tab/>
        </w:r>
        <w:r>
          <w:fldChar w:fldCharType="begin"/>
        </w:r>
        <w:r>
          <w:instrText xml:space="preserve"> PAGEREF _Toc10101 \h </w:instrText>
        </w:r>
        <w:r>
          <w:fldChar w:fldCharType="separate"/>
        </w:r>
        <w:r>
          <w:t>64</w:t>
        </w:r>
        <w:r>
          <w:fldChar w:fldCharType="end"/>
        </w:r>
      </w:hyperlink>
    </w:p>
    <w:p>
      <w:pPr>
        <w:pStyle w:val="TOC1"/>
        <w:tabs>
          <w:tab w:val="right" w:leader="dot" w:pos="8306"/>
        </w:tabs>
      </w:pPr>
      <w:hyperlink w:anchor="_Toc10950" w:history="1">
        <w:r>
          <w:rPr>
            <w:rFonts w:ascii="仿宋" w:eastAsia="仿宋" w:hAnsi="仿宋" w:cs="仿宋" w:hint="eastAsia"/>
            <w:lang w:eastAsia="zh-CN"/>
          </w:rPr>
          <w:t>十四、锌镍蓄电池项目实施时间节点</w:t>
        </w:r>
        <w:r>
          <w:tab/>
        </w:r>
        <w:r>
          <w:fldChar w:fldCharType="begin"/>
        </w:r>
        <w:r>
          <w:instrText xml:space="preserve"> PAGEREF _Toc10950 \h </w:instrText>
        </w:r>
        <w:r>
          <w:fldChar w:fldCharType="separate"/>
        </w:r>
        <w:r>
          <w:t>67</w:t>
        </w:r>
        <w:r>
          <w:fldChar w:fldCharType="end"/>
        </w:r>
      </w:hyperlink>
    </w:p>
    <w:p>
      <w:pPr>
        <w:pStyle w:val="TOC2"/>
        <w:tabs>
          <w:tab w:val="right" w:leader="dot" w:pos="8306"/>
        </w:tabs>
      </w:pPr>
      <w:hyperlink w:anchor="_Toc20508" w:history="1">
        <w:r>
          <w:rPr>
            <w:rFonts w:ascii="仿宋" w:eastAsia="仿宋" w:hAnsi="仿宋" w:cs="仿宋" w:hint="eastAsia"/>
            <w:lang w:eastAsia="zh-CN"/>
          </w:rPr>
          <w:t>(一)、锌镍蓄电池项目启动阶段时间节点</w:t>
        </w:r>
        <w:r>
          <w:tab/>
        </w:r>
        <w:r>
          <w:fldChar w:fldCharType="begin"/>
        </w:r>
        <w:r>
          <w:instrText xml:space="preserve"> PAGEREF _Toc20508 \h </w:instrText>
        </w:r>
        <w:r>
          <w:fldChar w:fldCharType="separate"/>
        </w:r>
        <w:r>
          <w:t>67</w:t>
        </w:r>
        <w:r>
          <w:fldChar w:fldCharType="end"/>
        </w:r>
      </w:hyperlink>
    </w:p>
    <w:p>
      <w:pPr>
        <w:pStyle w:val="TOC2"/>
        <w:tabs>
          <w:tab w:val="right" w:leader="dot" w:pos="8306"/>
        </w:tabs>
      </w:pPr>
      <w:hyperlink w:anchor="_Toc10542" w:history="1">
        <w:r>
          <w:rPr>
            <w:rFonts w:ascii="仿宋" w:eastAsia="仿宋" w:hAnsi="仿宋" w:cs="仿宋" w:hint="eastAsia"/>
            <w:lang w:eastAsia="zh-CN"/>
          </w:rPr>
          <w:t>(二)、锌镍蓄电池项目执行阶段时间节点</w:t>
        </w:r>
        <w:r>
          <w:tab/>
        </w:r>
        <w:r>
          <w:fldChar w:fldCharType="begin"/>
        </w:r>
        <w:r>
          <w:instrText xml:space="preserve"> PAGEREF _Toc10542 \h </w:instrText>
        </w:r>
        <w:r>
          <w:fldChar w:fldCharType="separate"/>
        </w:r>
        <w:r>
          <w:t>68</w:t>
        </w:r>
        <w:r>
          <w:fldChar w:fldCharType="end"/>
        </w:r>
      </w:hyperlink>
    </w:p>
    <w:p>
      <w:pPr>
        <w:pStyle w:val="TOC2"/>
        <w:tabs>
          <w:tab w:val="right" w:leader="dot" w:pos="8306"/>
        </w:tabs>
      </w:pPr>
      <w:hyperlink w:anchor="_Toc32232" w:history="1">
        <w:r>
          <w:rPr>
            <w:rFonts w:ascii="仿宋" w:eastAsia="仿宋" w:hAnsi="仿宋" w:cs="仿宋" w:hint="eastAsia"/>
            <w:lang w:eastAsia="zh-CN"/>
          </w:rPr>
          <w:t>(三)、锌镍蓄电池项目完成阶段时间节点</w:t>
        </w:r>
        <w:r>
          <w:tab/>
        </w:r>
        <w:r>
          <w:fldChar w:fldCharType="begin"/>
        </w:r>
        <w:r>
          <w:instrText xml:space="preserve"> PAGEREF _Toc32232 \h </w:instrText>
        </w:r>
        <w:r>
          <w:fldChar w:fldCharType="separate"/>
        </w:r>
        <w:r>
          <w:t>69</w:t>
        </w:r>
        <w:r>
          <w:fldChar w:fldCharType="end"/>
        </w:r>
      </w:hyperlink>
    </w:p>
    <w:p>
      <w:pPr>
        <w:pStyle w:val="TOC1"/>
        <w:tabs>
          <w:tab w:val="right" w:leader="dot" w:pos="8306"/>
        </w:tabs>
      </w:pPr>
      <w:hyperlink w:anchor="_Toc28247" w:history="1">
        <w:r>
          <w:rPr>
            <w:rFonts w:ascii="仿宋" w:eastAsia="仿宋" w:hAnsi="仿宋" w:cs="仿宋" w:hint="eastAsia"/>
            <w:lang w:eastAsia="zh-CN"/>
          </w:rPr>
          <w:t>十五、锌镍蓄电池项目工程方案分析</w:t>
        </w:r>
        <w:r>
          <w:tab/>
        </w:r>
        <w:r>
          <w:fldChar w:fldCharType="begin"/>
        </w:r>
        <w:r>
          <w:instrText xml:space="preserve"> PAGEREF _Toc28247 \h </w:instrText>
        </w:r>
        <w:r>
          <w:fldChar w:fldCharType="separate"/>
        </w:r>
        <w:r>
          <w:t>70</w:t>
        </w:r>
        <w:r>
          <w:fldChar w:fldCharType="end"/>
        </w:r>
      </w:hyperlink>
    </w:p>
    <w:p>
      <w:pPr>
        <w:pStyle w:val="TOC2"/>
        <w:tabs>
          <w:tab w:val="right" w:leader="dot" w:pos="8306"/>
        </w:tabs>
      </w:pPr>
      <w:hyperlink w:anchor="_Toc26083" w:history="1">
        <w:r>
          <w:rPr>
            <w:rFonts w:ascii="仿宋" w:eastAsia="仿宋" w:hAnsi="仿宋" w:cs="仿宋" w:hint="eastAsia"/>
            <w:lang w:eastAsia="zh-CN"/>
          </w:rPr>
          <w:t>(一)、建筑工程设计原则</w:t>
        </w:r>
        <w:r>
          <w:tab/>
        </w:r>
        <w:r>
          <w:fldChar w:fldCharType="begin"/>
        </w:r>
        <w:r>
          <w:instrText xml:space="preserve"> PAGEREF _Toc26083 \h </w:instrText>
        </w:r>
        <w:r>
          <w:fldChar w:fldCharType="separate"/>
        </w:r>
        <w:r>
          <w:t>70</w:t>
        </w:r>
        <w:r>
          <w:fldChar w:fldCharType="end"/>
        </w:r>
      </w:hyperlink>
    </w:p>
    <w:p>
      <w:pPr>
        <w:pStyle w:val="TOC2"/>
        <w:tabs>
          <w:tab w:val="right" w:leader="dot" w:pos="8306"/>
        </w:tabs>
      </w:pPr>
      <w:hyperlink w:anchor="_Toc9895" w:history="1">
        <w:r>
          <w:rPr>
            <w:rFonts w:ascii="仿宋" w:eastAsia="仿宋" w:hAnsi="仿宋" w:cs="仿宋" w:hint="eastAsia"/>
            <w:lang w:eastAsia="zh-CN"/>
          </w:rPr>
          <w:t>(二)、土建工程建设指标</w:t>
        </w:r>
        <w:r>
          <w:tab/>
        </w:r>
        <w:r>
          <w:fldChar w:fldCharType="begin"/>
        </w:r>
        <w:r>
          <w:instrText xml:space="preserve"> PAGEREF _Toc9895 \h </w:instrText>
        </w:r>
        <w:r>
          <w:fldChar w:fldCharType="separate"/>
        </w:r>
        <w:r>
          <w:t>73</w:t>
        </w:r>
        <w:r>
          <w:fldChar w:fldCharType="end"/>
        </w:r>
      </w:hyperlink>
    </w:p>
    <w:p>
      <w:pPr>
        <w:pStyle w:val="TOC1"/>
        <w:tabs>
          <w:tab w:val="right" w:leader="dot" w:pos="8306"/>
        </w:tabs>
      </w:pPr>
      <w:hyperlink w:anchor="_Toc10321" w:history="1">
        <w:r>
          <w:rPr>
            <w:rFonts w:ascii="仿宋" w:eastAsia="仿宋" w:hAnsi="仿宋" w:cs="仿宋" w:hint="eastAsia"/>
            <w:lang w:eastAsia="zh-CN"/>
          </w:rPr>
          <w:t>十六、质量管理体系</w:t>
        </w:r>
        <w:r>
          <w:tab/>
        </w:r>
        <w:r>
          <w:fldChar w:fldCharType="begin"/>
        </w:r>
        <w:r>
          <w:instrText xml:space="preserve"> PAGEREF _Toc10321 \h </w:instrText>
        </w:r>
        <w:r>
          <w:fldChar w:fldCharType="separate"/>
        </w:r>
        <w:r>
          <w:t>75</w:t>
        </w:r>
        <w:r>
          <w:fldChar w:fldCharType="end"/>
        </w:r>
      </w:hyperlink>
    </w:p>
    <w:p>
      <w:pPr>
        <w:pStyle w:val="TOC2"/>
        <w:tabs>
          <w:tab w:val="right" w:leader="dot" w:pos="8306"/>
        </w:tabs>
      </w:pPr>
      <w:hyperlink w:anchor="_Toc26850" w:history="1">
        <w:r>
          <w:rPr>
            <w:rFonts w:ascii="仿宋" w:eastAsia="仿宋" w:hAnsi="仿宋" w:cs="仿宋" w:hint="eastAsia"/>
            <w:lang w:eastAsia="zh-CN"/>
          </w:rPr>
          <w:t>(一)、质量目标与方针</w:t>
        </w:r>
        <w:r>
          <w:tab/>
        </w:r>
        <w:r>
          <w:fldChar w:fldCharType="begin"/>
        </w:r>
        <w:r>
          <w:instrText xml:space="preserve"> PAGEREF _Toc26850 \h </w:instrText>
        </w:r>
        <w:r>
          <w:fldChar w:fldCharType="separate"/>
        </w:r>
        <w:r>
          <w:t>75</w:t>
        </w:r>
        <w:r>
          <w:fldChar w:fldCharType="end"/>
        </w:r>
      </w:hyperlink>
    </w:p>
    <w:p>
      <w:pPr>
        <w:pStyle w:val="TOC2"/>
        <w:tabs>
          <w:tab w:val="right" w:leader="dot" w:pos="8306"/>
        </w:tabs>
      </w:pPr>
      <w:hyperlink w:anchor="_Toc25136" w:history="1">
        <w:r>
          <w:rPr>
            <w:rFonts w:ascii="仿宋" w:eastAsia="仿宋" w:hAnsi="仿宋" w:cs="仿宋" w:hint="eastAsia"/>
            <w:lang w:eastAsia="zh-CN"/>
          </w:rPr>
          <w:t>(二)、质量管理责任</w:t>
        </w:r>
        <w:r>
          <w:tab/>
        </w:r>
        <w:r>
          <w:fldChar w:fldCharType="begin"/>
        </w:r>
        <w:r>
          <w:instrText xml:space="preserve"> PAGEREF _Toc25136 \h </w:instrText>
        </w:r>
        <w:r>
          <w:fldChar w:fldCharType="separate"/>
        </w:r>
        <w:r>
          <w:t>76</w:t>
        </w:r>
        <w:r>
          <w:fldChar w:fldCharType="end"/>
        </w:r>
      </w:hyperlink>
    </w:p>
    <w:p>
      <w:pPr>
        <w:pStyle w:val="TOC2"/>
        <w:tabs>
          <w:tab w:val="right" w:leader="dot" w:pos="8306"/>
        </w:tabs>
      </w:pPr>
      <w:hyperlink w:anchor="_Toc25135" w:history="1">
        <w:r>
          <w:rPr>
            <w:rFonts w:ascii="仿宋" w:eastAsia="仿宋" w:hAnsi="仿宋" w:cs="仿宋" w:hint="eastAsia"/>
            <w:lang w:eastAsia="zh-CN"/>
          </w:rPr>
          <w:t>(三)、质量管理体系文件</w:t>
        </w:r>
        <w:r>
          <w:tab/>
        </w:r>
        <w:r>
          <w:fldChar w:fldCharType="begin"/>
        </w:r>
        <w:r>
          <w:instrText xml:space="preserve"> PAGEREF _Toc25135 \h </w:instrText>
        </w:r>
        <w:r>
          <w:fldChar w:fldCharType="separate"/>
        </w:r>
        <w:r>
          <w:t>77</w:t>
        </w:r>
        <w:r>
          <w:fldChar w:fldCharType="end"/>
        </w:r>
      </w:hyperlink>
    </w:p>
    <w:p>
      <w:pPr>
        <w:pStyle w:val="TOC2"/>
        <w:tabs>
          <w:tab w:val="right" w:leader="dot" w:pos="8306"/>
        </w:tabs>
      </w:pPr>
      <w:hyperlink w:anchor="_Toc11080" w:history="1">
        <w:r>
          <w:rPr>
            <w:rFonts w:ascii="仿宋" w:eastAsia="仿宋" w:hAnsi="仿宋" w:cs="仿宋" w:hint="eastAsia"/>
            <w:lang w:eastAsia="zh-CN"/>
          </w:rPr>
          <w:t>(四)、质量培训与教育</w:t>
        </w:r>
        <w:r>
          <w:tab/>
        </w:r>
        <w:r>
          <w:fldChar w:fldCharType="begin"/>
        </w:r>
        <w:r>
          <w:instrText xml:space="preserve"> PAGEREF _Toc11080 \h </w:instrText>
        </w:r>
        <w:r>
          <w:fldChar w:fldCharType="separate"/>
        </w:r>
        <w:r>
          <w:t>79</w:t>
        </w:r>
        <w:r>
          <w:fldChar w:fldCharType="end"/>
        </w:r>
      </w:hyperlink>
    </w:p>
    <w:p>
      <w:pPr>
        <w:pStyle w:val="TOC2"/>
        <w:tabs>
          <w:tab w:val="right" w:leader="dot" w:pos="8306"/>
        </w:tabs>
      </w:pPr>
      <w:hyperlink w:anchor="_Toc14068" w:history="1">
        <w:r>
          <w:rPr>
            <w:rFonts w:ascii="仿宋" w:eastAsia="仿宋" w:hAnsi="仿宋" w:cs="仿宋" w:hint="eastAsia"/>
            <w:lang w:eastAsia="zh-CN"/>
          </w:rPr>
          <w:t>(五)、质量审核与评价</w:t>
        </w:r>
        <w:r>
          <w:tab/>
        </w:r>
        <w:r>
          <w:fldChar w:fldCharType="begin"/>
        </w:r>
        <w:r>
          <w:instrText xml:space="preserve"> PAGEREF _Toc14068 \h </w:instrText>
        </w:r>
        <w:r>
          <w:fldChar w:fldCharType="separate"/>
        </w:r>
        <w:r>
          <w:t>80</w:t>
        </w:r>
        <w:r>
          <w:fldChar w:fldCharType="end"/>
        </w:r>
      </w:hyperlink>
    </w:p>
    <w:p>
      <w:pPr>
        <w:pStyle w:val="TOC2"/>
        <w:tabs>
          <w:tab w:val="right" w:leader="dot" w:pos="8306"/>
        </w:tabs>
      </w:pPr>
      <w:hyperlink w:anchor="_Toc22597" w:history="1">
        <w:r>
          <w:rPr>
            <w:rFonts w:ascii="仿宋" w:eastAsia="仿宋" w:hAnsi="仿宋" w:cs="仿宋" w:hint="eastAsia"/>
            <w:lang w:eastAsia="zh-CN"/>
          </w:rPr>
          <w:t>(六)、不符合与纠正措施</w:t>
        </w:r>
        <w:r>
          <w:tab/>
        </w:r>
        <w:r>
          <w:fldChar w:fldCharType="begin"/>
        </w:r>
        <w:r>
          <w:instrText xml:space="preserve"> PAGEREF _Toc22597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48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技术管理特点体现在其创新导向。通过引入最先进的技术趋势和解决方案，锌镍蓄电池项目致力于提升科技含量、提高质量和效率水平。这意味着我们将采用最新的工具和方法，确保锌镍蓄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锌镍蓄电池项目技术管理的显著特征。通过整合不同领域的技术资源，我们实现了跨学科的协同工作。这有助于优化技术架构，提高整体效能。此外，整合性策略还促进了不同技术团队之间的紧密沟通和高效合作，确保锌镍蓄电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锌镍蓄电池项目所采用的技术。通过不断优化技术方案，锌镍蓄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锌镍蓄电池项目团队将在锌镍蓄电池项目初期识别可能的技术风险，并采取相应的预防和应对措施。通过建立健全的风险评估机制，锌镍蓄电池项目能够在实施过程中及时发现并解决潜在的技术问题，保障锌镍蓄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锌镍蓄电池项目中，技术将成为锌镍蓄电池项目成功的有力支持。这一深度剖析揭示了技术管理在锌镍蓄电池项目实施中的关键作用，为锌镍蓄电池项目的技术基础奠定了坚实的基础。</w:t>
      </w:r>
    </w:p>
    <w:p>
      <w:pPr>
        <w:pStyle w:val="Heading2"/>
        <w:ind w:firstLine="560" w:firstLineChars="200"/>
        <w:rPr>
          <w:rFonts w:ascii="仿宋" w:eastAsia="仿宋" w:hAnsi="仿宋" w:cs="仿宋" w:hint="eastAsia"/>
          <w:sz w:val="28"/>
          <w:lang w:eastAsia="zh-CN"/>
        </w:rPr>
      </w:pPr>
      <w:bookmarkStart w:id="4" w:name="_Toc30855"/>
      <w:r>
        <w:rPr>
          <w:rFonts w:ascii="仿宋" w:eastAsia="仿宋" w:hAnsi="仿宋" w:cs="仿宋" w:hint="eastAsia"/>
          <w:sz w:val="28"/>
          <w:lang w:eastAsia="zh-CN"/>
        </w:rPr>
        <w:t>(二)、锌镍蓄电池项目工艺技术设计方案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锌镍蓄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锌镍蓄电池项目将严格按照相关行业规范要求进行组织。通过有效控制产品质量，锌镍蓄电池项目将致力于为顾客提供优质的锌镍蓄电池项目产品和良好的服务。这体现了锌镍蓄电池项目对于生产活动合规性和质量标准的高度重视，为锌镍蓄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锌镍蓄电池项目注重生态效益和清洁生产原则。锌镍蓄电池项目建设将紧密结合地方特色经济发展，与社会经济发展规划和区域环境保护规划方案相协调一致。通过与当地区域自然生态系统的结合，锌镍蓄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锌镍蓄电池项目产品具有多样化的客户需求和个性化的特点。因此，锌镍蓄电池项目产品规格品种多样，且单批生产数量较小。为满足这一特点，锌镍蓄电池项目承办单位将建设先进的柔性制造生产线。通过广泛应用柔性制造技术，锌镍蓄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锌镍蓄电池项目采用的技术具有较高的技术含量和自动化水平，处于国内先进水平。这一技术选用不仅体现了对生产效率、质量和环境友好性的高标准要求，同时为锌镍蓄电池项目的可持续发展奠定了坚实的基础。</w:t>
      </w:r>
    </w:p>
    <w:p>
      <w:pPr>
        <w:pStyle w:val="Heading2"/>
        <w:ind w:firstLine="560" w:firstLineChars="200"/>
        <w:rPr>
          <w:rFonts w:ascii="仿宋" w:eastAsia="仿宋" w:hAnsi="仿宋" w:cs="仿宋" w:hint="eastAsia"/>
          <w:sz w:val="28"/>
          <w:lang w:eastAsia="zh-CN"/>
        </w:rPr>
      </w:pPr>
      <w:bookmarkStart w:id="5" w:name="_Toc1333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为确保锌镍蓄电池项目的高效生产和技术实施，我们制定了一套精心设计的设备选型方案，以满足锌镍蓄电池项目生产、质量和环保的要求。该方案的主要特点如下：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锌镍蓄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针对锌镍蓄电池项目产品的多样性和小批量生产的特点，我们将建设柔性制造生产线。通过在设备选型中考虑柔性制造技术，可以灵活应对不同产品规格和生产需求，实现生产线的高度灵活性和适应性。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1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174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锌镍蓄电池项目的主要产品是XXXX，预计年产值为XXX万元。这一产品在市场中占据着重要的地位，其广泛的应用范围使得该锌镍蓄电池项目的市场前景非常广阔。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锌镍蓄电池项目的xxx产品作为重要的原材料之一，将在多个领域发挥关键作用。其在建筑、交通、能源等方面的广泛应用将为整个产业链提供强大的支持，形成产业协同效应。锌镍蓄电池项目的年产值XXX万XXX万XXX万万元不仅反映了其在市场上的巨大潜力，更预示着它对国民经济的积极贡献。这种关联度高、涉及面广的产业关系，使得该锌镍蓄电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15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总征地面积为XXXX平方米，相当于约XX.XX亩，其中净用地面积为XXXX平方米，红线范围内相当于约XX.XX亩。这一用地规模充分考虑了锌镍蓄电池项目的建设需求，保障了锌镍蓄电池项目在合适的空间内得以充分发展。锌镍蓄电池项目规划的总建筑面积为XXXX平方米，其中主体工程建设占XXXX平方米，计容建筑面积达XXXX平方米。预计建筑工程的投资将达到XXXX万元，为锌镍蓄电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计划购置的设备共计XXXX台（套），设备购置费用为XXXX万元。这一设备购置计划充分考虑到锌镍蓄电池项目的生产需求和技术要求，确保了锌镍蓄电池项目在生产运营中具备先进的技术装备和高效的生产能力。设备的合理配置将为锌镍蓄电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锌镍蓄电池项目计划总投资为XXXX万元，预计年实现营业收入为XXXX万元。这一产能规模的设定旨在确保锌镍蓄电池项目能够在投资与回报之间取得平衡，实现长期可持续的发展。锌镍蓄电池项目的总投资充分考虑到各个方面的需求，包括用地建设、设备购置等多个环节，以确保锌镍蓄电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0789"/>
      <w:r>
        <w:rPr>
          <w:rFonts w:ascii="仿宋" w:eastAsia="仿宋" w:hAnsi="仿宋" w:cs="仿宋" w:hint="eastAsia"/>
          <w:sz w:val="28"/>
          <w:lang w:eastAsia="zh-CN"/>
        </w:rPr>
        <w:t>三、锌镍蓄电池项目选址可行性分析</w:t>
      </w:r>
      <w:bookmarkEnd w:id="9"/>
    </w:p>
    <w:p>
      <w:pPr>
        <w:pStyle w:val="Heading2"/>
        <w:rPr>
          <w:rFonts w:ascii="仿宋" w:eastAsia="仿宋" w:hAnsi="仿宋" w:cs="仿宋" w:hint="eastAsia"/>
          <w:lang w:eastAsia="zh-CN"/>
        </w:rPr>
      </w:pPr>
      <w:bookmarkStart w:id="10" w:name="_Toc32413"/>
      <w:r>
        <w:rPr>
          <w:rFonts w:ascii="仿宋" w:eastAsia="仿宋" w:hAnsi="仿宋" w:cs="仿宋" w:hint="eastAsia"/>
          <w:lang w:eastAsia="zh-CN"/>
        </w:rPr>
        <w:t>(一)、锌镍蓄电池项目选址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该锌镍蓄电池项目选址位于XX省XX市XX区XXX街道</w:t>
      </w:r>
    </w:p>
    <w:p>
      <w:pPr>
        <w:pStyle w:val="Heading2"/>
        <w:ind w:firstLine="560" w:firstLineChars="200"/>
        <w:rPr>
          <w:rFonts w:ascii="仿宋" w:eastAsia="仿宋" w:hAnsi="仿宋" w:cs="仿宋" w:hint="eastAsia"/>
          <w:sz w:val="28"/>
          <w:lang w:eastAsia="zh-CN"/>
        </w:rPr>
      </w:pPr>
      <w:bookmarkStart w:id="11" w:name="_Toc2681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锌镍蓄电池项目的征地面积将根据锌镍蓄电池项目的实际规模和需求进行精确规划。具体面积XXX平方米，旨在确保锌镍蓄电池项目不仅能够满足当前的发展需求，还能够预留空间以适应未来的扩展。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净用地面积是在征地面积基础上去除不可利用面积后的实际可开发用地。具体面积XXX平方米，考虑到环保、交通、安全等多方面因素，以确保锌镍蓄电池项目在整体利用效率上达到最优。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锌镍蓄电池项目计划建设的建筑总规模具体面积XXX平方米。这一规模的确定综合考虑了锌镍蓄电池项目的性质、规模，以及城市规划的相关要求，确保建筑布局与周边环境协调一致。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绿地率是锌镍蓄电池项目用地中被规划为绿地的比例。具体面积XXX平方米，旨在通过合理规划绿地，改善锌镍蓄电池项目周边环境，提升居民生活质量，并符合城市整体绿化规划。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容积率是用地上可以建设的建筑总体积与用地面积之比。具体面积XXX，通过合理的容积率规划，确保锌镍蓄电池项目建筑规模与周边环境和谐共生。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锌镍蓄电池项目选址与当地城市规划相一致，具体面积XXX平方米。通过与城市规划部门深入沟通，确保锌镍蓄电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锌镍蓄电池项目选址符合当地产业政策，具体面积XXX平方米。这包括锌镍蓄电池项目对当地经济的促进作用，以及对相关产业的带动效应，确保锌镍蓄电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用地总体要求必须符合环保和可持续发展的原则，具体面积XXX平方米。通过采用绿色建筑设计、节能减排等措施，确保锌镍蓄电池项目在建设和运营过程中对环境的影响最小化，达到可持续发展的要求。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确保锌镍蓄电池项目选址具备必要的公共设施配套，具体面积XXX平方米。这包括交通便利性、教育、医疗等基础设施，以提高居民生活品质，使得锌镍蓄电池项目选址更具吸引力。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考虑用地总体要求对当地社会稳定性的影响，具体面积XXX平方米。通过深入了解当地社区反馈，确保锌镍蓄电池项目的选址和建设过程对当地社会和谐稳定产生积极作用。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锌镍蓄电池项目选址不仅符合法规和规划，还在实际操作中具有可行性。这一全面规划将为锌镍蓄电池项目的成功实施提供坚实的基础，确保锌镍蓄电池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07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镍蓄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锌镍蓄电池项目的设备规划和空间设计中，我们将采取灵活设备布局的措施。设备布局将根据实际需求进行灵活设计，避免不必要的浪费。通过合理规划设备摆放位置，我们将提高设备的利用率，减少设备间距，以确保锌镍蓄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锌镍蓄电池项目内部引入共享设施的概念，例如共享会议室、办公区等。通过这种方式，我们可以减少对资源的重复建设，提高资源共享效率，从而减小锌镍蓄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44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锌镍蓄电池项目的总图布置中，我们将不同功能区域进行明确的规划，以最大程度满足锌镍蓄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475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锌镍蓄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锌镍蓄电池项目对环境的影响是综合评价的重要因素之一。我们将详细考虑选址周边的自然环境、生态保护区、水源地等情况，确保锌镍蓄电池项目的建设和运营对环境影响最小化，并符合当地的环保法规标准。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对选址的评价还需充分考虑当地政府的产业政策和法规。我们将详细了解锌镍蓄电池项目所在地的相关政策，确保锌镍蓄电池项目的规划和运营与当地法规相符，降低不必要的法律风险。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考虑到社会稳定性对企业运营的重要性，我们将评估选址地区的社会安全情况、劳工关系、社区反馈等方面，以确保锌镍蓄电池项目的建设和运营不会受到社会稳定性的负面影响。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最后，我们将综合考虑用地成本，包括土地购置费用、土地开发成本等。通过对用地成本的详细评估，我们能够做出更为精确的经济效益分析，为锌镍蓄电池项目的投资决策提供有力支持。</w:t>
      </w:r>
    </w:p>
    <w:p>
      <w:pPr>
        <w:pStyle w:val="Heading1"/>
        <w:ind w:firstLine="560" w:firstLineChars="200"/>
        <w:rPr>
          <w:rFonts w:ascii="仿宋" w:eastAsia="仿宋" w:hAnsi="仿宋" w:cs="仿宋" w:hint="eastAsia"/>
          <w:sz w:val="28"/>
          <w:lang w:eastAsia="zh-CN"/>
        </w:rPr>
      </w:pPr>
      <w:bookmarkStart w:id="15" w:name="_Toc23488"/>
      <w:r>
        <w:rPr>
          <w:rFonts w:ascii="仿宋" w:eastAsia="仿宋" w:hAnsi="仿宋" w:cs="仿宋" w:hint="eastAsia"/>
          <w:sz w:val="28"/>
          <w:lang w:eastAsia="zh-CN"/>
        </w:rPr>
        <w:t>四、锌镍蓄电池项目土建工程</w:t>
      </w:r>
      <w:bookmarkEnd w:id="15"/>
    </w:p>
    <w:p>
      <w:pPr>
        <w:pStyle w:val="Heading2"/>
        <w:rPr>
          <w:rFonts w:ascii="仿宋" w:eastAsia="仿宋" w:hAnsi="仿宋" w:cs="仿宋" w:hint="eastAsia"/>
          <w:lang w:eastAsia="zh-CN"/>
        </w:rPr>
      </w:pPr>
      <w:bookmarkStart w:id="16" w:name="_Toc2567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在锌镍蓄电池项目的建筑工程设计中，我们将秉承一系列重要的设计原则，以确保锌镍蓄电池项目建筑在功能、美观、可持续性等方面达到最佳效果。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首要原则是确保建筑的功能性得到最大化的发挥。我们将充分理解锌镍蓄电池项目的实际需求，合理布局各个功能区域，保证建筑在满足业务需求的同时，提供高效的工作环境。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在建筑设计中，我们将综合考虑建设和运营成本。通过精细的经济效益分析，确保设计方案在高效利用资源的同时，对锌镍蓄电池项目的长期盈利能力有积极的贡献。</w:t>
      </w:r>
    </w:p>
    <w:p>
      <w:pPr>
        <w:pStyle w:val="Heading2"/>
        <w:ind w:firstLine="560" w:firstLineChars="200"/>
        <w:rPr>
          <w:rFonts w:ascii="仿宋" w:eastAsia="仿宋" w:hAnsi="仿宋" w:cs="仿宋" w:hint="eastAsia"/>
          <w:sz w:val="28"/>
          <w:lang w:eastAsia="zh-CN"/>
        </w:rPr>
      </w:pPr>
      <w:bookmarkStart w:id="17" w:name="_Toc780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锌镍蓄电池项目的土建工程设计中，我们将精准设定设计年限，结合锌镍蓄电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锌镍蓄电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05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https://d.book118.com/095110033341011041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DD4873"/>
    <w:rsid w:val="68DD48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110033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2024-01-11T20:41:00Z</dcterms:created>
  <dcterms:modified xsi:type="dcterms:W3CDTF">2024-01-11T20:41:55Z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D1F6C3E988D944F9B5BEBC0E0F459B2E_11</vt:lpwstr>
  </property>
  <property fmtid="{D5CDD505-2E9C-101B-9397-08002B2CF9AE}" pid="3" name="KSOProductBuildVer">
    <vt:lpwstr>2052-12.1.0.16120</vt:lpwstr>
  </property>
</Properties>
</file>