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推进剂贮存加注系统设备项目可行性建设方案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46" w:history="1">
        <w:r>
          <w:rPr>
            <w:rFonts w:ascii="仿宋" w:eastAsia="仿宋" w:hAnsi="仿宋" w:cs="仿宋" w:hint="eastAsia"/>
            <w:lang w:eastAsia="zh-CN"/>
          </w:rPr>
          <w:t>概论</w:t>
        </w:r>
        <w:r>
          <w:tab/>
        </w:r>
        <w:r>
          <w:fldChar w:fldCharType="begin"/>
        </w:r>
        <w:r>
          <w:instrText xml:space="preserve"> PAGEREF _Toc7046 \h </w:instrText>
        </w:r>
        <w:r>
          <w:fldChar w:fldCharType="separate"/>
        </w:r>
        <w:r>
          <w:t>3</w:t>
        </w:r>
        <w:r>
          <w:fldChar w:fldCharType="end"/>
        </w:r>
      </w:hyperlink>
    </w:p>
    <w:p>
      <w:pPr>
        <w:pStyle w:val="TOC1"/>
        <w:tabs>
          <w:tab w:val="right" w:leader="dot" w:pos="8306"/>
        </w:tabs>
      </w:pPr>
      <w:hyperlink w:anchor="_Toc2071" w:history="1">
        <w:r>
          <w:rPr>
            <w:rFonts w:ascii="仿宋" w:eastAsia="仿宋" w:hAnsi="仿宋" w:cs="仿宋" w:hint="eastAsia"/>
            <w:lang w:eastAsia="zh-CN"/>
          </w:rPr>
          <w:t>一、社会影响分析</w:t>
        </w:r>
        <w:r>
          <w:tab/>
        </w:r>
        <w:r>
          <w:fldChar w:fldCharType="begin"/>
        </w:r>
        <w:r>
          <w:instrText xml:space="preserve"> PAGEREF _Toc2071 \h </w:instrText>
        </w:r>
        <w:r>
          <w:fldChar w:fldCharType="separate"/>
        </w:r>
        <w:r>
          <w:t>3</w:t>
        </w:r>
        <w:r>
          <w:fldChar w:fldCharType="end"/>
        </w:r>
      </w:hyperlink>
    </w:p>
    <w:p>
      <w:pPr>
        <w:pStyle w:val="TOC2"/>
        <w:tabs>
          <w:tab w:val="right" w:leader="dot" w:pos="8306"/>
        </w:tabs>
      </w:pPr>
      <w:hyperlink w:anchor="_Toc16481" w:history="1">
        <w:r>
          <w:rPr>
            <w:rFonts w:ascii="仿宋" w:eastAsia="仿宋" w:hAnsi="仿宋" w:cs="仿宋" w:hint="eastAsia"/>
            <w:lang w:eastAsia="zh-CN"/>
          </w:rPr>
          <w:t>(一)、社会影响效果分析</w:t>
        </w:r>
        <w:r>
          <w:tab/>
        </w:r>
        <w:r>
          <w:fldChar w:fldCharType="begin"/>
        </w:r>
        <w:r>
          <w:instrText xml:space="preserve"> PAGEREF _Toc16481 \h </w:instrText>
        </w:r>
        <w:r>
          <w:fldChar w:fldCharType="separate"/>
        </w:r>
        <w:r>
          <w:t>3</w:t>
        </w:r>
        <w:r>
          <w:fldChar w:fldCharType="end"/>
        </w:r>
      </w:hyperlink>
    </w:p>
    <w:p>
      <w:pPr>
        <w:pStyle w:val="TOC2"/>
        <w:tabs>
          <w:tab w:val="right" w:leader="dot" w:pos="8306"/>
        </w:tabs>
      </w:pPr>
      <w:hyperlink w:anchor="_Toc24893" w:history="1">
        <w:r>
          <w:rPr>
            <w:rFonts w:ascii="仿宋" w:eastAsia="仿宋" w:hAnsi="仿宋" w:cs="仿宋" w:hint="eastAsia"/>
            <w:lang w:eastAsia="zh-CN"/>
          </w:rPr>
          <w:t>(二)、社会适应性分析</w:t>
        </w:r>
        <w:r>
          <w:tab/>
        </w:r>
        <w:r>
          <w:fldChar w:fldCharType="begin"/>
        </w:r>
        <w:r>
          <w:instrText xml:space="preserve"> PAGEREF _Toc24893 \h </w:instrText>
        </w:r>
        <w:r>
          <w:fldChar w:fldCharType="separate"/>
        </w:r>
        <w:r>
          <w:t>6</w:t>
        </w:r>
        <w:r>
          <w:fldChar w:fldCharType="end"/>
        </w:r>
      </w:hyperlink>
    </w:p>
    <w:p>
      <w:pPr>
        <w:pStyle w:val="TOC2"/>
        <w:tabs>
          <w:tab w:val="right" w:leader="dot" w:pos="8306"/>
        </w:tabs>
      </w:pPr>
      <w:hyperlink w:anchor="_Toc5745" w:history="1">
        <w:r>
          <w:rPr>
            <w:rFonts w:ascii="仿宋" w:eastAsia="仿宋" w:hAnsi="仿宋" w:cs="仿宋" w:hint="eastAsia"/>
            <w:lang w:eastAsia="zh-CN"/>
          </w:rPr>
          <w:t>(三)、社会风险及对策分析</w:t>
        </w:r>
        <w:r>
          <w:tab/>
        </w:r>
        <w:r>
          <w:fldChar w:fldCharType="begin"/>
        </w:r>
        <w:r>
          <w:instrText xml:space="preserve"> PAGEREF _Toc5745 \h </w:instrText>
        </w:r>
        <w:r>
          <w:fldChar w:fldCharType="separate"/>
        </w:r>
        <w:r>
          <w:t>7</w:t>
        </w:r>
        <w:r>
          <w:fldChar w:fldCharType="end"/>
        </w:r>
      </w:hyperlink>
    </w:p>
    <w:p>
      <w:pPr>
        <w:pStyle w:val="TOC1"/>
        <w:tabs>
          <w:tab w:val="right" w:leader="dot" w:pos="8306"/>
        </w:tabs>
      </w:pPr>
      <w:hyperlink w:anchor="_Toc4271" w:history="1">
        <w:r>
          <w:rPr>
            <w:rFonts w:ascii="仿宋" w:eastAsia="仿宋" w:hAnsi="仿宋" w:cs="仿宋" w:hint="eastAsia"/>
            <w:lang w:eastAsia="zh-CN"/>
          </w:rPr>
          <w:t>二、推进剂贮存加注系统设备项目概论</w:t>
        </w:r>
        <w:r>
          <w:tab/>
        </w:r>
        <w:r>
          <w:fldChar w:fldCharType="begin"/>
        </w:r>
        <w:r>
          <w:instrText xml:space="preserve"> PAGEREF _Toc4271 \h </w:instrText>
        </w:r>
        <w:r>
          <w:fldChar w:fldCharType="separate"/>
        </w:r>
        <w:r>
          <w:t>10</w:t>
        </w:r>
        <w:r>
          <w:fldChar w:fldCharType="end"/>
        </w:r>
      </w:hyperlink>
    </w:p>
    <w:p>
      <w:pPr>
        <w:pStyle w:val="TOC2"/>
        <w:tabs>
          <w:tab w:val="right" w:leader="dot" w:pos="8306"/>
        </w:tabs>
      </w:pPr>
      <w:hyperlink w:anchor="_Toc28880" w:history="1">
        <w:r>
          <w:rPr>
            <w:rFonts w:ascii="仿宋" w:eastAsia="仿宋" w:hAnsi="仿宋" w:cs="仿宋" w:hint="eastAsia"/>
            <w:lang w:eastAsia="zh-CN"/>
          </w:rPr>
          <w:t>(一)、项目申报单位概况</w:t>
        </w:r>
        <w:r>
          <w:tab/>
        </w:r>
        <w:r>
          <w:fldChar w:fldCharType="begin"/>
        </w:r>
        <w:r>
          <w:instrText xml:space="preserve"> PAGEREF _Toc28880 \h </w:instrText>
        </w:r>
        <w:r>
          <w:fldChar w:fldCharType="separate"/>
        </w:r>
        <w:r>
          <w:t>10</w:t>
        </w:r>
        <w:r>
          <w:fldChar w:fldCharType="end"/>
        </w:r>
      </w:hyperlink>
    </w:p>
    <w:p>
      <w:pPr>
        <w:pStyle w:val="TOC2"/>
        <w:tabs>
          <w:tab w:val="right" w:leader="dot" w:pos="8306"/>
        </w:tabs>
      </w:pPr>
      <w:hyperlink w:anchor="_Toc20110" w:history="1">
        <w:r>
          <w:rPr>
            <w:rFonts w:ascii="仿宋" w:eastAsia="仿宋" w:hAnsi="仿宋" w:cs="仿宋" w:hint="eastAsia"/>
            <w:lang w:eastAsia="zh-CN"/>
          </w:rPr>
          <w:t>(二)、项目概况</w:t>
        </w:r>
        <w:r>
          <w:tab/>
        </w:r>
        <w:r>
          <w:fldChar w:fldCharType="begin"/>
        </w:r>
        <w:r>
          <w:instrText xml:space="preserve"> PAGEREF _Toc20110 \h </w:instrText>
        </w:r>
        <w:r>
          <w:fldChar w:fldCharType="separate"/>
        </w:r>
        <w:r>
          <w:t>12</w:t>
        </w:r>
        <w:r>
          <w:fldChar w:fldCharType="end"/>
        </w:r>
      </w:hyperlink>
    </w:p>
    <w:p>
      <w:pPr>
        <w:pStyle w:val="TOC1"/>
        <w:tabs>
          <w:tab w:val="right" w:leader="dot" w:pos="8306"/>
        </w:tabs>
      </w:pPr>
      <w:hyperlink w:anchor="_Toc15076" w:history="1">
        <w:r>
          <w:rPr>
            <w:rFonts w:ascii="仿宋" w:eastAsia="仿宋" w:hAnsi="仿宋" w:cs="仿宋" w:hint="eastAsia"/>
            <w:lang w:eastAsia="zh-CN"/>
          </w:rPr>
          <w:t>三、财务管理与成本控制</w:t>
        </w:r>
        <w:r>
          <w:tab/>
        </w:r>
        <w:r>
          <w:fldChar w:fldCharType="begin"/>
        </w:r>
        <w:r>
          <w:instrText xml:space="preserve"> PAGEREF _Toc15076 \h </w:instrText>
        </w:r>
        <w:r>
          <w:fldChar w:fldCharType="separate"/>
        </w:r>
        <w:r>
          <w:t>15</w:t>
        </w:r>
        <w:r>
          <w:fldChar w:fldCharType="end"/>
        </w:r>
      </w:hyperlink>
    </w:p>
    <w:p>
      <w:pPr>
        <w:pStyle w:val="TOC2"/>
        <w:tabs>
          <w:tab w:val="right" w:leader="dot" w:pos="8306"/>
        </w:tabs>
      </w:pPr>
      <w:hyperlink w:anchor="_Toc9564" w:history="1">
        <w:r>
          <w:rPr>
            <w:rFonts w:ascii="仿宋" w:eastAsia="仿宋" w:hAnsi="仿宋" w:cs="仿宋" w:hint="eastAsia"/>
            <w:lang w:eastAsia="zh-CN"/>
          </w:rPr>
          <w:t>(一)、财务管理体系建设</w:t>
        </w:r>
        <w:r>
          <w:tab/>
        </w:r>
        <w:r>
          <w:fldChar w:fldCharType="begin"/>
        </w:r>
        <w:r>
          <w:instrText xml:space="preserve"> PAGEREF _Toc9564 \h </w:instrText>
        </w:r>
        <w:r>
          <w:fldChar w:fldCharType="separate"/>
        </w:r>
        <w:r>
          <w:t>15</w:t>
        </w:r>
        <w:r>
          <w:fldChar w:fldCharType="end"/>
        </w:r>
      </w:hyperlink>
    </w:p>
    <w:p>
      <w:pPr>
        <w:pStyle w:val="TOC2"/>
        <w:tabs>
          <w:tab w:val="right" w:leader="dot" w:pos="8306"/>
        </w:tabs>
      </w:pPr>
      <w:hyperlink w:anchor="_Toc22267" w:history="1">
        <w:r>
          <w:rPr>
            <w:rFonts w:ascii="仿宋" w:eastAsia="仿宋" w:hAnsi="仿宋" w:cs="仿宋" w:hint="eastAsia"/>
            <w:lang w:eastAsia="zh-CN"/>
          </w:rPr>
          <w:t>(二)、成本控制措施</w:t>
        </w:r>
        <w:r>
          <w:tab/>
        </w:r>
        <w:r>
          <w:fldChar w:fldCharType="begin"/>
        </w:r>
        <w:r>
          <w:instrText xml:space="preserve"> PAGEREF _Toc22267 \h </w:instrText>
        </w:r>
        <w:r>
          <w:fldChar w:fldCharType="separate"/>
        </w:r>
        <w:r>
          <w:t>16</w:t>
        </w:r>
        <w:r>
          <w:fldChar w:fldCharType="end"/>
        </w:r>
      </w:hyperlink>
    </w:p>
    <w:p>
      <w:pPr>
        <w:pStyle w:val="TOC1"/>
        <w:tabs>
          <w:tab w:val="right" w:leader="dot" w:pos="8306"/>
        </w:tabs>
      </w:pPr>
      <w:hyperlink w:anchor="_Toc12480" w:history="1">
        <w:r>
          <w:rPr>
            <w:rFonts w:ascii="仿宋" w:eastAsia="仿宋" w:hAnsi="仿宋" w:cs="仿宋" w:hint="eastAsia"/>
            <w:lang w:eastAsia="zh-CN"/>
          </w:rPr>
          <w:t>四、环境和生态影响分析</w:t>
        </w:r>
        <w:r>
          <w:tab/>
        </w:r>
        <w:r>
          <w:fldChar w:fldCharType="begin"/>
        </w:r>
        <w:r>
          <w:instrText xml:space="preserve"> PAGEREF _Toc12480 \h </w:instrText>
        </w:r>
        <w:r>
          <w:fldChar w:fldCharType="separate"/>
        </w:r>
        <w:r>
          <w:t>17</w:t>
        </w:r>
        <w:r>
          <w:fldChar w:fldCharType="end"/>
        </w:r>
      </w:hyperlink>
    </w:p>
    <w:p>
      <w:pPr>
        <w:pStyle w:val="TOC2"/>
        <w:tabs>
          <w:tab w:val="right" w:leader="dot" w:pos="8306"/>
        </w:tabs>
      </w:pPr>
      <w:hyperlink w:anchor="_Toc21114" w:history="1">
        <w:r>
          <w:rPr>
            <w:rFonts w:ascii="仿宋" w:eastAsia="仿宋" w:hAnsi="仿宋" w:cs="仿宋" w:hint="eastAsia"/>
            <w:lang w:eastAsia="zh-CN"/>
          </w:rPr>
          <w:t>(一)、环境和生态现状</w:t>
        </w:r>
        <w:r>
          <w:tab/>
        </w:r>
        <w:r>
          <w:fldChar w:fldCharType="begin"/>
        </w:r>
        <w:r>
          <w:instrText xml:space="preserve"> PAGEREF _Toc21114 \h </w:instrText>
        </w:r>
        <w:r>
          <w:fldChar w:fldCharType="separate"/>
        </w:r>
        <w:r>
          <w:t>17</w:t>
        </w:r>
        <w:r>
          <w:fldChar w:fldCharType="end"/>
        </w:r>
      </w:hyperlink>
    </w:p>
    <w:p>
      <w:pPr>
        <w:pStyle w:val="TOC2"/>
        <w:tabs>
          <w:tab w:val="right" w:leader="dot" w:pos="8306"/>
        </w:tabs>
      </w:pPr>
      <w:hyperlink w:anchor="_Toc12125" w:history="1">
        <w:r>
          <w:rPr>
            <w:rFonts w:ascii="仿宋" w:eastAsia="仿宋" w:hAnsi="仿宋" w:cs="仿宋" w:hint="eastAsia"/>
            <w:lang w:eastAsia="zh-CN"/>
          </w:rPr>
          <w:t>(二)、生态环境影响分析</w:t>
        </w:r>
        <w:r>
          <w:tab/>
        </w:r>
        <w:r>
          <w:fldChar w:fldCharType="begin"/>
        </w:r>
        <w:r>
          <w:instrText xml:space="preserve"> PAGEREF _Toc12125 \h </w:instrText>
        </w:r>
        <w:r>
          <w:fldChar w:fldCharType="separate"/>
        </w:r>
        <w:r>
          <w:t>19</w:t>
        </w:r>
        <w:r>
          <w:fldChar w:fldCharType="end"/>
        </w:r>
      </w:hyperlink>
    </w:p>
    <w:p>
      <w:pPr>
        <w:pStyle w:val="TOC2"/>
        <w:tabs>
          <w:tab w:val="right" w:leader="dot" w:pos="8306"/>
        </w:tabs>
      </w:pPr>
      <w:hyperlink w:anchor="_Toc9454" w:history="1">
        <w:r>
          <w:rPr>
            <w:rFonts w:ascii="仿宋" w:eastAsia="仿宋" w:hAnsi="仿宋" w:cs="仿宋" w:hint="eastAsia"/>
            <w:lang w:eastAsia="zh-CN"/>
          </w:rPr>
          <w:t>(三)、生态环境保护措施</w:t>
        </w:r>
        <w:r>
          <w:tab/>
        </w:r>
        <w:r>
          <w:fldChar w:fldCharType="begin"/>
        </w:r>
        <w:r>
          <w:instrText xml:space="preserve"> PAGEREF _Toc9454 \h </w:instrText>
        </w:r>
        <w:r>
          <w:fldChar w:fldCharType="separate"/>
        </w:r>
        <w:r>
          <w:t>20</w:t>
        </w:r>
        <w:r>
          <w:fldChar w:fldCharType="end"/>
        </w:r>
      </w:hyperlink>
    </w:p>
    <w:p>
      <w:pPr>
        <w:pStyle w:val="TOC2"/>
        <w:tabs>
          <w:tab w:val="right" w:leader="dot" w:pos="8306"/>
        </w:tabs>
      </w:pPr>
      <w:hyperlink w:anchor="_Toc26683" w:history="1">
        <w:r>
          <w:rPr>
            <w:rFonts w:ascii="仿宋" w:eastAsia="仿宋" w:hAnsi="仿宋" w:cs="仿宋" w:hint="eastAsia"/>
            <w:lang w:eastAsia="zh-CN"/>
          </w:rPr>
          <w:t>(四)、地质灾害影响分析</w:t>
        </w:r>
        <w:r>
          <w:tab/>
        </w:r>
        <w:r>
          <w:fldChar w:fldCharType="begin"/>
        </w:r>
        <w:r>
          <w:instrText xml:space="preserve"> PAGEREF _Toc26683 \h </w:instrText>
        </w:r>
        <w:r>
          <w:fldChar w:fldCharType="separate"/>
        </w:r>
        <w:r>
          <w:t>22</w:t>
        </w:r>
        <w:r>
          <w:fldChar w:fldCharType="end"/>
        </w:r>
      </w:hyperlink>
    </w:p>
    <w:p>
      <w:pPr>
        <w:pStyle w:val="TOC2"/>
        <w:tabs>
          <w:tab w:val="right" w:leader="dot" w:pos="8306"/>
        </w:tabs>
      </w:pPr>
      <w:hyperlink w:anchor="_Toc6210" w:history="1">
        <w:r>
          <w:rPr>
            <w:rFonts w:ascii="仿宋" w:eastAsia="仿宋" w:hAnsi="仿宋" w:cs="仿宋" w:hint="eastAsia"/>
            <w:lang w:eastAsia="zh-CN"/>
          </w:rPr>
          <w:t>(五)、特殊环境影响</w:t>
        </w:r>
        <w:r>
          <w:tab/>
        </w:r>
        <w:r>
          <w:fldChar w:fldCharType="begin"/>
        </w:r>
        <w:r>
          <w:instrText xml:space="preserve"> PAGEREF _Toc6210 \h </w:instrText>
        </w:r>
        <w:r>
          <w:fldChar w:fldCharType="separate"/>
        </w:r>
        <w:r>
          <w:t>23</w:t>
        </w:r>
        <w:r>
          <w:fldChar w:fldCharType="end"/>
        </w:r>
      </w:hyperlink>
    </w:p>
    <w:p>
      <w:pPr>
        <w:pStyle w:val="TOC1"/>
        <w:tabs>
          <w:tab w:val="right" w:leader="dot" w:pos="8306"/>
        </w:tabs>
      </w:pPr>
      <w:hyperlink w:anchor="_Toc10389" w:history="1">
        <w:r>
          <w:rPr>
            <w:rFonts w:ascii="仿宋" w:eastAsia="仿宋" w:hAnsi="仿宋" w:cs="仿宋" w:hint="eastAsia"/>
            <w:lang w:eastAsia="zh-CN"/>
          </w:rPr>
          <w:t>五、背景、必要性分析</w:t>
        </w:r>
        <w:r>
          <w:tab/>
        </w:r>
        <w:r>
          <w:fldChar w:fldCharType="begin"/>
        </w:r>
        <w:r>
          <w:instrText xml:space="preserve"> PAGEREF _Toc10389 \h </w:instrText>
        </w:r>
        <w:r>
          <w:fldChar w:fldCharType="separate"/>
        </w:r>
        <w:r>
          <w:t>24</w:t>
        </w:r>
        <w:r>
          <w:fldChar w:fldCharType="end"/>
        </w:r>
      </w:hyperlink>
    </w:p>
    <w:p>
      <w:pPr>
        <w:pStyle w:val="TOC2"/>
        <w:tabs>
          <w:tab w:val="right" w:leader="dot" w:pos="8306"/>
        </w:tabs>
      </w:pPr>
      <w:hyperlink w:anchor="_Toc11223" w:history="1">
        <w:r>
          <w:rPr>
            <w:rFonts w:ascii="仿宋" w:eastAsia="仿宋" w:hAnsi="仿宋" w:cs="仿宋" w:hint="eastAsia"/>
            <w:lang w:eastAsia="zh-CN"/>
          </w:rPr>
          <w:t>(一)、项目建设背景</w:t>
        </w:r>
        <w:r>
          <w:tab/>
        </w:r>
        <w:r>
          <w:fldChar w:fldCharType="begin"/>
        </w:r>
        <w:r>
          <w:instrText xml:space="preserve"> PAGEREF _Toc11223 \h </w:instrText>
        </w:r>
        <w:r>
          <w:fldChar w:fldCharType="separate"/>
        </w:r>
        <w:r>
          <w:t>24</w:t>
        </w:r>
        <w:r>
          <w:fldChar w:fldCharType="end"/>
        </w:r>
      </w:hyperlink>
    </w:p>
    <w:p>
      <w:pPr>
        <w:pStyle w:val="TOC2"/>
        <w:tabs>
          <w:tab w:val="right" w:leader="dot" w:pos="8306"/>
        </w:tabs>
      </w:pPr>
      <w:hyperlink w:anchor="_Toc1295" w:history="1">
        <w:r>
          <w:rPr>
            <w:rFonts w:ascii="仿宋" w:eastAsia="仿宋" w:hAnsi="仿宋" w:cs="仿宋" w:hint="eastAsia"/>
            <w:lang w:eastAsia="zh-CN"/>
          </w:rPr>
          <w:t>(二)、必要性分析</w:t>
        </w:r>
        <w:r>
          <w:tab/>
        </w:r>
        <w:r>
          <w:fldChar w:fldCharType="begin"/>
        </w:r>
        <w:r>
          <w:instrText xml:space="preserve"> PAGEREF _Toc1295 \h </w:instrText>
        </w:r>
        <w:r>
          <w:fldChar w:fldCharType="separate"/>
        </w:r>
        <w:r>
          <w:t>25</w:t>
        </w:r>
        <w:r>
          <w:fldChar w:fldCharType="end"/>
        </w:r>
      </w:hyperlink>
    </w:p>
    <w:p>
      <w:pPr>
        <w:pStyle w:val="TOC2"/>
        <w:tabs>
          <w:tab w:val="right" w:leader="dot" w:pos="8306"/>
        </w:tabs>
      </w:pPr>
      <w:hyperlink w:anchor="_Toc4452" w:history="1">
        <w:r>
          <w:rPr>
            <w:rFonts w:ascii="仿宋" w:eastAsia="仿宋" w:hAnsi="仿宋" w:cs="仿宋" w:hint="eastAsia"/>
            <w:lang w:eastAsia="zh-CN"/>
          </w:rPr>
          <w:t>(三)、项目建设有利条件</w:t>
        </w:r>
        <w:r>
          <w:tab/>
        </w:r>
        <w:r>
          <w:fldChar w:fldCharType="begin"/>
        </w:r>
        <w:r>
          <w:instrText xml:space="preserve"> PAGEREF _Toc4452 \h </w:instrText>
        </w:r>
        <w:r>
          <w:fldChar w:fldCharType="separate"/>
        </w:r>
        <w:r>
          <w:t>27</w:t>
        </w:r>
        <w:r>
          <w:fldChar w:fldCharType="end"/>
        </w:r>
      </w:hyperlink>
    </w:p>
    <w:p>
      <w:pPr>
        <w:pStyle w:val="TOC1"/>
        <w:tabs>
          <w:tab w:val="right" w:leader="dot" w:pos="8306"/>
        </w:tabs>
      </w:pPr>
      <w:hyperlink w:anchor="_Toc8602" w:history="1">
        <w:r>
          <w:rPr>
            <w:rFonts w:ascii="仿宋" w:eastAsia="仿宋" w:hAnsi="仿宋" w:cs="仿宋" w:hint="eastAsia"/>
            <w:lang w:eastAsia="zh-CN"/>
          </w:rPr>
          <w:t>六、项目监理与质量保证</w:t>
        </w:r>
        <w:r>
          <w:tab/>
        </w:r>
        <w:r>
          <w:fldChar w:fldCharType="begin"/>
        </w:r>
        <w:r>
          <w:instrText xml:space="preserve"> PAGEREF _Toc8602 \h </w:instrText>
        </w:r>
        <w:r>
          <w:fldChar w:fldCharType="separate"/>
        </w:r>
        <w:r>
          <w:t>28</w:t>
        </w:r>
        <w:r>
          <w:fldChar w:fldCharType="end"/>
        </w:r>
      </w:hyperlink>
    </w:p>
    <w:p>
      <w:pPr>
        <w:pStyle w:val="TOC2"/>
        <w:tabs>
          <w:tab w:val="right" w:leader="dot" w:pos="8306"/>
        </w:tabs>
      </w:pPr>
      <w:hyperlink w:anchor="_Toc6594" w:history="1">
        <w:r>
          <w:rPr>
            <w:rFonts w:ascii="仿宋" w:eastAsia="仿宋" w:hAnsi="仿宋" w:cs="仿宋" w:hint="eastAsia"/>
            <w:lang w:eastAsia="zh-CN"/>
          </w:rPr>
          <w:t>(一)、监理体系构建</w:t>
        </w:r>
        <w:r>
          <w:tab/>
        </w:r>
        <w:r>
          <w:fldChar w:fldCharType="begin"/>
        </w:r>
        <w:r>
          <w:instrText xml:space="preserve"> PAGEREF _Toc6594 \h </w:instrText>
        </w:r>
        <w:r>
          <w:fldChar w:fldCharType="separate"/>
        </w:r>
        <w:r>
          <w:t>28</w:t>
        </w:r>
        <w:r>
          <w:fldChar w:fldCharType="end"/>
        </w:r>
      </w:hyperlink>
    </w:p>
    <w:p>
      <w:pPr>
        <w:pStyle w:val="TOC2"/>
        <w:tabs>
          <w:tab w:val="right" w:leader="dot" w:pos="8306"/>
        </w:tabs>
      </w:pPr>
      <w:hyperlink w:anchor="_Toc7580" w:history="1">
        <w:r>
          <w:rPr>
            <w:rFonts w:ascii="仿宋" w:eastAsia="仿宋" w:hAnsi="仿宋" w:cs="仿宋" w:hint="eastAsia"/>
            <w:lang w:eastAsia="zh-CN"/>
          </w:rPr>
          <w:t>(二)、质量保证体系实施</w:t>
        </w:r>
        <w:r>
          <w:tab/>
        </w:r>
        <w:r>
          <w:fldChar w:fldCharType="begin"/>
        </w:r>
        <w:r>
          <w:instrText xml:space="preserve"> PAGEREF _Toc7580 \h </w:instrText>
        </w:r>
        <w:r>
          <w:fldChar w:fldCharType="separate"/>
        </w:r>
        <w:r>
          <w:t>29</w:t>
        </w:r>
        <w:r>
          <w:fldChar w:fldCharType="end"/>
        </w:r>
      </w:hyperlink>
    </w:p>
    <w:p>
      <w:pPr>
        <w:pStyle w:val="TOC2"/>
        <w:tabs>
          <w:tab w:val="right" w:leader="dot" w:pos="8306"/>
        </w:tabs>
      </w:pPr>
      <w:hyperlink w:anchor="_Toc22792" w:history="1">
        <w:r>
          <w:rPr>
            <w:rFonts w:ascii="仿宋" w:eastAsia="仿宋" w:hAnsi="仿宋" w:cs="仿宋" w:hint="eastAsia"/>
            <w:lang w:eastAsia="zh-CN"/>
          </w:rPr>
          <w:t>(三)、监理与质量控制流程</w:t>
        </w:r>
        <w:r>
          <w:tab/>
        </w:r>
        <w:r>
          <w:fldChar w:fldCharType="begin"/>
        </w:r>
        <w:r>
          <w:instrText xml:space="preserve"> PAGEREF _Toc22792 \h </w:instrText>
        </w:r>
        <w:r>
          <w:fldChar w:fldCharType="separate"/>
        </w:r>
        <w:r>
          <w:t>30</w:t>
        </w:r>
        <w:r>
          <w:fldChar w:fldCharType="end"/>
        </w:r>
      </w:hyperlink>
    </w:p>
    <w:p>
      <w:pPr>
        <w:pStyle w:val="TOC1"/>
        <w:tabs>
          <w:tab w:val="right" w:leader="dot" w:pos="8306"/>
        </w:tabs>
      </w:pPr>
      <w:hyperlink w:anchor="_Toc28170" w:history="1">
        <w:r>
          <w:rPr>
            <w:rFonts w:ascii="仿宋" w:eastAsia="仿宋" w:hAnsi="仿宋" w:cs="仿宋" w:hint="eastAsia"/>
            <w:lang w:eastAsia="zh-CN"/>
          </w:rPr>
          <w:t>七、项目进度计划</w:t>
        </w:r>
        <w:r>
          <w:tab/>
        </w:r>
        <w:r>
          <w:fldChar w:fldCharType="begin"/>
        </w:r>
        <w:r>
          <w:instrText xml:space="preserve"> PAGEREF _Toc28170 \h </w:instrText>
        </w:r>
        <w:r>
          <w:fldChar w:fldCharType="separate"/>
        </w:r>
        <w:r>
          <w:t>30</w:t>
        </w:r>
        <w:r>
          <w:fldChar w:fldCharType="end"/>
        </w:r>
      </w:hyperlink>
    </w:p>
    <w:p>
      <w:pPr>
        <w:pStyle w:val="TOC2"/>
        <w:tabs>
          <w:tab w:val="right" w:leader="dot" w:pos="8306"/>
        </w:tabs>
      </w:pPr>
      <w:hyperlink w:anchor="_Toc17576" w:history="1">
        <w:r>
          <w:rPr>
            <w:rFonts w:ascii="仿宋" w:eastAsia="仿宋" w:hAnsi="仿宋" w:cs="仿宋" w:hint="eastAsia"/>
            <w:lang w:eastAsia="zh-CN"/>
          </w:rPr>
          <w:t>(一)、建设周期</w:t>
        </w:r>
        <w:r>
          <w:tab/>
        </w:r>
        <w:r>
          <w:fldChar w:fldCharType="begin"/>
        </w:r>
        <w:r>
          <w:instrText xml:space="preserve"> PAGEREF _Toc17576 \h </w:instrText>
        </w:r>
        <w:r>
          <w:fldChar w:fldCharType="separate"/>
        </w:r>
        <w:r>
          <w:t>30</w:t>
        </w:r>
        <w:r>
          <w:fldChar w:fldCharType="end"/>
        </w:r>
      </w:hyperlink>
    </w:p>
    <w:p>
      <w:pPr>
        <w:pStyle w:val="TOC2"/>
        <w:tabs>
          <w:tab w:val="right" w:leader="dot" w:pos="8306"/>
        </w:tabs>
      </w:pPr>
      <w:hyperlink w:anchor="_Toc32146" w:history="1">
        <w:r>
          <w:rPr>
            <w:rFonts w:ascii="仿宋" w:eastAsia="仿宋" w:hAnsi="仿宋" w:cs="仿宋" w:hint="eastAsia"/>
            <w:lang w:eastAsia="zh-CN"/>
          </w:rPr>
          <w:t>(二)、建设进度</w:t>
        </w:r>
        <w:r>
          <w:tab/>
        </w:r>
        <w:r>
          <w:fldChar w:fldCharType="begin"/>
        </w:r>
        <w:r>
          <w:instrText xml:space="preserve"> PAGEREF _Toc32146 \h </w:instrText>
        </w:r>
        <w:r>
          <w:fldChar w:fldCharType="separate"/>
        </w:r>
        <w:r>
          <w:t>31</w:t>
        </w:r>
        <w:r>
          <w:fldChar w:fldCharType="end"/>
        </w:r>
      </w:hyperlink>
    </w:p>
    <w:p>
      <w:pPr>
        <w:pStyle w:val="TOC2"/>
        <w:tabs>
          <w:tab w:val="right" w:leader="dot" w:pos="8306"/>
        </w:tabs>
      </w:pPr>
      <w:hyperlink w:anchor="_Toc25459" w:history="1">
        <w:r>
          <w:rPr>
            <w:rFonts w:ascii="仿宋" w:eastAsia="仿宋" w:hAnsi="仿宋" w:cs="仿宋" w:hint="eastAsia"/>
            <w:lang w:eastAsia="zh-CN"/>
          </w:rPr>
          <w:t>(三)、进度安排注意事项</w:t>
        </w:r>
        <w:r>
          <w:tab/>
        </w:r>
        <w:r>
          <w:fldChar w:fldCharType="begin"/>
        </w:r>
        <w:r>
          <w:instrText xml:space="preserve"> PAGEREF _Toc25459 \h </w:instrText>
        </w:r>
        <w:r>
          <w:fldChar w:fldCharType="separate"/>
        </w:r>
        <w:r>
          <w:t>32</w:t>
        </w:r>
        <w:r>
          <w:fldChar w:fldCharType="end"/>
        </w:r>
      </w:hyperlink>
    </w:p>
    <w:p>
      <w:pPr>
        <w:pStyle w:val="TOC2"/>
        <w:tabs>
          <w:tab w:val="right" w:leader="dot" w:pos="8306"/>
        </w:tabs>
      </w:pPr>
      <w:hyperlink w:anchor="_Toc27422" w:history="1">
        <w:r>
          <w:rPr>
            <w:rFonts w:ascii="仿宋" w:eastAsia="仿宋" w:hAnsi="仿宋" w:cs="仿宋" w:hint="eastAsia"/>
            <w:lang w:eastAsia="zh-CN"/>
          </w:rPr>
          <w:t>(四)、人力资源配置</w:t>
        </w:r>
        <w:r>
          <w:tab/>
        </w:r>
        <w:r>
          <w:fldChar w:fldCharType="begin"/>
        </w:r>
        <w:r>
          <w:instrText xml:space="preserve"> PAGEREF _Toc27422 \h </w:instrText>
        </w:r>
        <w:r>
          <w:fldChar w:fldCharType="separate"/>
        </w:r>
        <w:r>
          <w:t>33</w:t>
        </w:r>
        <w:r>
          <w:fldChar w:fldCharType="end"/>
        </w:r>
      </w:hyperlink>
    </w:p>
    <w:p>
      <w:pPr>
        <w:pStyle w:val="TOC2"/>
        <w:tabs>
          <w:tab w:val="right" w:leader="dot" w:pos="8306"/>
        </w:tabs>
      </w:pPr>
      <w:hyperlink w:anchor="_Toc9896" w:history="1">
        <w:r>
          <w:rPr>
            <w:rFonts w:ascii="仿宋" w:eastAsia="仿宋" w:hAnsi="仿宋" w:cs="仿宋" w:hint="eastAsia"/>
            <w:lang w:eastAsia="zh-CN"/>
          </w:rPr>
          <w:t>(五)、员工培训</w:t>
        </w:r>
        <w:r>
          <w:tab/>
        </w:r>
        <w:r>
          <w:fldChar w:fldCharType="begin"/>
        </w:r>
        <w:r>
          <w:instrText xml:space="preserve"> PAGEREF _Toc9896 \h </w:instrText>
        </w:r>
        <w:r>
          <w:fldChar w:fldCharType="separate"/>
        </w:r>
        <w:r>
          <w:t>35</w:t>
        </w:r>
        <w:r>
          <w:fldChar w:fldCharType="end"/>
        </w:r>
      </w:hyperlink>
    </w:p>
    <w:p>
      <w:pPr>
        <w:pStyle w:val="TOC2"/>
        <w:tabs>
          <w:tab w:val="right" w:leader="dot" w:pos="8306"/>
        </w:tabs>
      </w:pPr>
      <w:hyperlink w:anchor="_Toc16669" w:history="1">
        <w:r>
          <w:rPr>
            <w:rFonts w:ascii="仿宋" w:eastAsia="仿宋" w:hAnsi="仿宋" w:cs="仿宋" w:hint="eastAsia"/>
            <w:lang w:eastAsia="zh-CN"/>
          </w:rPr>
          <w:t>(六)、项目实施保障</w:t>
        </w:r>
        <w:r>
          <w:tab/>
        </w:r>
        <w:r>
          <w:fldChar w:fldCharType="begin"/>
        </w:r>
        <w:r>
          <w:instrText xml:space="preserve"> PAGEREF _Toc16669 \h </w:instrText>
        </w:r>
        <w:r>
          <w:fldChar w:fldCharType="separate"/>
        </w:r>
        <w:r>
          <w:t>36</w:t>
        </w:r>
        <w:r>
          <w:fldChar w:fldCharType="end"/>
        </w:r>
      </w:hyperlink>
    </w:p>
    <w:p>
      <w:pPr>
        <w:pStyle w:val="TOC2"/>
        <w:tabs>
          <w:tab w:val="right" w:leader="dot" w:pos="8306"/>
        </w:tabs>
      </w:pPr>
      <w:hyperlink w:anchor="_Toc31859" w:history="1">
        <w:r>
          <w:rPr>
            <w:rFonts w:ascii="仿宋" w:eastAsia="仿宋" w:hAnsi="仿宋" w:cs="仿宋" w:hint="eastAsia"/>
            <w:lang w:eastAsia="zh-CN"/>
          </w:rPr>
          <w:t>(七)、安全规范管理</w:t>
        </w:r>
        <w:r>
          <w:tab/>
        </w:r>
        <w:r>
          <w:fldChar w:fldCharType="begin"/>
        </w:r>
        <w:r>
          <w:instrText xml:space="preserve"> PAGEREF _Toc31859 \h </w:instrText>
        </w:r>
        <w:r>
          <w:fldChar w:fldCharType="separate"/>
        </w:r>
        <w:r>
          <w:t>37</w:t>
        </w:r>
        <w:r>
          <w:fldChar w:fldCharType="end"/>
        </w:r>
      </w:hyperlink>
    </w:p>
    <w:p>
      <w:pPr>
        <w:pStyle w:val="TOC1"/>
        <w:tabs>
          <w:tab w:val="right" w:leader="dot" w:pos="8306"/>
        </w:tabs>
      </w:pPr>
      <w:hyperlink w:anchor="_Toc5249" w:history="1">
        <w:r>
          <w:rPr>
            <w:rFonts w:ascii="仿宋" w:eastAsia="仿宋" w:hAnsi="仿宋" w:cs="仿宋" w:hint="eastAsia"/>
            <w:lang w:eastAsia="zh-CN"/>
          </w:rPr>
          <w:t>八、环境保护与绿色发展</w:t>
        </w:r>
        <w:r>
          <w:tab/>
        </w:r>
        <w:r>
          <w:fldChar w:fldCharType="begin"/>
        </w:r>
        <w:r>
          <w:instrText xml:space="preserve"> PAGEREF _Toc5249 \h </w:instrText>
        </w:r>
        <w:r>
          <w:fldChar w:fldCharType="separate"/>
        </w:r>
        <w:r>
          <w:t>38</w:t>
        </w:r>
        <w:r>
          <w:fldChar w:fldCharType="end"/>
        </w:r>
      </w:hyperlink>
    </w:p>
    <w:p>
      <w:pPr>
        <w:pStyle w:val="TOC2"/>
        <w:tabs>
          <w:tab w:val="right" w:leader="dot" w:pos="8306"/>
        </w:tabs>
      </w:pPr>
      <w:hyperlink w:anchor="_Toc28564" w:history="1">
        <w:r>
          <w:rPr>
            <w:rFonts w:ascii="仿宋" w:eastAsia="仿宋" w:hAnsi="仿宋" w:cs="仿宋" w:hint="eastAsia"/>
            <w:lang w:eastAsia="zh-CN"/>
          </w:rPr>
          <w:t>(一)、环境保护措施</w:t>
        </w:r>
        <w:r>
          <w:tab/>
        </w:r>
        <w:r>
          <w:fldChar w:fldCharType="begin"/>
        </w:r>
        <w:r>
          <w:instrText xml:space="preserve"> PAGEREF _Toc28564 \h </w:instrText>
        </w:r>
        <w:r>
          <w:fldChar w:fldCharType="separate"/>
        </w:r>
        <w:r>
          <w:t>38</w:t>
        </w:r>
        <w:r>
          <w:fldChar w:fldCharType="end"/>
        </w:r>
      </w:hyperlink>
    </w:p>
    <w:p>
      <w:pPr>
        <w:pStyle w:val="TOC2"/>
        <w:tabs>
          <w:tab w:val="right" w:leader="dot" w:pos="8306"/>
        </w:tabs>
      </w:pPr>
      <w:hyperlink w:anchor="_Toc12377" w:history="1">
        <w:r>
          <w:rPr>
            <w:rFonts w:ascii="仿宋" w:eastAsia="仿宋" w:hAnsi="仿宋" w:cs="仿宋" w:hint="eastAsia"/>
            <w:lang w:eastAsia="zh-CN"/>
          </w:rPr>
          <w:t>(二)、绿色发展与可持续发展策略</w:t>
        </w:r>
        <w:r>
          <w:tab/>
        </w:r>
        <w:r>
          <w:fldChar w:fldCharType="begin"/>
        </w:r>
        <w:r>
          <w:instrText xml:space="preserve"> PAGEREF _Toc12377 \h </w:instrText>
        </w:r>
        <w:r>
          <w:fldChar w:fldCharType="separate"/>
        </w:r>
        <w:r>
          <w:t>40</w:t>
        </w:r>
        <w:r>
          <w:fldChar w:fldCharType="end"/>
        </w:r>
      </w:hyperlink>
    </w:p>
    <w:p>
      <w:pPr>
        <w:pStyle w:val="TOC1"/>
        <w:tabs>
          <w:tab w:val="right" w:leader="dot" w:pos="8306"/>
        </w:tabs>
      </w:pPr>
      <w:hyperlink w:anchor="_Toc1278" w:history="1">
        <w:r>
          <w:rPr>
            <w:rFonts w:ascii="仿宋" w:eastAsia="仿宋" w:hAnsi="仿宋" w:cs="仿宋" w:hint="eastAsia"/>
            <w:lang w:eastAsia="zh-CN"/>
          </w:rPr>
          <w:t>九、项目实施与管理方案</w:t>
        </w:r>
        <w:r>
          <w:tab/>
        </w:r>
        <w:r>
          <w:fldChar w:fldCharType="begin"/>
        </w:r>
        <w:r>
          <w:instrText xml:space="preserve"> PAGEREF _Toc1278 \h </w:instrText>
        </w:r>
        <w:r>
          <w:fldChar w:fldCharType="separate"/>
        </w:r>
        <w:r>
          <w:t>41</w:t>
        </w:r>
        <w:r>
          <w:fldChar w:fldCharType="end"/>
        </w:r>
      </w:hyperlink>
    </w:p>
    <w:p>
      <w:pPr>
        <w:pStyle w:val="TOC2"/>
        <w:tabs>
          <w:tab w:val="right" w:leader="dot" w:pos="8306"/>
        </w:tabs>
      </w:pPr>
      <w:hyperlink w:anchor="_Toc23394" w:history="1">
        <w:r>
          <w:rPr>
            <w:rFonts w:ascii="仿宋" w:eastAsia="仿宋" w:hAnsi="仿宋" w:cs="仿宋" w:hint="eastAsia"/>
            <w:lang w:eastAsia="zh-CN"/>
          </w:rPr>
          <w:t>(一)、项目实施计划</w:t>
        </w:r>
        <w:r>
          <w:tab/>
        </w:r>
        <w:r>
          <w:fldChar w:fldCharType="begin"/>
        </w:r>
        <w:r>
          <w:instrText xml:space="preserve"> PAGEREF _Toc23394 \h </w:instrText>
        </w:r>
        <w:r>
          <w:fldChar w:fldCharType="separate"/>
        </w:r>
        <w:r>
          <w:t>41</w:t>
        </w:r>
        <w:r>
          <w:fldChar w:fldCharType="end"/>
        </w:r>
      </w:hyperlink>
    </w:p>
    <w:p>
      <w:pPr>
        <w:pStyle w:val="TOC2"/>
        <w:tabs>
          <w:tab w:val="right" w:leader="dot" w:pos="8306"/>
        </w:tabs>
      </w:pPr>
      <w:hyperlink w:anchor="_Toc20399" w:history="1">
        <w:r>
          <w:rPr>
            <w:rFonts w:ascii="仿宋" w:eastAsia="仿宋" w:hAnsi="仿宋" w:cs="仿宋" w:hint="eastAsia"/>
            <w:lang w:eastAsia="zh-CN"/>
          </w:rPr>
          <w:t>(二)、项目组织机构与职责</w:t>
        </w:r>
        <w:r>
          <w:tab/>
        </w:r>
        <w:r>
          <w:fldChar w:fldCharType="begin"/>
        </w:r>
        <w:r>
          <w:instrText xml:space="preserve"> PAGEREF _Toc20399 \h </w:instrText>
        </w:r>
        <w:r>
          <w:fldChar w:fldCharType="separate"/>
        </w:r>
        <w:r>
          <w:t>42</w:t>
        </w:r>
        <w:r>
          <w:fldChar w:fldCharType="end"/>
        </w:r>
      </w:hyperlink>
    </w:p>
    <w:p>
      <w:pPr>
        <w:pStyle w:val="TOC2"/>
        <w:tabs>
          <w:tab w:val="right" w:leader="dot" w:pos="8306"/>
        </w:tabs>
      </w:pPr>
      <w:hyperlink w:anchor="_Toc28428" w:history="1">
        <w:r>
          <w:rPr>
            <w:rFonts w:ascii="仿宋" w:eastAsia="仿宋" w:hAnsi="仿宋" w:cs="仿宋" w:hint="eastAsia"/>
            <w:lang w:eastAsia="zh-CN"/>
          </w:rPr>
          <w:t>(三)、项目管理与监控体系</w:t>
        </w:r>
        <w:r>
          <w:tab/>
        </w:r>
        <w:r>
          <w:fldChar w:fldCharType="begin"/>
        </w:r>
        <w:r>
          <w:instrText xml:space="preserve"> PAGEREF _Toc28428 \h </w:instrText>
        </w:r>
        <w:r>
          <w:fldChar w:fldCharType="separate"/>
        </w:r>
        <w:r>
          <w:t>45</w:t>
        </w:r>
        <w:r>
          <w:fldChar w:fldCharType="end"/>
        </w:r>
      </w:hyperlink>
    </w:p>
    <w:p>
      <w:pPr>
        <w:pStyle w:val="TOC1"/>
        <w:tabs>
          <w:tab w:val="right" w:leader="dot" w:pos="8306"/>
        </w:tabs>
      </w:pPr>
      <w:hyperlink w:anchor="_Toc13334" w:history="1">
        <w:r>
          <w:rPr>
            <w:rFonts w:ascii="仿宋" w:eastAsia="仿宋" w:hAnsi="仿宋" w:cs="仿宋" w:hint="eastAsia"/>
            <w:lang w:eastAsia="zh-CN"/>
          </w:rPr>
          <w:t>十、项目质量与标准</w:t>
        </w:r>
        <w:r>
          <w:tab/>
        </w:r>
        <w:r>
          <w:fldChar w:fldCharType="begin"/>
        </w:r>
        <w:r>
          <w:instrText xml:space="preserve"> PAGEREF _Toc13334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40" w:history="1">
        <w:r>
          <w:rPr>
            <w:rFonts w:ascii="仿宋" w:eastAsia="仿宋" w:hAnsi="仿宋" w:cs="仿宋" w:hint="eastAsia"/>
            <w:lang w:eastAsia="zh-CN"/>
          </w:rPr>
          <w:t>(一)、质量保障体系</w:t>
        </w:r>
        <w:r>
          <w:tab/>
        </w:r>
        <w:r>
          <w:fldChar w:fldCharType="begin"/>
        </w:r>
        <w:r>
          <w:instrText xml:space="preserve"> PAGEREF _Toc29640 \h </w:instrText>
        </w:r>
        <w:r>
          <w:fldChar w:fldCharType="separate"/>
        </w:r>
        <w:r>
          <w:t>47</w:t>
        </w:r>
        <w:r>
          <w:fldChar w:fldCharType="end"/>
        </w:r>
      </w:hyperlink>
    </w:p>
    <w:p>
      <w:pPr>
        <w:pStyle w:val="TOC2"/>
        <w:tabs>
          <w:tab w:val="right" w:leader="dot" w:pos="8306"/>
        </w:tabs>
      </w:pPr>
      <w:hyperlink w:anchor="_Toc24501" w:history="1">
        <w:r>
          <w:rPr>
            <w:rFonts w:ascii="仿宋" w:eastAsia="仿宋" w:hAnsi="仿宋" w:cs="仿宋" w:hint="eastAsia"/>
            <w:lang w:eastAsia="zh-CN"/>
          </w:rPr>
          <w:t>(二)、标准化作业流程</w:t>
        </w:r>
        <w:r>
          <w:tab/>
        </w:r>
        <w:r>
          <w:fldChar w:fldCharType="begin"/>
        </w:r>
        <w:r>
          <w:instrText xml:space="preserve"> PAGEREF _Toc24501 \h </w:instrText>
        </w:r>
        <w:r>
          <w:fldChar w:fldCharType="separate"/>
        </w:r>
        <w:r>
          <w:t>48</w:t>
        </w:r>
        <w:r>
          <w:fldChar w:fldCharType="end"/>
        </w:r>
      </w:hyperlink>
    </w:p>
    <w:p>
      <w:pPr>
        <w:pStyle w:val="TOC2"/>
        <w:tabs>
          <w:tab w:val="right" w:leader="dot" w:pos="8306"/>
        </w:tabs>
      </w:pPr>
      <w:hyperlink w:anchor="_Toc21652" w:history="1">
        <w:r>
          <w:rPr>
            <w:rFonts w:ascii="仿宋" w:eastAsia="仿宋" w:hAnsi="仿宋" w:cs="仿宋" w:hint="eastAsia"/>
            <w:lang w:eastAsia="zh-CN"/>
          </w:rPr>
          <w:t>(三)、质量监控与评估</w:t>
        </w:r>
        <w:r>
          <w:tab/>
        </w:r>
        <w:r>
          <w:fldChar w:fldCharType="begin"/>
        </w:r>
        <w:r>
          <w:instrText xml:space="preserve"> PAGEREF _Toc21652 \h </w:instrText>
        </w:r>
        <w:r>
          <w:fldChar w:fldCharType="separate"/>
        </w:r>
        <w:r>
          <w:t>50</w:t>
        </w:r>
        <w:r>
          <w:fldChar w:fldCharType="end"/>
        </w:r>
      </w:hyperlink>
    </w:p>
    <w:p>
      <w:pPr>
        <w:pStyle w:val="TOC2"/>
        <w:tabs>
          <w:tab w:val="right" w:leader="dot" w:pos="8306"/>
        </w:tabs>
      </w:pPr>
      <w:hyperlink w:anchor="_Toc24303" w:history="1">
        <w:r>
          <w:rPr>
            <w:rFonts w:ascii="仿宋" w:eastAsia="仿宋" w:hAnsi="仿宋" w:cs="仿宋" w:hint="eastAsia"/>
            <w:lang w:eastAsia="zh-CN"/>
          </w:rPr>
          <w:t>(四)、质量改进计划</w:t>
        </w:r>
        <w:r>
          <w:tab/>
        </w:r>
        <w:r>
          <w:fldChar w:fldCharType="begin"/>
        </w:r>
        <w:r>
          <w:instrText xml:space="preserve"> PAGEREF _Toc24303 \h </w:instrText>
        </w:r>
        <w:r>
          <w:fldChar w:fldCharType="separate"/>
        </w:r>
        <w:r>
          <w:t>51</w:t>
        </w:r>
        <w:r>
          <w:fldChar w:fldCharType="end"/>
        </w:r>
      </w:hyperlink>
    </w:p>
    <w:p>
      <w:pPr>
        <w:pStyle w:val="TOC1"/>
        <w:tabs>
          <w:tab w:val="right" w:leader="dot" w:pos="8306"/>
        </w:tabs>
      </w:pPr>
      <w:hyperlink w:anchor="_Toc3109" w:history="1">
        <w:r>
          <w:rPr>
            <w:rFonts w:ascii="仿宋" w:eastAsia="仿宋" w:hAnsi="仿宋" w:cs="仿宋" w:hint="eastAsia"/>
            <w:lang w:eastAsia="zh-CN"/>
          </w:rPr>
          <w:t>十一、安全与应急管理</w:t>
        </w:r>
        <w:r>
          <w:tab/>
        </w:r>
        <w:r>
          <w:fldChar w:fldCharType="begin"/>
        </w:r>
        <w:r>
          <w:instrText xml:space="preserve"> PAGEREF _Toc3109 \h </w:instrText>
        </w:r>
        <w:r>
          <w:fldChar w:fldCharType="separate"/>
        </w:r>
        <w:r>
          <w:t>52</w:t>
        </w:r>
        <w:r>
          <w:fldChar w:fldCharType="end"/>
        </w:r>
      </w:hyperlink>
    </w:p>
    <w:p>
      <w:pPr>
        <w:pStyle w:val="TOC2"/>
        <w:tabs>
          <w:tab w:val="right" w:leader="dot" w:pos="8306"/>
        </w:tabs>
      </w:pPr>
      <w:hyperlink w:anchor="_Toc18972" w:history="1">
        <w:r>
          <w:rPr>
            <w:rFonts w:ascii="仿宋" w:eastAsia="仿宋" w:hAnsi="仿宋" w:cs="仿宋" w:hint="eastAsia"/>
            <w:lang w:eastAsia="zh-CN"/>
          </w:rPr>
          <w:t>(一)、安全生产管理</w:t>
        </w:r>
        <w:r>
          <w:tab/>
        </w:r>
        <w:r>
          <w:fldChar w:fldCharType="begin"/>
        </w:r>
        <w:r>
          <w:instrText xml:space="preserve"> PAGEREF _Toc18972 \h </w:instrText>
        </w:r>
        <w:r>
          <w:fldChar w:fldCharType="separate"/>
        </w:r>
        <w:r>
          <w:t>52</w:t>
        </w:r>
        <w:r>
          <w:fldChar w:fldCharType="end"/>
        </w:r>
      </w:hyperlink>
    </w:p>
    <w:p>
      <w:pPr>
        <w:pStyle w:val="TOC2"/>
        <w:tabs>
          <w:tab w:val="right" w:leader="dot" w:pos="8306"/>
        </w:tabs>
      </w:pPr>
      <w:hyperlink w:anchor="_Toc30" w:history="1">
        <w:r>
          <w:rPr>
            <w:rFonts w:ascii="仿宋" w:eastAsia="仿宋" w:hAnsi="仿宋" w:cs="仿宋" w:hint="eastAsia"/>
            <w:lang w:eastAsia="zh-CN"/>
          </w:rPr>
          <w:t>(二)、应急预案与响应</w:t>
        </w:r>
        <w:r>
          <w:tab/>
        </w:r>
        <w:r>
          <w:fldChar w:fldCharType="begin"/>
        </w:r>
        <w:r>
          <w:instrText xml:space="preserve"> PAGEREF _Toc30 \h </w:instrText>
        </w:r>
        <w:r>
          <w:fldChar w:fldCharType="separate"/>
        </w:r>
        <w:r>
          <w:t>54</w:t>
        </w:r>
        <w:r>
          <w:fldChar w:fldCharType="end"/>
        </w:r>
      </w:hyperlink>
    </w:p>
    <w:p>
      <w:pPr>
        <w:pStyle w:val="TOC1"/>
        <w:tabs>
          <w:tab w:val="right" w:leader="dot" w:pos="8306"/>
        </w:tabs>
      </w:pPr>
      <w:hyperlink w:anchor="_Toc3156" w:history="1">
        <w:r>
          <w:rPr>
            <w:rFonts w:ascii="仿宋" w:eastAsia="仿宋" w:hAnsi="仿宋" w:cs="仿宋" w:hint="eastAsia"/>
            <w:lang w:eastAsia="zh-CN"/>
          </w:rPr>
          <w:t>十二、环境保护与治理方案</w:t>
        </w:r>
        <w:r>
          <w:tab/>
        </w:r>
        <w:r>
          <w:fldChar w:fldCharType="begin"/>
        </w:r>
        <w:r>
          <w:instrText xml:space="preserve"> PAGEREF _Toc3156 \h </w:instrText>
        </w:r>
        <w:r>
          <w:fldChar w:fldCharType="separate"/>
        </w:r>
        <w:r>
          <w:t>55</w:t>
        </w:r>
        <w:r>
          <w:fldChar w:fldCharType="end"/>
        </w:r>
      </w:hyperlink>
    </w:p>
    <w:p>
      <w:pPr>
        <w:pStyle w:val="TOC2"/>
        <w:tabs>
          <w:tab w:val="right" w:leader="dot" w:pos="8306"/>
        </w:tabs>
      </w:pPr>
      <w:hyperlink w:anchor="_Toc9007" w:history="1">
        <w:r>
          <w:rPr>
            <w:rFonts w:ascii="仿宋" w:eastAsia="仿宋" w:hAnsi="仿宋" w:cs="仿宋" w:hint="eastAsia"/>
            <w:lang w:eastAsia="zh-CN"/>
          </w:rPr>
          <w:t>(一)、项目环境影响评估</w:t>
        </w:r>
        <w:r>
          <w:tab/>
        </w:r>
        <w:r>
          <w:fldChar w:fldCharType="begin"/>
        </w:r>
        <w:r>
          <w:instrText xml:space="preserve"> PAGEREF _Toc9007 \h </w:instrText>
        </w:r>
        <w:r>
          <w:fldChar w:fldCharType="separate"/>
        </w:r>
        <w:r>
          <w:t>55</w:t>
        </w:r>
        <w:r>
          <w:fldChar w:fldCharType="end"/>
        </w:r>
      </w:hyperlink>
    </w:p>
    <w:p>
      <w:pPr>
        <w:pStyle w:val="TOC2"/>
        <w:tabs>
          <w:tab w:val="right" w:leader="dot" w:pos="8306"/>
        </w:tabs>
      </w:pPr>
      <w:hyperlink w:anchor="_Toc6554" w:history="1">
        <w:r>
          <w:rPr>
            <w:rFonts w:ascii="仿宋" w:eastAsia="仿宋" w:hAnsi="仿宋" w:cs="仿宋" w:hint="eastAsia"/>
            <w:lang w:eastAsia="zh-CN"/>
          </w:rPr>
          <w:t>(二)、环境保护措施与治理方案</w:t>
        </w:r>
        <w:r>
          <w:tab/>
        </w:r>
        <w:r>
          <w:fldChar w:fldCharType="begin"/>
        </w:r>
        <w:r>
          <w:instrText xml:space="preserve"> PAGEREF _Toc6554 \h </w:instrText>
        </w:r>
        <w:r>
          <w:fldChar w:fldCharType="separate"/>
        </w:r>
        <w:r>
          <w:t>56</w:t>
        </w:r>
        <w:r>
          <w:fldChar w:fldCharType="end"/>
        </w:r>
      </w:hyperlink>
    </w:p>
    <w:p>
      <w:pPr>
        <w:pStyle w:val="TOC1"/>
        <w:tabs>
          <w:tab w:val="right" w:leader="dot" w:pos="8306"/>
        </w:tabs>
      </w:pPr>
      <w:hyperlink w:anchor="_Toc32025" w:history="1">
        <w:r>
          <w:rPr>
            <w:rFonts w:ascii="仿宋" w:eastAsia="仿宋" w:hAnsi="仿宋" w:cs="仿宋" w:hint="eastAsia"/>
            <w:lang w:eastAsia="zh-CN"/>
          </w:rPr>
          <w:t>十三、项目施工方案</w:t>
        </w:r>
        <w:r>
          <w:tab/>
        </w:r>
        <w:r>
          <w:fldChar w:fldCharType="begin"/>
        </w:r>
        <w:r>
          <w:instrText xml:space="preserve"> PAGEREF _Toc32025 \h </w:instrText>
        </w:r>
        <w:r>
          <w:fldChar w:fldCharType="separate"/>
        </w:r>
        <w:r>
          <w:t>56</w:t>
        </w:r>
        <w:r>
          <w:fldChar w:fldCharType="end"/>
        </w:r>
      </w:hyperlink>
    </w:p>
    <w:p>
      <w:pPr>
        <w:pStyle w:val="TOC2"/>
        <w:tabs>
          <w:tab w:val="right" w:leader="dot" w:pos="8306"/>
        </w:tabs>
      </w:pPr>
      <w:hyperlink w:anchor="_Toc22343" w:history="1">
        <w:r>
          <w:rPr>
            <w:rFonts w:ascii="仿宋" w:eastAsia="仿宋" w:hAnsi="仿宋" w:cs="仿宋" w:hint="eastAsia"/>
            <w:lang w:eastAsia="zh-CN"/>
          </w:rPr>
          <w:t>(一)、施工组织设计</w:t>
        </w:r>
        <w:r>
          <w:tab/>
        </w:r>
        <w:r>
          <w:fldChar w:fldCharType="begin"/>
        </w:r>
        <w:r>
          <w:instrText xml:space="preserve"> PAGEREF _Toc22343 \h </w:instrText>
        </w:r>
        <w:r>
          <w:fldChar w:fldCharType="separate"/>
        </w:r>
        <w:r>
          <w:t>56</w:t>
        </w:r>
        <w:r>
          <w:fldChar w:fldCharType="end"/>
        </w:r>
      </w:hyperlink>
    </w:p>
    <w:p>
      <w:pPr>
        <w:pStyle w:val="TOC2"/>
        <w:tabs>
          <w:tab w:val="right" w:leader="dot" w:pos="8306"/>
        </w:tabs>
      </w:pPr>
      <w:hyperlink w:anchor="_Toc28651" w:history="1">
        <w:r>
          <w:rPr>
            <w:rFonts w:ascii="仿宋" w:eastAsia="仿宋" w:hAnsi="仿宋" w:cs="仿宋" w:hint="eastAsia"/>
            <w:lang w:eastAsia="zh-CN"/>
          </w:rPr>
          <w:t>(二)、施工工艺与技术路线</w:t>
        </w:r>
        <w:r>
          <w:tab/>
        </w:r>
        <w:r>
          <w:fldChar w:fldCharType="begin"/>
        </w:r>
        <w:r>
          <w:instrText xml:space="preserve"> PAGEREF _Toc28651 \h </w:instrText>
        </w:r>
        <w:r>
          <w:fldChar w:fldCharType="separate"/>
        </w:r>
        <w:r>
          <w:t>58</w:t>
        </w:r>
        <w:r>
          <w:fldChar w:fldCharType="end"/>
        </w:r>
      </w:hyperlink>
    </w:p>
    <w:p>
      <w:pPr>
        <w:pStyle w:val="TOC2"/>
        <w:tabs>
          <w:tab w:val="right" w:leader="dot" w:pos="8306"/>
        </w:tabs>
      </w:pPr>
      <w:hyperlink w:anchor="_Toc20711" w:history="1">
        <w:r>
          <w:rPr>
            <w:rFonts w:ascii="仿宋" w:eastAsia="仿宋" w:hAnsi="仿宋" w:cs="仿宋" w:hint="eastAsia"/>
            <w:lang w:eastAsia="zh-CN"/>
          </w:rPr>
          <w:t>(三)、关键节点施工计划</w:t>
        </w:r>
        <w:r>
          <w:tab/>
        </w:r>
        <w:r>
          <w:fldChar w:fldCharType="begin"/>
        </w:r>
        <w:r>
          <w:instrText xml:space="preserve"> PAGEREF _Toc20711 \h </w:instrText>
        </w:r>
        <w:r>
          <w:fldChar w:fldCharType="separate"/>
        </w:r>
        <w:r>
          <w:t>59</w:t>
        </w:r>
        <w:r>
          <w:fldChar w:fldCharType="end"/>
        </w:r>
      </w:hyperlink>
    </w:p>
    <w:p>
      <w:pPr>
        <w:pStyle w:val="TOC2"/>
        <w:tabs>
          <w:tab w:val="right" w:leader="dot" w:pos="8306"/>
        </w:tabs>
      </w:pPr>
      <w:hyperlink w:anchor="_Toc3051" w:history="1">
        <w:r>
          <w:rPr>
            <w:rFonts w:ascii="仿宋" w:eastAsia="仿宋" w:hAnsi="仿宋" w:cs="仿宋" w:hint="eastAsia"/>
            <w:lang w:eastAsia="zh-CN"/>
          </w:rPr>
          <w:t>(四)、施工现场管理</w:t>
        </w:r>
        <w:r>
          <w:tab/>
        </w:r>
        <w:r>
          <w:fldChar w:fldCharType="begin"/>
        </w:r>
        <w:r>
          <w:instrText xml:space="preserve"> PAGEREF _Toc3051 \h </w:instrText>
        </w:r>
        <w:r>
          <w:fldChar w:fldCharType="separate"/>
        </w:r>
        <w:r>
          <w:t>61</w:t>
        </w:r>
        <w:r>
          <w:fldChar w:fldCharType="end"/>
        </w:r>
      </w:hyperlink>
    </w:p>
    <w:p>
      <w:pPr>
        <w:pStyle w:val="TOC1"/>
        <w:tabs>
          <w:tab w:val="right" w:leader="dot" w:pos="8306"/>
        </w:tabs>
      </w:pPr>
      <w:hyperlink w:anchor="_Toc25832" w:history="1">
        <w:r>
          <w:rPr>
            <w:rFonts w:ascii="仿宋" w:eastAsia="仿宋" w:hAnsi="仿宋" w:cs="仿宋" w:hint="eastAsia"/>
            <w:lang w:eastAsia="zh-CN"/>
          </w:rPr>
          <w:t>十四、企业合规与伦理</w:t>
        </w:r>
        <w:r>
          <w:tab/>
        </w:r>
        <w:r>
          <w:fldChar w:fldCharType="begin"/>
        </w:r>
        <w:r>
          <w:instrText xml:space="preserve"> PAGEREF _Toc25832 \h </w:instrText>
        </w:r>
        <w:r>
          <w:fldChar w:fldCharType="separate"/>
        </w:r>
        <w:r>
          <w:t>63</w:t>
        </w:r>
        <w:r>
          <w:fldChar w:fldCharType="end"/>
        </w:r>
      </w:hyperlink>
    </w:p>
    <w:p>
      <w:pPr>
        <w:pStyle w:val="TOC2"/>
        <w:tabs>
          <w:tab w:val="right" w:leader="dot" w:pos="8306"/>
        </w:tabs>
      </w:pPr>
      <w:hyperlink w:anchor="_Toc4106" w:history="1">
        <w:r>
          <w:rPr>
            <w:rFonts w:ascii="仿宋" w:eastAsia="仿宋" w:hAnsi="仿宋" w:cs="仿宋" w:hint="eastAsia"/>
            <w:lang w:eastAsia="zh-CN"/>
          </w:rPr>
          <w:t>(一)、合规政策与程序</w:t>
        </w:r>
        <w:r>
          <w:tab/>
        </w:r>
        <w:r>
          <w:fldChar w:fldCharType="begin"/>
        </w:r>
        <w:r>
          <w:instrText xml:space="preserve"> PAGEREF _Toc4106 \h </w:instrText>
        </w:r>
        <w:r>
          <w:fldChar w:fldCharType="separate"/>
        </w:r>
        <w:r>
          <w:t>63</w:t>
        </w:r>
        <w:r>
          <w:fldChar w:fldCharType="end"/>
        </w:r>
      </w:hyperlink>
    </w:p>
    <w:p>
      <w:pPr>
        <w:pStyle w:val="TOC2"/>
        <w:tabs>
          <w:tab w:val="right" w:leader="dot" w:pos="8306"/>
        </w:tabs>
      </w:pPr>
      <w:hyperlink w:anchor="_Toc12228" w:history="1">
        <w:r>
          <w:rPr>
            <w:rFonts w:ascii="仿宋" w:eastAsia="仿宋" w:hAnsi="仿宋" w:cs="仿宋" w:hint="eastAsia"/>
            <w:lang w:eastAsia="zh-CN"/>
          </w:rPr>
          <w:t>(二)、伦理规范与培训</w:t>
        </w:r>
        <w:r>
          <w:tab/>
        </w:r>
        <w:r>
          <w:fldChar w:fldCharType="begin"/>
        </w:r>
        <w:r>
          <w:instrText xml:space="preserve"> PAGEREF _Toc12228 \h </w:instrText>
        </w:r>
        <w:r>
          <w:fldChar w:fldCharType="separate"/>
        </w:r>
        <w:r>
          <w:t>64</w:t>
        </w:r>
        <w:r>
          <w:fldChar w:fldCharType="end"/>
        </w:r>
      </w:hyperlink>
    </w:p>
    <w:p>
      <w:pPr>
        <w:pStyle w:val="TOC2"/>
        <w:tabs>
          <w:tab w:val="right" w:leader="dot" w:pos="8306"/>
        </w:tabs>
      </w:pPr>
      <w:hyperlink w:anchor="_Toc25314" w:history="1">
        <w:r>
          <w:rPr>
            <w:rFonts w:ascii="仿宋" w:eastAsia="仿宋" w:hAnsi="仿宋" w:cs="仿宋" w:hint="eastAsia"/>
            <w:lang w:eastAsia="zh-CN"/>
          </w:rPr>
          <w:t>(三)、合规风险评估</w:t>
        </w:r>
        <w:r>
          <w:tab/>
        </w:r>
        <w:r>
          <w:fldChar w:fldCharType="begin"/>
        </w:r>
        <w:r>
          <w:instrText xml:space="preserve"> PAGEREF _Toc25314 \h </w:instrText>
        </w:r>
        <w:r>
          <w:fldChar w:fldCharType="separate"/>
        </w:r>
        <w:r>
          <w:t>65</w:t>
        </w:r>
        <w:r>
          <w:fldChar w:fldCharType="end"/>
        </w:r>
      </w:hyperlink>
    </w:p>
    <w:p>
      <w:pPr>
        <w:pStyle w:val="TOC2"/>
        <w:tabs>
          <w:tab w:val="right" w:leader="dot" w:pos="8306"/>
        </w:tabs>
      </w:pPr>
      <w:hyperlink w:anchor="_Toc29080" w:history="1">
        <w:r>
          <w:rPr>
            <w:rFonts w:ascii="仿宋" w:eastAsia="仿宋" w:hAnsi="仿宋" w:cs="仿宋" w:hint="eastAsia"/>
            <w:lang w:eastAsia="zh-CN"/>
          </w:rPr>
          <w:t>(四)、合规监督与执行</w:t>
        </w:r>
        <w:r>
          <w:tab/>
        </w:r>
        <w:r>
          <w:fldChar w:fldCharType="begin"/>
        </w:r>
        <w:r>
          <w:instrText xml:space="preserve"> PAGEREF _Toc29080 \h </w:instrText>
        </w:r>
        <w:r>
          <w:fldChar w:fldCharType="separate"/>
        </w:r>
        <w:r>
          <w:t>66</w:t>
        </w:r>
        <w:r>
          <w:fldChar w:fldCharType="end"/>
        </w:r>
      </w:hyperlink>
    </w:p>
    <w:p>
      <w:pPr>
        <w:pStyle w:val="TOC1"/>
        <w:tabs>
          <w:tab w:val="right" w:leader="dot" w:pos="8306"/>
        </w:tabs>
      </w:pPr>
      <w:hyperlink w:anchor="_Toc28793" w:history="1">
        <w:r>
          <w:rPr>
            <w:rFonts w:ascii="仿宋" w:eastAsia="仿宋" w:hAnsi="仿宋" w:cs="仿宋" w:hint="eastAsia"/>
            <w:lang w:eastAsia="zh-CN"/>
          </w:rPr>
          <w:t>十五、设施与设备管理</w:t>
        </w:r>
        <w:r>
          <w:tab/>
        </w:r>
        <w:r>
          <w:fldChar w:fldCharType="begin"/>
        </w:r>
        <w:r>
          <w:instrText xml:space="preserve"> PAGEREF _Toc28793 \h </w:instrText>
        </w:r>
        <w:r>
          <w:fldChar w:fldCharType="separate"/>
        </w:r>
        <w:r>
          <w:t>67</w:t>
        </w:r>
        <w:r>
          <w:fldChar w:fldCharType="end"/>
        </w:r>
      </w:hyperlink>
    </w:p>
    <w:p>
      <w:pPr>
        <w:pStyle w:val="TOC2"/>
        <w:tabs>
          <w:tab w:val="right" w:leader="dot" w:pos="8306"/>
        </w:tabs>
      </w:pPr>
      <w:hyperlink w:anchor="_Toc18748" w:history="1">
        <w:r>
          <w:rPr>
            <w:rFonts w:ascii="仿宋" w:eastAsia="仿宋" w:hAnsi="仿宋" w:cs="仿宋" w:hint="eastAsia"/>
            <w:lang w:eastAsia="zh-CN"/>
          </w:rPr>
          <w:t>(一)、设施规划与配置</w:t>
        </w:r>
        <w:r>
          <w:tab/>
        </w:r>
        <w:r>
          <w:fldChar w:fldCharType="begin"/>
        </w:r>
        <w:r>
          <w:instrText xml:space="preserve"> PAGEREF _Toc18748 \h </w:instrText>
        </w:r>
        <w:r>
          <w:fldChar w:fldCharType="separate"/>
        </w:r>
        <w:r>
          <w:t>67</w:t>
        </w:r>
        <w:r>
          <w:fldChar w:fldCharType="end"/>
        </w:r>
      </w:hyperlink>
    </w:p>
    <w:p>
      <w:pPr>
        <w:pStyle w:val="TOC2"/>
        <w:tabs>
          <w:tab w:val="right" w:leader="dot" w:pos="8306"/>
        </w:tabs>
      </w:pPr>
      <w:hyperlink w:anchor="_Toc31597" w:history="1">
        <w:r>
          <w:rPr>
            <w:rFonts w:ascii="仿宋" w:eastAsia="仿宋" w:hAnsi="仿宋" w:cs="仿宋" w:hint="eastAsia"/>
            <w:lang w:eastAsia="zh-CN"/>
          </w:rPr>
          <w:t>(二)、设备采购与维护管理</w:t>
        </w:r>
        <w:r>
          <w:tab/>
        </w:r>
        <w:r>
          <w:fldChar w:fldCharType="begin"/>
        </w:r>
        <w:r>
          <w:instrText xml:space="preserve"> PAGEREF _Toc31597 \h </w:instrText>
        </w:r>
        <w:r>
          <w:fldChar w:fldCharType="separate"/>
        </w:r>
        <w:r>
          <w:t>68</w:t>
        </w:r>
        <w:r>
          <w:fldChar w:fldCharType="end"/>
        </w:r>
      </w:hyperlink>
    </w:p>
    <w:p>
      <w:pPr>
        <w:pStyle w:val="TOC2"/>
        <w:tabs>
          <w:tab w:val="right" w:leader="dot" w:pos="8306"/>
        </w:tabs>
      </w:pPr>
      <w:hyperlink w:anchor="_Toc14685" w:history="1">
        <w:r>
          <w:rPr>
            <w:rFonts w:ascii="仿宋" w:eastAsia="仿宋" w:hAnsi="仿宋" w:cs="仿宋" w:hint="eastAsia"/>
            <w:lang w:eastAsia="zh-CN"/>
          </w:rPr>
          <w:t>(三)、设施设备升级策略</w:t>
        </w:r>
        <w:r>
          <w:tab/>
        </w:r>
        <w:r>
          <w:fldChar w:fldCharType="begin"/>
        </w:r>
        <w:r>
          <w:instrText xml:space="preserve"> PAGEREF _Toc14685 \h </w:instrText>
        </w:r>
        <w:r>
          <w:fldChar w:fldCharType="separate"/>
        </w:r>
        <w:r>
          <w:t>68</w:t>
        </w:r>
        <w:r>
          <w:fldChar w:fldCharType="end"/>
        </w:r>
      </w:hyperlink>
    </w:p>
    <w:p>
      <w:pPr>
        <w:pStyle w:val="TOC1"/>
        <w:tabs>
          <w:tab w:val="right" w:leader="dot" w:pos="8306"/>
        </w:tabs>
      </w:pPr>
      <w:hyperlink w:anchor="_Toc9268" w:history="1">
        <w:r>
          <w:rPr>
            <w:rFonts w:ascii="仿宋" w:eastAsia="仿宋" w:hAnsi="仿宋" w:cs="仿宋" w:hint="eastAsia"/>
            <w:lang w:eastAsia="zh-CN"/>
          </w:rPr>
          <w:t>十六、知识产权管理与保护</w:t>
        </w:r>
        <w:r>
          <w:tab/>
        </w:r>
        <w:r>
          <w:fldChar w:fldCharType="begin"/>
        </w:r>
        <w:r>
          <w:instrText xml:space="preserve"> PAGEREF _Toc9268 \h </w:instrText>
        </w:r>
        <w:r>
          <w:fldChar w:fldCharType="separate"/>
        </w:r>
        <w:r>
          <w:t>69</w:t>
        </w:r>
        <w:r>
          <w:fldChar w:fldCharType="end"/>
        </w:r>
      </w:hyperlink>
    </w:p>
    <w:p>
      <w:pPr>
        <w:pStyle w:val="TOC2"/>
        <w:tabs>
          <w:tab w:val="right" w:leader="dot" w:pos="8306"/>
        </w:tabs>
      </w:pPr>
      <w:hyperlink w:anchor="_Toc20266" w:history="1">
        <w:r>
          <w:rPr>
            <w:rFonts w:ascii="仿宋" w:eastAsia="仿宋" w:hAnsi="仿宋" w:cs="仿宋" w:hint="eastAsia"/>
            <w:lang w:eastAsia="zh-CN"/>
          </w:rPr>
          <w:t>(一)、知识产权管理体系建设</w:t>
        </w:r>
        <w:r>
          <w:tab/>
        </w:r>
        <w:r>
          <w:fldChar w:fldCharType="begin"/>
        </w:r>
        <w:r>
          <w:instrText xml:space="preserve"> PAGEREF _Toc20266 \h </w:instrText>
        </w:r>
        <w:r>
          <w:fldChar w:fldCharType="separate"/>
        </w:r>
        <w:r>
          <w:t>69</w:t>
        </w:r>
        <w:r>
          <w:fldChar w:fldCharType="end"/>
        </w:r>
      </w:hyperlink>
    </w:p>
    <w:p>
      <w:pPr>
        <w:pStyle w:val="TOC2"/>
        <w:tabs>
          <w:tab w:val="right" w:leader="dot" w:pos="8306"/>
        </w:tabs>
      </w:pPr>
      <w:hyperlink w:anchor="_Toc16268" w:history="1">
        <w:r>
          <w:rPr>
            <w:rFonts w:ascii="仿宋" w:eastAsia="仿宋" w:hAnsi="仿宋" w:cs="仿宋" w:hint="eastAsia"/>
            <w:lang w:eastAsia="zh-CN"/>
          </w:rPr>
          <w:t>(二)、知识产权保护措施</w:t>
        </w:r>
        <w:r>
          <w:tab/>
        </w:r>
        <w:r>
          <w:fldChar w:fldCharType="begin"/>
        </w:r>
        <w:r>
          <w:instrText xml:space="preserve"> PAGEREF _Toc16268 \h </w:instrText>
        </w:r>
        <w:r>
          <w:fldChar w:fldCharType="separate"/>
        </w:r>
        <w:r>
          <w:t>70</w:t>
        </w:r>
        <w:r>
          <w:fldChar w:fldCharType="end"/>
        </w:r>
      </w:hyperlink>
    </w:p>
    <w:p>
      <w:pPr>
        <w:pStyle w:val="TOC1"/>
        <w:tabs>
          <w:tab w:val="right" w:leader="dot" w:pos="8306"/>
        </w:tabs>
      </w:pPr>
      <w:hyperlink w:anchor="_Toc16264" w:history="1">
        <w:r>
          <w:rPr>
            <w:rFonts w:ascii="仿宋" w:eastAsia="仿宋" w:hAnsi="仿宋" w:cs="仿宋" w:hint="eastAsia"/>
            <w:lang w:eastAsia="zh-CN"/>
          </w:rPr>
          <w:t>十七、人力资源管理与开发</w:t>
        </w:r>
        <w:r>
          <w:tab/>
        </w:r>
        <w:r>
          <w:fldChar w:fldCharType="begin"/>
        </w:r>
        <w:r>
          <w:instrText xml:space="preserve"> PAGEREF _Toc16264 \h </w:instrText>
        </w:r>
        <w:r>
          <w:fldChar w:fldCharType="separate"/>
        </w:r>
        <w:r>
          <w:t>72</w:t>
        </w:r>
        <w:r>
          <w:fldChar w:fldCharType="end"/>
        </w:r>
      </w:hyperlink>
    </w:p>
    <w:p>
      <w:pPr>
        <w:pStyle w:val="TOC2"/>
        <w:tabs>
          <w:tab w:val="right" w:leader="dot" w:pos="8306"/>
        </w:tabs>
      </w:pPr>
      <w:hyperlink w:anchor="_Toc7515" w:history="1">
        <w:r>
          <w:rPr>
            <w:rFonts w:ascii="仿宋" w:eastAsia="仿宋" w:hAnsi="仿宋" w:cs="仿宋" w:hint="eastAsia"/>
            <w:lang w:eastAsia="zh-CN"/>
          </w:rPr>
          <w:t>(一)、人力资源规划</w:t>
        </w:r>
        <w:r>
          <w:tab/>
        </w:r>
        <w:r>
          <w:fldChar w:fldCharType="begin"/>
        </w:r>
        <w:r>
          <w:instrText xml:space="preserve"> PAGEREF _Toc7515 \h </w:instrText>
        </w:r>
        <w:r>
          <w:fldChar w:fldCharType="separate"/>
        </w:r>
        <w:r>
          <w:t>72</w:t>
        </w:r>
        <w:r>
          <w:fldChar w:fldCharType="end"/>
        </w:r>
      </w:hyperlink>
    </w:p>
    <w:p>
      <w:pPr>
        <w:pStyle w:val="TOC2"/>
        <w:tabs>
          <w:tab w:val="right" w:leader="dot" w:pos="8306"/>
        </w:tabs>
      </w:pPr>
      <w:hyperlink w:anchor="_Toc14075" w:history="1">
        <w:r>
          <w:rPr>
            <w:rFonts w:ascii="仿宋" w:eastAsia="仿宋" w:hAnsi="仿宋" w:cs="仿宋" w:hint="eastAsia"/>
            <w:lang w:eastAsia="zh-CN"/>
          </w:rPr>
          <w:t>(二)、人力资源开发与培训</w:t>
        </w:r>
        <w:r>
          <w:tab/>
        </w:r>
        <w:r>
          <w:fldChar w:fldCharType="begin"/>
        </w:r>
        <w:r>
          <w:instrText xml:space="preserve"> PAGEREF _Toc14075 \h </w:instrText>
        </w:r>
        <w:r>
          <w:fldChar w:fldCharType="separate"/>
        </w:r>
        <w:r>
          <w:t>73</w:t>
        </w:r>
        <w:r>
          <w:fldChar w:fldCharType="end"/>
        </w:r>
      </w:hyperlink>
    </w:p>
    <w:p>
      <w:pPr>
        <w:pStyle w:val="TOC1"/>
        <w:tabs>
          <w:tab w:val="right" w:leader="dot" w:pos="8306"/>
        </w:tabs>
      </w:pPr>
      <w:hyperlink w:anchor="_Toc11141" w:history="1">
        <w:r>
          <w:rPr>
            <w:rFonts w:ascii="仿宋" w:eastAsia="仿宋" w:hAnsi="仿宋" w:cs="仿宋" w:hint="eastAsia"/>
            <w:lang w:eastAsia="zh-CN"/>
          </w:rPr>
          <w:t>十八、产业协同与集群发展</w:t>
        </w:r>
        <w:r>
          <w:tab/>
        </w:r>
        <w:r>
          <w:fldChar w:fldCharType="begin"/>
        </w:r>
        <w:r>
          <w:instrText xml:space="preserve"> PAGEREF _Toc11141 \h </w:instrText>
        </w:r>
        <w:r>
          <w:fldChar w:fldCharType="separate"/>
        </w:r>
        <w:r>
          <w:t>76</w:t>
        </w:r>
        <w:r>
          <w:fldChar w:fldCharType="end"/>
        </w:r>
      </w:hyperlink>
    </w:p>
    <w:p>
      <w:pPr>
        <w:pStyle w:val="TOC2"/>
        <w:tabs>
          <w:tab w:val="right" w:leader="dot" w:pos="8306"/>
        </w:tabs>
      </w:pPr>
      <w:hyperlink w:anchor="_Toc14742" w:history="1">
        <w:r>
          <w:rPr>
            <w:rFonts w:ascii="仿宋" w:eastAsia="仿宋" w:hAnsi="仿宋" w:cs="仿宋" w:hint="eastAsia"/>
            <w:lang w:eastAsia="zh-CN"/>
          </w:rPr>
          <w:t>(一)、产业协同机制建设</w:t>
        </w:r>
        <w:r>
          <w:tab/>
        </w:r>
        <w:r>
          <w:fldChar w:fldCharType="begin"/>
        </w:r>
        <w:r>
          <w:instrText xml:space="preserve"> PAGEREF _Toc14742 \h </w:instrText>
        </w:r>
        <w:r>
          <w:fldChar w:fldCharType="separate"/>
        </w:r>
        <w:r>
          <w:t>76</w:t>
        </w:r>
        <w:r>
          <w:fldChar w:fldCharType="end"/>
        </w:r>
      </w:hyperlink>
    </w:p>
    <w:p>
      <w:pPr>
        <w:pStyle w:val="TOC2"/>
        <w:tabs>
          <w:tab w:val="right" w:leader="dot" w:pos="8306"/>
        </w:tabs>
      </w:pPr>
      <w:hyperlink w:anchor="_Toc31879" w:history="1">
        <w:r>
          <w:rPr>
            <w:rFonts w:ascii="仿宋" w:eastAsia="仿宋" w:hAnsi="仿宋" w:cs="仿宋" w:hint="eastAsia"/>
            <w:lang w:eastAsia="zh-CN"/>
          </w:rPr>
          <w:t>(二)、产业集群培育与发展</w:t>
        </w:r>
        <w:r>
          <w:tab/>
        </w:r>
        <w:r>
          <w:fldChar w:fldCharType="begin"/>
        </w:r>
        <w:r>
          <w:instrText xml:space="preserve"> PAGEREF _Toc31879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48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贮存加注系统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贮存加注系统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推进剂贮存加注系统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贮存加注系统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推进剂贮存加注系统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推进剂贮存加注系统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推进剂贮存加注系统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贮存加注系统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推进剂贮存加注系统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推进剂贮存加注系统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489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为了融入当地社区，推进剂贮存加注系统设备项目需深入理解当地的文化特色和社会习俗。例如，项目在设计广告和市场推广活动时，应考虑使用当地语言和符合地方文化的表达方式。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推进剂贮存加注系统设备项目对当地经济结构的影响需谨慎考虑。项目可以通过聘用当地居民，特别是在管理和技术岗位上，来直接促进当地就业。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推进剂贮存加注系统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74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为了确保推进剂贮存加注系统设备项目的成功并最大限度地减轻潜在的社会风险，详细的风险分析和具体的应对策略至关重要。以下是针对项目可能面临的具体社会风险及相应对策的分析：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风险描述：推进剂贮存加注系统设备项目可能遭遇社区抵制，尤其如果社区成员认为项目会破坏他们的生活环境或忽略他们的意见。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风险描述：推进剂贮存加注系统设备项目的商业实践可能与当地的文化和价值观存在冲突，导致社会紧张和文化冲突。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风险描述：推进剂贮存加注系统设备项目可能会增加对公共资源和基础设施的需求，给当地带来额外压力，例如在水资源、能源供应和交通系统方面。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风险描述：推进剂贮存加注系统设备项目可能会引起当地社会结构和动态的变化，例如改变社区的人口组成和社交模式。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风险描述：在推进剂贮存加注系统设备项目运营过程中，可能涉及大量个人和商业敏感信息，存在信息安全和隐私保护的风险。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271"/>
      <w:r>
        <w:rPr>
          <w:rFonts w:ascii="仿宋" w:eastAsia="仿宋" w:hAnsi="仿宋" w:cs="仿宋" w:hint="eastAsia"/>
          <w:sz w:val="28"/>
          <w:lang w:eastAsia="zh-CN"/>
        </w:rPr>
        <w:t>二、推进剂贮存加注系统设备项目概论</w:t>
      </w:r>
      <w:bookmarkEnd w:id="6"/>
    </w:p>
    <w:p>
      <w:pPr>
        <w:pStyle w:val="Heading2"/>
        <w:rPr>
          <w:rFonts w:ascii="仿宋" w:eastAsia="仿宋" w:hAnsi="仿宋" w:cs="仿宋" w:hint="eastAsia"/>
          <w:lang w:eastAsia="zh-CN"/>
        </w:rPr>
      </w:pPr>
      <w:bookmarkStart w:id="7" w:name="_Toc2888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贮存加注系统设备项目的申报单位是“XXX实业发展公司”，这是一家在其所处行业内备受尊敬的企业。公司自成立以来，通过其在推进剂贮存加注系统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推进剂贮存加注系统设备项目及其他多个行业领域中都有着显著的贡献。秦XX以其出色的领导才能和敏锐的商业洞察力，带领公司在推进剂贮存加注系统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推进剂贮存加注系统设备项目的重要合作伙伴。公司专注于[行业名称]领域，以创新作为驱动力，不断推动技术进步和市场扩张。在推进剂贮存加注系统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推进剂贮存加注系统设备项目中展现了强劲的增长和稳定的财务表现。公司通过有效的策略，在推进剂贮存加注系统设备项目中扩大了其市场份额并增强了盈利能力。同时，公司积极承担社会责任，参与各类社会公益项目，增强了其在推进剂贮存加注系统设备项目中的品牌形象和社会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https://d.book118.com/095113310242011041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推进剂贮存加注系统设备项目可行性建设方案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D715CD"/>
    <w:rsid w:val="3AD715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511331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2023-12-28T23:34:00Z</dcterms:created>
  <dcterms:modified xsi:type="dcterms:W3CDTF">2023-12-28T23:35:22Z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C9F813545D114D959130D8B4AB22E7C0_11</vt:lpwstr>
  </property>
  <property fmtid="{D5CDD505-2E9C-101B-9397-08002B2CF9AE}" pid="3" name="KSOProductBuildVer">
    <vt:lpwstr>2052-12.1.0.16120</vt:lpwstr>
  </property>
</Properties>
</file>