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纸制品项目发展计划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9" w:history="1">
        <w:r>
          <w:rPr>
            <w:rFonts w:ascii="仿宋" w:eastAsia="仿宋" w:hAnsi="仿宋" w:cs="仿宋" w:hint="eastAsia"/>
            <w:lang w:eastAsia="zh-CN"/>
          </w:rPr>
          <w:t>序言</w:t>
        </w:r>
        <w:r>
          <w:tab/>
        </w:r>
        <w:r>
          <w:fldChar w:fldCharType="begin"/>
        </w:r>
        <w:r>
          <w:instrText xml:space="preserve"> PAGEREF _Toc1909 \h </w:instrText>
        </w:r>
        <w:r>
          <w:fldChar w:fldCharType="separate"/>
        </w:r>
        <w:r>
          <w:t>3</w:t>
        </w:r>
        <w:r>
          <w:fldChar w:fldCharType="end"/>
        </w:r>
      </w:hyperlink>
    </w:p>
    <w:p>
      <w:pPr>
        <w:pStyle w:val="TOC1"/>
        <w:tabs>
          <w:tab w:val="right" w:leader="dot" w:pos="8306"/>
        </w:tabs>
      </w:pPr>
      <w:hyperlink w:anchor="_Toc555" w:history="1">
        <w:r>
          <w:rPr>
            <w:rFonts w:ascii="仿宋" w:eastAsia="仿宋" w:hAnsi="仿宋" w:cs="仿宋" w:hint="eastAsia"/>
            <w:lang w:eastAsia="zh-CN"/>
          </w:rPr>
          <w:t>一、风险应对评估</w:t>
        </w:r>
        <w:r>
          <w:tab/>
        </w:r>
        <w:r>
          <w:fldChar w:fldCharType="begin"/>
        </w:r>
        <w:r>
          <w:instrText xml:space="preserve"> PAGEREF _Toc555 \h </w:instrText>
        </w:r>
        <w:r>
          <w:fldChar w:fldCharType="separate"/>
        </w:r>
        <w:r>
          <w:t>3</w:t>
        </w:r>
        <w:r>
          <w:fldChar w:fldCharType="end"/>
        </w:r>
      </w:hyperlink>
    </w:p>
    <w:p>
      <w:pPr>
        <w:pStyle w:val="TOC2"/>
        <w:tabs>
          <w:tab w:val="right" w:leader="dot" w:pos="8306"/>
        </w:tabs>
      </w:pPr>
      <w:hyperlink w:anchor="_Toc19640" w:history="1">
        <w:r>
          <w:rPr>
            <w:rFonts w:ascii="仿宋" w:eastAsia="仿宋" w:hAnsi="仿宋" w:cs="仿宋" w:hint="eastAsia"/>
            <w:lang w:eastAsia="zh-CN"/>
          </w:rPr>
          <w:t>(一)、政策风险分析</w:t>
        </w:r>
        <w:r>
          <w:tab/>
        </w:r>
        <w:r>
          <w:fldChar w:fldCharType="begin"/>
        </w:r>
        <w:r>
          <w:instrText xml:space="preserve"> PAGEREF _Toc19640 \h </w:instrText>
        </w:r>
        <w:r>
          <w:fldChar w:fldCharType="separate"/>
        </w:r>
        <w:r>
          <w:t>3</w:t>
        </w:r>
        <w:r>
          <w:fldChar w:fldCharType="end"/>
        </w:r>
      </w:hyperlink>
    </w:p>
    <w:p>
      <w:pPr>
        <w:pStyle w:val="TOC2"/>
        <w:tabs>
          <w:tab w:val="right" w:leader="dot" w:pos="8306"/>
        </w:tabs>
      </w:pPr>
      <w:hyperlink w:anchor="_Toc28659" w:history="1">
        <w:r>
          <w:rPr>
            <w:rFonts w:ascii="仿宋" w:eastAsia="仿宋" w:hAnsi="仿宋" w:cs="仿宋" w:hint="eastAsia"/>
            <w:lang w:eastAsia="zh-CN"/>
          </w:rPr>
          <w:t>(二)、社会风险分析</w:t>
        </w:r>
        <w:r>
          <w:tab/>
        </w:r>
        <w:r>
          <w:fldChar w:fldCharType="begin"/>
        </w:r>
        <w:r>
          <w:instrText xml:space="preserve"> PAGEREF _Toc28659 \h </w:instrText>
        </w:r>
        <w:r>
          <w:fldChar w:fldCharType="separate"/>
        </w:r>
        <w:r>
          <w:t>3</w:t>
        </w:r>
        <w:r>
          <w:fldChar w:fldCharType="end"/>
        </w:r>
      </w:hyperlink>
    </w:p>
    <w:p>
      <w:pPr>
        <w:pStyle w:val="TOC2"/>
        <w:tabs>
          <w:tab w:val="right" w:leader="dot" w:pos="8306"/>
        </w:tabs>
      </w:pPr>
      <w:hyperlink w:anchor="_Toc9425" w:history="1">
        <w:r>
          <w:rPr>
            <w:rFonts w:ascii="仿宋" w:eastAsia="仿宋" w:hAnsi="仿宋" w:cs="仿宋" w:hint="eastAsia"/>
            <w:lang w:eastAsia="zh-CN"/>
          </w:rPr>
          <w:t>(三)、市场风险分析</w:t>
        </w:r>
        <w:r>
          <w:tab/>
        </w:r>
        <w:r>
          <w:fldChar w:fldCharType="begin"/>
        </w:r>
        <w:r>
          <w:instrText xml:space="preserve"> PAGEREF _Toc9425 \h </w:instrText>
        </w:r>
        <w:r>
          <w:fldChar w:fldCharType="separate"/>
        </w:r>
        <w:r>
          <w:t>4</w:t>
        </w:r>
        <w:r>
          <w:fldChar w:fldCharType="end"/>
        </w:r>
      </w:hyperlink>
    </w:p>
    <w:p>
      <w:pPr>
        <w:pStyle w:val="TOC2"/>
        <w:tabs>
          <w:tab w:val="right" w:leader="dot" w:pos="8306"/>
        </w:tabs>
      </w:pPr>
      <w:hyperlink w:anchor="_Toc29943" w:history="1">
        <w:r>
          <w:rPr>
            <w:rFonts w:ascii="仿宋" w:eastAsia="仿宋" w:hAnsi="仿宋" w:cs="仿宋" w:hint="eastAsia"/>
            <w:lang w:eastAsia="zh-CN"/>
          </w:rPr>
          <w:t>(四)、资金风险分析</w:t>
        </w:r>
        <w:r>
          <w:tab/>
        </w:r>
        <w:r>
          <w:fldChar w:fldCharType="begin"/>
        </w:r>
        <w:r>
          <w:instrText xml:space="preserve"> PAGEREF _Toc29943 \h </w:instrText>
        </w:r>
        <w:r>
          <w:fldChar w:fldCharType="separate"/>
        </w:r>
        <w:r>
          <w:t>4</w:t>
        </w:r>
        <w:r>
          <w:fldChar w:fldCharType="end"/>
        </w:r>
      </w:hyperlink>
    </w:p>
    <w:p>
      <w:pPr>
        <w:pStyle w:val="TOC2"/>
        <w:tabs>
          <w:tab w:val="right" w:leader="dot" w:pos="8306"/>
        </w:tabs>
      </w:pPr>
      <w:hyperlink w:anchor="_Toc6387" w:history="1">
        <w:r>
          <w:rPr>
            <w:rFonts w:ascii="仿宋" w:eastAsia="仿宋" w:hAnsi="仿宋" w:cs="仿宋" w:hint="eastAsia"/>
            <w:lang w:eastAsia="zh-CN"/>
          </w:rPr>
          <w:t>(五)、技术风险分析</w:t>
        </w:r>
        <w:r>
          <w:tab/>
        </w:r>
        <w:r>
          <w:fldChar w:fldCharType="begin"/>
        </w:r>
        <w:r>
          <w:instrText xml:space="preserve"> PAGEREF _Toc6387 \h </w:instrText>
        </w:r>
        <w:r>
          <w:fldChar w:fldCharType="separate"/>
        </w:r>
        <w:r>
          <w:t>4</w:t>
        </w:r>
        <w:r>
          <w:fldChar w:fldCharType="end"/>
        </w:r>
      </w:hyperlink>
    </w:p>
    <w:p>
      <w:pPr>
        <w:pStyle w:val="TOC2"/>
        <w:tabs>
          <w:tab w:val="right" w:leader="dot" w:pos="8306"/>
        </w:tabs>
      </w:pPr>
      <w:hyperlink w:anchor="_Toc3492" w:history="1">
        <w:r>
          <w:rPr>
            <w:rFonts w:ascii="仿宋" w:eastAsia="仿宋" w:hAnsi="仿宋" w:cs="仿宋" w:hint="eastAsia"/>
            <w:lang w:eastAsia="zh-CN"/>
          </w:rPr>
          <w:t>(六)、财务风险分析</w:t>
        </w:r>
        <w:r>
          <w:tab/>
        </w:r>
        <w:r>
          <w:fldChar w:fldCharType="begin"/>
        </w:r>
        <w:r>
          <w:instrText xml:space="preserve"> PAGEREF _Toc3492 \h </w:instrText>
        </w:r>
        <w:r>
          <w:fldChar w:fldCharType="separate"/>
        </w:r>
        <w:r>
          <w:t>4</w:t>
        </w:r>
        <w:r>
          <w:fldChar w:fldCharType="end"/>
        </w:r>
      </w:hyperlink>
    </w:p>
    <w:p>
      <w:pPr>
        <w:pStyle w:val="TOC2"/>
        <w:tabs>
          <w:tab w:val="right" w:leader="dot" w:pos="8306"/>
        </w:tabs>
      </w:pPr>
      <w:hyperlink w:anchor="_Toc29652" w:history="1">
        <w:r>
          <w:rPr>
            <w:rFonts w:ascii="仿宋" w:eastAsia="仿宋" w:hAnsi="仿宋" w:cs="仿宋" w:hint="eastAsia"/>
            <w:lang w:eastAsia="zh-CN"/>
          </w:rPr>
          <w:t>(七)、管理风险分析</w:t>
        </w:r>
        <w:r>
          <w:tab/>
        </w:r>
        <w:r>
          <w:fldChar w:fldCharType="begin"/>
        </w:r>
        <w:r>
          <w:instrText xml:space="preserve"> PAGEREF _Toc29652 \h </w:instrText>
        </w:r>
        <w:r>
          <w:fldChar w:fldCharType="separate"/>
        </w:r>
        <w:r>
          <w:t>5</w:t>
        </w:r>
        <w:r>
          <w:fldChar w:fldCharType="end"/>
        </w:r>
      </w:hyperlink>
    </w:p>
    <w:p>
      <w:pPr>
        <w:pStyle w:val="TOC2"/>
        <w:tabs>
          <w:tab w:val="right" w:leader="dot" w:pos="8306"/>
        </w:tabs>
      </w:pPr>
      <w:hyperlink w:anchor="_Toc488" w:history="1">
        <w:r>
          <w:rPr>
            <w:rFonts w:ascii="仿宋" w:eastAsia="仿宋" w:hAnsi="仿宋" w:cs="仿宋" w:hint="eastAsia"/>
            <w:lang w:eastAsia="zh-CN"/>
          </w:rPr>
          <w:t>(八)、其它风险分析</w:t>
        </w:r>
        <w:r>
          <w:tab/>
        </w:r>
        <w:r>
          <w:fldChar w:fldCharType="begin"/>
        </w:r>
        <w:r>
          <w:instrText xml:space="preserve"> PAGEREF _Toc488 \h </w:instrText>
        </w:r>
        <w:r>
          <w:fldChar w:fldCharType="separate"/>
        </w:r>
        <w:r>
          <w:t>5</w:t>
        </w:r>
        <w:r>
          <w:fldChar w:fldCharType="end"/>
        </w:r>
      </w:hyperlink>
    </w:p>
    <w:p>
      <w:pPr>
        <w:pStyle w:val="TOC1"/>
        <w:tabs>
          <w:tab w:val="right" w:leader="dot" w:pos="8306"/>
        </w:tabs>
      </w:pPr>
      <w:hyperlink w:anchor="_Toc11638" w:history="1">
        <w:r>
          <w:rPr>
            <w:rFonts w:ascii="仿宋" w:eastAsia="仿宋" w:hAnsi="仿宋" w:cs="仿宋" w:hint="eastAsia"/>
            <w:lang w:eastAsia="zh-CN"/>
          </w:rPr>
          <w:t>二、工程设计说明</w:t>
        </w:r>
        <w:r>
          <w:tab/>
        </w:r>
        <w:r>
          <w:fldChar w:fldCharType="begin"/>
        </w:r>
        <w:r>
          <w:instrText xml:space="preserve"> PAGEREF _Toc11638 \h </w:instrText>
        </w:r>
        <w:r>
          <w:fldChar w:fldCharType="separate"/>
        </w:r>
        <w:r>
          <w:t>5</w:t>
        </w:r>
        <w:r>
          <w:fldChar w:fldCharType="end"/>
        </w:r>
      </w:hyperlink>
    </w:p>
    <w:p>
      <w:pPr>
        <w:pStyle w:val="TOC2"/>
        <w:tabs>
          <w:tab w:val="right" w:leader="dot" w:pos="8306"/>
        </w:tabs>
      </w:pPr>
      <w:hyperlink w:anchor="_Toc8797" w:history="1">
        <w:r>
          <w:rPr>
            <w:rFonts w:ascii="仿宋" w:eastAsia="仿宋" w:hAnsi="仿宋" w:cs="仿宋" w:hint="eastAsia"/>
            <w:lang w:eastAsia="zh-CN"/>
          </w:rPr>
          <w:t>(一)、建筑工程设计原则</w:t>
        </w:r>
        <w:r>
          <w:tab/>
        </w:r>
        <w:r>
          <w:fldChar w:fldCharType="begin"/>
        </w:r>
        <w:r>
          <w:instrText xml:space="preserve"> PAGEREF _Toc8797 \h </w:instrText>
        </w:r>
        <w:r>
          <w:fldChar w:fldCharType="separate"/>
        </w:r>
        <w:r>
          <w:t>5</w:t>
        </w:r>
        <w:r>
          <w:fldChar w:fldCharType="end"/>
        </w:r>
      </w:hyperlink>
    </w:p>
    <w:p>
      <w:pPr>
        <w:pStyle w:val="TOC2"/>
        <w:tabs>
          <w:tab w:val="right" w:leader="dot" w:pos="8306"/>
        </w:tabs>
      </w:pPr>
      <w:hyperlink w:anchor="_Toc12830" w:history="1">
        <w:r>
          <w:rPr>
            <w:rFonts w:ascii="仿宋" w:eastAsia="仿宋" w:hAnsi="仿宋" w:cs="仿宋" w:hint="eastAsia"/>
            <w:lang w:eastAsia="zh-CN"/>
          </w:rPr>
          <w:t>(二)、纸制品项目工程建设标准规范</w:t>
        </w:r>
        <w:r>
          <w:tab/>
        </w:r>
        <w:r>
          <w:fldChar w:fldCharType="begin"/>
        </w:r>
        <w:r>
          <w:instrText xml:space="preserve"> PAGEREF _Toc12830 \h </w:instrText>
        </w:r>
        <w:r>
          <w:fldChar w:fldCharType="separate"/>
        </w:r>
        <w:r>
          <w:t>5</w:t>
        </w:r>
        <w:r>
          <w:fldChar w:fldCharType="end"/>
        </w:r>
      </w:hyperlink>
    </w:p>
    <w:p>
      <w:pPr>
        <w:pStyle w:val="TOC2"/>
        <w:tabs>
          <w:tab w:val="right" w:leader="dot" w:pos="8306"/>
        </w:tabs>
      </w:pPr>
      <w:hyperlink w:anchor="_Toc30701" w:history="1">
        <w:r>
          <w:rPr>
            <w:rFonts w:ascii="仿宋" w:eastAsia="仿宋" w:hAnsi="仿宋" w:cs="仿宋" w:hint="eastAsia"/>
            <w:lang w:eastAsia="zh-CN"/>
          </w:rPr>
          <w:t>(三)、纸制品项目总平面设计要求</w:t>
        </w:r>
        <w:r>
          <w:tab/>
        </w:r>
        <w:r>
          <w:fldChar w:fldCharType="begin"/>
        </w:r>
        <w:r>
          <w:instrText xml:space="preserve"> PAGEREF _Toc30701 \h </w:instrText>
        </w:r>
        <w:r>
          <w:fldChar w:fldCharType="separate"/>
        </w:r>
        <w:r>
          <w:t>6</w:t>
        </w:r>
        <w:r>
          <w:fldChar w:fldCharType="end"/>
        </w:r>
      </w:hyperlink>
    </w:p>
    <w:p>
      <w:pPr>
        <w:pStyle w:val="TOC2"/>
        <w:tabs>
          <w:tab w:val="right" w:leader="dot" w:pos="8306"/>
        </w:tabs>
      </w:pPr>
      <w:hyperlink w:anchor="_Toc17920" w:history="1">
        <w:r>
          <w:rPr>
            <w:rFonts w:ascii="仿宋" w:eastAsia="仿宋" w:hAnsi="仿宋" w:cs="仿宋" w:hint="eastAsia"/>
            <w:lang w:eastAsia="zh-CN"/>
          </w:rPr>
          <w:t>(四)、建筑设计规范和标准</w:t>
        </w:r>
        <w:r>
          <w:tab/>
        </w:r>
        <w:r>
          <w:fldChar w:fldCharType="begin"/>
        </w:r>
        <w:r>
          <w:instrText xml:space="preserve"> PAGEREF _Toc17920 \h </w:instrText>
        </w:r>
        <w:r>
          <w:fldChar w:fldCharType="separate"/>
        </w:r>
        <w:r>
          <w:t>6</w:t>
        </w:r>
        <w:r>
          <w:fldChar w:fldCharType="end"/>
        </w:r>
      </w:hyperlink>
    </w:p>
    <w:p>
      <w:pPr>
        <w:pStyle w:val="TOC2"/>
        <w:tabs>
          <w:tab w:val="right" w:leader="dot" w:pos="8306"/>
        </w:tabs>
      </w:pPr>
      <w:hyperlink w:anchor="_Toc16694" w:history="1">
        <w:r>
          <w:rPr>
            <w:rFonts w:ascii="仿宋" w:eastAsia="仿宋" w:hAnsi="仿宋" w:cs="仿宋" w:hint="eastAsia"/>
            <w:lang w:eastAsia="zh-CN"/>
          </w:rPr>
          <w:t>(五)、土建工程设计年限及安全等级</w:t>
        </w:r>
        <w:r>
          <w:tab/>
        </w:r>
        <w:r>
          <w:fldChar w:fldCharType="begin"/>
        </w:r>
        <w:r>
          <w:instrText xml:space="preserve"> PAGEREF _Toc16694 \h </w:instrText>
        </w:r>
        <w:r>
          <w:fldChar w:fldCharType="separate"/>
        </w:r>
        <w:r>
          <w:t>6</w:t>
        </w:r>
        <w:r>
          <w:fldChar w:fldCharType="end"/>
        </w:r>
      </w:hyperlink>
    </w:p>
    <w:p>
      <w:pPr>
        <w:pStyle w:val="TOC2"/>
        <w:tabs>
          <w:tab w:val="right" w:leader="dot" w:pos="8306"/>
        </w:tabs>
      </w:pPr>
      <w:hyperlink w:anchor="_Toc4982" w:history="1">
        <w:r>
          <w:rPr>
            <w:rFonts w:ascii="仿宋" w:eastAsia="仿宋" w:hAnsi="仿宋" w:cs="仿宋" w:hint="eastAsia"/>
            <w:lang w:eastAsia="zh-CN"/>
          </w:rPr>
          <w:t>(六)、建筑工程设计总体要求</w:t>
        </w:r>
        <w:r>
          <w:tab/>
        </w:r>
        <w:r>
          <w:fldChar w:fldCharType="begin"/>
        </w:r>
        <w:r>
          <w:instrText xml:space="preserve"> PAGEREF _Toc4982 \h </w:instrText>
        </w:r>
        <w:r>
          <w:fldChar w:fldCharType="separate"/>
        </w:r>
        <w:r>
          <w:t>6</w:t>
        </w:r>
        <w:r>
          <w:fldChar w:fldCharType="end"/>
        </w:r>
      </w:hyperlink>
    </w:p>
    <w:p>
      <w:pPr>
        <w:pStyle w:val="TOC1"/>
        <w:tabs>
          <w:tab w:val="right" w:leader="dot" w:pos="8306"/>
        </w:tabs>
      </w:pPr>
      <w:hyperlink w:anchor="_Toc13439" w:history="1">
        <w:r>
          <w:rPr>
            <w:rFonts w:ascii="仿宋" w:eastAsia="仿宋" w:hAnsi="仿宋" w:cs="仿宋" w:hint="eastAsia"/>
            <w:lang w:eastAsia="zh-CN"/>
          </w:rPr>
          <w:t>三、纸制品项目建设地分析</w:t>
        </w:r>
        <w:r>
          <w:tab/>
        </w:r>
        <w:r>
          <w:fldChar w:fldCharType="begin"/>
        </w:r>
        <w:r>
          <w:instrText xml:space="preserve"> PAGEREF _Toc13439 \h </w:instrText>
        </w:r>
        <w:r>
          <w:fldChar w:fldCharType="separate"/>
        </w:r>
        <w:r>
          <w:t>7</w:t>
        </w:r>
        <w:r>
          <w:fldChar w:fldCharType="end"/>
        </w:r>
      </w:hyperlink>
    </w:p>
    <w:p>
      <w:pPr>
        <w:pStyle w:val="TOC2"/>
        <w:tabs>
          <w:tab w:val="right" w:leader="dot" w:pos="8306"/>
        </w:tabs>
      </w:pPr>
      <w:hyperlink w:anchor="_Toc8119" w:history="1">
        <w:r>
          <w:rPr>
            <w:rFonts w:ascii="仿宋" w:eastAsia="仿宋" w:hAnsi="仿宋" w:cs="仿宋" w:hint="eastAsia"/>
            <w:lang w:eastAsia="zh-CN"/>
          </w:rPr>
          <w:t>(一)、纸制品项目选址原则</w:t>
        </w:r>
        <w:r>
          <w:tab/>
        </w:r>
        <w:r>
          <w:fldChar w:fldCharType="begin"/>
        </w:r>
        <w:r>
          <w:instrText xml:space="preserve"> PAGEREF _Toc8119 \h </w:instrText>
        </w:r>
        <w:r>
          <w:fldChar w:fldCharType="separate"/>
        </w:r>
        <w:r>
          <w:t>7</w:t>
        </w:r>
        <w:r>
          <w:fldChar w:fldCharType="end"/>
        </w:r>
      </w:hyperlink>
    </w:p>
    <w:p>
      <w:pPr>
        <w:pStyle w:val="TOC2"/>
        <w:tabs>
          <w:tab w:val="right" w:leader="dot" w:pos="8306"/>
        </w:tabs>
      </w:pPr>
      <w:hyperlink w:anchor="_Toc29191" w:history="1">
        <w:r>
          <w:rPr>
            <w:rFonts w:ascii="仿宋" w:eastAsia="仿宋" w:hAnsi="仿宋" w:cs="仿宋" w:hint="eastAsia"/>
            <w:lang w:eastAsia="zh-CN"/>
          </w:rPr>
          <w:t>(二)、纸制品项目选址</w:t>
        </w:r>
        <w:r>
          <w:tab/>
        </w:r>
        <w:r>
          <w:fldChar w:fldCharType="begin"/>
        </w:r>
        <w:r>
          <w:instrText xml:space="preserve"> PAGEREF _Toc29191 \h </w:instrText>
        </w:r>
        <w:r>
          <w:fldChar w:fldCharType="separate"/>
        </w:r>
        <w:r>
          <w:t>7</w:t>
        </w:r>
        <w:r>
          <w:fldChar w:fldCharType="end"/>
        </w:r>
      </w:hyperlink>
    </w:p>
    <w:p>
      <w:pPr>
        <w:pStyle w:val="TOC2"/>
        <w:tabs>
          <w:tab w:val="right" w:leader="dot" w:pos="8306"/>
        </w:tabs>
      </w:pPr>
      <w:hyperlink w:anchor="_Toc609" w:history="1">
        <w:r>
          <w:rPr>
            <w:rFonts w:ascii="仿宋" w:eastAsia="仿宋" w:hAnsi="仿宋" w:cs="仿宋" w:hint="eastAsia"/>
            <w:lang w:eastAsia="zh-CN"/>
          </w:rPr>
          <w:t>(三)、建设条件分析</w:t>
        </w:r>
        <w:r>
          <w:tab/>
        </w:r>
        <w:r>
          <w:fldChar w:fldCharType="begin"/>
        </w:r>
        <w:r>
          <w:instrText xml:space="preserve"> PAGEREF _Toc609 \h </w:instrText>
        </w:r>
        <w:r>
          <w:fldChar w:fldCharType="separate"/>
        </w:r>
        <w:r>
          <w:t>8</w:t>
        </w:r>
        <w:r>
          <w:fldChar w:fldCharType="end"/>
        </w:r>
      </w:hyperlink>
    </w:p>
    <w:p>
      <w:pPr>
        <w:pStyle w:val="TOC2"/>
        <w:tabs>
          <w:tab w:val="right" w:leader="dot" w:pos="8306"/>
        </w:tabs>
      </w:pPr>
      <w:hyperlink w:anchor="_Toc12770" w:history="1">
        <w:r>
          <w:rPr>
            <w:rFonts w:ascii="仿宋" w:eastAsia="仿宋" w:hAnsi="仿宋" w:cs="仿宋" w:hint="eastAsia"/>
            <w:lang w:eastAsia="zh-CN"/>
          </w:rPr>
          <w:t>(四)、用地控制指标</w:t>
        </w:r>
        <w:r>
          <w:tab/>
        </w:r>
        <w:r>
          <w:fldChar w:fldCharType="begin"/>
        </w:r>
        <w:r>
          <w:instrText xml:space="preserve"> PAGEREF _Toc12770 \h </w:instrText>
        </w:r>
        <w:r>
          <w:fldChar w:fldCharType="separate"/>
        </w:r>
        <w:r>
          <w:t>9</w:t>
        </w:r>
        <w:r>
          <w:fldChar w:fldCharType="end"/>
        </w:r>
      </w:hyperlink>
    </w:p>
    <w:p>
      <w:pPr>
        <w:pStyle w:val="TOC2"/>
        <w:tabs>
          <w:tab w:val="right" w:leader="dot" w:pos="8306"/>
        </w:tabs>
      </w:pPr>
      <w:hyperlink w:anchor="_Toc24161" w:history="1">
        <w:r>
          <w:rPr>
            <w:rFonts w:ascii="仿宋" w:eastAsia="仿宋" w:hAnsi="仿宋" w:cs="仿宋" w:hint="eastAsia"/>
            <w:lang w:eastAsia="zh-CN"/>
          </w:rPr>
          <w:t>(五)、用地总体要求</w:t>
        </w:r>
        <w:r>
          <w:tab/>
        </w:r>
        <w:r>
          <w:fldChar w:fldCharType="begin"/>
        </w:r>
        <w:r>
          <w:instrText xml:space="preserve"> PAGEREF _Toc24161 \h </w:instrText>
        </w:r>
        <w:r>
          <w:fldChar w:fldCharType="separate"/>
        </w:r>
        <w:r>
          <w:t>10</w:t>
        </w:r>
        <w:r>
          <w:fldChar w:fldCharType="end"/>
        </w:r>
      </w:hyperlink>
    </w:p>
    <w:p>
      <w:pPr>
        <w:pStyle w:val="TOC2"/>
        <w:tabs>
          <w:tab w:val="right" w:leader="dot" w:pos="8306"/>
        </w:tabs>
      </w:pPr>
      <w:hyperlink w:anchor="_Toc20943" w:history="1">
        <w:r>
          <w:rPr>
            <w:rFonts w:ascii="仿宋" w:eastAsia="仿宋" w:hAnsi="仿宋" w:cs="仿宋" w:hint="eastAsia"/>
            <w:lang w:eastAsia="zh-CN"/>
          </w:rPr>
          <w:t>(六)、节约用地措施</w:t>
        </w:r>
        <w:r>
          <w:tab/>
        </w:r>
        <w:r>
          <w:fldChar w:fldCharType="begin"/>
        </w:r>
        <w:r>
          <w:instrText xml:space="preserve"> PAGEREF _Toc20943 \h </w:instrText>
        </w:r>
        <w:r>
          <w:fldChar w:fldCharType="separate"/>
        </w:r>
        <w:r>
          <w:t>11</w:t>
        </w:r>
        <w:r>
          <w:fldChar w:fldCharType="end"/>
        </w:r>
      </w:hyperlink>
    </w:p>
    <w:p>
      <w:pPr>
        <w:pStyle w:val="TOC2"/>
        <w:tabs>
          <w:tab w:val="right" w:leader="dot" w:pos="8306"/>
        </w:tabs>
      </w:pPr>
      <w:hyperlink w:anchor="_Toc20211" w:history="1">
        <w:r>
          <w:rPr>
            <w:rFonts w:ascii="仿宋" w:eastAsia="仿宋" w:hAnsi="仿宋" w:cs="仿宋" w:hint="eastAsia"/>
            <w:lang w:eastAsia="zh-CN"/>
          </w:rPr>
          <w:t>(七)、总图布置方案</w:t>
        </w:r>
        <w:r>
          <w:tab/>
        </w:r>
        <w:r>
          <w:fldChar w:fldCharType="begin"/>
        </w:r>
        <w:r>
          <w:instrText xml:space="preserve"> PAGEREF _Toc20211 \h </w:instrText>
        </w:r>
        <w:r>
          <w:fldChar w:fldCharType="separate"/>
        </w:r>
        <w:r>
          <w:t>13</w:t>
        </w:r>
        <w:r>
          <w:fldChar w:fldCharType="end"/>
        </w:r>
      </w:hyperlink>
    </w:p>
    <w:p>
      <w:pPr>
        <w:pStyle w:val="TOC2"/>
        <w:tabs>
          <w:tab w:val="right" w:leader="dot" w:pos="8306"/>
        </w:tabs>
      </w:pPr>
      <w:hyperlink w:anchor="_Toc19112" w:history="1">
        <w:r>
          <w:rPr>
            <w:rFonts w:ascii="仿宋" w:eastAsia="仿宋" w:hAnsi="仿宋" w:cs="仿宋" w:hint="eastAsia"/>
            <w:lang w:eastAsia="zh-CN"/>
          </w:rPr>
          <w:t>(八)、运输组成</w:t>
        </w:r>
        <w:r>
          <w:tab/>
        </w:r>
        <w:r>
          <w:fldChar w:fldCharType="begin"/>
        </w:r>
        <w:r>
          <w:instrText xml:space="preserve"> PAGEREF _Toc19112 \h </w:instrText>
        </w:r>
        <w:r>
          <w:fldChar w:fldCharType="separate"/>
        </w:r>
        <w:r>
          <w:t>14</w:t>
        </w:r>
        <w:r>
          <w:fldChar w:fldCharType="end"/>
        </w:r>
      </w:hyperlink>
    </w:p>
    <w:p>
      <w:pPr>
        <w:pStyle w:val="TOC2"/>
        <w:tabs>
          <w:tab w:val="right" w:leader="dot" w:pos="8306"/>
        </w:tabs>
      </w:pPr>
      <w:hyperlink w:anchor="_Toc20950" w:history="1">
        <w:r>
          <w:rPr>
            <w:rFonts w:ascii="仿宋" w:eastAsia="仿宋" w:hAnsi="仿宋" w:cs="仿宋" w:hint="eastAsia"/>
            <w:lang w:eastAsia="zh-CN"/>
          </w:rPr>
          <w:t>(九)、选址综合评价</w:t>
        </w:r>
        <w:r>
          <w:tab/>
        </w:r>
        <w:r>
          <w:fldChar w:fldCharType="begin"/>
        </w:r>
        <w:r>
          <w:instrText xml:space="preserve"> PAGEREF _Toc20950 \h </w:instrText>
        </w:r>
        <w:r>
          <w:fldChar w:fldCharType="separate"/>
        </w:r>
        <w:r>
          <w:t>17</w:t>
        </w:r>
        <w:r>
          <w:fldChar w:fldCharType="end"/>
        </w:r>
      </w:hyperlink>
    </w:p>
    <w:p>
      <w:pPr>
        <w:pStyle w:val="TOC1"/>
        <w:tabs>
          <w:tab w:val="right" w:leader="dot" w:pos="8306"/>
        </w:tabs>
      </w:pPr>
      <w:hyperlink w:anchor="_Toc4695" w:history="1">
        <w:r>
          <w:rPr>
            <w:rFonts w:ascii="仿宋" w:eastAsia="仿宋" w:hAnsi="仿宋" w:cs="仿宋" w:hint="eastAsia"/>
            <w:lang w:eastAsia="zh-CN"/>
          </w:rPr>
          <w:t>四、背景和必要性研究</w:t>
        </w:r>
        <w:r>
          <w:tab/>
        </w:r>
        <w:r>
          <w:fldChar w:fldCharType="begin"/>
        </w:r>
        <w:r>
          <w:instrText xml:space="preserve"> PAGEREF _Toc4695 \h </w:instrText>
        </w:r>
        <w:r>
          <w:fldChar w:fldCharType="separate"/>
        </w:r>
        <w:r>
          <w:t>17</w:t>
        </w:r>
        <w:r>
          <w:fldChar w:fldCharType="end"/>
        </w:r>
      </w:hyperlink>
    </w:p>
    <w:p>
      <w:pPr>
        <w:pStyle w:val="TOC2"/>
        <w:tabs>
          <w:tab w:val="right" w:leader="dot" w:pos="8306"/>
        </w:tabs>
      </w:pPr>
      <w:hyperlink w:anchor="_Toc16358" w:history="1">
        <w:r>
          <w:rPr>
            <w:rFonts w:ascii="仿宋" w:eastAsia="仿宋" w:hAnsi="仿宋" w:cs="仿宋" w:hint="eastAsia"/>
            <w:lang w:eastAsia="zh-CN"/>
          </w:rPr>
          <w:t>(一)、纸制品项目承办单位背景分析</w:t>
        </w:r>
        <w:r>
          <w:tab/>
        </w:r>
        <w:r>
          <w:fldChar w:fldCharType="begin"/>
        </w:r>
        <w:r>
          <w:instrText xml:space="preserve"> PAGEREF _Toc16358 \h </w:instrText>
        </w:r>
        <w:r>
          <w:fldChar w:fldCharType="separate"/>
        </w:r>
        <w:r>
          <w:t>17</w:t>
        </w:r>
        <w:r>
          <w:fldChar w:fldCharType="end"/>
        </w:r>
      </w:hyperlink>
    </w:p>
    <w:p>
      <w:pPr>
        <w:pStyle w:val="TOC2"/>
        <w:tabs>
          <w:tab w:val="right" w:leader="dot" w:pos="8306"/>
        </w:tabs>
      </w:pPr>
      <w:hyperlink w:anchor="_Toc22136" w:history="1">
        <w:r>
          <w:rPr>
            <w:rFonts w:ascii="仿宋" w:eastAsia="仿宋" w:hAnsi="仿宋" w:cs="仿宋" w:hint="eastAsia"/>
            <w:lang w:eastAsia="zh-CN"/>
          </w:rPr>
          <w:t>(二)、纸制品项目背景分析</w:t>
        </w:r>
        <w:r>
          <w:tab/>
        </w:r>
        <w:r>
          <w:fldChar w:fldCharType="begin"/>
        </w:r>
        <w:r>
          <w:instrText xml:space="preserve"> PAGEREF _Toc22136 \h </w:instrText>
        </w:r>
        <w:r>
          <w:fldChar w:fldCharType="separate"/>
        </w:r>
        <w:r>
          <w:t>18</w:t>
        </w:r>
        <w:r>
          <w:fldChar w:fldCharType="end"/>
        </w:r>
      </w:hyperlink>
    </w:p>
    <w:p>
      <w:pPr>
        <w:pStyle w:val="TOC1"/>
        <w:tabs>
          <w:tab w:val="right" w:leader="dot" w:pos="8306"/>
        </w:tabs>
      </w:pPr>
      <w:hyperlink w:anchor="_Toc12213" w:history="1">
        <w:r>
          <w:rPr>
            <w:rFonts w:ascii="仿宋" w:eastAsia="仿宋" w:hAnsi="仿宋" w:cs="仿宋" w:hint="eastAsia"/>
            <w:lang w:eastAsia="zh-CN"/>
          </w:rPr>
          <w:t>五、合作伙伴关系管理</w:t>
        </w:r>
        <w:r>
          <w:tab/>
        </w:r>
        <w:r>
          <w:fldChar w:fldCharType="begin"/>
        </w:r>
        <w:r>
          <w:instrText xml:space="preserve"> PAGEREF _Toc12213 \h </w:instrText>
        </w:r>
        <w:r>
          <w:fldChar w:fldCharType="separate"/>
        </w:r>
        <w:r>
          <w:t>19</w:t>
        </w:r>
        <w:r>
          <w:fldChar w:fldCharType="end"/>
        </w:r>
      </w:hyperlink>
    </w:p>
    <w:p>
      <w:pPr>
        <w:pStyle w:val="TOC2"/>
        <w:tabs>
          <w:tab w:val="right" w:leader="dot" w:pos="8306"/>
        </w:tabs>
      </w:pPr>
      <w:hyperlink w:anchor="_Toc7442" w:history="1">
        <w:r>
          <w:rPr>
            <w:rFonts w:ascii="仿宋" w:eastAsia="仿宋" w:hAnsi="仿宋" w:cs="仿宋" w:hint="eastAsia"/>
            <w:lang w:eastAsia="zh-CN"/>
          </w:rPr>
          <w:t>(一)、合作伙伴选择与评估</w:t>
        </w:r>
        <w:r>
          <w:tab/>
        </w:r>
        <w:r>
          <w:fldChar w:fldCharType="begin"/>
        </w:r>
        <w:r>
          <w:instrText xml:space="preserve"> PAGEREF _Toc7442 \h </w:instrText>
        </w:r>
        <w:r>
          <w:fldChar w:fldCharType="separate"/>
        </w:r>
        <w:r>
          <w:t>19</w:t>
        </w:r>
        <w:r>
          <w:fldChar w:fldCharType="end"/>
        </w:r>
      </w:hyperlink>
    </w:p>
    <w:p>
      <w:pPr>
        <w:pStyle w:val="TOC2"/>
        <w:tabs>
          <w:tab w:val="right" w:leader="dot" w:pos="8306"/>
        </w:tabs>
      </w:pPr>
      <w:hyperlink w:anchor="_Toc14825" w:history="1">
        <w:r>
          <w:rPr>
            <w:rFonts w:ascii="仿宋" w:eastAsia="仿宋" w:hAnsi="仿宋" w:cs="仿宋" w:hint="eastAsia"/>
            <w:lang w:eastAsia="zh-CN"/>
          </w:rPr>
          <w:t>(二)、合作伙伴协议与合同管理</w:t>
        </w:r>
        <w:r>
          <w:tab/>
        </w:r>
        <w:r>
          <w:fldChar w:fldCharType="begin"/>
        </w:r>
        <w:r>
          <w:instrText xml:space="preserve"> PAGEREF _Toc14825 \h </w:instrText>
        </w:r>
        <w:r>
          <w:fldChar w:fldCharType="separate"/>
        </w:r>
        <w:r>
          <w:t>20</w:t>
        </w:r>
        <w:r>
          <w:fldChar w:fldCharType="end"/>
        </w:r>
      </w:hyperlink>
    </w:p>
    <w:p>
      <w:pPr>
        <w:pStyle w:val="TOC2"/>
        <w:tabs>
          <w:tab w:val="right" w:leader="dot" w:pos="8306"/>
        </w:tabs>
      </w:pPr>
      <w:hyperlink w:anchor="_Toc1037" w:history="1">
        <w:r>
          <w:rPr>
            <w:rFonts w:ascii="仿宋" w:eastAsia="仿宋" w:hAnsi="仿宋" w:cs="仿宋" w:hint="eastAsia"/>
            <w:lang w:eastAsia="zh-CN"/>
          </w:rPr>
          <w:t>(三)、风险共担与利益共享机制</w:t>
        </w:r>
        <w:r>
          <w:tab/>
        </w:r>
        <w:r>
          <w:fldChar w:fldCharType="begin"/>
        </w:r>
        <w:r>
          <w:instrText xml:space="preserve"> PAGEREF _Toc1037 \h </w:instrText>
        </w:r>
        <w:r>
          <w:fldChar w:fldCharType="separate"/>
        </w:r>
        <w:r>
          <w:t>21</w:t>
        </w:r>
        <w:r>
          <w:fldChar w:fldCharType="end"/>
        </w:r>
      </w:hyperlink>
    </w:p>
    <w:p>
      <w:pPr>
        <w:pStyle w:val="TOC2"/>
        <w:tabs>
          <w:tab w:val="right" w:leader="dot" w:pos="8306"/>
        </w:tabs>
      </w:pPr>
      <w:hyperlink w:anchor="_Toc5463" w:history="1">
        <w:r>
          <w:rPr>
            <w:rFonts w:ascii="仿宋" w:eastAsia="仿宋" w:hAnsi="仿宋" w:cs="仿宋" w:hint="eastAsia"/>
            <w:lang w:eastAsia="zh-CN"/>
          </w:rPr>
          <w:t>(四)、定期合作评估与调整</w:t>
        </w:r>
        <w:r>
          <w:tab/>
        </w:r>
        <w:r>
          <w:fldChar w:fldCharType="begin"/>
        </w:r>
        <w:r>
          <w:instrText xml:space="preserve"> PAGEREF _Toc5463 \h </w:instrText>
        </w:r>
        <w:r>
          <w:fldChar w:fldCharType="separate"/>
        </w:r>
        <w:r>
          <w:t>22</w:t>
        </w:r>
        <w:r>
          <w:fldChar w:fldCharType="end"/>
        </w:r>
      </w:hyperlink>
    </w:p>
    <w:p>
      <w:pPr>
        <w:pStyle w:val="TOC1"/>
        <w:tabs>
          <w:tab w:val="right" w:leader="dot" w:pos="8306"/>
        </w:tabs>
      </w:pPr>
      <w:hyperlink w:anchor="_Toc23880" w:history="1">
        <w:r>
          <w:rPr>
            <w:rFonts w:ascii="仿宋" w:eastAsia="仿宋" w:hAnsi="仿宋" w:cs="仿宋" w:hint="eastAsia"/>
            <w:lang w:eastAsia="zh-CN"/>
          </w:rPr>
          <w:t>六、人员培训与发展</w:t>
        </w:r>
        <w:r>
          <w:tab/>
        </w:r>
        <w:r>
          <w:fldChar w:fldCharType="begin"/>
        </w:r>
        <w:r>
          <w:instrText xml:space="preserve"> PAGEREF _Toc23880 \h </w:instrText>
        </w:r>
        <w:r>
          <w:fldChar w:fldCharType="separate"/>
        </w:r>
        <w:r>
          <w:t>23</w:t>
        </w:r>
        <w:r>
          <w:fldChar w:fldCharType="end"/>
        </w:r>
      </w:hyperlink>
    </w:p>
    <w:p>
      <w:pPr>
        <w:pStyle w:val="TOC2"/>
        <w:tabs>
          <w:tab w:val="right" w:leader="dot" w:pos="8306"/>
        </w:tabs>
      </w:pPr>
      <w:hyperlink w:anchor="_Toc28986" w:history="1">
        <w:r>
          <w:rPr>
            <w:rFonts w:ascii="仿宋" w:eastAsia="仿宋" w:hAnsi="仿宋" w:cs="仿宋" w:hint="eastAsia"/>
            <w:lang w:eastAsia="zh-CN"/>
          </w:rPr>
          <w:t>(一)、培训需求分析</w:t>
        </w:r>
        <w:r>
          <w:tab/>
        </w:r>
        <w:r>
          <w:fldChar w:fldCharType="begin"/>
        </w:r>
        <w:r>
          <w:instrText xml:space="preserve"> PAGEREF _Toc28986 \h </w:instrText>
        </w:r>
        <w:r>
          <w:fldChar w:fldCharType="separate"/>
        </w:r>
        <w:r>
          <w:t>23</w:t>
        </w:r>
        <w:r>
          <w:fldChar w:fldCharType="end"/>
        </w:r>
      </w:hyperlink>
    </w:p>
    <w:p>
      <w:pPr>
        <w:pStyle w:val="TOC2"/>
        <w:tabs>
          <w:tab w:val="right" w:leader="dot" w:pos="8306"/>
        </w:tabs>
      </w:pPr>
      <w:hyperlink w:anchor="_Toc5249" w:history="1">
        <w:r>
          <w:rPr>
            <w:rFonts w:ascii="仿宋" w:eastAsia="仿宋" w:hAnsi="仿宋" w:cs="仿宋" w:hint="eastAsia"/>
            <w:lang w:eastAsia="zh-CN"/>
          </w:rPr>
          <w:t>(二)、培训计划制定</w:t>
        </w:r>
        <w:r>
          <w:tab/>
        </w:r>
        <w:r>
          <w:fldChar w:fldCharType="begin"/>
        </w:r>
        <w:r>
          <w:instrText xml:space="preserve"> PAGEREF _Toc5249 \h </w:instrText>
        </w:r>
        <w:r>
          <w:fldChar w:fldCharType="separate"/>
        </w:r>
        <w:r>
          <w:t>25</w:t>
        </w:r>
        <w:r>
          <w:fldChar w:fldCharType="end"/>
        </w:r>
      </w:hyperlink>
    </w:p>
    <w:p>
      <w:pPr>
        <w:pStyle w:val="TOC2"/>
        <w:tabs>
          <w:tab w:val="right" w:leader="dot" w:pos="8306"/>
        </w:tabs>
      </w:pPr>
      <w:hyperlink w:anchor="_Toc26113" w:history="1">
        <w:r>
          <w:rPr>
            <w:rFonts w:ascii="仿宋" w:eastAsia="仿宋" w:hAnsi="仿宋" w:cs="仿宋" w:hint="eastAsia"/>
            <w:lang w:eastAsia="zh-CN"/>
          </w:rPr>
          <w:t>(三)、培训执行与评估</w:t>
        </w:r>
        <w:r>
          <w:tab/>
        </w:r>
        <w:r>
          <w:fldChar w:fldCharType="begin"/>
        </w:r>
        <w:r>
          <w:instrText xml:space="preserve"> PAGEREF _Toc26113 \h </w:instrText>
        </w:r>
        <w:r>
          <w:fldChar w:fldCharType="separate"/>
        </w:r>
        <w:r>
          <w:t>26</w:t>
        </w:r>
        <w:r>
          <w:fldChar w:fldCharType="end"/>
        </w:r>
      </w:hyperlink>
    </w:p>
    <w:p>
      <w:pPr>
        <w:pStyle w:val="TOC2"/>
        <w:tabs>
          <w:tab w:val="right" w:leader="dot" w:pos="8306"/>
        </w:tabs>
      </w:pPr>
      <w:hyperlink w:anchor="_Toc30067" w:history="1">
        <w:r>
          <w:rPr>
            <w:rFonts w:ascii="仿宋" w:eastAsia="仿宋" w:hAnsi="仿宋" w:cs="仿宋" w:hint="eastAsia"/>
            <w:lang w:eastAsia="zh-CN"/>
          </w:rPr>
          <w:t>(四)、员工职业发展规划</w:t>
        </w:r>
        <w:r>
          <w:tab/>
        </w:r>
        <w:r>
          <w:fldChar w:fldCharType="begin"/>
        </w:r>
        <w:r>
          <w:instrText xml:space="preserve"> PAGEREF _Toc30067 \h </w:instrText>
        </w:r>
        <w:r>
          <w:fldChar w:fldCharType="separate"/>
        </w:r>
        <w:r>
          <w:t>27</w:t>
        </w:r>
        <w:r>
          <w:fldChar w:fldCharType="end"/>
        </w:r>
      </w:hyperlink>
    </w:p>
    <w:p>
      <w:pPr>
        <w:pStyle w:val="TOC1"/>
        <w:tabs>
          <w:tab w:val="right" w:leader="dot" w:pos="8306"/>
        </w:tabs>
      </w:pPr>
      <w:hyperlink w:anchor="_Toc22903" w:history="1">
        <w:r>
          <w:rPr>
            <w:rFonts w:ascii="仿宋" w:eastAsia="仿宋" w:hAnsi="仿宋" w:cs="仿宋" w:hint="eastAsia"/>
            <w:lang w:eastAsia="zh-CN"/>
          </w:rPr>
          <w:t>七、纸制品项目落地与推广</w:t>
        </w:r>
        <w:r>
          <w:tab/>
        </w:r>
        <w:r>
          <w:fldChar w:fldCharType="begin"/>
        </w:r>
        <w:r>
          <w:instrText xml:space="preserve"> PAGEREF _Toc22903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00" w:history="1">
        <w:r>
          <w:rPr>
            <w:rFonts w:ascii="仿宋" w:eastAsia="仿宋" w:hAnsi="仿宋" w:cs="仿宋" w:hint="eastAsia"/>
            <w:lang w:eastAsia="zh-CN"/>
          </w:rPr>
          <w:t>(一)、纸制品项目推广计划</w:t>
        </w:r>
        <w:r>
          <w:tab/>
        </w:r>
        <w:r>
          <w:fldChar w:fldCharType="begin"/>
        </w:r>
        <w:r>
          <w:instrText xml:space="preserve"> PAGEREF _Toc23500 \h </w:instrText>
        </w:r>
        <w:r>
          <w:fldChar w:fldCharType="separate"/>
        </w:r>
        <w:r>
          <w:t>29</w:t>
        </w:r>
        <w:r>
          <w:fldChar w:fldCharType="end"/>
        </w:r>
      </w:hyperlink>
    </w:p>
    <w:p>
      <w:pPr>
        <w:pStyle w:val="TOC2"/>
        <w:tabs>
          <w:tab w:val="right" w:leader="dot" w:pos="8306"/>
        </w:tabs>
      </w:pPr>
      <w:hyperlink w:anchor="_Toc22878" w:history="1">
        <w:r>
          <w:rPr>
            <w:rFonts w:ascii="仿宋" w:eastAsia="仿宋" w:hAnsi="仿宋" w:cs="仿宋" w:hint="eastAsia"/>
            <w:lang w:eastAsia="zh-CN"/>
          </w:rPr>
          <w:t>(二)、地方政府支持与合作</w:t>
        </w:r>
        <w:r>
          <w:tab/>
        </w:r>
        <w:r>
          <w:fldChar w:fldCharType="begin"/>
        </w:r>
        <w:r>
          <w:instrText xml:space="preserve"> PAGEREF _Toc22878 \h </w:instrText>
        </w:r>
        <w:r>
          <w:fldChar w:fldCharType="separate"/>
        </w:r>
        <w:r>
          <w:t>30</w:t>
        </w:r>
        <w:r>
          <w:fldChar w:fldCharType="end"/>
        </w:r>
      </w:hyperlink>
    </w:p>
    <w:p>
      <w:pPr>
        <w:pStyle w:val="TOC2"/>
        <w:tabs>
          <w:tab w:val="right" w:leader="dot" w:pos="8306"/>
        </w:tabs>
      </w:pPr>
      <w:hyperlink w:anchor="_Toc25578" w:history="1">
        <w:r>
          <w:rPr>
            <w:rFonts w:ascii="仿宋" w:eastAsia="仿宋" w:hAnsi="仿宋" w:cs="仿宋" w:hint="eastAsia"/>
            <w:lang w:eastAsia="zh-CN"/>
          </w:rPr>
          <w:t>(三)、市场推广与品牌建设</w:t>
        </w:r>
        <w:r>
          <w:tab/>
        </w:r>
        <w:r>
          <w:fldChar w:fldCharType="begin"/>
        </w:r>
        <w:r>
          <w:instrText xml:space="preserve"> PAGEREF _Toc25578 \h </w:instrText>
        </w:r>
        <w:r>
          <w:fldChar w:fldCharType="separate"/>
        </w:r>
        <w:r>
          <w:t>30</w:t>
        </w:r>
        <w:r>
          <w:fldChar w:fldCharType="end"/>
        </w:r>
      </w:hyperlink>
    </w:p>
    <w:p>
      <w:pPr>
        <w:pStyle w:val="TOC2"/>
        <w:tabs>
          <w:tab w:val="right" w:leader="dot" w:pos="8306"/>
        </w:tabs>
      </w:pPr>
      <w:hyperlink w:anchor="_Toc18354" w:history="1">
        <w:r>
          <w:rPr>
            <w:rFonts w:ascii="仿宋" w:eastAsia="仿宋" w:hAnsi="仿宋" w:cs="仿宋" w:hint="eastAsia"/>
            <w:lang w:eastAsia="zh-CN"/>
          </w:rPr>
          <w:t>(四)、社会参与与共享机制</w:t>
        </w:r>
        <w:r>
          <w:tab/>
        </w:r>
        <w:r>
          <w:fldChar w:fldCharType="begin"/>
        </w:r>
        <w:r>
          <w:instrText xml:space="preserve"> PAGEREF _Toc18354 \h </w:instrText>
        </w:r>
        <w:r>
          <w:fldChar w:fldCharType="separate"/>
        </w:r>
        <w:r>
          <w:t>31</w:t>
        </w:r>
        <w:r>
          <w:fldChar w:fldCharType="end"/>
        </w:r>
      </w:hyperlink>
    </w:p>
    <w:p>
      <w:pPr>
        <w:pStyle w:val="TOC1"/>
        <w:tabs>
          <w:tab w:val="right" w:leader="dot" w:pos="8306"/>
        </w:tabs>
      </w:pPr>
      <w:hyperlink w:anchor="_Toc10888" w:history="1">
        <w:r>
          <w:rPr>
            <w:rFonts w:ascii="仿宋" w:eastAsia="仿宋" w:hAnsi="仿宋" w:cs="仿宋" w:hint="eastAsia"/>
            <w:lang w:eastAsia="zh-CN"/>
          </w:rPr>
          <w:t>八、科技创新与研发</w:t>
        </w:r>
        <w:r>
          <w:tab/>
        </w:r>
        <w:r>
          <w:fldChar w:fldCharType="begin"/>
        </w:r>
        <w:r>
          <w:instrText xml:space="preserve"> PAGEREF _Toc10888 \h </w:instrText>
        </w:r>
        <w:r>
          <w:fldChar w:fldCharType="separate"/>
        </w:r>
        <w:r>
          <w:t>32</w:t>
        </w:r>
        <w:r>
          <w:fldChar w:fldCharType="end"/>
        </w:r>
      </w:hyperlink>
    </w:p>
    <w:p>
      <w:pPr>
        <w:pStyle w:val="TOC2"/>
        <w:tabs>
          <w:tab w:val="right" w:leader="dot" w:pos="8306"/>
        </w:tabs>
      </w:pPr>
      <w:hyperlink w:anchor="_Toc20012" w:history="1">
        <w:r>
          <w:rPr>
            <w:rFonts w:ascii="仿宋" w:eastAsia="仿宋" w:hAnsi="仿宋" w:cs="仿宋" w:hint="eastAsia"/>
            <w:lang w:eastAsia="zh-CN"/>
          </w:rPr>
          <w:t>(一)、科技创新战略规划</w:t>
        </w:r>
        <w:r>
          <w:tab/>
        </w:r>
        <w:r>
          <w:fldChar w:fldCharType="begin"/>
        </w:r>
        <w:r>
          <w:instrText xml:space="preserve"> PAGEREF _Toc20012 \h </w:instrText>
        </w:r>
        <w:r>
          <w:fldChar w:fldCharType="separate"/>
        </w:r>
        <w:r>
          <w:t>32</w:t>
        </w:r>
        <w:r>
          <w:fldChar w:fldCharType="end"/>
        </w:r>
      </w:hyperlink>
    </w:p>
    <w:p>
      <w:pPr>
        <w:pStyle w:val="TOC2"/>
        <w:tabs>
          <w:tab w:val="right" w:leader="dot" w:pos="8306"/>
        </w:tabs>
      </w:pPr>
      <w:hyperlink w:anchor="_Toc23228" w:history="1">
        <w:r>
          <w:rPr>
            <w:rFonts w:ascii="仿宋" w:eastAsia="仿宋" w:hAnsi="仿宋" w:cs="仿宋" w:hint="eastAsia"/>
            <w:lang w:eastAsia="zh-CN"/>
          </w:rPr>
          <w:t>(二)、研发团队建设</w:t>
        </w:r>
        <w:r>
          <w:tab/>
        </w:r>
        <w:r>
          <w:fldChar w:fldCharType="begin"/>
        </w:r>
        <w:r>
          <w:instrText xml:space="preserve"> PAGEREF _Toc23228 \h </w:instrText>
        </w:r>
        <w:r>
          <w:fldChar w:fldCharType="separate"/>
        </w:r>
        <w:r>
          <w:t>34</w:t>
        </w:r>
        <w:r>
          <w:fldChar w:fldCharType="end"/>
        </w:r>
      </w:hyperlink>
    </w:p>
    <w:p>
      <w:pPr>
        <w:pStyle w:val="TOC2"/>
        <w:tabs>
          <w:tab w:val="right" w:leader="dot" w:pos="8306"/>
        </w:tabs>
      </w:pPr>
      <w:hyperlink w:anchor="_Toc31427" w:history="1">
        <w:r>
          <w:rPr>
            <w:rFonts w:ascii="仿宋" w:eastAsia="仿宋" w:hAnsi="仿宋" w:cs="仿宋" w:hint="eastAsia"/>
            <w:lang w:eastAsia="zh-CN"/>
          </w:rPr>
          <w:t>(三)、知识产权保护机制</w:t>
        </w:r>
        <w:r>
          <w:tab/>
        </w:r>
        <w:r>
          <w:fldChar w:fldCharType="begin"/>
        </w:r>
        <w:r>
          <w:instrText xml:space="preserve"> PAGEREF _Toc31427 \h </w:instrText>
        </w:r>
        <w:r>
          <w:fldChar w:fldCharType="separate"/>
        </w:r>
        <w:r>
          <w:t>35</w:t>
        </w:r>
        <w:r>
          <w:fldChar w:fldCharType="end"/>
        </w:r>
      </w:hyperlink>
    </w:p>
    <w:p>
      <w:pPr>
        <w:pStyle w:val="TOC2"/>
        <w:tabs>
          <w:tab w:val="right" w:leader="dot" w:pos="8306"/>
        </w:tabs>
      </w:pPr>
      <w:hyperlink w:anchor="_Toc1271" w:history="1">
        <w:r>
          <w:rPr>
            <w:rFonts w:ascii="仿宋" w:eastAsia="仿宋" w:hAnsi="仿宋" w:cs="仿宋" w:hint="eastAsia"/>
            <w:lang w:eastAsia="zh-CN"/>
          </w:rPr>
          <w:t>(四)、技术引进与应用</w:t>
        </w:r>
        <w:r>
          <w:tab/>
        </w:r>
        <w:r>
          <w:fldChar w:fldCharType="begin"/>
        </w:r>
        <w:r>
          <w:instrText xml:space="preserve"> PAGEREF _Toc1271 \h </w:instrText>
        </w:r>
        <w:r>
          <w:fldChar w:fldCharType="separate"/>
        </w:r>
        <w:r>
          <w:t>36</w:t>
        </w:r>
        <w:r>
          <w:fldChar w:fldCharType="end"/>
        </w:r>
      </w:hyperlink>
    </w:p>
    <w:p>
      <w:pPr>
        <w:pStyle w:val="TOC1"/>
        <w:tabs>
          <w:tab w:val="right" w:leader="dot" w:pos="8306"/>
        </w:tabs>
      </w:pPr>
      <w:hyperlink w:anchor="_Toc13621" w:history="1">
        <w:r>
          <w:rPr>
            <w:rFonts w:ascii="仿宋" w:eastAsia="仿宋" w:hAnsi="仿宋" w:cs="仿宋" w:hint="eastAsia"/>
            <w:lang w:eastAsia="zh-CN"/>
          </w:rPr>
          <w:t>九、员工福利与团队建设</w:t>
        </w:r>
        <w:r>
          <w:tab/>
        </w:r>
        <w:r>
          <w:fldChar w:fldCharType="begin"/>
        </w:r>
        <w:r>
          <w:instrText xml:space="preserve"> PAGEREF _Toc13621 \h </w:instrText>
        </w:r>
        <w:r>
          <w:fldChar w:fldCharType="separate"/>
        </w:r>
        <w:r>
          <w:t>37</w:t>
        </w:r>
        <w:r>
          <w:fldChar w:fldCharType="end"/>
        </w:r>
      </w:hyperlink>
    </w:p>
    <w:p>
      <w:pPr>
        <w:pStyle w:val="TOC2"/>
        <w:tabs>
          <w:tab w:val="right" w:leader="dot" w:pos="8306"/>
        </w:tabs>
      </w:pPr>
      <w:hyperlink w:anchor="_Toc20191" w:history="1">
        <w:r>
          <w:rPr>
            <w:rFonts w:ascii="仿宋" w:eastAsia="仿宋" w:hAnsi="仿宋" w:cs="仿宋" w:hint="eastAsia"/>
            <w:lang w:eastAsia="zh-CN"/>
          </w:rPr>
          <w:t>(一)、员工福利政策制定</w:t>
        </w:r>
        <w:r>
          <w:tab/>
        </w:r>
        <w:r>
          <w:fldChar w:fldCharType="begin"/>
        </w:r>
        <w:r>
          <w:instrText xml:space="preserve"> PAGEREF _Toc20191 \h </w:instrText>
        </w:r>
        <w:r>
          <w:fldChar w:fldCharType="separate"/>
        </w:r>
        <w:r>
          <w:t>37</w:t>
        </w:r>
        <w:r>
          <w:fldChar w:fldCharType="end"/>
        </w:r>
      </w:hyperlink>
    </w:p>
    <w:p>
      <w:pPr>
        <w:pStyle w:val="TOC2"/>
        <w:tabs>
          <w:tab w:val="right" w:leader="dot" w:pos="8306"/>
        </w:tabs>
      </w:pPr>
      <w:hyperlink w:anchor="_Toc32226" w:history="1">
        <w:r>
          <w:rPr>
            <w:rFonts w:ascii="仿宋" w:eastAsia="仿宋" w:hAnsi="仿宋" w:cs="仿宋" w:hint="eastAsia"/>
            <w:lang w:eastAsia="zh-CN"/>
          </w:rPr>
          <w:t>(二)、团队建设活动规划</w:t>
        </w:r>
        <w:r>
          <w:tab/>
        </w:r>
        <w:r>
          <w:fldChar w:fldCharType="begin"/>
        </w:r>
        <w:r>
          <w:instrText xml:space="preserve"> PAGEREF _Toc32226 \h </w:instrText>
        </w:r>
        <w:r>
          <w:fldChar w:fldCharType="separate"/>
        </w:r>
        <w:r>
          <w:t>38</w:t>
        </w:r>
        <w:r>
          <w:fldChar w:fldCharType="end"/>
        </w:r>
      </w:hyperlink>
    </w:p>
    <w:p>
      <w:pPr>
        <w:pStyle w:val="TOC2"/>
        <w:tabs>
          <w:tab w:val="right" w:leader="dot" w:pos="8306"/>
        </w:tabs>
      </w:pPr>
      <w:hyperlink w:anchor="_Toc19270" w:history="1">
        <w:r>
          <w:rPr>
            <w:rFonts w:ascii="仿宋" w:eastAsia="仿宋" w:hAnsi="仿宋" w:cs="仿宋" w:hint="eastAsia"/>
            <w:lang w:eastAsia="zh-CN"/>
          </w:rPr>
          <w:t>(三)、员工关怀与激励措施</w:t>
        </w:r>
        <w:r>
          <w:tab/>
        </w:r>
        <w:r>
          <w:fldChar w:fldCharType="begin"/>
        </w:r>
        <w:r>
          <w:instrText xml:space="preserve"> PAGEREF _Toc19270 \h </w:instrText>
        </w:r>
        <w:r>
          <w:fldChar w:fldCharType="separate"/>
        </w:r>
        <w:r>
          <w:t>39</w:t>
        </w:r>
        <w:r>
          <w:fldChar w:fldCharType="end"/>
        </w:r>
      </w:hyperlink>
    </w:p>
    <w:p>
      <w:pPr>
        <w:pStyle w:val="TOC2"/>
        <w:tabs>
          <w:tab w:val="right" w:leader="dot" w:pos="8306"/>
        </w:tabs>
      </w:pPr>
      <w:hyperlink w:anchor="_Toc10369" w:history="1">
        <w:r>
          <w:rPr>
            <w:rFonts w:ascii="仿宋" w:eastAsia="仿宋" w:hAnsi="仿宋" w:cs="仿宋" w:hint="eastAsia"/>
            <w:lang w:eastAsia="zh-CN"/>
          </w:rPr>
          <w:t>(四)、团队文化与价值观塑造</w:t>
        </w:r>
        <w:r>
          <w:tab/>
        </w:r>
        <w:r>
          <w:fldChar w:fldCharType="begin"/>
        </w:r>
        <w:r>
          <w:instrText xml:space="preserve"> PAGEREF _Toc10369 \h </w:instrText>
        </w:r>
        <w:r>
          <w:fldChar w:fldCharType="separate"/>
        </w:r>
        <w:r>
          <w:t>40</w:t>
        </w:r>
        <w:r>
          <w:fldChar w:fldCharType="end"/>
        </w:r>
      </w:hyperlink>
    </w:p>
    <w:p>
      <w:pPr>
        <w:pStyle w:val="TOC1"/>
        <w:tabs>
          <w:tab w:val="right" w:leader="dot" w:pos="8306"/>
        </w:tabs>
      </w:pPr>
      <w:hyperlink w:anchor="_Toc650" w:history="1">
        <w:r>
          <w:rPr>
            <w:rFonts w:ascii="仿宋" w:eastAsia="仿宋" w:hAnsi="仿宋" w:cs="仿宋" w:hint="eastAsia"/>
            <w:lang w:eastAsia="zh-CN"/>
          </w:rPr>
          <w:t>十、成本控制与效益提升</w:t>
        </w:r>
        <w:r>
          <w:tab/>
        </w:r>
        <w:r>
          <w:fldChar w:fldCharType="begin"/>
        </w:r>
        <w:r>
          <w:instrText xml:space="preserve"> PAGEREF _Toc650 \h </w:instrText>
        </w:r>
        <w:r>
          <w:fldChar w:fldCharType="separate"/>
        </w:r>
        <w:r>
          <w:t>42</w:t>
        </w:r>
        <w:r>
          <w:fldChar w:fldCharType="end"/>
        </w:r>
      </w:hyperlink>
    </w:p>
    <w:p>
      <w:pPr>
        <w:pStyle w:val="TOC2"/>
        <w:tabs>
          <w:tab w:val="right" w:leader="dot" w:pos="8306"/>
        </w:tabs>
      </w:pPr>
      <w:hyperlink w:anchor="_Toc6517" w:history="1">
        <w:r>
          <w:rPr>
            <w:rFonts w:ascii="仿宋" w:eastAsia="仿宋" w:hAnsi="仿宋" w:cs="仿宋" w:hint="eastAsia"/>
            <w:lang w:eastAsia="zh-CN"/>
          </w:rPr>
          <w:t>(一)、成本核算与预算管理</w:t>
        </w:r>
        <w:r>
          <w:tab/>
        </w:r>
        <w:r>
          <w:fldChar w:fldCharType="begin"/>
        </w:r>
        <w:r>
          <w:instrText xml:space="preserve"> PAGEREF _Toc6517 \h </w:instrText>
        </w:r>
        <w:r>
          <w:fldChar w:fldCharType="separate"/>
        </w:r>
        <w:r>
          <w:t>42</w:t>
        </w:r>
        <w:r>
          <w:fldChar w:fldCharType="end"/>
        </w:r>
      </w:hyperlink>
    </w:p>
    <w:p>
      <w:pPr>
        <w:pStyle w:val="TOC2"/>
        <w:tabs>
          <w:tab w:val="right" w:leader="dot" w:pos="8306"/>
        </w:tabs>
      </w:pPr>
      <w:hyperlink w:anchor="_Toc14099" w:history="1">
        <w:r>
          <w:rPr>
            <w:rFonts w:ascii="仿宋" w:eastAsia="仿宋" w:hAnsi="仿宋" w:cs="仿宋" w:hint="eastAsia"/>
            <w:lang w:eastAsia="zh-CN"/>
          </w:rPr>
          <w:t>(二)、资源利用效率评估</w:t>
        </w:r>
        <w:r>
          <w:tab/>
        </w:r>
        <w:r>
          <w:fldChar w:fldCharType="begin"/>
        </w:r>
        <w:r>
          <w:instrText xml:space="preserve"> PAGEREF _Toc14099 \h </w:instrText>
        </w:r>
        <w:r>
          <w:fldChar w:fldCharType="separate"/>
        </w:r>
        <w:r>
          <w:t>44</w:t>
        </w:r>
        <w:r>
          <w:fldChar w:fldCharType="end"/>
        </w:r>
      </w:hyperlink>
    </w:p>
    <w:p>
      <w:pPr>
        <w:pStyle w:val="TOC2"/>
        <w:tabs>
          <w:tab w:val="right" w:leader="dot" w:pos="8306"/>
        </w:tabs>
      </w:pPr>
      <w:hyperlink w:anchor="_Toc714" w:history="1">
        <w:r>
          <w:rPr>
            <w:rFonts w:ascii="仿宋" w:eastAsia="仿宋" w:hAnsi="仿宋" w:cs="仿宋" w:hint="eastAsia"/>
            <w:lang w:eastAsia="zh-CN"/>
          </w:rPr>
          <w:t>(三)、降本增效的具体措施</w:t>
        </w:r>
        <w:r>
          <w:tab/>
        </w:r>
        <w:r>
          <w:fldChar w:fldCharType="begin"/>
        </w:r>
        <w:r>
          <w:instrText xml:space="preserve"> PAGEREF _Toc714 \h </w:instrText>
        </w:r>
        <w:r>
          <w:fldChar w:fldCharType="separate"/>
        </w:r>
        <w:r>
          <w:t>46</w:t>
        </w:r>
        <w:r>
          <w:fldChar w:fldCharType="end"/>
        </w:r>
      </w:hyperlink>
    </w:p>
    <w:p>
      <w:pPr>
        <w:pStyle w:val="TOC2"/>
        <w:tabs>
          <w:tab w:val="right" w:leader="dot" w:pos="8306"/>
        </w:tabs>
      </w:pPr>
      <w:hyperlink w:anchor="_Toc3807" w:history="1">
        <w:r>
          <w:rPr>
            <w:rFonts w:ascii="仿宋" w:eastAsia="仿宋" w:hAnsi="仿宋" w:cs="仿宋" w:hint="eastAsia"/>
            <w:lang w:eastAsia="zh-CN"/>
          </w:rPr>
          <w:t>(四)、成本与效益的平衡策略</w:t>
        </w:r>
        <w:r>
          <w:tab/>
        </w:r>
        <w:r>
          <w:fldChar w:fldCharType="begin"/>
        </w:r>
        <w:r>
          <w:instrText xml:space="preserve"> PAGEREF _Toc3807 \h </w:instrText>
        </w:r>
        <w:r>
          <w:fldChar w:fldCharType="separate"/>
        </w:r>
        <w:r>
          <w:t>47</w:t>
        </w:r>
        <w:r>
          <w:fldChar w:fldCharType="end"/>
        </w:r>
      </w:hyperlink>
    </w:p>
    <w:p>
      <w:pPr>
        <w:pStyle w:val="TOC1"/>
        <w:tabs>
          <w:tab w:val="right" w:leader="dot" w:pos="8306"/>
        </w:tabs>
      </w:pPr>
      <w:hyperlink w:anchor="_Toc17958" w:history="1">
        <w:r>
          <w:rPr>
            <w:rFonts w:ascii="仿宋" w:eastAsia="仿宋" w:hAnsi="仿宋" w:cs="仿宋" w:hint="eastAsia"/>
            <w:lang w:eastAsia="zh-CN"/>
          </w:rPr>
          <w:t>十一、危机管理与应急响应</w:t>
        </w:r>
        <w:r>
          <w:tab/>
        </w:r>
        <w:r>
          <w:fldChar w:fldCharType="begin"/>
        </w:r>
        <w:r>
          <w:instrText xml:space="preserve"> PAGEREF _Toc17958 \h </w:instrText>
        </w:r>
        <w:r>
          <w:fldChar w:fldCharType="separate"/>
        </w:r>
        <w:r>
          <w:t>49</w:t>
        </w:r>
        <w:r>
          <w:fldChar w:fldCharType="end"/>
        </w:r>
      </w:hyperlink>
    </w:p>
    <w:p>
      <w:pPr>
        <w:pStyle w:val="TOC2"/>
        <w:tabs>
          <w:tab w:val="right" w:leader="dot" w:pos="8306"/>
        </w:tabs>
      </w:pPr>
      <w:hyperlink w:anchor="_Toc21038" w:history="1">
        <w:r>
          <w:rPr>
            <w:rFonts w:ascii="仿宋" w:eastAsia="仿宋" w:hAnsi="仿宋" w:cs="仿宋" w:hint="eastAsia"/>
            <w:lang w:eastAsia="zh-CN"/>
          </w:rPr>
          <w:t>(一)、危机预警机制</w:t>
        </w:r>
        <w:r>
          <w:tab/>
        </w:r>
        <w:r>
          <w:fldChar w:fldCharType="begin"/>
        </w:r>
        <w:r>
          <w:instrText xml:space="preserve"> PAGEREF _Toc21038 \h </w:instrText>
        </w:r>
        <w:r>
          <w:fldChar w:fldCharType="separate"/>
        </w:r>
        <w:r>
          <w:t>49</w:t>
        </w:r>
        <w:r>
          <w:fldChar w:fldCharType="end"/>
        </w:r>
      </w:hyperlink>
    </w:p>
    <w:p>
      <w:pPr>
        <w:pStyle w:val="TOC2"/>
        <w:tabs>
          <w:tab w:val="right" w:leader="dot" w:pos="8306"/>
        </w:tabs>
      </w:pPr>
      <w:hyperlink w:anchor="_Toc2864" w:history="1">
        <w:r>
          <w:rPr>
            <w:rFonts w:ascii="仿宋" w:eastAsia="仿宋" w:hAnsi="仿宋" w:cs="仿宋" w:hint="eastAsia"/>
            <w:lang w:eastAsia="zh-CN"/>
          </w:rPr>
          <w:t>(二)、应急预案与演练</w:t>
        </w:r>
        <w:r>
          <w:tab/>
        </w:r>
        <w:r>
          <w:fldChar w:fldCharType="begin"/>
        </w:r>
        <w:r>
          <w:instrText xml:space="preserve"> PAGEREF _Toc2864 \h </w:instrText>
        </w:r>
        <w:r>
          <w:fldChar w:fldCharType="separate"/>
        </w:r>
        <w:r>
          <w:t>50</w:t>
        </w:r>
        <w:r>
          <w:fldChar w:fldCharType="end"/>
        </w:r>
      </w:hyperlink>
    </w:p>
    <w:p>
      <w:pPr>
        <w:pStyle w:val="TOC2"/>
        <w:tabs>
          <w:tab w:val="right" w:leader="dot" w:pos="8306"/>
        </w:tabs>
      </w:pPr>
      <w:hyperlink w:anchor="_Toc12493" w:history="1">
        <w:r>
          <w:rPr>
            <w:rFonts w:ascii="仿宋" w:eastAsia="仿宋" w:hAnsi="仿宋" w:cs="仿宋" w:hint="eastAsia"/>
            <w:lang w:eastAsia="zh-CN"/>
          </w:rPr>
          <w:t>(三)、公关与舆情管理</w:t>
        </w:r>
        <w:r>
          <w:tab/>
        </w:r>
        <w:r>
          <w:fldChar w:fldCharType="begin"/>
        </w:r>
        <w:r>
          <w:instrText xml:space="preserve"> PAGEREF _Toc12493 \h </w:instrText>
        </w:r>
        <w:r>
          <w:fldChar w:fldCharType="separate"/>
        </w:r>
        <w:r>
          <w:t>51</w:t>
        </w:r>
        <w:r>
          <w:fldChar w:fldCharType="end"/>
        </w:r>
      </w:hyperlink>
    </w:p>
    <w:p>
      <w:pPr>
        <w:pStyle w:val="TOC2"/>
        <w:tabs>
          <w:tab w:val="right" w:leader="dot" w:pos="8306"/>
        </w:tabs>
      </w:pPr>
      <w:hyperlink w:anchor="_Toc22073" w:history="1">
        <w:r>
          <w:rPr>
            <w:rFonts w:ascii="仿宋" w:eastAsia="仿宋" w:hAnsi="仿宋" w:cs="仿宋" w:hint="eastAsia"/>
            <w:lang w:eastAsia="zh-CN"/>
          </w:rPr>
          <w:t>(四)、危机后期修复与改进</w:t>
        </w:r>
        <w:r>
          <w:tab/>
        </w:r>
        <w:r>
          <w:fldChar w:fldCharType="begin"/>
        </w:r>
        <w:r>
          <w:instrText xml:space="preserve"> PAGEREF _Toc22073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555"/>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1964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纸制品项目实施过程中，政策因素可能对纸制品项目产生一定的影响。为了应对潜在的政策风险，我们将密切关注国家和地方相关政策的变化。与相关政府部门建立良好的沟通渠道，及时获取政策信息，确保纸制品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2865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942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纸制品项目面临的重要挑战之一。我们将进行全面的市场调研，了解目标市场的需求和竞争格局。同时，制定灵活的市场推广策略，以适应市场变化。建立多层次、多元化的市场渠道，降低单一市场对纸制品项目的风险影响。</w:t>
      </w:r>
    </w:p>
    <w:p>
      <w:pPr>
        <w:pStyle w:val="Heading2"/>
        <w:ind w:firstLine="560" w:firstLineChars="200"/>
        <w:rPr>
          <w:rFonts w:ascii="仿宋" w:eastAsia="仿宋" w:hAnsi="仿宋" w:cs="仿宋" w:hint="eastAsia"/>
          <w:sz w:val="28"/>
          <w:lang w:eastAsia="zh-CN"/>
        </w:rPr>
      </w:pPr>
      <w:bookmarkStart w:id="6" w:name="_Toc2994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纸制品项目成功实施的基础。我们将建立健全的资金管理制度，定期进行资金流量分析，确保纸制品项目运营资金的充足。与金融机构建立良好的合作关系，提前制定应对资金紧张的预案，以确保纸制品项目的资金安全。</w:t>
      </w:r>
    </w:p>
    <w:p>
      <w:pPr>
        <w:pStyle w:val="Heading2"/>
        <w:ind w:firstLine="560" w:firstLineChars="200"/>
        <w:rPr>
          <w:rFonts w:ascii="仿宋" w:eastAsia="仿宋" w:hAnsi="仿宋" w:cs="仿宋" w:hint="eastAsia"/>
          <w:sz w:val="28"/>
          <w:lang w:eastAsia="zh-CN"/>
        </w:rPr>
      </w:pPr>
      <w:bookmarkStart w:id="7" w:name="_Toc638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技术风险是纸制品项目实施中不可避免的挑战。我们将进行全面的技术评估，确保所采用的技术方案是成熟、可行的。与专业技术团队建立良好的合作关系，及时解决技术难题，确保纸制品项目按计划进行。</w:t>
      </w:r>
    </w:p>
    <w:p>
      <w:pPr>
        <w:pStyle w:val="Heading2"/>
        <w:ind w:firstLine="560" w:firstLineChars="200"/>
        <w:rPr>
          <w:rFonts w:ascii="仿宋" w:eastAsia="仿宋" w:hAnsi="仿宋" w:cs="仿宋" w:hint="eastAsia"/>
          <w:sz w:val="28"/>
          <w:lang w:eastAsia="zh-CN"/>
        </w:rPr>
      </w:pPr>
      <w:bookmarkStart w:id="8" w:name="_Toc349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财务风险是纸制品项目运营中需要高度重视的方面。我们将建立健全的财务管理体系，严格执行财务制度。通过多元化投资，降低财务风险集中度。及时调整财务战略，确保纸制品项目财务运作的健康发展。</w:t>
      </w:r>
    </w:p>
    <w:p>
      <w:pPr>
        <w:pStyle w:val="Heading2"/>
        <w:ind w:firstLine="560" w:firstLineChars="200"/>
        <w:rPr>
          <w:rFonts w:ascii="仿宋" w:eastAsia="仿宋" w:hAnsi="仿宋" w:cs="仿宋" w:hint="eastAsia"/>
          <w:sz w:val="28"/>
          <w:lang w:eastAsia="zh-CN"/>
        </w:rPr>
      </w:pPr>
      <w:bookmarkStart w:id="9" w:name="_Toc2965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纸制品项目进度管理等方面。我们将通过建设高效的管理团队，提升管理水平。建立科学的纸制品项目管理体系，确保纸制品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488"/>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纸制品项目实施中可能还存在其他各种意外风险，我们将建立综合的风险管理机制，及时评估、响应和应对各类潜在风险。通过建设风险管理团队，提高应对不确定性的能力。灵活调整纸制品项目计划，确保纸制品项目始终处于可控的状态。</w:t>
      </w:r>
    </w:p>
    <w:p>
      <w:pPr>
        <w:pStyle w:val="Heading1"/>
        <w:ind w:firstLine="560" w:firstLineChars="200"/>
        <w:rPr>
          <w:rFonts w:ascii="仿宋" w:eastAsia="仿宋" w:hAnsi="仿宋" w:cs="仿宋" w:hint="eastAsia"/>
          <w:sz w:val="28"/>
          <w:lang w:eastAsia="zh-CN"/>
        </w:rPr>
      </w:pPr>
      <w:bookmarkStart w:id="11" w:name="_Toc11638"/>
      <w:r>
        <w:rPr>
          <w:rFonts w:ascii="仿宋" w:eastAsia="仿宋" w:hAnsi="仿宋" w:cs="仿宋" w:hint="eastAsia"/>
          <w:sz w:val="28"/>
          <w:lang w:eastAsia="zh-CN"/>
        </w:rPr>
        <w:t>二、工程设计说明</w:t>
      </w:r>
      <w:bookmarkEnd w:id="11"/>
    </w:p>
    <w:p>
      <w:pPr>
        <w:pStyle w:val="Heading2"/>
        <w:rPr>
          <w:rFonts w:ascii="仿宋" w:eastAsia="仿宋" w:hAnsi="仿宋" w:cs="仿宋" w:hint="eastAsia"/>
          <w:lang w:eastAsia="zh-CN"/>
        </w:rPr>
      </w:pPr>
      <w:bookmarkStart w:id="12" w:name="_Toc879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3" w:name="_Toc12830"/>
      <w:r>
        <w:rPr>
          <w:rFonts w:ascii="仿宋" w:eastAsia="仿宋" w:hAnsi="仿宋" w:cs="仿宋" w:hint="eastAsia"/>
          <w:sz w:val="28"/>
          <w:lang w:eastAsia="zh-CN"/>
        </w:rPr>
        <w:t>(二)、纸制品项目工程建设标准规范</w:t>
      </w:r>
      <w:bookmarkEnd w:id="13"/>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4" w:name="_Toc30701"/>
      <w:r>
        <w:rPr>
          <w:rFonts w:ascii="仿宋" w:eastAsia="仿宋" w:hAnsi="仿宋" w:cs="仿宋" w:hint="eastAsia"/>
          <w:sz w:val="28"/>
          <w:lang w:eastAsia="zh-CN"/>
        </w:rPr>
        <w:t>(三)、纸制品项目总平面设计要求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纸制品项目总平面设计要求将包括对纸制品项目用地的科学规划，确保合理的场地利用和各功能区域的合理布局。这涉及到交通流线、景观绿化、建筑分布等方面的综合考虑。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5" w:name="_Toc17920"/>
      <w:r>
        <w:rPr>
          <w:rFonts w:ascii="仿宋" w:eastAsia="仿宋" w:hAnsi="仿宋" w:cs="仿宋" w:hint="eastAsia"/>
          <w:sz w:val="28"/>
          <w:lang w:eastAsia="zh-CN"/>
        </w:rPr>
        <w:t>(四)、建筑设计规范和标准</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6" w:name="_Toc16694"/>
      <w:r>
        <w:rPr>
          <w:rFonts w:ascii="仿宋" w:eastAsia="仿宋" w:hAnsi="仿宋" w:cs="仿宋" w:hint="eastAsia"/>
          <w:sz w:val="28"/>
          <w:lang w:eastAsia="zh-CN"/>
        </w:rPr>
        <w:t>(五)、土建工程设计年限及安全等级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7" w:name="_Toc4982"/>
      <w:r>
        <w:rPr>
          <w:rFonts w:ascii="仿宋" w:eastAsia="仿宋" w:hAnsi="仿宋" w:cs="仿宋" w:hint="eastAsia"/>
          <w:sz w:val="28"/>
          <w:lang w:eastAsia="zh-CN"/>
        </w:rPr>
        <w:t>(六)、建筑工程设计总体要求</w:t>
      </w:r>
      <w:bookmarkEnd w:id="1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8" w:name="_Toc13439"/>
      <w:r>
        <w:rPr>
          <w:rFonts w:ascii="仿宋" w:eastAsia="仿宋" w:hAnsi="仿宋" w:cs="仿宋" w:hint="eastAsia"/>
          <w:sz w:val="28"/>
          <w:lang w:eastAsia="zh-CN"/>
        </w:rPr>
        <w:t>三、纸制品项目建设地分析</w:t>
      </w:r>
      <w:bookmarkEnd w:id="18"/>
    </w:p>
    <w:p>
      <w:pPr>
        <w:pStyle w:val="Heading2"/>
        <w:rPr>
          <w:rFonts w:ascii="仿宋" w:eastAsia="仿宋" w:hAnsi="仿宋" w:cs="仿宋" w:hint="eastAsia"/>
          <w:lang w:eastAsia="zh-CN"/>
        </w:rPr>
      </w:pPr>
      <w:bookmarkStart w:id="19" w:name="_Toc8119"/>
      <w:r>
        <w:rPr>
          <w:rFonts w:ascii="仿宋" w:eastAsia="仿宋" w:hAnsi="仿宋" w:cs="仿宋" w:hint="eastAsia"/>
          <w:lang w:eastAsia="zh-CN"/>
        </w:rPr>
        <w:t>(一)、纸制品项目选址原则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确保纸制品项目建设不会对周围环境造成污染，或者任何潜在的污染都将控制在国家法律和标准允许的范围内。纸制品项目建设的区域将依据城市总体规划，以确保布局相对独立，便于进行科研、生产经营和管理活动。同时，纸制品项目建设区域与城市建设地的联系也将得到全面考虑，以促使纸制品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建设方案将在满足纸制品项目产品生产工艺、消防安全、环境保护卫生等要求的前提下，尽量合并建筑，以提高资源利用效率。在布置方面，将充分利用自然空间，贯彻执行“十分珍惜和合理利用土地”的基本国策，根据具体情况因地制宜，合理布置纸制品项目建设，确保土地利用的合理性和可持续性。这样的纸制品项目规划将确保在纸制品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0" w:name="_Toc29191"/>
      <w:r>
        <w:rPr>
          <w:rFonts w:ascii="仿宋" w:eastAsia="仿宋" w:hAnsi="仿宋" w:cs="仿宋" w:hint="eastAsia"/>
          <w:sz w:val="28"/>
          <w:lang w:eastAsia="zh-CN"/>
        </w:rPr>
        <w:t>(二)、纸制品项目选址</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纸制品项目选址在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纸制品项目的顺利开展提供了有力支持。其次，该示范园区拥有便捷的交通网络和优越的地理位置，有利于原材料供应、产品流通以及人员往来，提高了纸制品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纸制品项目的环保理念高度契合。选址于示范园区，不仅可以有效整合各类资源，降低纸制品项目建设和运营的成本，同时也有助于提升纸制品项目的整体竞争力。综合考虑产业集聚效应、交通便捷性以及生态环保等多方面因素，选址于 xxx 产业示范园区对纸制品项目的可持续发展具有积极的促进作用。</w:t>
      </w:r>
    </w:p>
    <w:p>
      <w:pPr>
        <w:pStyle w:val="Heading2"/>
        <w:ind w:firstLine="560" w:firstLineChars="200"/>
        <w:rPr>
          <w:rFonts w:ascii="仿宋" w:eastAsia="仿宋" w:hAnsi="仿宋" w:cs="仿宋" w:hint="eastAsia"/>
          <w:sz w:val="28"/>
          <w:lang w:eastAsia="zh-CN"/>
        </w:rPr>
      </w:pPr>
      <w:bookmarkStart w:id="21" w:name="_Toc609"/>
      <w:r>
        <w:rPr>
          <w:rFonts w:ascii="仿宋" w:eastAsia="仿宋" w:hAnsi="仿宋" w:cs="仿宋" w:hint="eastAsia"/>
          <w:sz w:val="28"/>
          <w:lang w:eastAsia="zh-CN"/>
        </w:rPr>
        <w:t>(三)、建设条件分析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承办单位目前资产运营状况良好，财务管理制度健全且完善，企业财务雄厚。凭借卓越的产品质量、科学的管理模式以及灵活畅通的销售网络，该单位连年实现盈利，为纸制品项目建设提供充足的计划自筹资金。当地人民政府和主管部门高度重视纸制品项目建设，土地、规划、建设等管理部门提出了切实可行的实施方案和保障措施，并给予充分的认可。此外，纸制品项目建设区域拥有充足的水、电、气等资源供给，足以满足纸制品项目正常生产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投资纸制品项目可依托纸制品项目建设地成熟的公用工程、辅助工程、储运设施等富余资源，同时拥有丰富的劳动力资源和完善的社会服务体系。这将有助于加速纸制品项目建设进度，降低建设成本，实现纸制品项目投资的节约，提升纸制品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承办单位具备一大批丰富经验的纸制品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纸制品项目承办单位还与多家科研院所建立了长期的合作关系，并设立了向科研开发倾斜的奖励机制，每年投入专项资金用于重点产品和关键工艺的研发奖励。这为纸制品项目的科研创新提供了有力的支持。</w:t>
      </w:r>
    </w:p>
    <w:p>
      <w:pPr>
        <w:pStyle w:val="Heading2"/>
        <w:ind w:firstLine="560" w:firstLineChars="200"/>
        <w:rPr>
          <w:rFonts w:ascii="仿宋" w:eastAsia="仿宋" w:hAnsi="仿宋" w:cs="仿宋" w:hint="eastAsia"/>
          <w:sz w:val="28"/>
          <w:lang w:eastAsia="zh-CN"/>
        </w:rPr>
      </w:pPr>
      <w:bookmarkStart w:id="22" w:name="_Toc12770"/>
      <w:r>
        <w:rPr>
          <w:rFonts w:ascii="仿宋" w:eastAsia="仿宋" w:hAnsi="仿宋" w:cs="仿宋" w:hint="eastAsia"/>
          <w:sz w:val="28"/>
          <w:lang w:eastAsia="zh-CN"/>
        </w:rPr>
        <w:t>(四)、用地控制指标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纸制品项目选址于 xxx 产业示范园区，关于用地控制指标的规划与管理，本纸制品项目将严格遵循国家和地方的相关法规和标准。用地控制指标包括但不限于以下几个方面：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纸制品项目将严格按照规划建设主体工程的需要，确保建筑物基底占地面积在符合法规的范围内，以最大限度地利用土地，提高用地利用效率。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根据示范园区的总体规划，纸制品项目将遵循相应的建筑密度标准，合理规划建设，保障纸制品项目建设的紧凑性和高效性。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绿化率： 在纸制品项目建设中，将注重绿化工作，确保绿化率达到或超过规划要求。通过科学合理的绿化设计，提升纸制品项目周边的生态环境，使其更加宜居宜业。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纸制品项目将根据规划要求，合理规划地上和地下层数，确保建设的稳定性和安全性。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根据示范园区的具体规划和相关法规，纸制品项目还将遵循其他用地控制指标，如建筑线、退让线等，确保纸制品项目的建设与周边环境的和谐相处。</w:t>
      </w:r>
    </w:p>
    <w:p>
      <w:pPr>
        <w:pStyle w:val="Heading2"/>
        <w:ind w:firstLine="560" w:firstLineChars="200"/>
        <w:rPr>
          <w:rFonts w:ascii="仿宋" w:eastAsia="仿宋" w:hAnsi="仿宋" w:cs="仿宋" w:hint="eastAsia"/>
          <w:sz w:val="28"/>
          <w:lang w:eastAsia="zh-CN"/>
        </w:rPr>
      </w:pPr>
      <w:bookmarkStart w:id="23" w:name="_Toc24161"/>
      <w:r>
        <w:rPr>
          <w:rFonts w:ascii="仿宋" w:eastAsia="仿宋" w:hAnsi="仿宋" w:cs="仿宋" w:hint="eastAsia"/>
          <w:sz w:val="28"/>
          <w:lang w:eastAsia="zh-CN"/>
        </w:rPr>
        <w:t>(五)、用地总体要求</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在本期工程纸制品项目的建设规划中，涉及到一系列关键的建设指标，这些指标将有助于确保纸制品项目的合理规划和高效建设。具体而言：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纸制品项目的建筑系数为XXX%。该系数是对纸制品项目建筑面积与用地面积的比例控制，通过设定合理的建筑系数，可以确保纸制品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纸制品项目的建筑容积率为XXX。该率值衡量了建筑物总体积与用地面积的比例，是规划中用来控制建筑高度和密度的关键参数。通过合理控制建筑容积率，可以在确保建筑物结构合理的同时，使纸制品项目整体外观更协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保护自然环境和提升纸制品项目的生态品质，本期工程纸制品项目将严格执行绿化覆盖率标准，目标值为XXX%。这意味着在纸制品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纸制品项目的固定资产投资强度为XXX万元/亩。该指标表征了每亩土地上的固定资产投资额，是评估纸制品项目投资规模的重要参考。通过科学合理地控制投资强度，可以实现资金的有效利用，确保纸制品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这些建设规划指标将有助于纸制品项目在建设过程中充分考虑资源利用效率、环境保护、投资效益等多个方面，实现可持续发展的目标。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4" w:name="_Toc20943"/>
      <w:r>
        <w:rPr>
          <w:rFonts w:ascii="仿宋" w:eastAsia="仿宋" w:hAnsi="仿宋" w:cs="仿宋" w:hint="eastAsia"/>
          <w:sz w:val="28"/>
          <w:lang w:eastAsia="zh-CN"/>
        </w:rPr>
        <w:t>(六)、节约用地措施</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纸制品项目建设坚持专业化生产原则，将主要生产过程和关键工序由纸制品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纸制品项目采用高效的生产工艺，通过科学的设备布局，最大程度地提高生产效率，减少生产空间的浪费。这包括合理的生产流程设计，避免不必要的物料运输和仓储空间占用。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在土地利用的同时，纸制品项目建设将考虑采用绿色建筑理念，以减少对周边自然环境的影响。通过科学规划和环保措施，确保生产过程中的废弃物处理和排放均符合环保标准，最小化对土地生态的冲击。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在生产过程中，纸制品项目将注重资源的综合利用，减少废弃物的产生。通过回收再利用、能源回收等手段，最大化地减少对新资源的依赖，实现对土地资源的更为有效的利用。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纸制品项目建设在土地资源的规划和使用上不仅注重高效性和科技性，同时保持对生态环境的尊重。这种全方位的土地资源节约措施将有助于纸制品项目的可持续发展和为社会创造更多的经济效益。</w:t>
      </w:r>
    </w:p>
    <w:p>
      <w:pPr>
        <w:pStyle w:val="Heading2"/>
        <w:ind w:firstLine="560" w:firstLineChars="200"/>
        <w:rPr>
          <w:rFonts w:ascii="仿宋" w:eastAsia="仿宋" w:hAnsi="仿宋" w:cs="仿宋" w:hint="eastAsia"/>
          <w:sz w:val="28"/>
          <w:lang w:eastAsia="zh-CN"/>
        </w:rPr>
      </w:pPr>
      <w:bookmarkStart w:id="25" w:name="_Toc20211"/>
      <w:r>
        <w:rPr>
          <w:rFonts w:ascii="仿宋" w:eastAsia="仿宋" w:hAnsi="仿宋" w:cs="仿宋" w:hint="eastAsia"/>
          <w:sz w:val="28"/>
          <w:lang w:eastAsia="zh-CN"/>
        </w:rPr>
        <w:t>(七)、总图布置方案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在纸制品项目规划中，总图布置方案是确保各个组成部分协调有序、高效运作的关键。以下是总图布置方案的主要考虑因素：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纸制品项目整体布局应基于高效生产流程和员工流动，确保各功能区域之间协调有序。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引入环保设计理念，设置废弃物处理区域和环保设施，确保纸制品项目对环境的影响最小化。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安排紧急设备和安全设备的布局，提高应急处理效率，确保纸制品项目安全运行。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留出足够的空间，以便未来纸制品项目扩建和设备更新。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总图布置方案应充分考虑以上因素，以确保纸制品项目在运作中能够高效、安全、可持续地发展。该方案的设计应符合纸制品项目的整体战略规划和长期发展目标。</w:t>
      </w:r>
    </w:p>
    <w:p>
      <w:pPr>
        <w:pStyle w:val="Heading2"/>
        <w:ind w:firstLine="560" w:firstLineChars="200"/>
        <w:rPr>
          <w:rFonts w:ascii="仿宋" w:eastAsia="仿宋" w:hAnsi="仿宋" w:cs="仿宋" w:hint="eastAsia"/>
          <w:sz w:val="28"/>
          <w:lang w:eastAsia="zh-CN"/>
        </w:rPr>
      </w:pPr>
      <w:bookmarkStart w:id="26" w:name="_Toc19112"/>
      <w:r>
        <w:rPr>
          <w:rFonts w:ascii="仿宋" w:eastAsia="仿宋" w:hAnsi="仿宋" w:cs="仿宋" w:hint="eastAsia"/>
          <w:sz w:val="28"/>
          <w:lang w:eastAsia="zh-CN"/>
        </w:rPr>
        <w:t>(八)、运输组成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纸制品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纸制品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场外运输主要包括原材料的供给和产品的外运。远距离运输采用汽车或铁路解决，而区域内社会运输力量充足，可以满足本期工程纸制品项目场外远距离运输需求。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纸制品项目选址位于XXX产业示范园区，将确保运输活动对周围环境不产生污染，且不超过国家法律和标准允许的范围。纸制品项目建设区域布局相对独立，便于科研、生产和管理活动，同时与建成区有便捷联系，确保纸制品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纸制品项目建设方案将遵循土地利用的基本国策，采用因地制宜的方式进行合理布置，最大限度地减少土地利用的负面影响。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输方案设计中，采用合适的运输方式和路线，以优化物流组成。通过合并建筑和充分利用自然空间，减少运输线路的长度，降低运输成本。运输系统整体设计将追求经济性和效率，以提高纸制品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综合考虑了物流系统的整体设计、运输安全、环保和社会影响、运输成本优化等方面，纸制品项目将致力于打造高效、安全、环保的物流体系，以支持纸制品项目的顺利实施和可持续发展。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7" w:name="_Toc20950"/>
      <w:r>
        <w:rPr>
          <w:rFonts w:ascii="仿宋" w:eastAsia="仿宋" w:hAnsi="仿宋" w:cs="仿宋" w:hint="eastAsia"/>
          <w:sz w:val="28"/>
          <w:lang w:eastAsia="zh-CN"/>
        </w:rPr>
        <w:t>(九)、选址综合评价</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选址地理位置优越，交通便利，具有显著的区位优势。该地区通讯便捷，水资源丰富，能源供应充足，这为纸制品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28" w:name="_Toc4695"/>
      <w:r>
        <w:rPr>
          <w:rFonts w:ascii="仿宋" w:eastAsia="仿宋" w:hAnsi="仿宋" w:cs="仿宋" w:hint="eastAsia"/>
          <w:sz w:val="28"/>
          <w:lang w:eastAsia="zh-CN"/>
        </w:rPr>
        <w:t>四、背景和必要性研究</w:t>
      </w:r>
      <w:bookmarkEnd w:id="28"/>
    </w:p>
    <w:p>
      <w:pPr>
        <w:pStyle w:val="Heading2"/>
        <w:rPr>
          <w:rFonts w:ascii="仿宋" w:eastAsia="仿宋" w:hAnsi="仿宋" w:cs="仿宋" w:hint="eastAsia"/>
          <w:lang w:eastAsia="zh-CN"/>
        </w:rPr>
      </w:pPr>
      <w:bookmarkStart w:id="29" w:name="_Toc16358"/>
      <w:r>
        <w:rPr>
          <w:rFonts w:ascii="仿宋" w:eastAsia="仿宋" w:hAnsi="仿宋" w:cs="仿宋" w:hint="eastAsia"/>
          <w:lang w:eastAsia="zh-CN"/>
        </w:rPr>
        <w:t>(一)、纸制品项目承办单位背景分析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30" w:name="_Toc22136"/>
      <w:r>
        <w:rPr>
          <w:rFonts w:ascii="仿宋" w:eastAsia="仿宋" w:hAnsi="仿宋" w:cs="仿宋" w:hint="eastAsia"/>
          <w:sz w:val="28"/>
          <w:lang w:eastAsia="zh-CN"/>
        </w:rPr>
        <w:t>(二)、纸制品项目背景分析</w:t>
      </w:r>
      <w:bookmarkEnd w:id="30"/>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纸制品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31" w:name="_Toc12213"/>
      <w:r>
        <w:rPr>
          <w:rFonts w:ascii="仿宋" w:eastAsia="仿宋" w:hAnsi="仿宋" w:cs="仿宋" w:hint="eastAsia"/>
          <w:sz w:val="28"/>
          <w:lang w:eastAsia="zh-CN"/>
        </w:rPr>
        <w:t>五、合作伙伴关系管理</w:t>
      </w:r>
      <w:bookmarkEnd w:id="31"/>
    </w:p>
    <w:p>
      <w:pPr>
        <w:pStyle w:val="Heading2"/>
        <w:rPr>
          <w:rFonts w:ascii="仿宋" w:eastAsia="仿宋" w:hAnsi="仿宋" w:cs="仿宋" w:hint="eastAsia"/>
          <w:lang w:eastAsia="zh-CN"/>
        </w:rPr>
      </w:pPr>
      <w:bookmarkStart w:id="32" w:name="_Toc7442"/>
      <w:r>
        <w:rPr>
          <w:rFonts w:ascii="仿宋" w:eastAsia="仿宋" w:hAnsi="仿宋" w:cs="仿宋" w:hint="eastAsia"/>
          <w:lang w:eastAsia="zh-CN"/>
        </w:rPr>
        <w:t>(一)、合作伙伴选择与评估</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在进行合作伙伴选择与评估的过程中，组织需要通过系统而深入的步骤来保障所选合作伙伴与自身业务目标的协同与可持续发展。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https://d.book118.com/095123041013011120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2C0421"/>
    <w:rsid w:val="2CCA2C19"/>
    <w:rsid w:val="6D2C0421"/>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09512304101301112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2024-02-15T23:23:00Z</dcterms:created>
  <dcterms:modified xsi:type="dcterms:W3CDTF">2024-02-15T23:23:58Z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6742F6BF378247E29ADFEEB06D838940_11</vt:lpwstr>
  </property>
  <property fmtid="{D5CDD505-2E9C-101B-9397-08002B2CF9AE}" pid="3" name="KSOProductBuildVer">
    <vt:lpwstr>2052-12.1.0.16250</vt:lpwstr>
  </property>
</Properties>
</file>