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24" w:history="1">
        <w:r>
          <w:rPr>
            <w:rFonts w:ascii="仿宋" w:eastAsia="仿宋" w:hAnsi="仿宋" w:cs="仿宋" w:hint="eastAsia"/>
            <w:lang w:eastAsia="zh-CN"/>
          </w:rPr>
          <w:t>前言</w:t>
        </w:r>
        <w:r>
          <w:tab/>
        </w:r>
        <w:r>
          <w:fldChar w:fldCharType="begin"/>
        </w:r>
        <w:r>
          <w:instrText xml:space="preserve"> PAGEREF _Toc14724 \h </w:instrText>
        </w:r>
        <w:r>
          <w:fldChar w:fldCharType="separate"/>
        </w:r>
        <w:r>
          <w:t>3</w:t>
        </w:r>
        <w:r>
          <w:fldChar w:fldCharType="end"/>
        </w:r>
      </w:hyperlink>
    </w:p>
    <w:p>
      <w:pPr>
        <w:pStyle w:val="TOC1"/>
        <w:tabs>
          <w:tab w:val="right" w:leader="dot" w:pos="8306"/>
        </w:tabs>
      </w:pPr>
      <w:hyperlink w:anchor="_Toc1292" w:history="1">
        <w:r>
          <w:rPr>
            <w:rFonts w:ascii="仿宋" w:eastAsia="仿宋" w:hAnsi="仿宋" w:cs="仿宋" w:hint="eastAsia"/>
            <w:lang w:eastAsia="zh-CN"/>
          </w:rPr>
          <w:t>一、项目监理与质量保证</w:t>
        </w:r>
        <w:r>
          <w:tab/>
        </w:r>
        <w:r>
          <w:fldChar w:fldCharType="begin"/>
        </w:r>
        <w:r>
          <w:instrText xml:space="preserve"> PAGEREF _Toc1292 \h </w:instrText>
        </w:r>
        <w:r>
          <w:fldChar w:fldCharType="separate"/>
        </w:r>
        <w:r>
          <w:t>3</w:t>
        </w:r>
        <w:r>
          <w:fldChar w:fldCharType="end"/>
        </w:r>
      </w:hyperlink>
    </w:p>
    <w:p>
      <w:pPr>
        <w:pStyle w:val="TOC2"/>
        <w:tabs>
          <w:tab w:val="right" w:leader="dot" w:pos="8306"/>
        </w:tabs>
      </w:pPr>
      <w:hyperlink w:anchor="_Toc27242" w:history="1">
        <w:r>
          <w:rPr>
            <w:rFonts w:ascii="仿宋" w:eastAsia="仿宋" w:hAnsi="仿宋" w:cs="仿宋" w:hint="eastAsia"/>
            <w:lang w:eastAsia="zh-CN"/>
          </w:rPr>
          <w:t>(一)、监理体系构建</w:t>
        </w:r>
        <w:r>
          <w:tab/>
        </w:r>
        <w:r>
          <w:fldChar w:fldCharType="begin"/>
        </w:r>
        <w:r>
          <w:instrText xml:space="preserve"> PAGEREF _Toc27242 \h </w:instrText>
        </w:r>
        <w:r>
          <w:fldChar w:fldCharType="separate"/>
        </w:r>
        <w:r>
          <w:t>3</w:t>
        </w:r>
        <w:r>
          <w:fldChar w:fldCharType="end"/>
        </w:r>
      </w:hyperlink>
    </w:p>
    <w:p>
      <w:pPr>
        <w:pStyle w:val="TOC2"/>
        <w:tabs>
          <w:tab w:val="right" w:leader="dot" w:pos="8306"/>
        </w:tabs>
      </w:pPr>
      <w:hyperlink w:anchor="_Toc20317" w:history="1">
        <w:r>
          <w:rPr>
            <w:rFonts w:ascii="仿宋" w:eastAsia="仿宋" w:hAnsi="仿宋" w:cs="仿宋" w:hint="eastAsia"/>
            <w:lang w:eastAsia="zh-CN"/>
          </w:rPr>
          <w:t>(二)、质量保证体系实施</w:t>
        </w:r>
        <w:r>
          <w:tab/>
        </w:r>
        <w:r>
          <w:fldChar w:fldCharType="begin"/>
        </w:r>
        <w:r>
          <w:instrText xml:space="preserve"> PAGEREF _Toc20317 \h </w:instrText>
        </w:r>
        <w:r>
          <w:fldChar w:fldCharType="separate"/>
        </w:r>
        <w:r>
          <w:t>4</w:t>
        </w:r>
        <w:r>
          <w:fldChar w:fldCharType="end"/>
        </w:r>
      </w:hyperlink>
    </w:p>
    <w:p>
      <w:pPr>
        <w:pStyle w:val="TOC2"/>
        <w:tabs>
          <w:tab w:val="right" w:leader="dot" w:pos="8306"/>
        </w:tabs>
      </w:pPr>
      <w:hyperlink w:anchor="_Toc23183" w:history="1">
        <w:r>
          <w:rPr>
            <w:rFonts w:ascii="仿宋" w:eastAsia="仿宋" w:hAnsi="仿宋" w:cs="仿宋" w:hint="eastAsia"/>
            <w:lang w:eastAsia="zh-CN"/>
          </w:rPr>
          <w:t>(三)、监理与质量控制流程</w:t>
        </w:r>
        <w:r>
          <w:tab/>
        </w:r>
        <w:r>
          <w:fldChar w:fldCharType="begin"/>
        </w:r>
        <w:r>
          <w:instrText xml:space="preserve"> PAGEREF _Toc23183 \h </w:instrText>
        </w:r>
        <w:r>
          <w:fldChar w:fldCharType="separate"/>
        </w:r>
        <w:r>
          <w:t>4</w:t>
        </w:r>
        <w:r>
          <w:fldChar w:fldCharType="end"/>
        </w:r>
      </w:hyperlink>
    </w:p>
    <w:p>
      <w:pPr>
        <w:pStyle w:val="TOC1"/>
        <w:tabs>
          <w:tab w:val="right" w:leader="dot" w:pos="8306"/>
        </w:tabs>
      </w:pPr>
      <w:hyperlink w:anchor="_Toc24395" w:history="1">
        <w:r>
          <w:rPr>
            <w:rFonts w:ascii="仿宋" w:eastAsia="仿宋" w:hAnsi="仿宋" w:cs="仿宋" w:hint="eastAsia"/>
            <w:lang w:eastAsia="zh-CN"/>
          </w:rPr>
          <w:t>二、发展规划、产业政策和行业准入分析</w:t>
        </w:r>
        <w:r>
          <w:tab/>
        </w:r>
        <w:r>
          <w:fldChar w:fldCharType="begin"/>
        </w:r>
        <w:r>
          <w:instrText xml:space="preserve"> PAGEREF _Toc24395 \h </w:instrText>
        </w:r>
        <w:r>
          <w:fldChar w:fldCharType="separate"/>
        </w:r>
        <w:r>
          <w:t>5</w:t>
        </w:r>
        <w:r>
          <w:fldChar w:fldCharType="end"/>
        </w:r>
      </w:hyperlink>
    </w:p>
    <w:p>
      <w:pPr>
        <w:pStyle w:val="TOC2"/>
        <w:tabs>
          <w:tab w:val="right" w:leader="dot" w:pos="8306"/>
        </w:tabs>
      </w:pPr>
      <w:hyperlink w:anchor="_Toc8404" w:history="1">
        <w:r>
          <w:rPr>
            <w:rFonts w:ascii="仿宋" w:eastAsia="仿宋" w:hAnsi="仿宋" w:cs="仿宋" w:hint="eastAsia"/>
            <w:lang w:eastAsia="zh-CN"/>
          </w:rPr>
          <w:t>(一)、发展规划分析</w:t>
        </w:r>
        <w:r>
          <w:tab/>
        </w:r>
        <w:r>
          <w:fldChar w:fldCharType="begin"/>
        </w:r>
        <w:r>
          <w:instrText xml:space="preserve"> PAGEREF _Toc8404 \h </w:instrText>
        </w:r>
        <w:r>
          <w:fldChar w:fldCharType="separate"/>
        </w:r>
        <w:r>
          <w:t>5</w:t>
        </w:r>
        <w:r>
          <w:fldChar w:fldCharType="end"/>
        </w:r>
      </w:hyperlink>
    </w:p>
    <w:p>
      <w:pPr>
        <w:pStyle w:val="TOC2"/>
        <w:tabs>
          <w:tab w:val="right" w:leader="dot" w:pos="8306"/>
        </w:tabs>
      </w:pPr>
      <w:hyperlink w:anchor="_Toc25840" w:history="1">
        <w:r>
          <w:rPr>
            <w:rFonts w:ascii="仿宋" w:eastAsia="仿宋" w:hAnsi="仿宋" w:cs="仿宋" w:hint="eastAsia"/>
            <w:lang w:eastAsia="zh-CN"/>
          </w:rPr>
          <w:t>(二)、产业政策分析</w:t>
        </w:r>
        <w:r>
          <w:tab/>
        </w:r>
        <w:r>
          <w:fldChar w:fldCharType="begin"/>
        </w:r>
        <w:r>
          <w:instrText xml:space="preserve"> PAGEREF _Toc25840 \h </w:instrText>
        </w:r>
        <w:r>
          <w:fldChar w:fldCharType="separate"/>
        </w:r>
        <w:r>
          <w:t>7</w:t>
        </w:r>
        <w:r>
          <w:fldChar w:fldCharType="end"/>
        </w:r>
      </w:hyperlink>
    </w:p>
    <w:p>
      <w:pPr>
        <w:pStyle w:val="TOC2"/>
        <w:tabs>
          <w:tab w:val="right" w:leader="dot" w:pos="8306"/>
        </w:tabs>
      </w:pPr>
      <w:hyperlink w:anchor="_Toc22179" w:history="1">
        <w:r>
          <w:rPr>
            <w:rFonts w:ascii="仿宋" w:eastAsia="仿宋" w:hAnsi="仿宋" w:cs="仿宋" w:hint="eastAsia"/>
            <w:lang w:eastAsia="zh-CN"/>
          </w:rPr>
          <w:t>(三)、行业准入分析</w:t>
        </w:r>
        <w:r>
          <w:tab/>
        </w:r>
        <w:r>
          <w:fldChar w:fldCharType="begin"/>
        </w:r>
        <w:r>
          <w:instrText xml:space="preserve"> PAGEREF _Toc22179 \h </w:instrText>
        </w:r>
        <w:r>
          <w:fldChar w:fldCharType="separate"/>
        </w:r>
        <w:r>
          <w:t>8</w:t>
        </w:r>
        <w:r>
          <w:fldChar w:fldCharType="end"/>
        </w:r>
      </w:hyperlink>
    </w:p>
    <w:p>
      <w:pPr>
        <w:pStyle w:val="TOC1"/>
        <w:tabs>
          <w:tab w:val="right" w:leader="dot" w:pos="8306"/>
        </w:tabs>
      </w:pPr>
      <w:hyperlink w:anchor="_Toc32486" w:history="1">
        <w:r>
          <w:rPr>
            <w:rFonts w:ascii="仿宋" w:eastAsia="仿宋" w:hAnsi="仿宋" w:cs="仿宋" w:hint="eastAsia"/>
            <w:lang w:eastAsia="zh-CN"/>
          </w:rPr>
          <w:t>三、资源开发及综合利用分析</w:t>
        </w:r>
        <w:r>
          <w:tab/>
        </w:r>
        <w:r>
          <w:fldChar w:fldCharType="begin"/>
        </w:r>
        <w:r>
          <w:instrText xml:space="preserve"> PAGEREF _Toc32486 \h </w:instrText>
        </w:r>
        <w:r>
          <w:fldChar w:fldCharType="separate"/>
        </w:r>
        <w:r>
          <w:t>9</w:t>
        </w:r>
        <w:r>
          <w:fldChar w:fldCharType="end"/>
        </w:r>
      </w:hyperlink>
    </w:p>
    <w:p>
      <w:pPr>
        <w:pStyle w:val="TOC2"/>
        <w:tabs>
          <w:tab w:val="right" w:leader="dot" w:pos="8306"/>
        </w:tabs>
      </w:pPr>
      <w:hyperlink w:anchor="_Toc10171" w:history="1">
        <w:r>
          <w:rPr>
            <w:rFonts w:ascii="仿宋" w:eastAsia="仿宋" w:hAnsi="仿宋" w:cs="仿宋" w:hint="eastAsia"/>
            <w:lang w:eastAsia="zh-CN"/>
          </w:rPr>
          <w:t>(一)、资源开发方案</w:t>
        </w:r>
        <w:r>
          <w:tab/>
        </w:r>
        <w:r>
          <w:fldChar w:fldCharType="begin"/>
        </w:r>
        <w:r>
          <w:instrText xml:space="preserve"> PAGEREF _Toc10171 \h </w:instrText>
        </w:r>
        <w:r>
          <w:fldChar w:fldCharType="separate"/>
        </w:r>
        <w:r>
          <w:t>9</w:t>
        </w:r>
        <w:r>
          <w:fldChar w:fldCharType="end"/>
        </w:r>
      </w:hyperlink>
    </w:p>
    <w:p>
      <w:pPr>
        <w:pStyle w:val="TOC2"/>
        <w:tabs>
          <w:tab w:val="right" w:leader="dot" w:pos="8306"/>
        </w:tabs>
      </w:pPr>
      <w:hyperlink w:anchor="_Toc15180" w:history="1">
        <w:r>
          <w:rPr>
            <w:rFonts w:ascii="仿宋" w:eastAsia="仿宋" w:hAnsi="仿宋" w:cs="仿宋" w:hint="eastAsia"/>
            <w:lang w:eastAsia="zh-CN"/>
          </w:rPr>
          <w:t>(二)、资源利用方案</w:t>
        </w:r>
        <w:r>
          <w:tab/>
        </w:r>
        <w:r>
          <w:fldChar w:fldCharType="begin"/>
        </w:r>
        <w:r>
          <w:instrText xml:space="preserve"> PAGEREF _Toc15180 \h </w:instrText>
        </w:r>
        <w:r>
          <w:fldChar w:fldCharType="separate"/>
        </w:r>
        <w:r>
          <w:t>11</w:t>
        </w:r>
        <w:r>
          <w:fldChar w:fldCharType="end"/>
        </w:r>
      </w:hyperlink>
    </w:p>
    <w:p>
      <w:pPr>
        <w:pStyle w:val="TOC2"/>
        <w:tabs>
          <w:tab w:val="right" w:leader="dot" w:pos="8306"/>
        </w:tabs>
      </w:pPr>
      <w:hyperlink w:anchor="_Toc15771" w:history="1">
        <w:r>
          <w:rPr>
            <w:rFonts w:ascii="仿宋" w:eastAsia="仿宋" w:hAnsi="仿宋" w:cs="仿宋" w:hint="eastAsia"/>
            <w:lang w:eastAsia="zh-CN"/>
          </w:rPr>
          <w:t>(三)、资源节约措施</w:t>
        </w:r>
        <w:r>
          <w:tab/>
        </w:r>
        <w:r>
          <w:fldChar w:fldCharType="begin"/>
        </w:r>
        <w:r>
          <w:instrText xml:space="preserve"> PAGEREF _Toc15771 \h </w:instrText>
        </w:r>
        <w:r>
          <w:fldChar w:fldCharType="separate"/>
        </w:r>
        <w:r>
          <w:t>12</w:t>
        </w:r>
        <w:r>
          <w:fldChar w:fldCharType="end"/>
        </w:r>
      </w:hyperlink>
    </w:p>
    <w:p>
      <w:pPr>
        <w:pStyle w:val="TOC1"/>
        <w:tabs>
          <w:tab w:val="right" w:leader="dot" w:pos="8306"/>
        </w:tabs>
      </w:pPr>
      <w:hyperlink w:anchor="_Toc2589" w:history="1">
        <w:r>
          <w:rPr>
            <w:rFonts w:ascii="仿宋" w:eastAsia="仿宋" w:hAnsi="仿宋" w:cs="仿宋" w:hint="eastAsia"/>
            <w:lang w:eastAsia="zh-CN"/>
          </w:rPr>
          <w:t>四、建设风险评估分析</w:t>
        </w:r>
        <w:r>
          <w:tab/>
        </w:r>
        <w:r>
          <w:fldChar w:fldCharType="begin"/>
        </w:r>
        <w:r>
          <w:instrText xml:space="preserve"> PAGEREF _Toc2589 \h </w:instrText>
        </w:r>
        <w:r>
          <w:fldChar w:fldCharType="separate"/>
        </w:r>
        <w:r>
          <w:t>13</w:t>
        </w:r>
        <w:r>
          <w:fldChar w:fldCharType="end"/>
        </w:r>
      </w:hyperlink>
    </w:p>
    <w:p>
      <w:pPr>
        <w:pStyle w:val="TOC2"/>
        <w:tabs>
          <w:tab w:val="right" w:leader="dot" w:pos="8306"/>
        </w:tabs>
      </w:pPr>
      <w:hyperlink w:anchor="_Toc19189" w:history="1">
        <w:r>
          <w:rPr>
            <w:rFonts w:ascii="仿宋" w:eastAsia="仿宋" w:hAnsi="仿宋" w:cs="仿宋" w:hint="eastAsia"/>
            <w:lang w:eastAsia="zh-CN"/>
          </w:rPr>
          <w:t>(一)、政策风险分析</w:t>
        </w:r>
        <w:r>
          <w:tab/>
        </w:r>
        <w:r>
          <w:fldChar w:fldCharType="begin"/>
        </w:r>
        <w:r>
          <w:instrText xml:space="preserve"> PAGEREF _Toc19189 \h </w:instrText>
        </w:r>
        <w:r>
          <w:fldChar w:fldCharType="separate"/>
        </w:r>
        <w:r>
          <w:t>13</w:t>
        </w:r>
        <w:r>
          <w:fldChar w:fldCharType="end"/>
        </w:r>
      </w:hyperlink>
    </w:p>
    <w:p>
      <w:pPr>
        <w:pStyle w:val="TOC2"/>
        <w:tabs>
          <w:tab w:val="right" w:leader="dot" w:pos="8306"/>
        </w:tabs>
      </w:pPr>
      <w:hyperlink w:anchor="_Toc29505" w:history="1">
        <w:r>
          <w:rPr>
            <w:rFonts w:ascii="仿宋" w:eastAsia="仿宋" w:hAnsi="仿宋" w:cs="仿宋" w:hint="eastAsia"/>
            <w:lang w:eastAsia="zh-CN"/>
          </w:rPr>
          <w:t>(二)、社会风险分析</w:t>
        </w:r>
        <w:r>
          <w:tab/>
        </w:r>
        <w:r>
          <w:fldChar w:fldCharType="begin"/>
        </w:r>
        <w:r>
          <w:instrText xml:space="preserve"> PAGEREF _Toc29505 \h </w:instrText>
        </w:r>
        <w:r>
          <w:fldChar w:fldCharType="separate"/>
        </w:r>
        <w:r>
          <w:t>14</w:t>
        </w:r>
        <w:r>
          <w:fldChar w:fldCharType="end"/>
        </w:r>
      </w:hyperlink>
    </w:p>
    <w:p>
      <w:pPr>
        <w:pStyle w:val="TOC2"/>
        <w:tabs>
          <w:tab w:val="right" w:leader="dot" w:pos="8306"/>
        </w:tabs>
      </w:pPr>
      <w:hyperlink w:anchor="_Toc24595" w:history="1">
        <w:r>
          <w:rPr>
            <w:rFonts w:ascii="仿宋" w:eastAsia="仿宋" w:hAnsi="仿宋" w:cs="仿宋" w:hint="eastAsia"/>
            <w:lang w:eastAsia="zh-CN"/>
          </w:rPr>
          <w:t>(三)、市场风险分析</w:t>
        </w:r>
        <w:r>
          <w:tab/>
        </w:r>
        <w:r>
          <w:fldChar w:fldCharType="begin"/>
        </w:r>
        <w:r>
          <w:instrText xml:space="preserve"> PAGEREF _Toc24595 \h </w:instrText>
        </w:r>
        <w:r>
          <w:fldChar w:fldCharType="separate"/>
        </w:r>
        <w:r>
          <w:t>16</w:t>
        </w:r>
        <w:r>
          <w:fldChar w:fldCharType="end"/>
        </w:r>
      </w:hyperlink>
    </w:p>
    <w:p>
      <w:pPr>
        <w:pStyle w:val="TOC2"/>
        <w:tabs>
          <w:tab w:val="right" w:leader="dot" w:pos="8306"/>
        </w:tabs>
      </w:pPr>
      <w:hyperlink w:anchor="_Toc13805" w:history="1">
        <w:r>
          <w:rPr>
            <w:rFonts w:ascii="仿宋" w:eastAsia="仿宋" w:hAnsi="仿宋" w:cs="仿宋" w:hint="eastAsia"/>
            <w:lang w:eastAsia="zh-CN"/>
          </w:rPr>
          <w:t>(四)、资金风险分析</w:t>
        </w:r>
        <w:r>
          <w:tab/>
        </w:r>
        <w:r>
          <w:fldChar w:fldCharType="begin"/>
        </w:r>
        <w:r>
          <w:instrText xml:space="preserve"> PAGEREF _Toc13805 \h </w:instrText>
        </w:r>
        <w:r>
          <w:fldChar w:fldCharType="separate"/>
        </w:r>
        <w:r>
          <w:t>16</w:t>
        </w:r>
        <w:r>
          <w:fldChar w:fldCharType="end"/>
        </w:r>
      </w:hyperlink>
    </w:p>
    <w:p>
      <w:pPr>
        <w:pStyle w:val="TOC2"/>
        <w:tabs>
          <w:tab w:val="right" w:leader="dot" w:pos="8306"/>
        </w:tabs>
      </w:pPr>
      <w:hyperlink w:anchor="_Toc14105" w:history="1">
        <w:r>
          <w:rPr>
            <w:rFonts w:ascii="仿宋" w:eastAsia="仿宋" w:hAnsi="仿宋" w:cs="仿宋" w:hint="eastAsia"/>
            <w:lang w:eastAsia="zh-CN"/>
          </w:rPr>
          <w:t>(五)、技术风险分析</w:t>
        </w:r>
        <w:r>
          <w:tab/>
        </w:r>
        <w:r>
          <w:fldChar w:fldCharType="begin"/>
        </w:r>
        <w:r>
          <w:instrText xml:space="preserve"> PAGEREF _Toc14105 \h </w:instrText>
        </w:r>
        <w:r>
          <w:fldChar w:fldCharType="separate"/>
        </w:r>
        <w:r>
          <w:t>18</w:t>
        </w:r>
        <w:r>
          <w:fldChar w:fldCharType="end"/>
        </w:r>
      </w:hyperlink>
    </w:p>
    <w:p>
      <w:pPr>
        <w:pStyle w:val="TOC2"/>
        <w:tabs>
          <w:tab w:val="right" w:leader="dot" w:pos="8306"/>
        </w:tabs>
      </w:pPr>
      <w:hyperlink w:anchor="_Toc25690" w:history="1">
        <w:r>
          <w:rPr>
            <w:rFonts w:ascii="仿宋" w:eastAsia="仿宋" w:hAnsi="仿宋" w:cs="仿宋" w:hint="eastAsia"/>
            <w:lang w:eastAsia="zh-CN"/>
          </w:rPr>
          <w:t>(六)、财务风险分析</w:t>
        </w:r>
        <w:r>
          <w:tab/>
        </w:r>
        <w:r>
          <w:fldChar w:fldCharType="begin"/>
        </w:r>
        <w:r>
          <w:instrText xml:space="preserve"> PAGEREF _Toc25690 \h </w:instrText>
        </w:r>
        <w:r>
          <w:fldChar w:fldCharType="separate"/>
        </w:r>
        <w:r>
          <w:t>19</w:t>
        </w:r>
        <w:r>
          <w:fldChar w:fldCharType="end"/>
        </w:r>
      </w:hyperlink>
    </w:p>
    <w:p>
      <w:pPr>
        <w:pStyle w:val="TOC2"/>
        <w:tabs>
          <w:tab w:val="right" w:leader="dot" w:pos="8306"/>
        </w:tabs>
      </w:pPr>
      <w:hyperlink w:anchor="_Toc24443" w:history="1">
        <w:r>
          <w:rPr>
            <w:rFonts w:ascii="仿宋" w:eastAsia="仿宋" w:hAnsi="仿宋" w:cs="仿宋" w:hint="eastAsia"/>
            <w:lang w:eastAsia="zh-CN"/>
          </w:rPr>
          <w:t>(七)、管理风险分析</w:t>
        </w:r>
        <w:r>
          <w:tab/>
        </w:r>
        <w:r>
          <w:fldChar w:fldCharType="begin"/>
        </w:r>
        <w:r>
          <w:instrText xml:space="preserve"> PAGEREF _Toc24443 \h </w:instrText>
        </w:r>
        <w:r>
          <w:fldChar w:fldCharType="separate"/>
        </w:r>
        <w:r>
          <w:t>21</w:t>
        </w:r>
        <w:r>
          <w:fldChar w:fldCharType="end"/>
        </w:r>
      </w:hyperlink>
    </w:p>
    <w:p>
      <w:pPr>
        <w:pStyle w:val="TOC2"/>
        <w:tabs>
          <w:tab w:val="right" w:leader="dot" w:pos="8306"/>
        </w:tabs>
      </w:pPr>
      <w:hyperlink w:anchor="_Toc26072" w:history="1">
        <w:r>
          <w:rPr>
            <w:rFonts w:ascii="仿宋" w:eastAsia="仿宋" w:hAnsi="仿宋" w:cs="仿宋" w:hint="eastAsia"/>
            <w:lang w:eastAsia="zh-CN"/>
          </w:rPr>
          <w:t>(八)、其它风险分析</w:t>
        </w:r>
        <w:r>
          <w:tab/>
        </w:r>
        <w:r>
          <w:fldChar w:fldCharType="begin"/>
        </w:r>
        <w:r>
          <w:instrText xml:space="preserve"> PAGEREF _Toc26072 \h </w:instrText>
        </w:r>
        <w:r>
          <w:fldChar w:fldCharType="separate"/>
        </w:r>
        <w:r>
          <w:t>22</w:t>
        </w:r>
        <w:r>
          <w:fldChar w:fldCharType="end"/>
        </w:r>
      </w:hyperlink>
    </w:p>
    <w:p>
      <w:pPr>
        <w:pStyle w:val="TOC2"/>
        <w:tabs>
          <w:tab w:val="right" w:leader="dot" w:pos="8306"/>
        </w:tabs>
      </w:pPr>
      <w:hyperlink w:anchor="_Toc10803" w:history="1">
        <w:r>
          <w:rPr>
            <w:rFonts w:ascii="仿宋" w:eastAsia="仿宋" w:hAnsi="仿宋" w:cs="仿宋" w:hint="eastAsia"/>
            <w:lang w:eastAsia="zh-CN"/>
          </w:rPr>
          <w:t>(九)、社会影响评估</w:t>
        </w:r>
        <w:r>
          <w:tab/>
        </w:r>
        <w:r>
          <w:fldChar w:fldCharType="begin"/>
        </w:r>
        <w:r>
          <w:instrText xml:space="preserve"> PAGEREF _Toc10803 \h </w:instrText>
        </w:r>
        <w:r>
          <w:fldChar w:fldCharType="separate"/>
        </w:r>
        <w:r>
          <w:t>23</w:t>
        </w:r>
        <w:r>
          <w:fldChar w:fldCharType="end"/>
        </w:r>
      </w:hyperlink>
    </w:p>
    <w:p>
      <w:pPr>
        <w:pStyle w:val="TOC1"/>
        <w:tabs>
          <w:tab w:val="right" w:leader="dot" w:pos="8306"/>
        </w:tabs>
      </w:pPr>
      <w:hyperlink w:anchor="_Toc23232" w:history="1">
        <w:r>
          <w:rPr>
            <w:rFonts w:ascii="仿宋" w:eastAsia="仿宋" w:hAnsi="仿宋" w:cs="仿宋" w:hint="eastAsia"/>
            <w:lang w:eastAsia="zh-CN"/>
          </w:rPr>
          <w:t>五、财务管理与成本控制</w:t>
        </w:r>
        <w:r>
          <w:tab/>
        </w:r>
        <w:r>
          <w:fldChar w:fldCharType="begin"/>
        </w:r>
        <w:r>
          <w:instrText xml:space="preserve"> PAGEREF _Toc23232 \h </w:instrText>
        </w:r>
        <w:r>
          <w:fldChar w:fldCharType="separate"/>
        </w:r>
        <w:r>
          <w:t>25</w:t>
        </w:r>
        <w:r>
          <w:fldChar w:fldCharType="end"/>
        </w:r>
      </w:hyperlink>
    </w:p>
    <w:p>
      <w:pPr>
        <w:pStyle w:val="TOC2"/>
        <w:tabs>
          <w:tab w:val="right" w:leader="dot" w:pos="8306"/>
        </w:tabs>
      </w:pPr>
      <w:hyperlink w:anchor="_Toc1131" w:history="1">
        <w:r>
          <w:rPr>
            <w:rFonts w:ascii="仿宋" w:eastAsia="仿宋" w:hAnsi="仿宋" w:cs="仿宋" w:hint="eastAsia"/>
            <w:lang w:eastAsia="zh-CN"/>
          </w:rPr>
          <w:t>(一)、财务管理体系建设</w:t>
        </w:r>
        <w:r>
          <w:tab/>
        </w:r>
        <w:r>
          <w:fldChar w:fldCharType="begin"/>
        </w:r>
        <w:r>
          <w:instrText xml:space="preserve"> PAGEREF _Toc1131 \h </w:instrText>
        </w:r>
        <w:r>
          <w:fldChar w:fldCharType="separate"/>
        </w:r>
        <w:r>
          <w:t>25</w:t>
        </w:r>
        <w:r>
          <w:fldChar w:fldCharType="end"/>
        </w:r>
      </w:hyperlink>
    </w:p>
    <w:p>
      <w:pPr>
        <w:pStyle w:val="TOC2"/>
        <w:tabs>
          <w:tab w:val="right" w:leader="dot" w:pos="8306"/>
        </w:tabs>
      </w:pPr>
      <w:hyperlink w:anchor="_Toc30948" w:history="1">
        <w:r>
          <w:rPr>
            <w:rFonts w:ascii="仿宋" w:eastAsia="仿宋" w:hAnsi="仿宋" w:cs="仿宋" w:hint="eastAsia"/>
            <w:lang w:eastAsia="zh-CN"/>
          </w:rPr>
          <w:t>(二)、成本控制措施</w:t>
        </w:r>
        <w:r>
          <w:tab/>
        </w:r>
        <w:r>
          <w:fldChar w:fldCharType="begin"/>
        </w:r>
        <w:r>
          <w:instrText xml:space="preserve"> PAGEREF _Toc30948 \h </w:instrText>
        </w:r>
        <w:r>
          <w:fldChar w:fldCharType="separate"/>
        </w:r>
        <w:r>
          <w:t>27</w:t>
        </w:r>
        <w:r>
          <w:fldChar w:fldCharType="end"/>
        </w:r>
      </w:hyperlink>
    </w:p>
    <w:p>
      <w:pPr>
        <w:pStyle w:val="TOC1"/>
        <w:tabs>
          <w:tab w:val="right" w:leader="dot" w:pos="8306"/>
        </w:tabs>
      </w:pPr>
      <w:hyperlink w:anchor="_Toc7356" w:history="1">
        <w:r>
          <w:rPr>
            <w:rFonts w:ascii="仿宋" w:eastAsia="仿宋" w:hAnsi="仿宋" w:cs="仿宋" w:hint="eastAsia"/>
            <w:lang w:eastAsia="zh-CN"/>
          </w:rPr>
          <w:t>六、项目选址研究</w:t>
        </w:r>
        <w:r>
          <w:tab/>
        </w:r>
        <w:r>
          <w:fldChar w:fldCharType="begin"/>
        </w:r>
        <w:r>
          <w:instrText xml:space="preserve"> PAGEREF _Toc7356 \h </w:instrText>
        </w:r>
        <w:r>
          <w:fldChar w:fldCharType="separate"/>
        </w:r>
        <w:r>
          <w:t>28</w:t>
        </w:r>
        <w:r>
          <w:fldChar w:fldCharType="end"/>
        </w:r>
      </w:hyperlink>
    </w:p>
    <w:p>
      <w:pPr>
        <w:pStyle w:val="TOC2"/>
        <w:tabs>
          <w:tab w:val="right" w:leader="dot" w:pos="8306"/>
        </w:tabs>
      </w:pPr>
      <w:hyperlink w:anchor="_Toc27740" w:history="1">
        <w:r>
          <w:rPr>
            <w:rFonts w:ascii="仿宋" w:eastAsia="仿宋" w:hAnsi="仿宋" w:cs="仿宋" w:hint="eastAsia"/>
            <w:lang w:eastAsia="zh-CN"/>
          </w:rPr>
          <w:t>(一)、项目选址原则</w:t>
        </w:r>
        <w:r>
          <w:tab/>
        </w:r>
        <w:r>
          <w:fldChar w:fldCharType="begin"/>
        </w:r>
        <w:r>
          <w:instrText xml:space="preserve"> PAGEREF _Toc27740 \h </w:instrText>
        </w:r>
        <w:r>
          <w:fldChar w:fldCharType="separate"/>
        </w:r>
        <w:r>
          <w:t>28</w:t>
        </w:r>
        <w:r>
          <w:fldChar w:fldCharType="end"/>
        </w:r>
      </w:hyperlink>
    </w:p>
    <w:p>
      <w:pPr>
        <w:pStyle w:val="TOC2"/>
        <w:tabs>
          <w:tab w:val="right" w:leader="dot" w:pos="8306"/>
        </w:tabs>
      </w:pPr>
      <w:hyperlink w:anchor="_Toc20278" w:history="1">
        <w:r>
          <w:rPr>
            <w:rFonts w:ascii="仿宋" w:eastAsia="仿宋" w:hAnsi="仿宋" w:cs="仿宋" w:hint="eastAsia"/>
            <w:lang w:eastAsia="zh-CN"/>
          </w:rPr>
          <w:t>(二)、项目选址</w:t>
        </w:r>
        <w:r>
          <w:tab/>
        </w:r>
        <w:r>
          <w:fldChar w:fldCharType="begin"/>
        </w:r>
        <w:r>
          <w:instrText xml:space="preserve"> PAGEREF _Toc20278 \h </w:instrText>
        </w:r>
        <w:r>
          <w:fldChar w:fldCharType="separate"/>
        </w:r>
        <w:r>
          <w:t>31</w:t>
        </w:r>
        <w:r>
          <w:fldChar w:fldCharType="end"/>
        </w:r>
      </w:hyperlink>
    </w:p>
    <w:p>
      <w:pPr>
        <w:pStyle w:val="TOC2"/>
        <w:tabs>
          <w:tab w:val="right" w:leader="dot" w:pos="8306"/>
        </w:tabs>
      </w:pPr>
      <w:hyperlink w:anchor="_Toc26598" w:history="1">
        <w:r>
          <w:rPr>
            <w:rFonts w:ascii="仿宋" w:eastAsia="仿宋" w:hAnsi="仿宋" w:cs="仿宋" w:hint="eastAsia"/>
            <w:lang w:eastAsia="zh-CN"/>
          </w:rPr>
          <w:t>(三)、建设条件分析</w:t>
        </w:r>
        <w:r>
          <w:tab/>
        </w:r>
        <w:r>
          <w:fldChar w:fldCharType="begin"/>
        </w:r>
        <w:r>
          <w:instrText xml:space="preserve"> PAGEREF _Toc26598 \h </w:instrText>
        </w:r>
        <w:r>
          <w:fldChar w:fldCharType="separate"/>
        </w:r>
        <w:r>
          <w:t>33</w:t>
        </w:r>
        <w:r>
          <w:fldChar w:fldCharType="end"/>
        </w:r>
      </w:hyperlink>
    </w:p>
    <w:p>
      <w:pPr>
        <w:pStyle w:val="TOC2"/>
        <w:tabs>
          <w:tab w:val="right" w:leader="dot" w:pos="8306"/>
        </w:tabs>
      </w:pPr>
      <w:hyperlink w:anchor="_Toc30409" w:history="1">
        <w:r>
          <w:rPr>
            <w:rFonts w:ascii="仿宋" w:eastAsia="仿宋" w:hAnsi="仿宋" w:cs="仿宋" w:hint="eastAsia"/>
            <w:lang w:eastAsia="zh-CN"/>
          </w:rPr>
          <w:t>(四)、用地控制指标</w:t>
        </w:r>
        <w:r>
          <w:tab/>
        </w:r>
        <w:r>
          <w:fldChar w:fldCharType="begin"/>
        </w:r>
        <w:r>
          <w:instrText xml:space="preserve"> PAGEREF _Toc30409 \h </w:instrText>
        </w:r>
        <w:r>
          <w:fldChar w:fldCharType="separate"/>
        </w:r>
        <w:r>
          <w:t>34</w:t>
        </w:r>
        <w:r>
          <w:fldChar w:fldCharType="end"/>
        </w:r>
      </w:hyperlink>
    </w:p>
    <w:p>
      <w:pPr>
        <w:pStyle w:val="TOC2"/>
        <w:tabs>
          <w:tab w:val="right" w:leader="dot" w:pos="8306"/>
        </w:tabs>
      </w:pPr>
      <w:hyperlink w:anchor="_Toc10556" w:history="1">
        <w:r>
          <w:rPr>
            <w:rFonts w:ascii="仿宋" w:eastAsia="仿宋" w:hAnsi="仿宋" w:cs="仿宋" w:hint="eastAsia"/>
            <w:lang w:eastAsia="zh-CN"/>
          </w:rPr>
          <w:t>(五)、地总体要求</w:t>
        </w:r>
        <w:r>
          <w:tab/>
        </w:r>
        <w:r>
          <w:fldChar w:fldCharType="begin"/>
        </w:r>
        <w:r>
          <w:instrText xml:space="preserve"> PAGEREF _Toc10556 \h </w:instrText>
        </w:r>
        <w:r>
          <w:fldChar w:fldCharType="separate"/>
        </w:r>
        <w:r>
          <w:t>36</w:t>
        </w:r>
        <w:r>
          <w:fldChar w:fldCharType="end"/>
        </w:r>
      </w:hyperlink>
    </w:p>
    <w:p>
      <w:pPr>
        <w:pStyle w:val="TOC2"/>
        <w:tabs>
          <w:tab w:val="right" w:leader="dot" w:pos="8306"/>
        </w:tabs>
      </w:pPr>
      <w:hyperlink w:anchor="_Toc30402" w:history="1">
        <w:r>
          <w:rPr>
            <w:rFonts w:ascii="仿宋" w:eastAsia="仿宋" w:hAnsi="仿宋" w:cs="仿宋" w:hint="eastAsia"/>
            <w:lang w:eastAsia="zh-CN"/>
          </w:rPr>
          <w:t>(六)、节约用地措施</w:t>
        </w:r>
        <w:r>
          <w:tab/>
        </w:r>
        <w:r>
          <w:fldChar w:fldCharType="begin"/>
        </w:r>
        <w:r>
          <w:instrText xml:space="preserve"> PAGEREF _Toc30402 \h </w:instrText>
        </w:r>
        <w:r>
          <w:fldChar w:fldCharType="separate"/>
        </w:r>
        <w:r>
          <w:t>37</w:t>
        </w:r>
        <w:r>
          <w:fldChar w:fldCharType="end"/>
        </w:r>
      </w:hyperlink>
    </w:p>
    <w:p>
      <w:pPr>
        <w:pStyle w:val="TOC2"/>
        <w:tabs>
          <w:tab w:val="right" w:leader="dot" w:pos="8306"/>
        </w:tabs>
      </w:pPr>
      <w:hyperlink w:anchor="_Toc6400" w:history="1">
        <w:r>
          <w:rPr>
            <w:rFonts w:ascii="仿宋" w:eastAsia="仿宋" w:hAnsi="仿宋" w:cs="仿宋" w:hint="eastAsia"/>
            <w:lang w:eastAsia="zh-CN"/>
          </w:rPr>
          <w:t>(七)、选址综合评价</w:t>
        </w:r>
        <w:r>
          <w:tab/>
        </w:r>
        <w:r>
          <w:fldChar w:fldCharType="begin"/>
        </w:r>
        <w:r>
          <w:instrText xml:space="preserve"> PAGEREF _Toc6400 \h </w:instrText>
        </w:r>
        <w:r>
          <w:fldChar w:fldCharType="separate"/>
        </w:r>
        <w:r>
          <w:t>39</w:t>
        </w:r>
        <w:r>
          <w:fldChar w:fldCharType="end"/>
        </w:r>
      </w:hyperlink>
    </w:p>
    <w:p>
      <w:pPr>
        <w:pStyle w:val="TOC1"/>
        <w:tabs>
          <w:tab w:val="right" w:leader="dot" w:pos="8306"/>
        </w:tabs>
      </w:pPr>
      <w:hyperlink w:anchor="_Toc9602" w:history="1">
        <w:r>
          <w:rPr>
            <w:rFonts w:ascii="仿宋" w:eastAsia="仿宋" w:hAnsi="仿宋" w:cs="仿宋" w:hint="eastAsia"/>
            <w:lang w:eastAsia="zh-CN"/>
          </w:rPr>
          <w:t>七、项目质量与标准</w:t>
        </w:r>
        <w:r>
          <w:tab/>
        </w:r>
        <w:r>
          <w:fldChar w:fldCharType="begin"/>
        </w:r>
        <w:r>
          <w:instrText xml:space="preserve"> PAGEREF _Toc9602 \h </w:instrText>
        </w:r>
        <w:r>
          <w:fldChar w:fldCharType="separate"/>
        </w:r>
        <w:r>
          <w:t>40</w:t>
        </w:r>
        <w:r>
          <w:fldChar w:fldCharType="end"/>
        </w:r>
      </w:hyperlink>
    </w:p>
    <w:p>
      <w:pPr>
        <w:pStyle w:val="TOC2"/>
        <w:tabs>
          <w:tab w:val="right" w:leader="dot" w:pos="8306"/>
        </w:tabs>
      </w:pPr>
      <w:hyperlink w:anchor="_Toc11064" w:history="1">
        <w:r>
          <w:rPr>
            <w:rFonts w:ascii="仿宋" w:eastAsia="仿宋" w:hAnsi="仿宋" w:cs="仿宋" w:hint="eastAsia"/>
            <w:lang w:eastAsia="zh-CN"/>
          </w:rPr>
          <w:t>(一)、质量保障体系</w:t>
        </w:r>
        <w:r>
          <w:tab/>
        </w:r>
        <w:r>
          <w:fldChar w:fldCharType="begin"/>
        </w:r>
        <w:r>
          <w:instrText xml:space="preserve"> PAGEREF _Toc11064 \h </w:instrText>
        </w:r>
        <w:r>
          <w:fldChar w:fldCharType="separate"/>
        </w:r>
        <w:r>
          <w:t>40</w:t>
        </w:r>
        <w:r>
          <w:fldChar w:fldCharType="end"/>
        </w:r>
      </w:hyperlink>
    </w:p>
    <w:p>
      <w:pPr>
        <w:pStyle w:val="TOC2"/>
        <w:tabs>
          <w:tab w:val="right" w:leader="dot" w:pos="8306"/>
        </w:tabs>
      </w:pPr>
      <w:hyperlink w:anchor="_Toc18839" w:history="1">
        <w:r>
          <w:rPr>
            <w:rFonts w:ascii="仿宋" w:eastAsia="仿宋" w:hAnsi="仿宋" w:cs="仿宋" w:hint="eastAsia"/>
            <w:lang w:eastAsia="zh-CN"/>
          </w:rPr>
          <w:t>(二)、标准化作业流程</w:t>
        </w:r>
        <w:r>
          <w:tab/>
        </w:r>
        <w:r>
          <w:fldChar w:fldCharType="begin"/>
        </w:r>
        <w:r>
          <w:instrText xml:space="preserve"> PAGEREF _Toc18839 \h </w:instrText>
        </w:r>
        <w:r>
          <w:fldChar w:fldCharType="separate"/>
        </w:r>
        <w:r>
          <w:t>41</w:t>
        </w:r>
        <w:r>
          <w:fldChar w:fldCharType="end"/>
        </w:r>
      </w:hyperlink>
    </w:p>
    <w:p>
      <w:pPr>
        <w:pStyle w:val="TOC2"/>
        <w:tabs>
          <w:tab w:val="right" w:leader="dot" w:pos="8306"/>
        </w:tabs>
      </w:pPr>
      <w:hyperlink w:anchor="_Toc3177" w:history="1">
        <w:r>
          <w:rPr>
            <w:rFonts w:ascii="仿宋" w:eastAsia="仿宋" w:hAnsi="仿宋" w:cs="仿宋" w:hint="eastAsia"/>
            <w:lang w:eastAsia="zh-CN"/>
          </w:rPr>
          <w:t>(三)、质量监控与评估</w:t>
        </w:r>
        <w:r>
          <w:tab/>
        </w:r>
        <w:r>
          <w:fldChar w:fldCharType="begin"/>
        </w:r>
        <w:r>
          <w:instrText xml:space="preserve"> PAGEREF _Toc3177 \h </w:instrText>
        </w:r>
        <w:r>
          <w:fldChar w:fldCharType="separate"/>
        </w:r>
        <w:r>
          <w:t>43</w:t>
        </w:r>
        <w:r>
          <w:fldChar w:fldCharType="end"/>
        </w:r>
      </w:hyperlink>
    </w:p>
    <w:p>
      <w:pPr>
        <w:pStyle w:val="TOC2"/>
        <w:tabs>
          <w:tab w:val="right" w:leader="dot" w:pos="8306"/>
        </w:tabs>
      </w:pPr>
      <w:hyperlink w:anchor="_Toc9430" w:history="1">
        <w:r>
          <w:rPr>
            <w:rFonts w:ascii="仿宋" w:eastAsia="仿宋" w:hAnsi="仿宋" w:cs="仿宋" w:hint="eastAsia"/>
            <w:lang w:eastAsia="zh-CN"/>
          </w:rPr>
          <w:t>(四)、质量改进计划</w:t>
        </w:r>
        <w:r>
          <w:tab/>
        </w:r>
        <w:r>
          <w:fldChar w:fldCharType="begin"/>
        </w:r>
        <w:r>
          <w:instrText xml:space="preserve"> PAGEREF _Toc9430 \h </w:instrText>
        </w:r>
        <w:r>
          <w:fldChar w:fldCharType="separate"/>
        </w:r>
        <w:r>
          <w:t>44</w:t>
        </w:r>
        <w:r>
          <w:fldChar w:fldCharType="end"/>
        </w:r>
      </w:hyperlink>
    </w:p>
    <w:p>
      <w:pPr>
        <w:pStyle w:val="TOC1"/>
        <w:tabs>
          <w:tab w:val="right" w:leader="dot" w:pos="8306"/>
        </w:tabs>
      </w:pPr>
      <w:hyperlink w:anchor="_Toc18645" w:history="1">
        <w:r>
          <w:rPr>
            <w:rFonts w:ascii="仿宋" w:eastAsia="仿宋" w:hAnsi="仿宋" w:cs="仿宋" w:hint="eastAsia"/>
            <w:lang w:eastAsia="zh-CN"/>
          </w:rPr>
          <w:t>八、土地利用与规划方案</w:t>
        </w:r>
        <w:r>
          <w:tab/>
        </w:r>
        <w:r>
          <w:fldChar w:fldCharType="begin"/>
        </w:r>
        <w:r>
          <w:instrText xml:space="preserve"> PAGEREF _Toc18645 \h </w:instrText>
        </w:r>
        <w:r>
          <w:fldChar w:fldCharType="separate"/>
        </w:r>
        <w:r>
          <w:t>45</w:t>
        </w:r>
        <w:r>
          <w:fldChar w:fldCharType="end"/>
        </w:r>
      </w:hyperlink>
    </w:p>
    <w:p>
      <w:pPr>
        <w:pStyle w:val="TOC2"/>
        <w:tabs>
          <w:tab w:val="right" w:leader="dot" w:pos="8306"/>
        </w:tabs>
      </w:pPr>
      <w:hyperlink w:anchor="_Toc9525" w:history="1">
        <w:r>
          <w:rPr>
            <w:rFonts w:ascii="仿宋" w:eastAsia="仿宋" w:hAnsi="仿宋" w:cs="仿宋" w:hint="eastAsia"/>
            <w:lang w:eastAsia="zh-CN"/>
          </w:rPr>
          <w:t>(一)、项目用地情况分析</w:t>
        </w:r>
        <w:r>
          <w:tab/>
        </w:r>
        <w:r>
          <w:fldChar w:fldCharType="begin"/>
        </w:r>
        <w:r>
          <w:instrText xml:space="preserve"> PAGEREF _Toc9525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28" w:history="1">
        <w:r>
          <w:rPr>
            <w:rFonts w:ascii="仿宋" w:eastAsia="仿宋" w:hAnsi="仿宋" w:cs="仿宋" w:hint="eastAsia"/>
            <w:lang w:eastAsia="zh-CN"/>
          </w:rPr>
          <w:t>(二)、土地利用规划方案</w:t>
        </w:r>
        <w:r>
          <w:tab/>
        </w:r>
        <w:r>
          <w:fldChar w:fldCharType="begin"/>
        </w:r>
        <w:r>
          <w:instrText xml:space="preserve"> PAGEREF _Toc18028 \h </w:instrText>
        </w:r>
        <w:r>
          <w:fldChar w:fldCharType="separate"/>
        </w:r>
        <w:r>
          <w:t>46</w:t>
        </w:r>
        <w:r>
          <w:fldChar w:fldCharType="end"/>
        </w:r>
      </w:hyperlink>
    </w:p>
    <w:p>
      <w:pPr>
        <w:pStyle w:val="TOC1"/>
        <w:tabs>
          <w:tab w:val="right" w:leader="dot" w:pos="8306"/>
        </w:tabs>
      </w:pPr>
      <w:hyperlink w:anchor="_Toc20845" w:history="1">
        <w:r>
          <w:rPr>
            <w:rFonts w:ascii="仿宋" w:eastAsia="仿宋" w:hAnsi="仿宋" w:cs="仿宋" w:hint="eastAsia"/>
            <w:lang w:eastAsia="zh-CN"/>
          </w:rPr>
          <w:t>九、技术创新与产业升级</w:t>
        </w:r>
        <w:r>
          <w:tab/>
        </w:r>
        <w:r>
          <w:fldChar w:fldCharType="begin"/>
        </w:r>
        <w:r>
          <w:instrText xml:space="preserve"> PAGEREF _Toc20845 \h </w:instrText>
        </w:r>
        <w:r>
          <w:fldChar w:fldCharType="separate"/>
        </w:r>
        <w:r>
          <w:t>47</w:t>
        </w:r>
        <w:r>
          <w:fldChar w:fldCharType="end"/>
        </w:r>
      </w:hyperlink>
    </w:p>
    <w:p>
      <w:pPr>
        <w:pStyle w:val="TOC2"/>
        <w:tabs>
          <w:tab w:val="right" w:leader="dot" w:pos="8306"/>
        </w:tabs>
      </w:pPr>
      <w:hyperlink w:anchor="_Toc28521" w:history="1">
        <w:r>
          <w:rPr>
            <w:rFonts w:ascii="仿宋" w:eastAsia="仿宋" w:hAnsi="仿宋" w:cs="仿宋" w:hint="eastAsia"/>
            <w:lang w:eastAsia="zh-CN"/>
          </w:rPr>
          <w:t>(一)、技术创新方向与目标</w:t>
        </w:r>
        <w:r>
          <w:tab/>
        </w:r>
        <w:r>
          <w:fldChar w:fldCharType="begin"/>
        </w:r>
        <w:r>
          <w:instrText xml:space="preserve"> PAGEREF _Toc28521 \h </w:instrText>
        </w:r>
        <w:r>
          <w:fldChar w:fldCharType="separate"/>
        </w:r>
        <w:r>
          <w:t>47</w:t>
        </w:r>
        <w:r>
          <w:fldChar w:fldCharType="end"/>
        </w:r>
      </w:hyperlink>
    </w:p>
    <w:p>
      <w:pPr>
        <w:pStyle w:val="TOC2"/>
        <w:tabs>
          <w:tab w:val="right" w:leader="dot" w:pos="8306"/>
        </w:tabs>
      </w:pPr>
      <w:hyperlink w:anchor="_Toc30635" w:history="1">
        <w:r>
          <w:rPr>
            <w:rFonts w:ascii="仿宋" w:eastAsia="仿宋" w:hAnsi="仿宋" w:cs="仿宋" w:hint="eastAsia"/>
            <w:lang w:eastAsia="zh-CN"/>
          </w:rPr>
          <w:t>(二)、产业升级路径与措施</w:t>
        </w:r>
        <w:r>
          <w:tab/>
        </w:r>
        <w:r>
          <w:fldChar w:fldCharType="begin"/>
        </w:r>
        <w:r>
          <w:instrText xml:space="preserve"> PAGEREF _Toc30635 \h </w:instrText>
        </w:r>
        <w:r>
          <w:fldChar w:fldCharType="separate"/>
        </w:r>
        <w:r>
          <w:t>48</w:t>
        </w:r>
        <w:r>
          <w:fldChar w:fldCharType="end"/>
        </w:r>
      </w:hyperlink>
    </w:p>
    <w:p>
      <w:pPr>
        <w:pStyle w:val="TOC1"/>
        <w:tabs>
          <w:tab w:val="right" w:leader="dot" w:pos="8306"/>
        </w:tabs>
      </w:pPr>
      <w:hyperlink w:anchor="_Toc6836" w:history="1">
        <w:r>
          <w:rPr>
            <w:rFonts w:ascii="仿宋" w:eastAsia="仿宋" w:hAnsi="仿宋" w:cs="仿宋" w:hint="eastAsia"/>
            <w:lang w:eastAsia="zh-CN"/>
          </w:rPr>
          <w:t>十、环境保护与治理方案</w:t>
        </w:r>
        <w:r>
          <w:tab/>
        </w:r>
        <w:r>
          <w:fldChar w:fldCharType="begin"/>
        </w:r>
        <w:r>
          <w:instrText xml:space="preserve"> PAGEREF _Toc6836 \h </w:instrText>
        </w:r>
        <w:r>
          <w:fldChar w:fldCharType="separate"/>
        </w:r>
        <w:r>
          <w:t>50</w:t>
        </w:r>
        <w:r>
          <w:fldChar w:fldCharType="end"/>
        </w:r>
      </w:hyperlink>
    </w:p>
    <w:p>
      <w:pPr>
        <w:pStyle w:val="TOC2"/>
        <w:tabs>
          <w:tab w:val="right" w:leader="dot" w:pos="8306"/>
        </w:tabs>
      </w:pPr>
      <w:hyperlink w:anchor="_Toc5854" w:history="1">
        <w:r>
          <w:rPr>
            <w:rFonts w:ascii="仿宋" w:eastAsia="仿宋" w:hAnsi="仿宋" w:cs="仿宋" w:hint="eastAsia"/>
            <w:lang w:eastAsia="zh-CN"/>
          </w:rPr>
          <w:t>(一)、项目环境影响评估</w:t>
        </w:r>
        <w:r>
          <w:tab/>
        </w:r>
        <w:r>
          <w:fldChar w:fldCharType="begin"/>
        </w:r>
        <w:r>
          <w:instrText xml:space="preserve"> PAGEREF _Toc5854 \h </w:instrText>
        </w:r>
        <w:r>
          <w:fldChar w:fldCharType="separate"/>
        </w:r>
        <w:r>
          <w:t>50</w:t>
        </w:r>
        <w:r>
          <w:fldChar w:fldCharType="end"/>
        </w:r>
      </w:hyperlink>
    </w:p>
    <w:p>
      <w:pPr>
        <w:pStyle w:val="TOC2"/>
        <w:tabs>
          <w:tab w:val="right" w:leader="dot" w:pos="8306"/>
        </w:tabs>
      </w:pPr>
      <w:hyperlink w:anchor="_Toc26752" w:history="1">
        <w:r>
          <w:rPr>
            <w:rFonts w:ascii="仿宋" w:eastAsia="仿宋" w:hAnsi="仿宋" w:cs="仿宋" w:hint="eastAsia"/>
            <w:lang w:eastAsia="zh-CN"/>
          </w:rPr>
          <w:t>(二)、环境保护措施与治理方案</w:t>
        </w:r>
        <w:r>
          <w:tab/>
        </w:r>
        <w:r>
          <w:fldChar w:fldCharType="begin"/>
        </w:r>
        <w:r>
          <w:instrText xml:space="preserve"> PAGEREF _Toc26752 \h </w:instrText>
        </w:r>
        <w:r>
          <w:fldChar w:fldCharType="separate"/>
        </w:r>
        <w:r>
          <w:t>50</w:t>
        </w:r>
        <w:r>
          <w:fldChar w:fldCharType="end"/>
        </w:r>
      </w:hyperlink>
    </w:p>
    <w:p>
      <w:pPr>
        <w:pStyle w:val="TOC1"/>
        <w:tabs>
          <w:tab w:val="right" w:leader="dot" w:pos="8306"/>
        </w:tabs>
      </w:pPr>
      <w:hyperlink w:anchor="_Toc32613" w:history="1">
        <w:r>
          <w:rPr>
            <w:rFonts w:ascii="仿宋" w:eastAsia="仿宋" w:hAnsi="仿宋" w:cs="仿宋" w:hint="eastAsia"/>
            <w:lang w:eastAsia="zh-CN"/>
          </w:rPr>
          <w:t>十一、项目进度计划</w:t>
        </w:r>
        <w:r>
          <w:tab/>
        </w:r>
        <w:r>
          <w:fldChar w:fldCharType="begin"/>
        </w:r>
        <w:r>
          <w:instrText xml:space="preserve"> PAGEREF _Toc32613 \h </w:instrText>
        </w:r>
        <w:r>
          <w:fldChar w:fldCharType="separate"/>
        </w:r>
        <w:r>
          <w:t>51</w:t>
        </w:r>
        <w:r>
          <w:fldChar w:fldCharType="end"/>
        </w:r>
      </w:hyperlink>
    </w:p>
    <w:p>
      <w:pPr>
        <w:pStyle w:val="TOC2"/>
        <w:tabs>
          <w:tab w:val="right" w:leader="dot" w:pos="8306"/>
        </w:tabs>
      </w:pPr>
      <w:hyperlink w:anchor="_Toc15558" w:history="1">
        <w:r>
          <w:rPr>
            <w:rFonts w:ascii="仿宋" w:eastAsia="仿宋" w:hAnsi="仿宋" w:cs="仿宋" w:hint="eastAsia"/>
            <w:lang w:eastAsia="zh-CN"/>
          </w:rPr>
          <w:t>(一)、建设周期</w:t>
        </w:r>
        <w:r>
          <w:tab/>
        </w:r>
        <w:r>
          <w:fldChar w:fldCharType="begin"/>
        </w:r>
        <w:r>
          <w:instrText xml:space="preserve"> PAGEREF _Toc15558 \h </w:instrText>
        </w:r>
        <w:r>
          <w:fldChar w:fldCharType="separate"/>
        </w:r>
        <w:r>
          <w:t>51</w:t>
        </w:r>
        <w:r>
          <w:fldChar w:fldCharType="end"/>
        </w:r>
      </w:hyperlink>
    </w:p>
    <w:p>
      <w:pPr>
        <w:pStyle w:val="TOC2"/>
        <w:tabs>
          <w:tab w:val="right" w:leader="dot" w:pos="8306"/>
        </w:tabs>
      </w:pPr>
      <w:hyperlink w:anchor="_Toc20003" w:history="1">
        <w:r>
          <w:rPr>
            <w:rFonts w:ascii="仿宋" w:eastAsia="仿宋" w:hAnsi="仿宋" w:cs="仿宋" w:hint="eastAsia"/>
            <w:lang w:eastAsia="zh-CN"/>
          </w:rPr>
          <w:t>(二)、建设进度</w:t>
        </w:r>
        <w:r>
          <w:tab/>
        </w:r>
        <w:r>
          <w:fldChar w:fldCharType="begin"/>
        </w:r>
        <w:r>
          <w:instrText xml:space="preserve"> PAGEREF _Toc20003 \h </w:instrText>
        </w:r>
        <w:r>
          <w:fldChar w:fldCharType="separate"/>
        </w:r>
        <w:r>
          <w:t>51</w:t>
        </w:r>
        <w:r>
          <w:fldChar w:fldCharType="end"/>
        </w:r>
      </w:hyperlink>
    </w:p>
    <w:p>
      <w:pPr>
        <w:pStyle w:val="TOC2"/>
        <w:tabs>
          <w:tab w:val="right" w:leader="dot" w:pos="8306"/>
        </w:tabs>
      </w:pPr>
      <w:hyperlink w:anchor="_Toc3711" w:history="1">
        <w:r>
          <w:rPr>
            <w:rFonts w:ascii="仿宋" w:eastAsia="仿宋" w:hAnsi="仿宋" w:cs="仿宋" w:hint="eastAsia"/>
            <w:lang w:eastAsia="zh-CN"/>
          </w:rPr>
          <w:t>(三)、进度安排注意事项</w:t>
        </w:r>
        <w:r>
          <w:tab/>
        </w:r>
        <w:r>
          <w:fldChar w:fldCharType="begin"/>
        </w:r>
        <w:r>
          <w:instrText xml:space="preserve"> PAGEREF _Toc3711 \h </w:instrText>
        </w:r>
        <w:r>
          <w:fldChar w:fldCharType="separate"/>
        </w:r>
        <w:r>
          <w:t>52</w:t>
        </w:r>
        <w:r>
          <w:fldChar w:fldCharType="end"/>
        </w:r>
      </w:hyperlink>
    </w:p>
    <w:p>
      <w:pPr>
        <w:pStyle w:val="TOC2"/>
        <w:tabs>
          <w:tab w:val="right" w:leader="dot" w:pos="8306"/>
        </w:tabs>
      </w:pPr>
      <w:hyperlink w:anchor="_Toc15686" w:history="1">
        <w:r>
          <w:rPr>
            <w:rFonts w:ascii="仿宋" w:eastAsia="仿宋" w:hAnsi="仿宋" w:cs="仿宋" w:hint="eastAsia"/>
            <w:lang w:eastAsia="zh-CN"/>
          </w:rPr>
          <w:t>(四)、人力资源配置</w:t>
        </w:r>
        <w:r>
          <w:tab/>
        </w:r>
        <w:r>
          <w:fldChar w:fldCharType="begin"/>
        </w:r>
        <w:r>
          <w:instrText xml:space="preserve"> PAGEREF _Toc15686 \h </w:instrText>
        </w:r>
        <w:r>
          <w:fldChar w:fldCharType="separate"/>
        </w:r>
        <w:r>
          <w:t>53</w:t>
        </w:r>
        <w:r>
          <w:fldChar w:fldCharType="end"/>
        </w:r>
      </w:hyperlink>
    </w:p>
    <w:p>
      <w:pPr>
        <w:pStyle w:val="TOC2"/>
        <w:tabs>
          <w:tab w:val="right" w:leader="dot" w:pos="8306"/>
        </w:tabs>
      </w:pPr>
      <w:hyperlink w:anchor="_Toc14799" w:history="1">
        <w:r>
          <w:rPr>
            <w:rFonts w:ascii="仿宋" w:eastAsia="仿宋" w:hAnsi="仿宋" w:cs="仿宋" w:hint="eastAsia"/>
            <w:lang w:eastAsia="zh-CN"/>
          </w:rPr>
          <w:t>(五)、员工培训</w:t>
        </w:r>
        <w:r>
          <w:tab/>
        </w:r>
        <w:r>
          <w:fldChar w:fldCharType="begin"/>
        </w:r>
        <w:r>
          <w:instrText xml:space="preserve"> PAGEREF _Toc14799 \h </w:instrText>
        </w:r>
        <w:r>
          <w:fldChar w:fldCharType="separate"/>
        </w:r>
        <w:r>
          <w:t>55</w:t>
        </w:r>
        <w:r>
          <w:fldChar w:fldCharType="end"/>
        </w:r>
      </w:hyperlink>
    </w:p>
    <w:p>
      <w:pPr>
        <w:pStyle w:val="TOC2"/>
        <w:tabs>
          <w:tab w:val="right" w:leader="dot" w:pos="8306"/>
        </w:tabs>
      </w:pPr>
      <w:hyperlink w:anchor="_Toc24650" w:history="1">
        <w:r>
          <w:rPr>
            <w:rFonts w:ascii="仿宋" w:eastAsia="仿宋" w:hAnsi="仿宋" w:cs="仿宋" w:hint="eastAsia"/>
            <w:lang w:eastAsia="zh-CN"/>
          </w:rPr>
          <w:t>(六)、项目实施保障</w:t>
        </w:r>
        <w:r>
          <w:tab/>
        </w:r>
        <w:r>
          <w:fldChar w:fldCharType="begin"/>
        </w:r>
        <w:r>
          <w:instrText xml:space="preserve"> PAGEREF _Toc24650 \h </w:instrText>
        </w:r>
        <w:r>
          <w:fldChar w:fldCharType="separate"/>
        </w:r>
        <w:r>
          <w:t>56</w:t>
        </w:r>
        <w:r>
          <w:fldChar w:fldCharType="end"/>
        </w:r>
      </w:hyperlink>
    </w:p>
    <w:p>
      <w:pPr>
        <w:pStyle w:val="TOC2"/>
        <w:tabs>
          <w:tab w:val="right" w:leader="dot" w:pos="8306"/>
        </w:tabs>
      </w:pPr>
      <w:hyperlink w:anchor="_Toc13447" w:history="1">
        <w:r>
          <w:rPr>
            <w:rFonts w:ascii="仿宋" w:eastAsia="仿宋" w:hAnsi="仿宋" w:cs="仿宋" w:hint="eastAsia"/>
            <w:lang w:eastAsia="zh-CN"/>
          </w:rPr>
          <w:t>(七)、安全规范管理</w:t>
        </w:r>
        <w:r>
          <w:tab/>
        </w:r>
        <w:r>
          <w:fldChar w:fldCharType="begin"/>
        </w:r>
        <w:r>
          <w:instrText xml:space="preserve"> PAGEREF _Toc13447 \h </w:instrText>
        </w:r>
        <w:r>
          <w:fldChar w:fldCharType="separate"/>
        </w:r>
        <w:r>
          <w:t>57</w:t>
        </w:r>
        <w:r>
          <w:fldChar w:fldCharType="end"/>
        </w:r>
      </w:hyperlink>
    </w:p>
    <w:p>
      <w:pPr>
        <w:pStyle w:val="TOC1"/>
        <w:tabs>
          <w:tab w:val="right" w:leader="dot" w:pos="8306"/>
        </w:tabs>
      </w:pPr>
      <w:hyperlink w:anchor="_Toc19703" w:history="1">
        <w:r>
          <w:rPr>
            <w:rFonts w:ascii="仿宋" w:eastAsia="仿宋" w:hAnsi="仿宋" w:cs="仿宋" w:hint="eastAsia"/>
            <w:lang w:eastAsia="zh-CN"/>
          </w:rPr>
          <w:t>十二、经济效益与社会效益优化</w:t>
        </w:r>
        <w:r>
          <w:tab/>
        </w:r>
        <w:r>
          <w:fldChar w:fldCharType="begin"/>
        </w:r>
        <w:r>
          <w:instrText xml:space="preserve"> PAGEREF _Toc19703 \h </w:instrText>
        </w:r>
        <w:r>
          <w:fldChar w:fldCharType="separate"/>
        </w:r>
        <w:r>
          <w:t>58</w:t>
        </w:r>
        <w:r>
          <w:fldChar w:fldCharType="end"/>
        </w:r>
      </w:hyperlink>
    </w:p>
    <w:p>
      <w:pPr>
        <w:pStyle w:val="TOC2"/>
        <w:tabs>
          <w:tab w:val="right" w:leader="dot" w:pos="8306"/>
        </w:tabs>
      </w:pPr>
      <w:hyperlink w:anchor="_Toc16288" w:history="1">
        <w:r>
          <w:rPr>
            <w:rFonts w:ascii="仿宋" w:eastAsia="仿宋" w:hAnsi="仿宋" w:cs="仿宋" w:hint="eastAsia"/>
            <w:lang w:eastAsia="zh-CN"/>
          </w:rPr>
          <w:t>(一)、经济效益提升策略</w:t>
        </w:r>
        <w:r>
          <w:tab/>
        </w:r>
        <w:r>
          <w:fldChar w:fldCharType="begin"/>
        </w:r>
        <w:r>
          <w:instrText xml:space="preserve"> PAGEREF _Toc16288 \h </w:instrText>
        </w:r>
        <w:r>
          <w:fldChar w:fldCharType="separate"/>
        </w:r>
        <w:r>
          <w:t>58</w:t>
        </w:r>
        <w:r>
          <w:fldChar w:fldCharType="end"/>
        </w:r>
      </w:hyperlink>
    </w:p>
    <w:p>
      <w:pPr>
        <w:pStyle w:val="TOC2"/>
        <w:tabs>
          <w:tab w:val="right" w:leader="dot" w:pos="8306"/>
        </w:tabs>
      </w:pPr>
      <w:hyperlink w:anchor="_Toc364" w:history="1">
        <w:r>
          <w:rPr>
            <w:rFonts w:ascii="仿宋" w:eastAsia="仿宋" w:hAnsi="仿宋" w:cs="仿宋" w:hint="eastAsia"/>
            <w:lang w:eastAsia="zh-CN"/>
          </w:rPr>
          <w:t>(二)、社会效益增强方案</w:t>
        </w:r>
        <w:r>
          <w:tab/>
        </w:r>
        <w:r>
          <w:fldChar w:fldCharType="begin"/>
        </w:r>
        <w:r>
          <w:instrText xml:space="preserve"> PAGEREF _Toc364 \h </w:instrText>
        </w:r>
        <w:r>
          <w:fldChar w:fldCharType="separate"/>
        </w:r>
        <w:r>
          <w:t>59</w:t>
        </w:r>
        <w:r>
          <w:fldChar w:fldCharType="end"/>
        </w:r>
      </w:hyperlink>
    </w:p>
    <w:p>
      <w:pPr>
        <w:pStyle w:val="TOC1"/>
        <w:tabs>
          <w:tab w:val="right" w:leader="dot" w:pos="8306"/>
        </w:tabs>
      </w:pPr>
      <w:hyperlink w:anchor="_Toc17820" w:history="1">
        <w:r>
          <w:rPr>
            <w:rFonts w:ascii="仿宋" w:eastAsia="仿宋" w:hAnsi="仿宋" w:cs="仿宋" w:hint="eastAsia"/>
            <w:lang w:eastAsia="zh-CN"/>
          </w:rPr>
          <w:t>十三、人力资源管理与开发</w:t>
        </w:r>
        <w:r>
          <w:tab/>
        </w:r>
        <w:r>
          <w:fldChar w:fldCharType="begin"/>
        </w:r>
        <w:r>
          <w:instrText xml:space="preserve"> PAGEREF _Toc17820 \h </w:instrText>
        </w:r>
        <w:r>
          <w:fldChar w:fldCharType="separate"/>
        </w:r>
        <w:r>
          <w:t>60</w:t>
        </w:r>
        <w:r>
          <w:fldChar w:fldCharType="end"/>
        </w:r>
      </w:hyperlink>
    </w:p>
    <w:p>
      <w:pPr>
        <w:pStyle w:val="TOC2"/>
        <w:tabs>
          <w:tab w:val="right" w:leader="dot" w:pos="8306"/>
        </w:tabs>
      </w:pPr>
      <w:hyperlink w:anchor="_Toc6014" w:history="1">
        <w:r>
          <w:rPr>
            <w:rFonts w:ascii="仿宋" w:eastAsia="仿宋" w:hAnsi="仿宋" w:cs="仿宋" w:hint="eastAsia"/>
            <w:lang w:eastAsia="zh-CN"/>
          </w:rPr>
          <w:t>(一)、人力资源规划</w:t>
        </w:r>
        <w:r>
          <w:tab/>
        </w:r>
        <w:r>
          <w:fldChar w:fldCharType="begin"/>
        </w:r>
        <w:r>
          <w:instrText xml:space="preserve"> PAGEREF _Toc6014 \h </w:instrText>
        </w:r>
        <w:r>
          <w:fldChar w:fldCharType="separate"/>
        </w:r>
        <w:r>
          <w:t>60</w:t>
        </w:r>
        <w:r>
          <w:fldChar w:fldCharType="end"/>
        </w:r>
      </w:hyperlink>
    </w:p>
    <w:p>
      <w:pPr>
        <w:pStyle w:val="TOC2"/>
        <w:tabs>
          <w:tab w:val="right" w:leader="dot" w:pos="8306"/>
        </w:tabs>
      </w:pPr>
      <w:hyperlink w:anchor="_Toc21751" w:history="1">
        <w:r>
          <w:rPr>
            <w:rFonts w:ascii="仿宋" w:eastAsia="仿宋" w:hAnsi="仿宋" w:cs="仿宋" w:hint="eastAsia"/>
            <w:lang w:eastAsia="zh-CN"/>
          </w:rPr>
          <w:t>(二)、人力资源开发与培训</w:t>
        </w:r>
        <w:r>
          <w:tab/>
        </w:r>
        <w:r>
          <w:fldChar w:fldCharType="begin"/>
        </w:r>
        <w:r>
          <w:instrText xml:space="preserve"> PAGEREF _Toc21751 \h </w:instrText>
        </w:r>
        <w:r>
          <w:fldChar w:fldCharType="separate"/>
        </w:r>
        <w:r>
          <w:t>62</w:t>
        </w:r>
        <w:r>
          <w:fldChar w:fldCharType="end"/>
        </w:r>
      </w:hyperlink>
    </w:p>
    <w:p>
      <w:pPr>
        <w:pStyle w:val="TOC1"/>
        <w:tabs>
          <w:tab w:val="right" w:leader="dot" w:pos="8306"/>
        </w:tabs>
      </w:pPr>
      <w:hyperlink w:anchor="_Toc6115" w:history="1">
        <w:r>
          <w:rPr>
            <w:rFonts w:ascii="仿宋" w:eastAsia="仿宋" w:hAnsi="仿宋" w:cs="仿宋" w:hint="eastAsia"/>
            <w:lang w:eastAsia="zh-CN"/>
          </w:rPr>
          <w:t>十四、知识产权管理与保护</w:t>
        </w:r>
        <w:r>
          <w:tab/>
        </w:r>
        <w:r>
          <w:fldChar w:fldCharType="begin"/>
        </w:r>
        <w:r>
          <w:instrText xml:space="preserve"> PAGEREF _Toc6115 \h </w:instrText>
        </w:r>
        <w:r>
          <w:fldChar w:fldCharType="separate"/>
        </w:r>
        <w:r>
          <w:t>65</w:t>
        </w:r>
        <w:r>
          <w:fldChar w:fldCharType="end"/>
        </w:r>
      </w:hyperlink>
    </w:p>
    <w:p>
      <w:pPr>
        <w:pStyle w:val="TOC2"/>
        <w:tabs>
          <w:tab w:val="right" w:leader="dot" w:pos="8306"/>
        </w:tabs>
      </w:pPr>
      <w:hyperlink w:anchor="_Toc24327" w:history="1">
        <w:r>
          <w:rPr>
            <w:rFonts w:ascii="仿宋" w:eastAsia="仿宋" w:hAnsi="仿宋" w:cs="仿宋" w:hint="eastAsia"/>
            <w:lang w:eastAsia="zh-CN"/>
          </w:rPr>
          <w:t>(一)、知识产权管理体系建设</w:t>
        </w:r>
        <w:r>
          <w:tab/>
        </w:r>
        <w:r>
          <w:fldChar w:fldCharType="begin"/>
        </w:r>
        <w:r>
          <w:instrText xml:space="preserve"> PAGEREF _Toc24327 \h </w:instrText>
        </w:r>
        <w:r>
          <w:fldChar w:fldCharType="separate"/>
        </w:r>
        <w:r>
          <w:t>65</w:t>
        </w:r>
        <w:r>
          <w:fldChar w:fldCharType="end"/>
        </w:r>
      </w:hyperlink>
    </w:p>
    <w:p>
      <w:pPr>
        <w:pStyle w:val="TOC2"/>
        <w:tabs>
          <w:tab w:val="right" w:leader="dot" w:pos="8306"/>
        </w:tabs>
      </w:pPr>
      <w:hyperlink w:anchor="_Toc5138" w:history="1">
        <w:r>
          <w:rPr>
            <w:rFonts w:ascii="仿宋" w:eastAsia="仿宋" w:hAnsi="仿宋" w:cs="仿宋" w:hint="eastAsia"/>
            <w:lang w:eastAsia="zh-CN"/>
          </w:rPr>
          <w:t>(二)、知识产权保护措施</w:t>
        </w:r>
        <w:r>
          <w:tab/>
        </w:r>
        <w:r>
          <w:fldChar w:fldCharType="begin"/>
        </w:r>
        <w:r>
          <w:instrText xml:space="preserve"> PAGEREF _Toc5138 \h </w:instrText>
        </w:r>
        <w:r>
          <w:fldChar w:fldCharType="separate"/>
        </w:r>
        <w:r>
          <w:t>65</w:t>
        </w:r>
        <w:r>
          <w:fldChar w:fldCharType="end"/>
        </w:r>
      </w:hyperlink>
    </w:p>
    <w:p>
      <w:pPr>
        <w:pStyle w:val="TOC1"/>
        <w:tabs>
          <w:tab w:val="right" w:leader="dot" w:pos="8306"/>
        </w:tabs>
      </w:pPr>
      <w:hyperlink w:anchor="_Toc26368" w:history="1">
        <w:r>
          <w:rPr>
            <w:rFonts w:ascii="仿宋" w:eastAsia="仿宋" w:hAnsi="仿宋" w:cs="仿宋" w:hint="eastAsia"/>
            <w:lang w:eastAsia="zh-CN"/>
          </w:rPr>
          <w:t>十五、设施与设备管理</w:t>
        </w:r>
        <w:r>
          <w:tab/>
        </w:r>
        <w:r>
          <w:fldChar w:fldCharType="begin"/>
        </w:r>
        <w:r>
          <w:instrText xml:space="preserve"> PAGEREF _Toc26368 \h </w:instrText>
        </w:r>
        <w:r>
          <w:fldChar w:fldCharType="separate"/>
        </w:r>
        <w:r>
          <w:t>67</w:t>
        </w:r>
        <w:r>
          <w:fldChar w:fldCharType="end"/>
        </w:r>
      </w:hyperlink>
    </w:p>
    <w:p>
      <w:pPr>
        <w:pStyle w:val="TOC2"/>
        <w:tabs>
          <w:tab w:val="right" w:leader="dot" w:pos="8306"/>
        </w:tabs>
      </w:pPr>
      <w:hyperlink w:anchor="_Toc9144" w:history="1">
        <w:r>
          <w:rPr>
            <w:rFonts w:ascii="仿宋" w:eastAsia="仿宋" w:hAnsi="仿宋" w:cs="仿宋" w:hint="eastAsia"/>
            <w:lang w:eastAsia="zh-CN"/>
          </w:rPr>
          <w:t>(一)、设施规划与配置</w:t>
        </w:r>
        <w:r>
          <w:tab/>
        </w:r>
        <w:r>
          <w:fldChar w:fldCharType="begin"/>
        </w:r>
        <w:r>
          <w:instrText xml:space="preserve"> PAGEREF _Toc9144 \h </w:instrText>
        </w:r>
        <w:r>
          <w:fldChar w:fldCharType="separate"/>
        </w:r>
        <w:r>
          <w:t>67</w:t>
        </w:r>
        <w:r>
          <w:fldChar w:fldCharType="end"/>
        </w:r>
      </w:hyperlink>
    </w:p>
    <w:p>
      <w:pPr>
        <w:pStyle w:val="TOC2"/>
        <w:tabs>
          <w:tab w:val="right" w:leader="dot" w:pos="8306"/>
        </w:tabs>
      </w:pPr>
      <w:hyperlink w:anchor="_Toc27128" w:history="1">
        <w:r>
          <w:rPr>
            <w:rFonts w:ascii="仿宋" w:eastAsia="仿宋" w:hAnsi="仿宋" w:cs="仿宋" w:hint="eastAsia"/>
            <w:lang w:eastAsia="zh-CN"/>
          </w:rPr>
          <w:t>(二)、设备采购与维护管理</w:t>
        </w:r>
        <w:r>
          <w:tab/>
        </w:r>
        <w:r>
          <w:fldChar w:fldCharType="begin"/>
        </w:r>
        <w:r>
          <w:instrText xml:space="preserve"> PAGEREF _Toc27128 \h </w:instrText>
        </w:r>
        <w:r>
          <w:fldChar w:fldCharType="separate"/>
        </w:r>
        <w:r>
          <w:t>68</w:t>
        </w:r>
        <w:r>
          <w:fldChar w:fldCharType="end"/>
        </w:r>
      </w:hyperlink>
    </w:p>
    <w:p>
      <w:pPr>
        <w:pStyle w:val="TOC2"/>
        <w:tabs>
          <w:tab w:val="right" w:leader="dot" w:pos="8306"/>
        </w:tabs>
      </w:pPr>
      <w:hyperlink w:anchor="_Toc2861" w:history="1">
        <w:r>
          <w:rPr>
            <w:rFonts w:ascii="仿宋" w:eastAsia="仿宋" w:hAnsi="仿宋" w:cs="仿宋" w:hint="eastAsia"/>
            <w:lang w:eastAsia="zh-CN"/>
          </w:rPr>
          <w:t>(三)、设施设备升级策略</w:t>
        </w:r>
        <w:r>
          <w:tab/>
        </w:r>
        <w:r>
          <w:fldChar w:fldCharType="begin"/>
        </w:r>
        <w:r>
          <w:instrText xml:space="preserve"> PAGEREF _Toc2861 \h </w:instrText>
        </w:r>
        <w:r>
          <w:fldChar w:fldCharType="separate"/>
        </w:r>
        <w:r>
          <w:t>68</w:t>
        </w:r>
        <w:r>
          <w:fldChar w:fldCharType="end"/>
        </w:r>
      </w:hyperlink>
    </w:p>
    <w:p>
      <w:pPr>
        <w:pStyle w:val="TOC1"/>
        <w:tabs>
          <w:tab w:val="right" w:leader="dot" w:pos="8306"/>
        </w:tabs>
      </w:pPr>
      <w:hyperlink w:anchor="_Toc20507" w:history="1">
        <w:r>
          <w:rPr>
            <w:rFonts w:ascii="仿宋" w:eastAsia="仿宋" w:hAnsi="仿宋" w:cs="仿宋" w:hint="eastAsia"/>
            <w:lang w:eastAsia="zh-CN"/>
          </w:rPr>
          <w:t>十六、质量管理与控制</w:t>
        </w:r>
        <w:r>
          <w:tab/>
        </w:r>
        <w:r>
          <w:fldChar w:fldCharType="begin"/>
        </w:r>
        <w:r>
          <w:instrText xml:space="preserve"> PAGEREF _Toc20507 \h </w:instrText>
        </w:r>
        <w:r>
          <w:fldChar w:fldCharType="separate"/>
        </w:r>
        <w:r>
          <w:t>69</w:t>
        </w:r>
        <w:r>
          <w:fldChar w:fldCharType="end"/>
        </w:r>
      </w:hyperlink>
    </w:p>
    <w:p>
      <w:pPr>
        <w:pStyle w:val="TOC2"/>
        <w:tabs>
          <w:tab w:val="right" w:leader="dot" w:pos="8306"/>
        </w:tabs>
      </w:pPr>
      <w:hyperlink w:anchor="_Toc14939" w:history="1">
        <w:r>
          <w:rPr>
            <w:rFonts w:ascii="仿宋" w:eastAsia="仿宋" w:hAnsi="仿宋" w:cs="仿宋" w:hint="eastAsia"/>
            <w:lang w:eastAsia="zh-CN"/>
          </w:rPr>
          <w:t>(一)、质量管理体系建设</w:t>
        </w:r>
        <w:r>
          <w:tab/>
        </w:r>
        <w:r>
          <w:fldChar w:fldCharType="begin"/>
        </w:r>
        <w:r>
          <w:instrText xml:space="preserve"> PAGEREF _Toc14939 \h </w:instrText>
        </w:r>
        <w:r>
          <w:fldChar w:fldCharType="separate"/>
        </w:r>
        <w:r>
          <w:t>69</w:t>
        </w:r>
        <w:r>
          <w:fldChar w:fldCharType="end"/>
        </w:r>
      </w:hyperlink>
    </w:p>
    <w:p>
      <w:pPr>
        <w:pStyle w:val="TOC2"/>
        <w:tabs>
          <w:tab w:val="right" w:leader="dot" w:pos="8306"/>
        </w:tabs>
      </w:pPr>
      <w:hyperlink w:anchor="_Toc30832" w:history="1">
        <w:r>
          <w:rPr>
            <w:rFonts w:ascii="仿宋" w:eastAsia="仿宋" w:hAnsi="仿宋" w:cs="仿宋" w:hint="eastAsia"/>
            <w:lang w:eastAsia="zh-CN"/>
          </w:rPr>
          <w:t>(二)、质量控制措施</w:t>
        </w:r>
        <w:r>
          <w:tab/>
        </w:r>
        <w:r>
          <w:fldChar w:fldCharType="begin"/>
        </w:r>
        <w:r>
          <w:instrText xml:space="preserve"> PAGEREF _Toc30832 \h </w:instrText>
        </w:r>
        <w:r>
          <w:fldChar w:fldCharType="separate"/>
        </w:r>
        <w:r>
          <w:t>71</w:t>
        </w:r>
        <w:r>
          <w:fldChar w:fldCharType="end"/>
        </w:r>
      </w:hyperlink>
    </w:p>
    <w:p>
      <w:pPr>
        <w:pStyle w:val="TOC1"/>
        <w:tabs>
          <w:tab w:val="right" w:leader="dot" w:pos="8306"/>
        </w:tabs>
      </w:pPr>
      <w:hyperlink w:anchor="_Toc4068" w:history="1">
        <w:r>
          <w:rPr>
            <w:rFonts w:ascii="仿宋" w:eastAsia="仿宋" w:hAnsi="仿宋" w:cs="仿宋" w:hint="eastAsia"/>
            <w:lang w:eastAsia="zh-CN"/>
          </w:rPr>
          <w:t>十七、产业协同与集群发展</w:t>
        </w:r>
        <w:r>
          <w:tab/>
        </w:r>
        <w:r>
          <w:fldChar w:fldCharType="begin"/>
        </w:r>
        <w:r>
          <w:instrText xml:space="preserve"> PAGEREF _Toc4068 \h </w:instrText>
        </w:r>
        <w:r>
          <w:fldChar w:fldCharType="separate"/>
        </w:r>
        <w:r>
          <w:t>72</w:t>
        </w:r>
        <w:r>
          <w:fldChar w:fldCharType="end"/>
        </w:r>
      </w:hyperlink>
    </w:p>
    <w:p>
      <w:pPr>
        <w:pStyle w:val="TOC2"/>
        <w:tabs>
          <w:tab w:val="right" w:leader="dot" w:pos="8306"/>
        </w:tabs>
      </w:pPr>
      <w:hyperlink w:anchor="_Toc15328" w:history="1">
        <w:r>
          <w:rPr>
            <w:rFonts w:ascii="仿宋" w:eastAsia="仿宋" w:hAnsi="仿宋" w:cs="仿宋" w:hint="eastAsia"/>
            <w:lang w:eastAsia="zh-CN"/>
          </w:rPr>
          <w:t>(一)、产业协同机制建设</w:t>
        </w:r>
        <w:r>
          <w:tab/>
        </w:r>
        <w:r>
          <w:fldChar w:fldCharType="begin"/>
        </w:r>
        <w:r>
          <w:instrText xml:space="preserve"> PAGEREF _Toc15328 \h </w:instrText>
        </w:r>
        <w:r>
          <w:fldChar w:fldCharType="separate"/>
        </w:r>
        <w:r>
          <w:t>72</w:t>
        </w:r>
        <w:r>
          <w:fldChar w:fldCharType="end"/>
        </w:r>
      </w:hyperlink>
    </w:p>
    <w:p>
      <w:pPr>
        <w:pStyle w:val="TOC2"/>
        <w:tabs>
          <w:tab w:val="right" w:leader="dot" w:pos="8306"/>
        </w:tabs>
      </w:pPr>
      <w:hyperlink w:anchor="_Toc27287" w:history="1">
        <w:r>
          <w:rPr>
            <w:rFonts w:ascii="仿宋" w:eastAsia="仿宋" w:hAnsi="仿宋" w:cs="仿宋" w:hint="eastAsia"/>
            <w:lang w:eastAsia="zh-CN"/>
          </w:rPr>
          <w:t>(二)、产业集群培育与发展</w:t>
        </w:r>
        <w:r>
          <w:tab/>
        </w:r>
        <w:r>
          <w:fldChar w:fldCharType="begin"/>
        </w:r>
        <w:r>
          <w:instrText xml:space="preserve"> PAGEREF _Toc27287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24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31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18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39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840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584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17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一、PET项目的市场准入条件分析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ET项目而言，市场准入条件首先取决于政策法规环境。政府对于[行业名称]领域的法规，如环保标准、税收政策、和技术使用规范，直接影响PET项目的运营和成本结构。例如，若政府针对使用可再生能源的企业提供税收优惠，这将对PET项目的财务规划产生重要影响。同时，考虑经济环境和消费者偏好的变化对PET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二、PET项目的行业规范与合规性要求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ET项目来说，遵守行业规范和合规性要求是确保项目顺利进行的基础。这包括遵循质量控制标准、安全规定、数据保护法规等。例如，若PET项目涉及数据处理，须严格遵守相关的数据保护法规。此外，行业内部的自律规范，如产品标准和服务流程，也对于提升PET项目在行业内的认可度和竞争力至关重要。项目管理团队必须不断更新策略，以应对行业规范和法规的变化，确保PET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三、PET项目的竞争格局和战略定位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项目的发展规划中，理解行业的竞争格局对于制定有效的市场策略极为关键。这包括分析主要竞争对手的市场地位、优势及其业务模式。PET项目面临的竞争对手可能包括大型成熟企业和创新型初创公司，各自采取不同的市场策略。因此，PET项目需精确地定位自己的市场策略，如专注于产品创新、客户服务或成本效率，以在竞争中占据优势。通过深入的市场和竞争分析，PET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2486"/>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0171"/>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一、PET项目的技术资源开发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二、PET项目的人力资源管理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ET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三、PET项目的资金资源筹措与优化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PET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5180"/>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ET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ET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https://d.book118.com/095140032244011114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012BA"/>
    <w:rsid w:val="0B4012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14003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2024-02-21T17:03:00Z</dcterms:created>
  <dcterms:modified xsi:type="dcterms:W3CDTF">2024-02-21T17:04:21Z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8165DE10647E4339885C028701805892_11</vt:lpwstr>
  </property>
  <property fmtid="{D5CDD505-2E9C-101B-9397-08002B2CF9AE}" pid="3" name="KSOProductBuildVer">
    <vt:lpwstr>2052-12.1.0.16250</vt:lpwstr>
  </property>
</Properties>
</file>