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高模量玻璃纤维布项目计划设计方案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85" w:history="1">
        <w:r>
          <w:rPr>
            <w:rFonts w:ascii="仿宋" w:eastAsia="仿宋" w:hAnsi="仿宋" w:cs="仿宋" w:hint="eastAsia"/>
            <w:lang w:eastAsia="zh-CN"/>
          </w:rPr>
          <w:t>概论</w:t>
        </w:r>
        <w:r>
          <w:tab/>
        </w:r>
        <w:r>
          <w:fldChar w:fldCharType="begin"/>
        </w:r>
        <w:r>
          <w:instrText xml:space="preserve"> PAGEREF _Toc12885 \h </w:instrText>
        </w:r>
        <w:r>
          <w:fldChar w:fldCharType="separate"/>
        </w:r>
        <w:r>
          <w:t>3</w:t>
        </w:r>
        <w:r>
          <w:fldChar w:fldCharType="end"/>
        </w:r>
      </w:hyperlink>
    </w:p>
    <w:p>
      <w:pPr>
        <w:pStyle w:val="TOC1"/>
        <w:tabs>
          <w:tab w:val="right" w:leader="dot" w:pos="8306"/>
        </w:tabs>
      </w:pPr>
      <w:hyperlink w:anchor="_Toc14939" w:history="1">
        <w:r>
          <w:rPr>
            <w:rFonts w:ascii="仿宋" w:eastAsia="仿宋" w:hAnsi="仿宋" w:cs="仿宋" w:hint="eastAsia"/>
            <w:lang w:eastAsia="zh-CN"/>
          </w:rPr>
          <w:t>一、高模量玻璃纤维布项目土建工程</w:t>
        </w:r>
        <w:r>
          <w:tab/>
        </w:r>
        <w:r>
          <w:fldChar w:fldCharType="begin"/>
        </w:r>
        <w:r>
          <w:instrText xml:space="preserve"> PAGEREF _Toc14939 \h </w:instrText>
        </w:r>
        <w:r>
          <w:fldChar w:fldCharType="separate"/>
        </w:r>
        <w:r>
          <w:t>3</w:t>
        </w:r>
        <w:r>
          <w:fldChar w:fldCharType="end"/>
        </w:r>
      </w:hyperlink>
    </w:p>
    <w:p>
      <w:pPr>
        <w:pStyle w:val="TOC2"/>
        <w:tabs>
          <w:tab w:val="right" w:leader="dot" w:pos="8306"/>
        </w:tabs>
      </w:pPr>
      <w:hyperlink w:anchor="_Toc4773" w:history="1">
        <w:r>
          <w:rPr>
            <w:rFonts w:ascii="仿宋" w:eastAsia="仿宋" w:hAnsi="仿宋" w:cs="仿宋" w:hint="eastAsia"/>
            <w:lang w:eastAsia="zh-CN"/>
          </w:rPr>
          <w:t>(一)、建筑工程设计原则</w:t>
        </w:r>
        <w:r>
          <w:tab/>
        </w:r>
        <w:r>
          <w:fldChar w:fldCharType="begin"/>
        </w:r>
        <w:r>
          <w:instrText xml:space="preserve"> PAGEREF _Toc4773 \h </w:instrText>
        </w:r>
        <w:r>
          <w:fldChar w:fldCharType="separate"/>
        </w:r>
        <w:r>
          <w:t>3</w:t>
        </w:r>
        <w:r>
          <w:fldChar w:fldCharType="end"/>
        </w:r>
      </w:hyperlink>
    </w:p>
    <w:p>
      <w:pPr>
        <w:pStyle w:val="TOC2"/>
        <w:tabs>
          <w:tab w:val="right" w:leader="dot" w:pos="8306"/>
        </w:tabs>
      </w:pPr>
      <w:hyperlink w:anchor="_Toc18409" w:history="1">
        <w:r>
          <w:rPr>
            <w:rFonts w:ascii="仿宋" w:eastAsia="仿宋" w:hAnsi="仿宋" w:cs="仿宋" w:hint="eastAsia"/>
            <w:lang w:eastAsia="zh-CN"/>
          </w:rPr>
          <w:t>(二)、土建工程设计年限及安全等级</w:t>
        </w:r>
        <w:r>
          <w:tab/>
        </w:r>
        <w:r>
          <w:fldChar w:fldCharType="begin"/>
        </w:r>
        <w:r>
          <w:instrText xml:space="preserve"> PAGEREF _Toc18409 \h </w:instrText>
        </w:r>
        <w:r>
          <w:fldChar w:fldCharType="separate"/>
        </w:r>
        <w:r>
          <w:t>4</w:t>
        </w:r>
        <w:r>
          <w:fldChar w:fldCharType="end"/>
        </w:r>
      </w:hyperlink>
    </w:p>
    <w:p>
      <w:pPr>
        <w:pStyle w:val="TOC2"/>
        <w:tabs>
          <w:tab w:val="right" w:leader="dot" w:pos="8306"/>
        </w:tabs>
      </w:pPr>
      <w:hyperlink w:anchor="_Toc40" w:history="1">
        <w:r>
          <w:rPr>
            <w:rFonts w:ascii="仿宋" w:eastAsia="仿宋" w:hAnsi="仿宋" w:cs="仿宋" w:hint="eastAsia"/>
            <w:lang w:eastAsia="zh-CN"/>
          </w:rPr>
          <w:t>(三)、建筑工程设计总体要求</w:t>
        </w:r>
        <w:r>
          <w:tab/>
        </w:r>
        <w:r>
          <w:fldChar w:fldCharType="begin"/>
        </w:r>
        <w:r>
          <w:instrText xml:space="preserve"> PAGEREF _Toc40 \h </w:instrText>
        </w:r>
        <w:r>
          <w:fldChar w:fldCharType="separate"/>
        </w:r>
        <w:r>
          <w:t>5</w:t>
        </w:r>
        <w:r>
          <w:fldChar w:fldCharType="end"/>
        </w:r>
      </w:hyperlink>
    </w:p>
    <w:p>
      <w:pPr>
        <w:pStyle w:val="TOC2"/>
        <w:tabs>
          <w:tab w:val="right" w:leader="dot" w:pos="8306"/>
        </w:tabs>
      </w:pPr>
      <w:hyperlink w:anchor="_Toc22523" w:history="1">
        <w:r>
          <w:rPr>
            <w:rFonts w:ascii="仿宋" w:eastAsia="仿宋" w:hAnsi="仿宋" w:cs="仿宋" w:hint="eastAsia"/>
            <w:lang w:eastAsia="zh-CN"/>
          </w:rPr>
          <w:t>(四)、土建工程建设指标</w:t>
        </w:r>
        <w:r>
          <w:tab/>
        </w:r>
        <w:r>
          <w:fldChar w:fldCharType="begin"/>
        </w:r>
        <w:r>
          <w:instrText xml:space="preserve"> PAGEREF _Toc22523 \h </w:instrText>
        </w:r>
        <w:r>
          <w:fldChar w:fldCharType="separate"/>
        </w:r>
        <w:r>
          <w:t>6</w:t>
        </w:r>
        <w:r>
          <w:fldChar w:fldCharType="end"/>
        </w:r>
      </w:hyperlink>
    </w:p>
    <w:p>
      <w:pPr>
        <w:pStyle w:val="TOC1"/>
        <w:tabs>
          <w:tab w:val="right" w:leader="dot" w:pos="8306"/>
        </w:tabs>
      </w:pPr>
      <w:hyperlink w:anchor="_Toc29887" w:history="1">
        <w:r>
          <w:rPr>
            <w:rFonts w:ascii="仿宋" w:eastAsia="仿宋" w:hAnsi="仿宋" w:cs="仿宋" w:hint="eastAsia"/>
            <w:lang w:eastAsia="zh-CN"/>
          </w:rPr>
          <w:t>二、高模量玻璃纤维布项目建设单位说明</w:t>
        </w:r>
        <w:r>
          <w:tab/>
        </w:r>
        <w:r>
          <w:fldChar w:fldCharType="begin"/>
        </w:r>
        <w:r>
          <w:instrText xml:space="preserve"> PAGEREF _Toc29887 \h </w:instrText>
        </w:r>
        <w:r>
          <w:fldChar w:fldCharType="separate"/>
        </w:r>
        <w:r>
          <w:t>6</w:t>
        </w:r>
        <w:r>
          <w:fldChar w:fldCharType="end"/>
        </w:r>
      </w:hyperlink>
    </w:p>
    <w:p>
      <w:pPr>
        <w:pStyle w:val="TOC2"/>
        <w:tabs>
          <w:tab w:val="right" w:leader="dot" w:pos="8306"/>
        </w:tabs>
      </w:pPr>
      <w:hyperlink w:anchor="_Toc32747" w:history="1">
        <w:r>
          <w:rPr>
            <w:rFonts w:ascii="仿宋" w:eastAsia="仿宋" w:hAnsi="仿宋" w:cs="仿宋" w:hint="eastAsia"/>
            <w:lang w:eastAsia="zh-CN"/>
          </w:rPr>
          <w:t>(一)、高模量玻璃纤维布项目承办单位基本情况</w:t>
        </w:r>
        <w:r>
          <w:tab/>
        </w:r>
        <w:r>
          <w:fldChar w:fldCharType="begin"/>
        </w:r>
        <w:r>
          <w:instrText xml:space="preserve"> PAGEREF _Toc32747 \h </w:instrText>
        </w:r>
        <w:r>
          <w:fldChar w:fldCharType="separate"/>
        </w:r>
        <w:r>
          <w:t>6</w:t>
        </w:r>
        <w:r>
          <w:fldChar w:fldCharType="end"/>
        </w:r>
      </w:hyperlink>
    </w:p>
    <w:p>
      <w:pPr>
        <w:pStyle w:val="TOC2"/>
        <w:tabs>
          <w:tab w:val="right" w:leader="dot" w:pos="8306"/>
        </w:tabs>
      </w:pPr>
      <w:hyperlink w:anchor="_Toc3953" w:history="1">
        <w:r>
          <w:rPr>
            <w:rFonts w:ascii="仿宋" w:eastAsia="仿宋" w:hAnsi="仿宋" w:cs="仿宋" w:hint="eastAsia"/>
            <w:lang w:eastAsia="zh-CN"/>
          </w:rPr>
          <w:t>(二)、公司经济效益分析</w:t>
        </w:r>
        <w:r>
          <w:tab/>
        </w:r>
        <w:r>
          <w:fldChar w:fldCharType="begin"/>
        </w:r>
        <w:r>
          <w:instrText xml:space="preserve"> PAGEREF _Toc3953 \h </w:instrText>
        </w:r>
        <w:r>
          <w:fldChar w:fldCharType="separate"/>
        </w:r>
        <w:r>
          <w:t>7</w:t>
        </w:r>
        <w:r>
          <w:fldChar w:fldCharType="end"/>
        </w:r>
      </w:hyperlink>
    </w:p>
    <w:p>
      <w:pPr>
        <w:pStyle w:val="TOC1"/>
        <w:tabs>
          <w:tab w:val="right" w:leader="dot" w:pos="8306"/>
        </w:tabs>
      </w:pPr>
      <w:hyperlink w:anchor="_Toc3434" w:history="1">
        <w:r>
          <w:rPr>
            <w:rFonts w:ascii="仿宋" w:eastAsia="仿宋" w:hAnsi="仿宋" w:cs="仿宋" w:hint="eastAsia"/>
            <w:lang w:eastAsia="zh-CN"/>
          </w:rPr>
          <w:t>三、高模量玻璃纤维布项目危机管理</w:t>
        </w:r>
        <w:r>
          <w:tab/>
        </w:r>
        <w:r>
          <w:fldChar w:fldCharType="begin"/>
        </w:r>
        <w:r>
          <w:instrText xml:space="preserve"> PAGEREF _Toc3434 \h </w:instrText>
        </w:r>
        <w:r>
          <w:fldChar w:fldCharType="separate"/>
        </w:r>
        <w:r>
          <w:t>8</w:t>
        </w:r>
        <w:r>
          <w:fldChar w:fldCharType="end"/>
        </w:r>
      </w:hyperlink>
    </w:p>
    <w:p>
      <w:pPr>
        <w:pStyle w:val="TOC2"/>
        <w:tabs>
          <w:tab w:val="right" w:leader="dot" w:pos="8306"/>
        </w:tabs>
      </w:pPr>
      <w:hyperlink w:anchor="_Toc3790" w:history="1">
        <w:r>
          <w:rPr>
            <w:rFonts w:ascii="仿宋" w:eastAsia="仿宋" w:hAnsi="仿宋" w:cs="仿宋" w:hint="eastAsia"/>
            <w:lang w:eastAsia="zh-CN"/>
          </w:rPr>
          <w:t>(一)、危机预警与识别</w:t>
        </w:r>
        <w:r>
          <w:tab/>
        </w:r>
        <w:r>
          <w:fldChar w:fldCharType="begin"/>
        </w:r>
        <w:r>
          <w:instrText xml:space="preserve"> PAGEREF _Toc3790 \h </w:instrText>
        </w:r>
        <w:r>
          <w:fldChar w:fldCharType="separate"/>
        </w:r>
        <w:r>
          <w:t>8</w:t>
        </w:r>
        <w:r>
          <w:fldChar w:fldCharType="end"/>
        </w:r>
      </w:hyperlink>
    </w:p>
    <w:p>
      <w:pPr>
        <w:pStyle w:val="TOC2"/>
        <w:tabs>
          <w:tab w:val="right" w:leader="dot" w:pos="8306"/>
        </w:tabs>
      </w:pPr>
      <w:hyperlink w:anchor="_Toc21993" w:history="1">
        <w:r>
          <w:rPr>
            <w:rFonts w:ascii="仿宋" w:eastAsia="仿宋" w:hAnsi="仿宋" w:cs="仿宋" w:hint="eastAsia"/>
            <w:lang w:eastAsia="zh-CN"/>
          </w:rPr>
          <w:t>(二)、危机应对与恢复</w:t>
        </w:r>
        <w:r>
          <w:tab/>
        </w:r>
        <w:r>
          <w:fldChar w:fldCharType="begin"/>
        </w:r>
        <w:r>
          <w:instrText xml:space="preserve"> PAGEREF _Toc21993 \h </w:instrText>
        </w:r>
        <w:r>
          <w:fldChar w:fldCharType="separate"/>
        </w:r>
        <w:r>
          <w:t>9</w:t>
        </w:r>
        <w:r>
          <w:fldChar w:fldCharType="end"/>
        </w:r>
      </w:hyperlink>
    </w:p>
    <w:p>
      <w:pPr>
        <w:pStyle w:val="TOC1"/>
        <w:tabs>
          <w:tab w:val="right" w:leader="dot" w:pos="8306"/>
        </w:tabs>
      </w:pPr>
      <w:hyperlink w:anchor="_Toc10034" w:history="1">
        <w:r>
          <w:rPr>
            <w:rFonts w:ascii="仿宋" w:eastAsia="仿宋" w:hAnsi="仿宋" w:cs="仿宋" w:hint="eastAsia"/>
            <w:lang w:eastAsia="zh-CN"/>
          </w:rPr>
          <w:t>四、高模量玻璃纤维布项目文档管理</w:t>
        </w:r>
        <w:r>
          <w:tab/>
        </w:r>
        <w:r>
          <w:fldChar w:fldCharType="begin"/>
        </w:r>
        <w:r>
          <w:instrText xml:space="preserve"> PAGEREF _Toc10034 \h </w:instrText>
        </w:r>
        <w:r>
          <w:fldChar w:fldCharType="separate"/>
        </w:r>
        <w:r>
          <w:t>10</w:t>
        </w:r>
        <w:r>
          <w:fldChar w:fldCharType="end"/>
        </w:r>
      </w:hyperlink>
    </w:p>
    <w:p>
      <w:pPr>
        <w:pStyle w:val="TOC2"/>
        <w:tabs>
          <w:tab w:val="right" w:leader="dot" w:pos="8306"/>
        </w:tabs>
      </w:pPr>
      <w:hyperlink w:anchor="_Toc26170" w:history="1">
        <w:r>
          <w:rPr>
            <w:rFonts w:ascii="仿宋" w:eastAsia="仿宋" w:hAnsi="仿宋" w:cs="仿宋" w:hint="eastAsia"/>
            <w:lang w:eastAsia="zh-CN"/>
          </w:rPr>
          <w:t>(一)、文档编制与审查</w:t>
        </w:r>
        <w:r>
          <w:tab/>
        </w:r>
        <w:r>
          <w:fldChar w:fldCharType="begin"/>
        </w:r>
        <w:r>
          <w:instrText xml:space="preserve"> PAGEREF _Toc26170 \h </w:instrText>
        </w:r>
        <w:r>
          <w:fldChar w:fldCharType="separate"/>
        </w:r>
        <w:r>
          <w:t>10</w:t>
        </w:r>
        <w:r>
          <w:fldChar w:fldCharType="end"/>
        </w:r>
      </w:hyperlink>
    </w:p>
    <w:p>
      <w:pPr>
        <w:pStyle w:val="TOC2"/>
        <w:tabs>
          <w:tab w:val="right" w:leader="dot" w:pos="8306"/>
        </w:tabs>
      </w:pPr>
      <w:hyperlink w:anchor="_Toc23657" w:history="1">
        <w:r>
          <w:rPr>
            <w:rFonts w:ascii="仿宋" w:eastAsia="仿宋" w:hAnsi="仿宋" w:cs="仿宋" w:hint="eastAsia"/>
            <w:lang w:eastAsia="zh-CN"/>
          </w:rPr>
          <w:t>(二)、文档发布与分发</w:t>
        </w:r>
        <w:r>
          <w:tab/>
        </w:r>
        <w:r>
          <w:fldChar w:fldCharType="begin"/>
        </w:r>
        <w:r>
          <w:instrText xml:space="preserve"> PAGEREF _Toc23657 \h </w:instrText>
        </w:r>
        <w:r>
          <w:fldChar w:fldCharType="separate"/>
        </w:r>
        <w:r>
          <w:t>12</w:t>
        </w:r>
        <w:r>
          <w:fldChar w:fldCharType="end"/>
        </w:r>
      </w:hyperlink>
    </w:p>
    <w:p>
      <w:pPr>
        <w:pStyle w:val="TOC2"/>
        <w:tabs>
          <w:tab w:val="right" w:leader="dot" w:pos="8306"/>
        </w:tabs>
      </w:pPr>
      <w:hyperlink w:anchor="_Toc15409" w:history="1">
        <w:r>
          <w:rPr>
            <w:rFonts w:ascii="仿宋" w:eastAsia="仿宋" w:hAnsi="仿宋" w:cs="仿宋" w:hint="eastAsia"/>
            <w:lang w:eastAsia="zh-CN"/>
          </w:rPr>
          <w:t>(三)、文档存档与归档</w:t>
        </w:r>
        <w:r>
          <w:tab/>
        </w:r>
        <w:r>
          <w:fldChar w:fldCharType="begin"/>
        </w:r>
        <w:r>
          <w:instrText xml:space="preserve"> PAGEREF _Toc15409 \h </w:instrText>
        </w:r>
        <w:r>
          <w:fldChar w:fldCharType="separate"/>
        </w:r>
        <w:r>
          <w:t>13</w:t>
        </w:r>
        <w:r>
          <w:fldChar w:fldCharType="end"/>
        </w:r>
      </w:hyperlink>
    </w:p>
    <w:p>
      <w:pPr>
        <w:pStyle w:val="TOC1"/>
        <w:tabs>
          <w:tab w:val="right" w:leader="dot" w:pos="8306"/>
        </w:tabs>
      </w:pPr>
      <w:hyperlink w:anchor="_Toc334" w:history="1">
        <w:r>
          <w:rPr>
            <w:rFonts w:ascii="仿宋" w:eastAsia="仿宋" w:hAnsi="仿宋" w:cs="仿宋" w:hint="eastAsia"/>
            <w:lang w:eastAsia="zh-CN"/>
          </w:rPr>
          <w:t>五、高模量玻璃纤维布项目概论</w:t>
        </w:r>
        <w:r>
          <w:tab/>
        </w:r>
        <w:r>
          <w:fldChar w:fldCharType="begin"/>
        </w:r>
        <w:r>
          <w:instrText xml:space="preserve"> PAGEREF _Toc334 \h </w:instrText>
        </w:r>
        <w:r>
          <w:fldChar w:fldCharType="separate"/>
        </w:r>
        <w:r>
          <w:t>14</w:t>
        </w:r>
        <w:r>
          <w:fldChar w:fldCharType="end"/>
        </w:r>
      </w:hyperlink>
    </w:p>
    <w:p>
      <w:pPr>
        <w:pStyle w:val="TOC2"/>
        <w:tabs>
          <w:tab w:val="right" w:leader="dot" w:pos="8306"/>
        </w:tabs>
      </w:pPr>
      <w:hyperlink w:anchor="_Toc16970" w:history="1">
        <w:r>
          <w:rPr>
            <w:rFonts w:ascii="仿宋" w:eastAsia="仿宋" w:hAnsi="仿宋" w:cs="仿宋" w:hint="eastAsia"/>
            <w:lang w:eastAsia="zh-CN"/>
          </w:rPr>
          <w:t>(一)、高模量玻璃纤维布项目概况</w:t>
        </w:r>
        <w:r>
          <w:tab/>
        </w:r>
        <w:r>
          <w:fldChar w:fldCharType="begin"/>
        </w:r>
        <w:r>
          <w:instrText xml:space="preserve"> PAGEREF _Toc16970 \h </w:instrText>
        </w:r>
        <w:r>
          <w:fldChar w:fldCharType="separate"/>
        </w:r>
        <w:r>
          <w:t>14</w:t>
        </w:r>
        <w:r>
          <w:fldChar w:fldCharType="end"/>
        </w:r>
      </w:hyperlink>
    </w:p>
    <w:p>
      <w:pPr>
        <w:pStyle w:val="TOC2"/>
        <w:tabs>
          <w:tab w:val="right" w:leader="dot" w:pos="8306"/>
        </w:tabs>
      </w:pPr>
      <w:hyperlink w:anchor="_Toc21832" w:history="1">
        <w:r>
          <w:rPr>
            <w:rFonts w:ascii="仿宋" w:eastAsia="仿宋" w:hAnsi="仿宋" w:cs="仿宋" w:hint="eastAsia"/>
            <w:lang w:eastAsia="zh-CN"/>
          </w:rPr>
          <w:t>(二)、高模量玻璃纤维布项目目标</w:t>
        </w:r>
        <w:r>
          <w:tab/>
        </w:r>
        <w:r>
          <w:fldChar w:fldCharType="begin"/>
        </w:r>
        <w:r>
          <w:instrText xml:space="preserve"> PAGEREF _Toc21832 \h </w:instrText>
        </w:r>
        <w:r>
          <w:fldChar w:fldCharType="separate"/>
        </w:r>
        <w:r>
          <w:t>16</w:t>
        </w:r>
        <w:r>
          <w:fldChar w:fldCharType="end"/>
        </w:r>
      </w:hyperlink>
    </w:p>
    <w:p>
      <w:pPr>
        <w:pStyle w:val="TOC2"/>
        <w:tabs>
          <w:tab w:val="right" w:leader="dot" w:pos="8306"/>
        </w:tabs>
      </w:pPr>
      <w:hyperlink w:anchor="_Toc17836" w:history="1">
        <w:r>
          <w:rPr>
            <w:rFonts w:ascii="仿宋" w:eastAsia="仿宋" w:hAnsi="仿宋" w:cs="仿宋" w:hint="eastAsia"/>
            <w:lang w:eastAsia="zh-CN"/>
          </w:rPr>
          <w:t>(三)、高模量玻璃纤维布项目提出的理由</w:t>
        </w:r>
        <w:r>
          <w:tab/>
        </w:r>
        <w:r>
          <w:fldChar w:fldCharType="begin"/>
        </w:r>
        <w:r>
          <w:instrText xml:space="preserve"> PAGEREF _Toc17836 \h </w:instrText>
        </w:r>
        <w:r>
          <w:fldChar w:fldCharType="separate"/>
        </w:r>
        <w:r>
          <w:t>17</w:t>
        </w:r>
        <w:r>
          <w:fldChar w:fldCharType="end"/>
        </w:r>
      </w:hyperlink>
    </w:p>
    <w:p>
      <w:pPr>
        <w:pStyle w:val="TOC2"/>
        <w:tabs>
          <w:tab w:val="right" w:leader="dot" w:pos="8306"/>
        </w:tabs>
      </w:pPr>
      <w:hyperlink w:anchor="_Toc14041" w:history="1">
        <w:r>
          <w:rPr>
            <w:rFonts w:ascii="仿宋" w:eastAsia="仿宋" w:hAnsi="仿宋" w:cs="仿宋" w:hint="eastAsia"/>
            <w:lang w:eastAsia="zh-CN"/>
          </w:rPr>
          <w:t>(四)、高模量玻璃纤维布项目意义</w:t>
        </w:r>
        <w:r>
          <w:tab/>
        </w:r>
        <w:r>
          <w:fldChar w:fldCharType="begin"/>
        </w:r>
        <w:r>
          <w:instrText xml:space="preserve"> PAGEREF _Toc14041 \h </w:instrText>
        </w:r>
        <w:r>
          <w:fldChar w:fldCharType="separate"/>
        </w:r>
        <w:r>
          <w:t>19</w:t>
        </w:r>
        <w:r>
          <w:fldChar w:fldCharType="end"/>
        </w:r>
      </w:hyperlink>
    </w:p>
    <w:p>
      <w:pPr>
        <w:pStyle w:val="TOC2"/>
        <w:tabs>
          <w:tab w:val="right" w:leader="dot" w:pos="8306"/>
        </w:tabs>
      </w:pPr>
      <w:hyperlink w:anchor="_Toc8437" w:history="1">
        <w:r>
          <w:rPr>
            <w:rFonts w:ascii="仿宋" w:eastAsia="仿宋" w:hAnsi="仿宋" w:cs="仿宋" w:hint="eastAsia"/>
            <w:lang w:eastAsia="zh-CN"/>
          </w:rPr>
          <w:t>(五)、高模量玻璃纤维布项目背景</w:t>
        </w:r>
        <w:r>
          <w:tab/>
        </w:r>
        <w:r>
          <w:fldChar w:fldCharType="begin"/>
        </w:r>
        <w:r>
          <w:instrText xml:space="preserve"> PAGEREF _Toc8437 \h </w:instrText>
        </w:r>
        <w:r>
          <w:fldChar w:fldCharType="separate"/>
        </w:r>
        <w:r>
          <w:t>20</w:t>
        </w:r>
        <w:r>
          <w:fldChar w:fldCharType="end"/>
        </w:r>
      </w:hyperlink>
    </w:p>
    <w:p>
      <w:pPr>
        <w:pStyle w:val="TOC1"/>
        <w:tabs>
          <w:tab w:val="right" w:leader="dot" w:pos="8306"/>
        </w:tabs>
      </w:pPr>
      <w:hyperlink w:anchor="_Toc23462" w:history="1">
        <w:r>
          <w:rPr>
            <w:rFonts w:ascii="仿宋" w:eastAsia="仿宋" w:hAnsi="仿宋" w:cs="仿宋" w:hint="eastAsia"/>
            <w:lang w:eastAsia="zh-CN"/>
          </w:rPr>
          <w:t>六、市场分析、调研</w:t>
        </w:r>
        <w:r>
          <w:tab/>
        </w:r>
        <w:r>
          <w:fldChar w:fldCharType="begin"/>
        </w:r>
        <w:r>
          <w:instrText xml:space="preserve"> PAGEREF _Toc23462 \h </w:instrText>
        </w:r>
        <w:r>
          <w:fldChar w:fldCharType="separate"/>
        </w:r>
        <w:r>
          <w:t>21</w:t>
        </w:r>
        <w:r>
          <w:fldChar w:fldCharType="end"/>
        </w:r>
      </w:hyperlink>
    </w:p>
    <w:p>
      <w:pPr>
        <w:pStyle w:val="TOC2"/>
        <w:tabs>
          <w:tab w:val="right" w:leader="dot" w:pos="8306"/>
        </w:tabs>
      </w:pPr>
      <w:hyperlink w:anchor="_Toc27317" w:history="1">
        <w:r>
          <w:rPr>
            <w:rFonts w:ascii="仿宋" w:eastAsia="仿宋" w:hAnsi="仿宋" w:cs="仿宋" w:hint="eastAsia"/>
            <w:lang w:eastAsia="zh-CN"/>
          </w:rPr>
          <w:t>(一)、高模量玻璃纤维布行业分析</w:t>
        </w:r>
        <w:r>
          <w:tab/>
        </w:r>
        <w:r>
          <w:fldChar w:fldCharType="begin"/>
        </w:r>
        <w:r>
          <w:instrText xml:space="preserve"> PAGEREF _Toc27317 \h </w:instrText>
        </w:r>
        <w:r>
          <w:fldChar w:fldCharType="separate"/>
        </w:r>
        <w:r>
          <w:t>21</w:t>
        </w:r>
        <w:r>
          <w:fldChar w:fldCharType="end"/>
        </w:r>
      </w:hyperlink>
    </w:p>
    <w:p>
      <w:pPr>
        <w:pStyle w:val="TOC2"/>
        <w:tabs>
          <w:tab w:val="right" w:leader="dot" w:pos="8306"/>
        </w:tabs>
      </w:pPr>
      <w:hyperlink w:anchor="_Toc16786" w:history="1">
        <w:r>
          <w:rPr>
            <w:rFonts w:ascii="仿宋" w:eastAsia="仿宋" w:hAnsi="仿宋" w:cs="仿宋" w:hint="eastAsia"/>
            <w:lang w:eastAsia="zh-CN"/>
          </w:rPr>
          <w:t>(二)、高模量玻璃纤维布市场分析预测</w:t>
        </w:r>
        <w:r>
          <w:tab/>
        </w:r>
        <w:r>
          <w:fldChar w:fldCharType="begin"/>
        </w:r>
        <w:r>
          <w:instrText xml:space="preserve"> PAGEREF _Toc16786 \h </w:instrText>
        </w:r>
        <w:r>
          <w:fldChar w:fldCharType="separate"/>
        </w:r>
        <w:r>
          <w:t>22</w:t>
        </w:r>
        <w:r>
          <w:fldChar w:fldCharType="end"/>
        </w:r>
      </w:hyperlink>
    </w:p>
    <w:p>
      <w:pPr>
        <w:pStyle w:val="TOC1"/>
        <w:tabs>
          <w:tab w:val="right" w:leader="dot" w:pos="8306"/>
        </w:tabs>
      </w:pPr>
      <w:hyperlink w:anchor="_Toc11401" w:history="1">
        <w:r>
          <w:rPr>
            <w:rFonts w:ascii="仿宋" w:eastAsia="仿宋" w:hAnsi="仿宋" w:cs="仿宋" w:hint="eastAsia"/>
            <w:lang w:eastAsia="zh-CN"/>
          </w:rPr>
          <w:t>七、高模量玻璃纤维布项目环境影响分析</w:t>
        </w:r>
        <w:r>
          <w:tab/>
        </w:r>
        <w:r>
          <w:fldChar w:fldCharType="begin"/>
        </w:r>
        <w:r>
          <w:instrText xml:space="preserve"> PAGEREF _Toc11401 \h </w:instrText>
        </w:r>
        <w:r>
          <w:fldChar w:fldCharType="separate"/>
        </w:r>
        <w:r>
          <w:t>22</w:t>
        </w:r>
        <w:r>
          <w:fldChar w:fldCharType="end"/>
        </w:r>
      </w:hyperlink>
    </w:p>
    <w:p>
      <w:pPr>
        <w:pStyle w:val="TOC2"/>
        <w:tabs>
          <w:tab w:val="right" w:leader="dot" w:pos="8306"/>
        </w:tabs>
      </w:pPr>
      <w:hyperlink w:anchor="_Toc27113" w:history="1">
        <w:r>
          <w:rPr>
            <w:rFonts w:ascii="仿宋" w:eastAsia="仿宋" w:hAnsi="仿宋" w:cs="仿宋" w:hint="eastAsia"/>
            <w:lang w:eastAsia="zh-CN"/>
          </w:rPr>
          <w:t>(一)、建设区域环境质量现状</w:t>
        </w:r>
        <w:r>
          <w:tab/>
        </w:r>
        <w:r>
          <w:fldChar w:fldCharType="begin"/>
        </w:r>
        <w:r>
          <w:instrText xml:space="preserve"> PAGEREF _Toc27113 \h </w:instrText>
        </w:r>
        <w:r>
          <w:fldChar w:fldCharType="separate"/>
        </w:r>
        <w:r>
          <w:t>22</w:t>
        </w:r>
        <w:r>
          <w:fldChar w:fldCharType="end"/>
        </w:r>
      </w:hyperlink>
    </w:p>
    <w:p>
      <w:pPr>
        <w:pStyle w:val="TOC2"/>
        <w:tabs>
          <w:tab w:val="right" w:leader="dot" w:pos="8306"/>
        </w:tabs>
      </w:pPr>
      <w:hyperlink w:anchor="_Toc4139" w:history="1">
        <w:r>
          <w:rPr>
            <w:rFonts w:ascii="仿宋" w:eastAsia="仿宋" w:hAnsi="仿宋" w:cs="仿宋" w:hint="eastAsia"/>
            <w:lang w:eastAsia="zh-CN"/>
          </w:rPr>
          <w:t>(二)、建设期环境保护</w:t>
        </w:r>
        <w:r>
          <w:tab/>
        </w:r>
        <w:r>
          <w:fldChar w:fldCharType="begin"/>
        </w:r>
        <w:r>
          <w:instrText xml:space="preserve"> PAGEREF _Toc4139 \h </w:instrText>
        </w:r>
        <w:r>
          <w:fldChar w:fldCharType="separate"/>
        </w:r>
        <w:r>
          <w:t>24</w:t>
        </w:r>
        <w:r>
          <w:fldChar w:fldCharType="end"/>
        </w:r>
      </w:hyperlink>
    </w:p>
    <w:p>
      <w:pPr>
        <w:pStyle w:val="TOC2"/>
        <w:tabs>
          <w:tab w:val="right" w:leader="dot" w:pos="8306"/>
        </w:tabs>
      </w:pPr>
      <w:hyperlink w:anchor="_Toc13998" w:history="1">
        <w:r>
          <w:rPr>
            <w:rFonts w:ascii="仿宋" w:eastAsia="仿宋" w:hAnsi="仿宋" w:cs="仿宋" w:hint="eastAsia"/>
            <w:lang w:eastAsia="zh-CN"/>
          </w:rPr>
          <w:t>(三)、运营期环境保护</w:t>
        </w:r>
        <w:r>
          <w:tab/>
        </w:r>
        <w:r>
          <w:fldChar w:fldCharType="begin"/>
        </w:r>
        <w:r>
          <w:instrText xml:space="preserve"> PAGEREF _Toc13998 \h </w:instrText>
        </w:r>
        <w:r>
          <w:fldChar w:fldCharType="separate"/>
        </w:r>
        <w:r>
          <w:t>25</w:t>
        </w:r>
        <w:r>
          <w:fldChar w:fldCharType="end"/>
        </w:r>
      </w:hyperlink>
    </w:p>
    <w:p>
      <w:pPr>
        <w:pStyle w:val="TOC2"/>
        <w:tabs>
          <w:tab w:val="right" w:leader="dot" w:pos="8306"/>
        </w:tabs>
      </w:pPr>
      <w:hyperlink w:anchor="_Toc6651" w:history="1">
        <w:r>
          <w:rPr>
            <w:rFonts w:ascii="仿宋" w:eastAsia="仿宋" w:hAnsi="仿宋" w:cs="仿宋" w:hint="eastAsia"/>
            <w:lang w:eastAsia="zh-CN"/>
          </w:rPr>
          <w:t>(四)、高模量玻璃纤维布项目建设对区域经济的影响</w:t>
        </w:r>
        <w:r>
          <w:tab/>
        </w:r>
        <w:r>
          <w:fldChar w:fldCharType="begin"/>
        </w:r>
        <w:r>
          <w:instrText xml:space="preserve"> PAGEREF _Toc6651 \h </w:instrText>
        </w:r>
        <w:r>
          <w:fldChar w:fldCharType="separate"/>
        </w:r>
        <w:r>
          <w:t>27</w:t>
        </w:r>
        <w:r>
          <w:fldChar w:fldCharType="end"/>
        </w:r>
      </w:hyperlink>
    </w:p>
    <w:p>
      <w:pPr>
        <w:pStyle w:val="TOC2"/>
        <w:tabs>
          <w:tab w:val="right" w:leader="dot" w:pos="8306"/>
        </w:tabs>
      </w:pPr>
      <w:hyperlink w:anchor="_Toc17285" w:history="1">
        <w:r>
          <w:rPr>
            <w:rFonts w:ascii="仿宋" w:eastAsia="仿宋" w:hAnsi="仿宋" w:cs="仿宋" w:hint="eastAsia"/>
            <w:lang w:eastAsia="zh-CN"/>
          </w:rPr>
          <w:t>(五)、废弃物处理</w:t>
        </w:r>
        <w:r>
          <w:tab/>
        </w:r>
        <w:r>
          <w:fldChar w:fldCharType="begin"/>
        </w:r>
        <w:r>
          <w:instrText xml:space="preserve"> PAGEREF _Toc17285 \h </w:instrText>
        </w:r>
        <w:r>
          <w:fldChar w:fldCharType="separate"/>
        </w:r>
        <w:r>
          <w:t>29</w:t>
        </w:r>
        <w:r>
          <w:fldChar w:fldCharType="end"/>
        </w:r>
      </w:hyperlink>
    </w:p>
    <w:p>
      <w:pPr>
        <w:pStyle w:val="TOC2"/>
        <w:tabs>
          <w:tab w:val="right" w:leader="dot" w:pos="8306"/>
        </w:tabs>
      </w:pPr>
      <w:hyperlink w:anchor="_Toc1221" w:history="1">
        <w:r>
          <w:rPr>
            <w:rFonts w:ascii="仿宋" w:eastAsia="仿宋" w:hAnsi="仿宋" w:cs="仿宋" w:hint="eastAsia"/>
            <w:lang w:eastAsia="zh-CN"/>
          </w:rPr>
          <w:t>(六)、特殊环境影响分析</w:t>
        </w:r>
        <w:r>
          <w:tab/>
        </w:r>
        <w:r>
          <w:fldChar w:fldCharType="begin"/>
        </w:r>
        <w:r>
          <w:instrText xml:space="preserve"> PAGEREF _Toc1221 \h </w:instrText>
        </w:r>
        <w:r>
          <w:fldChar w:fldCharType="separate"/>
        </w:r>
        <w:r>
          <w:t>30</w:t>
        </w:r>
        <w:r>
          <w:fldChar w:fldCharType="end"/>
        </w:r>
      </w:hyperlink>
    </w:p>
    <w:p>
      <w:pPr>
        <w:pStyle w:val="TOC2"/>
        <w:tabs>
          <w:tab w:val="right" w:leader="dot" w:pos="8306"/>
        </w:tabs>
      </w:pPr>
      <w:hyperlink w:anchor="_Toc7896" w:history="1">
        <w:r>
          <w:rPr>
            <w:rFonts w:ascii="仿宋" w:eastAsia="仿宋" w:hAnsi="仿宋" w:cs="仿宋" w:hint="eastAsia"/>
            <w:lang w:eastAsia="zh-CN"/>
          </w:rPr>
          <w:t>(七)、清洁生产</w:t>
        </w:r>
        <w:r>
          <w:tab/>
        </w:r>
        <w:r>
          <w:fldChar w:fldCharType="begin"/>
        </w:r>
        <w:r>
          <w:instrText xml:space="preserve"> PAGEREF _Toc7896 \h </w:instrText>
        </w:r>
        <w:r>
          <w:fldChar w:fldCharType="separate"/>
        </w:r>
        <w:r>
          <w:t>31</w:t>
        </w:r>
        <w:r>
          <w:fldChar w:fldCharType="end"/>
        </w:r>
      </w:hyperlink>
    </w:p>
    <w:p>
      <w:pPr>
        <w:pStyle w:val="TOC2"/>
        <w:tabs>
          <w:tab w:val="right" w:leader="dot" w:pos="8306"/>
        </w:tabs>
      </w:pPr>
      <w:hyperlink w:anchor="_Toc12505" w:history="1">
        <w:r>
          <w:rPr>
            <w:rFonts w:ascii="仿宋" w:eastAsia="仿宋" w:hAnsi="仿宋" w:cs="仿宋" w:hint="eastAsia"/>
            <w:lang w:eastAsia="zh-CN"/>
          </w:rPr>
          <w:t>(八)、环境保护综合评价</w:t>
        </w:r>
        <w:r>
          <w:tab/>
        </w:r>
        <w:r>
          <w:fldChar w:fldCharType="begin"/>
        </w:r>
        <w:r>
          <w:instrText xml:space="preserve"> PAGEREF _Toc12505 \h </w:instrText>
        </w:r>
        <w:r>
          <w:fldChar w:fldCharType="separate"/>
        </w:r>
        <w:r>
          <w:t>32</w:t>
        </w:r>
        <w:r>
          <w:fldChar w:fldCharType="end"/>
        </w:r>
      </w:hyperlink>
    </w:p>
    <w:p>
      <w:pPr>
        <w:pStyle w:val="TOC1"/>
        <w:tabs>
          <w:tab w:val="right" w:leader="dot" w:pos="8306"/>
        </w:tabs>
      </w:pPr>
      <w:hyperlink w:anchor="_Toc11550" w:history="1">
        <w:r>
          <w:rPr>
            <w:rFonts w:ascii="仿宋" w:eastAsia="仿宋" w:hAnsi="仿宋" w:cs="仿宋" w:hint="eastAsia"/>
            <w:lang w:eastAsia="zh-CN"/>
          </w:rPr>
          <w:t>八、高模量玻璃纤维布项目人力资源管理</w:t>
        </w:r>
        <w:r>
          <w:tab/>
        </w:r>
        <w:r>
          <w:fldChar w:fldCharType="begin"/>
        </w:r>
        <w:r>
          <w:instrText xml:space="preserve"> PAGEREF _Toc11550 \h </w:instrText>
        </w:r>
        <w:r>
          <w:fldChar w:fldCharType="separate"/>
        </w:r>
        <w:r>
          <w:t>34</w:t>
        </w:r>
        <w:r>
          <w:fldChar w:fldCharType="end"/>
        </w:r>
      </w:hyperlink>
    </w:p>
    <w:p>
      <w:pPr>
        <w:pStyle w:val="TOC2"/>
        <w:tabs>
          <w:tab w:val="right" w:leader="dot" w:pos="8306"/>
        </w:tabs>
      </w:pPr>
      <w:hyperlink w:anchor="_Toc26790" w:history="1">
        <w:r>
          <w:rPr>
            <w:rFonts w:ascii="仿宋" w:eastAsia="仿宋" w:hAnsi="仿宋" w:cs="仿宋" w:hint="eastAsia"/>
            <w:lang w:eastAsia="zh-CN"/>
          </w:rPr>
          <w:t>(一)、建立健全的预算管理制度</w:t>
        </w:r>
        <w:r>
          <w:tab/>
        </w:r>
        <w:r>
          <w:fldChar w:fldCharType="begin"/>
        </w:r>
        <w:r>
          <w:instrText xml:space="preserve"> PAGEREF _Toc26790 \h </w:instrText>
        </w:r>
        <w:r>
          <w:fldChar w:fldCharType="separate"/>
        </w:r>
        <w:r>
          <w:t>34</w:t>
        </w:r>
        <w:r>
          <w:fldChar w:fldCharType="end"/>
        </w:r>
      </w:hyperlink>
    </w:p>
    <w:p>
      <w:pPr>
        <w:pStyle w:val="TOC2"/>
        <w:tabs>
          <w:tab w:val="right" w:leader="dot" w:pos="8306"/>
        </w:tabs>
      </w:pPr>
      <w:hyperlink w:anchor="_Toc3957" w:history="1">
        <w:r>
          <w:rPr>
            <w:rFonts w:ascii="仿宋" w:eastAsia="仿宋" w:hAnsi="仿宋" w:cs="仿宋" w:hint="eastAsia"/>
            <w:lang w:eastAsia="zh-CN"/>
          </w:rPr>
          <w:t>(二)、加强资金流动监控</w:t>
        </w:r>
        <w:r>
          <w:tab/>
        </w:r>
        <w:r>
          <w:fldChar w:fldCharType="begin"/>
        </w:r>
        <w:r>
          <w:instrText xml:space="preserve"> PAGEREF _Toc3957 \h </w:instrText>
        </w:r>
        <w:r>
          <w:fldChar w:fldCharType="separate"/>
        </w:r>
        <w:r>
          <w:t>36</w:t>
        </w:r>
        <w:r>
          <w:fldChar w:fldCharType="end"/>
        </w:r>
      </w:hyperlink>
    </w:p>
    <w:p>
      <w:pPr>
        <w:pStyle w:val="TOC2"/>
        <w:tabs>
          <w:tab w:val="right" w:leader="dot" w:pos="8306"/>
        </w:tabs>
      </w:pPr>
      <w:hyperlink w:anchor="_Toc3967" w:history="1">
        <w:r>
          <w:rPr>
            <w:rFonts w:ascii="仿宋" w:eastAsia="仿宋" w:hAnsi="仿宋" w:cs="仿宋" w:hint="eastAsia"/>
            <w:lang w:eastAsia="zh-CN"/>
          </w:rPr>
          <w:t>(三)、制定完善的风险控制机制</w:t>
        </w:r>
        <w:r>
          <w:tab/>
        </w:r>
        <w:r>
          <w:fldChar w:fldCharType="begin"/>
        </w:r>
        <w:r>
          <w:instrText xml:space="preserve"> PAGEREF _Toc3967 \h </w:instrText>
        </w:r>
        <w:r>
          <w:fldChar w:fldCharType="separate"/>
        </w:r>
        <w:r>
          <w:t>37</w:t>
        </w:r>
        <w:r>
          <w:fldChar w:fldCharType="end"/>
        </w:r>
      </w:hyperlink>
    </w:p>
    <w:p>
      <w:pPr>
        <w:pStyle w:val="TOC2"/>
        <w:tabs>
          <w:tab w:val="right" w:leader="dot" w:pos="8306"/>
        </w:tabs>
      </w:pPr>
      <w:hyperlink w:anchor="_Toc28653" w:history="1">
        <w:r>
          <w:rPr>
            <w:rFonts w:ascii="仿宋" w:eastAsia="仿宋" w:hAnsi="仿宋" w:cs="仿宋" w:hint="eastAsia"/>
            <w:lang w:eastAsia="zh-CN"/>
          </w:rPr>
          <w:t>(四)、优化成本管理</w:t>
        </w:r>
        <w:r>
          <w:tab/>
        </w:r>
        <w:r>
          <w:fldChar w:fldCharType="begin"/>
        </w:r>
        <w:r>
          <w:instrText xml:space="preserve"> PAGEREF _Toc28653 \h </w:instrText>
        </w:r>
        <w:r>
          <w:fldChar w:fldCharType="separate"/>
        </w:r>
        <w:r>
          <w:t>38</w:t>
        </w:r>
        <w:r>
          <w:fldChar w:fldCharType="end"/>
        </w:r>
      </w:hyperlink>
    </w:p>
    <w:p>
      <w:pPr>
        <w:pStyle w:val="TOC1"/>
        <w:tabs>
          <w:tab w:val="right" w:leader="dot" w:pos="8306"/>
        </w:tabs>
      </w:pPr>
      <w:hyperlink w:anchor="_Toc13106" w:history="1">
        <w:r>
          <w:rPr>
            <w:rFonts w:ascii="仿宋" w:eastAsia="仿宋" w:hAnsi="仿宋" w:cs="仿宋" w:hint="eastAsia"/>
            <w:lang w:eastAsia="zh-CN"/>
          </w:rPr>
          <w:t>九、高模量玻璃纤维布项目财务管理</w:t>
        </w:r>
        <w:r>
          <w:tab/>
        </w:r>
        <w:r>
          <w:fldChar w:fldCharType="begin"/>
        </w:r>
        <w:r>
          <w:instrText xml:space="preserve"> PAGEREF _Toc13106 \h </w:instrText>
        </w:r>
        <w:r>
          <w:fldChar w:fldCharType="separate"/>
        </w:r>
        <w:r>
          <w:t>40</w:t>
        </w:r>
        <w:r>
          <w:fldChar w:fldCharType="end"/>
        </w:r>
      </w:hyperlink>
    </w:p>
    <w:p>
      <w:pPr>
        <w:pStyle w:val="TOC2"/>
        <w:tabs>
          <w:tab w:val="right" w:leader="dot" w:pos="8306"/>
        </w:tabs>
      </w:pPr>
      <w:hyperlink w:anchor="_Toc26924" w:history="1">
        <w:r>
          <w:rPr>
            <w:rFonts w:ascii="仿宋" w:eastAsia="仿宋" w:hAnsi="仿宋" w:cs="仿宋" w:hint="eastAsia"/>
            <w:lang w:eastAsia="zh-CN"/>
          </w:rPr>
          <w:t>(一)、资金需求大</w:t>
        </w:r>
        <w:r>
          <w:tab/>
        </w:r>
        <w:r>
          <w:fldChar w:fldCharType="begin"/>
        </w:r>
        <w:r>
          <w:instrText xml:space="preserve"> PAGEREF _Toc26924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54" w:history="1">
        <w:r>
          <w:rPr>
            <w:rFonts w:ascii="仿宋" w:eastAsia="仿宋" w:hAnsi="仿宋" w:cs="仿宋" w:hint="eastAsia"/>
            <w:lang w:eastAsia="zh-CN"/>
          </w:rPr>
          <w:t>(二)、研发周期长</w:t>
        </w:r>
        <w:r>
          <w:tab/>
        </w:r>
        <w:r>
          <w:fldChar w:fldCharType="begin"/>
        </w:r>
        <w:r>
          <w:instrText xml:space="preserve"> PAGEREF _Toc32654 \h </w:instrText>
        </w:r>
        <w:r>
          <w:fldChar w:fldCharType="separate"/>
        </w:r>
        <w:r>
          <w:t>41</w:t>
        </w:r>
        <w:r>
          <w:fldChar w:fldCharType="end"/>
        </w:r>
      </w:hyperlink>
    </w:p>
    <w:p>
      <w:pPr>
        <w:pStyle w:val="TOC2"/>
        <w:tabs>
          <w:tab w:val="right" w:leader="dot" w:pos="8306"/>
        </w:tabs>
      </w:pPr>
      <w:hyperlink w:anchor="_Toc11364" w:history="1">
        <w:r>
          <w:rPr>
            <w:rFonts w:ascii="仿宋" w:eastAsia="仿宋" w:hAnsi="仿宋" w:cs="仿宋" w:hint="eastAsia"/>
            <w:lang w:eastAsia="zh-CN"/>
          </w:rPr>
          <w:t>(三)、市场风险大</w:t>
        </w:r>
        <w:r>
          <w:tab/>
        </w:r>
        <w:r>
          <w:fldChar w:fldCharType="begin"/>
        </w:r>
        <w:r>
          <w:instrText xml:space="preserve"> PAGEREF _Toc11364 \h </w:instrText>
        </w:r>
        <w:r>
          <w:fldChar w:fldCharType="separate"/>
        </w:r>
        <w:r>
          <w:t>42</w:t>
        </w:r>
        <w:r>
          <w:fldChar w:fldCharType="end"/>
        </w:r>
      </w:hyperlink>
    </w:p>
    <w:p>
      <w:pPr>
        <w:pStyle w:val="TOC2"/>
        <w:tabs>
          <w:tab w:val="right" w:leader="dot" w:pos="8306"/>
        </w:tabs>
      </w:pPr>
      <w:hyperlink w:anchor="_Toc19231" w:history="1">
        <w:r>
          <w:rPr>
            <w:rFonts w:ascii="仿宋" w:eastAsia="仿宋" w:hAnsi="仿宋" w:cs="仿宋" w:hint="eastAsia"/>
            <w:lang w:eastAsia="zh-CN"/>
          </w:rPr>
          <w:t>(四)、利润率高</w:t>
        </w:r>
        <w:r>
          <w:tab/>
        </w:r>
        <w:r>
          <w:fldChar w:fldCharType="begin"/>
        </w:r>
        <w:r>
          <w:instrText xml:space="preserve"> PAGEREF _Toc19231 \h </w:instrText>
        </w:r>
        <w:r>
          <w:fldChar w:fldCharType="separate"/>
        </w:r>
        <w:r>
          <w:t>45</w:t>
        </w:r>
        <w:r>
          <w:fldChar w:fldCharType="end"/>
        </w:r>
      </w:hyperlink>
    </w:p>
    <w:p>
      <w:pPr>
        <w:pStyle w:val="TOC1"/>
        <w:tabs>
          <w:tab w:val="right" w:leader="dot" w:pos="8306"/>
        </w:tabs>
      </w:pPr>
      <w:hyperlink w:anchor="_Toc24486" w:history="1">
        <w:r>
          <w:rPr>
            <w:rFonts w:ascii="仿宋" w:eastAsia="仿宋" w:hAnsi="仿宋" w:cs="仿宋" w:hint="eastAsia"/>
            <w:lang w:eastAsia="zh-CN"/>
          </w:rPr>
          <w:t>十、高模量玻璃纤维布项目技术管理</w:t>
        </w:r>
        <w:r>
          <w:tab/>
        </w:r>
        <w:r>
          <w:fldChar w:fldCharType="begin"/>
        </w:r>
        <w:r>
          <w:instrText xml:space="preserve"> PAGEREF _Toc24486 \h </w:instrText>
        </w:r>
        <w:r>
          <w:fldChar w:fldCharType="separate"/>
        </w:r>
        <w:r>
          <w:t>47</w:t>
        </w:r>
        <w:r>
          <w:fldChar w:fldCharType="end"/>
        </w:r>
      </w:hyperlink>
    </w:p>
    <w:p>
      <w:pPr>
        <w:pStyle w:val="TOC2"/>
        <w:tabs>
          <w:tab w:val="right" w:leader="dot" w:pos="8306"/>
        </w:tabs>
      </w:pPr>
      <w:hyperlink w:anchor="_Toc28314" w:history="1">
        <w:r>
          <w:rPr>
            <w:rFonts w:ascii="仿宋" w:eastAsia="仿宋" w:hAnsi="仿宋" w:cs="仿宋" w:hint="eastAsia"/>
            <w:lang w:eastAsia="zh-CN"/>
          </w:rPr>
          <w:t>(一)、技术方案选用方向</w:t>
        </w:r>
        <w:r>
          <w:tab/>
        </w:r>
        <w:r>
          <w:fldChar w:fldCharType="begin"/>
        </w:r>
        <w:r>
          <w:instrText xml:space="preserve"> PAGEREF _Toc28314 \h </w:instrText>
        </w:r>
        <w:r>
          <w:fldChar w:fldCharType="separate"/>
        </w:r>
        <w:r>
          <w:t>47</w:t>
        </w:r>
        <w:r>
          <w:fldChar w:fldCharType="end"/>
        </w:r>
      </w:hyperlink>
    </w:p>
    <w:p>
      <w:pPr>
        <w:pStyle w:val="TOC2"/>
        <w:tabs>
          <w:tab w:val="right" w:leader="dot" w:pos="8306"/>
        </w:tabs>
      </w:pPr>
      <w:hyperlink w:anchor="_Toc16405" w:history="1">
        <w:r>
          <w:rPr>
            <w:rFonts w:ascii="仿宋" w:eastAsia="仿宋" w:hAnsi="仿宋" w:cs="仿宋" w:hint="eastAsia"/>
            <w:lang w:eastAsia="zh-CN"/>
          </w:rPr>
          <w:t>(二)、工艺技术方案选用原则</w:t>
        </w:r>
        <w:r>
          <w:tab/>
        </w:r>
        <w:r>
          <w:fldChar w:fldCharType="begin"/>
        </w:r>
        <w:r>
          <w:instrText xml:space="preserve"> PAGEREF _Toc16405 \h </w:instrText>
        </w:r>
        <w:r>
          <w:fldChar w:fldCharType="separate"/>
        </w:r>
        <w:r>
          <w:t>49</w:t>
        </w:r>
        <w:r>
          <w:fldChar w:fldCharType="end"/>
        </w:r>
      </w:hyperlink>
    </w:p>
    <w:p>
      <w:pPr>
        <w:pStyle w:val="TOC2"/>
        <w:tabs>
          <w:tab w:val="right" w:leader="dot" w:pos="8306"/>
        </w:tabs>
      </w:pPr>
      <w:hyperlink w:anchor="_Toc25807" w:history="1">
        <w:r>
          <w:rPr>
            <w:rFonts w:ascii="仿宋" w:eastAsia="仿宋" w:hAnsi="仿宋" w:cs="仿宋" w:hint="eastAsia"/>
            <w:lang w:eastAsia="zh-CN"/>
          </w:rPr>
          <w:t>(三)、工艺技术方案要求</w:t>
        </w:r>
        <w:r>
          <w:tab/>
        </w:r>
        <w:r>
          <w:fldChar w:fldCharType="begin"/>
        </w:r>
        <w:r>
          <w:instrText xml:space="preserve"> PAGEREF _Toc25807 \h </w:instrText>
        </w:r>
        <w:r>
          <w:fldChar w:fldCharType="separate"/>
        </w:r>
        <w:r>
          <w:t>51</w:t>
        </w:r>
        <w:r>
          <w:fldChar w:fldCharType="end"/>
        </w:r>
      </w:hyperlink>
    </w:p>
    <w:p>
      <w:pPr>
        <w:pStyle w:val="TOC1"/>
        <w:tabs>
          <w:tab w:val="right" w:leader="dot" w:pos="8306"/>
        </w:tabs>
      </w:pPr>
      <w:hyperlink w:anchor="_Toc11922" w:history="1">
        <w:r>
          <w:rPr>
            <w:rFonts w:ascii="仿宋" w:eastAsia="仿宋" w:hAnsi="仿宋" w:cs="仿宋" w:hint="eastAsia"/>
            <w:lang w:eastAsia="zh-CN"/>
          </w:rPr>
          <w:t>十一、高模量玻璃纤维布项目人力资源培养与发展</w:t>
        </w:r>
        <w:r>
          <w:tab/>
        </w:r>
        <w:r>
          <w:fldChar w:fldCharType="begin"/>
        </w:r>
        <w:r>
          <w:instrText xml:space="preserve"> PAGEREF _Toc11922 \h </w:instrText>
        </w:r>
        <w:r>
          <w:fldChar w:fldCharType="separate"/>
        </w:r>
        <w:r>
          <w:t>53</w:t>
        </w:r>
        <w:r>
          <w:fldChar w:fldCharType="end"/>
        </w:r>
      </w:hyperlink>
    </w:p>
    <w:p>
      <w:pPr>
        <w:pStyle w:val="TOC2"/>
        <w:tabs>
          <w:tab w:val="right" w:leader="dot" w:pos="8306"/>
        </w:tabs>
      </w:pPr>
      <w:hyperlink w:anchor="_Toc24355" w:history="1">
        <w:r>
          <w:rPr>
            <w:rFonts w:ascii="仿宋" w:eastAsia="仿宋" w:hAnsi="仿宋" w:cs="仿宋" w:hint="eastAsia"/>
            <w:lang w:eastAsia="zh-CN"/>
          </w:rPr>
          <w:t>(一)、人才需求与规划</w:t>
        </w:r>
        <w:r>
          <w:tab/>
        </w:r>
        <w:r>
          <w:fldChar w:fldCharType="begin"/>
        </w:r>
        <w:r>
          <w:instrText xml:space="preserve"> PAGEREF _Toc24355 \h </w:instrText>
        </w:r>
        <w:r>
          <w:fldChar w:fldCharType="separate"/>
        </w:r>
        <w:r>
          <w:t>53</w:t>
        </w:r>
        <w:r>
          <w:fldChar w:fldCharType="end"/>
        </w:r>
      </w:hyperlink>
    </w:p>
    <w:p>
      <w:pPr>
        <w:pStyle w:val="TOC2"/>
        <w:tabs>
          <w:tab w:val="right" w:leader="dot" w:pos="8306"/>
        </w:tabs>
      </w:pPr>
      <w:hyperlink w:anchor="_Toc17104" w:history="1">
        <w:r>
          <w:rPr>
            <w:rFonts w:ascii="仿宋" w:eastAsia="仿宋" w:hAnsi="仿宋" w:cs="仿宋" w:hint="eastAsia"/>
            <w:lang w:eastAsia="zh-CN"/>
          </w:rPr>
          <w:t>(二)、培训与发展计划</w:t>
        </w:r>
        <w:r>
          <w:tab/>
        </w:r>
        <w:r>
          <w:fldChar w:fldCharType="begin"/>
        </w:r>
        <w:r>
          <w:instrText xml:space="preserve"> PAGEREF _Toc17104 \h </w:instrText>
        </w:r>
        <w:r>
          <w:fldChar w:fldCharType="separate"/>
        </w:r>
        <w:r>
          <w:t>54</w:t>
        </w:r>
        <w:r>
          <w:fldChar w:fldCharType="end"/>
        </w:r>
      </w:hyperlink>
    </w:p>
    <w:p>
      <w:pPr>
        <w:pStyle w:val="TOC1"/>
        <w:tabs>
          <w:tab w:val="right" w:leader="dot" w:pos="8306"/>
        </w:tabs>
      </w:pPr>
      <w:hyperlink w:anchor="_Toc6877" w:history="1">
        <w:r>
          <w:rPr>
            <w:rFonts w:ascii="仿宋" w:eastAsia="仿宋" w:hAnsi="仿宋" w:cs="仿宋" w:hint="eastAsia"/>
            <w:lang w:eastAsia="zh-CN"/>
          </w:rPr>
          <w:t>十二、高模量玻璃纤维布项目风险管理</w:t>
        </w:r>
        <w:r>
          <w:tab/>
        </w:r>
        <w:r>
          <w:fldChar w:fldCharType="begin"/>
        </w:r>
        <w:r>
          <w:instrText xml:space="preserve"> PAGEREF _Toc6877 \h </w:instrText>
        </w:r>
        <w:r>
          <w:fldChar w:fldCharType="separate"/>
        </w:r>
        <w:r>
          <w:t>54</w:t>
        </w:r>
        <w:r>
          <w:fldChar w:fldCharType="end"/>
        </w:r>
      </w:hyperlink>
    </w:p>
    <w:p>
      <w:pPr>
        <w:pStyle w:val="TOC2"/>
        <w:tabs>
          <w:tab w:val="right" w:leader="dot" w:pos="8306"/>
        </w:tabs>
      </w:pPr>
      <w:hyperlink w:anchor="_Toc8173" w:history="1">
        <w:r>
          <w:rPr>
            <w:rFonts w:ascii="仿宋" w:eastAsia="仿宋" w:hAnsi="仿宋" w:cs="仿宋" w:hint="eastAsia"/>
            <w:lang w:eastAsia="zh-CN"/>
          </w:rPr>
          <w:t>(一)、风险识别与评估</w:t>
        </w:r>
        <w:r>
          <w:tab/>
        </w:r>
        <w:r>
          <w:fldChar w:fldCharType="begin"/>
        </w:r>
        <w:r>
          <w:instrText xml:space="preserve"> PAGEREF _Toc8173 \h </w:instrText>
        </w:r>
        <w:r>
          <w:fldChar w:fldCharType="separate"/>
        </w:r>
        <w:r>
          <w:t>54</w:t>
        </w:r>
        <w:r>
          <w:fldChar w:fldCharType="end"/>
        </w:r>
      </w:hyperlink>
    </w:p>
    <w:p>
      <w:pPr>
        <w:pStyle w:val="TOC2"/>
        <w:tabs>
          <w:tab w:val="right" w:leader="dot" w:pos="8306"/>
        </w:tabs>
      </w:pPr>
      <w:hyperlink w:anchor="_Toc26055" w:history="1">
        <w:r>
          <w:rPr>
            <w:rFonts w:ascii="仿宋" w:eastAsia="仿宋" w:hAnsi="仿宋" w:cs="仿宋" w:hint="eastAsia"/>
            <w:lang w:eastAsia="zh-CN"/>
          </w:rPr>
          <w:t>(二)、风险应对策略</w:t>
        </w:r>
        <w:r>
          <w:tab/>
        </w:r>
        <w:r>
          <w:fldChar w:fldCharType="begin"/>
        </w:r>
        <w:r>
          <w:instrText xml:space="preserve"> PAGEREF _Toc26055 \h </w:instrText>
        </w:r>
        <w:r>
          <w:fldChar w:fldCharType="separate"/>
        </w:r>
        <w:r>
          <w:t>56</w:t>
        </w:r>
        <w:r>
          <w:fldChar w:fldCharType="end"/>
        </w:r>
      </w:hyperlink>
    </w:p>
    <w:p>
      <w:pPr>
        <w:pStyle w:val="TOC2"/>
        <w:tabs>
          <w:tab w:val="right" w:leader="dot" w:pos="8306"/>
        </w:tabs>
      </w:pPr>
      <w:hyperlink w:anchor="_Toc24331" w:history="1">
        <w:r>
          <w:rPr>
            <w:rFonts w:ascii="仿宋" w:eastAsia="仿宋" w:hAnsi="仿宋" w:cs="仿宋" w:hint="eastAsia"/>
            <w:lang w:eastAsia="zh-CN"/>
          </w:rPr>
          <w:t>(三)、风险监控与控制</w:t>
        </w:r>
        <w:r>
          <w:tab/>
        </w:r>
        <w:r>
          <w:fldChar w:fldCharType="begin"/>
        </w:r>
        <w:r>
          <w:instrText xml:space="preserve"> PAGEREF _Toc24331 \h </w:instrText>
        </w:r>
        <w:r>
          <w:fldChar w:fldCharType="separate"/>
        </w:r>
        <w:r>
          <w:t>57</w:t>
        </w:r>
        <w:r>
          <w:fldChar w:fldCharType="end"/>
        </w:r>
      </w:hyperlink>
    </w:p>
    <w:p>
      <w:pPr>
        <w:pStyle w:val="TOC1"/>
        <w:tabs>
          <w:tab w:val="right" w:leader="dot" w:pos="8306"/>
        </w:tabs>
      </w:pPr>
      <w:hyperlink w:anchor="_Toc29942" w:history="1">
        <w:r>
          <w:rPr>
            <w:rFonts w:ascii="仿宋" w:eastAsia="仿宋" w:hAnsi="仿宋" w:cs="仿宋" w:hint="eastAsia"/>
            <w:lang w:eastAsia="zh-CN"/>
          </w:rPr>
          <w:t>十三、利益相关者分析与沟通计划</w:t>
        </w:r>
        <w:r>
          <w:tab/>
        </w:r>
        <w:r>
          <w:fldChar w:fldCharType="begin"/>
        </w:r>
        <w:r>
          <w:instrText xml:space="preserve"> PAGEREF _Toc29942 \h </w:instrText>
        </w:r>
        <w:r>
          <w:fldChar w:fldCharType="separate"/>
        </w:r>
        <w:r>
          <w:t>58</w:t>
        </w:r>
        <w:r>
          <w:fldChar w:fldCharType="end"/>
        </w:r>
      </w:hyperlink>
    </w:p>
    <w:p>
      <w:pPr>
        <w:pStyle w:val="TOC2"/>
        <w:tabs>
          <w:tab w:val="right" w:leader="dot" w:pos="8306"/>
        </w:tabs>
      </w:pPr>
      <w:hyperlink w:anchor="_Toc18304" w:history="1">
        <w:r>
          <w:rPr>
            <w:rFonts w:ascii="仿宋" w:eastAsia="仿宋" w:hAnsi="仿宋" w:cs="仿宋" w:hint="eastAsia"/>
            <w:lang w:eastAsia="zh-CN"/>
          </w:rPr>
          <w:t>(一)、利益相关者分析</w:t>
        </w:r>
        <w:r>
          <w:tab/>
        </w:r>
        <w:r>
          <w:fldChar w:fldCharType="begin"/>
        </w:r>
        <w:r>
          <w:instrText xml:space="preserve"> PAGEREF _Toc18304 \h </w:instrText>
        </w:r>
        <w:r>
          <w:fldChar w:fldCharType="separate"/>
        </w:r>
        <w:r>
          <w:t>58</w:t>
        </w:r>
        <w:r>
          <w:fldChar w:fldCharType="end"/>
        </w:r>
      </w:hyperlink>
    </w:p>
    <w:p>
      <w:pPr>
        <w:pStyle w:val="TOC2"/>
        <w:tabs>
          <w:tab w:val="right" w:leader="dot" w:pos="8306"/>
        </w:tabs>
      </w:pPr>
      <w:hyperlink w:anchor="_Toc1717" w:history="1">
        <w:r>
          <w:rPr>
            <w:rFonts w:ascii="仿宋" w:eastAsia="仿宋" w:hAnsi="仿宋" w:cs="仿宋" w:hint="eastAsia"/>
            <w:lang w:eastAsia="zh-CN"/>
          </w:rPr>
          <w:t>(二)、沟通计划</w:t>
        </w:r>
        <w:r>
          <w:tab/>
        </w:r>
        <w:r>
          <w:fldChar w:fldCharType="begin"/>
        </w:r>
        <w:r>
          <w:instrText xml:space="preserve"> PAGEREF _Toc1717 \h </w:instrText>
        </w:r>
        <w:r>
          <w:fldChar w:fldCharType="separate"/>
        </w:r>
        <w:r>
          <w:t>60</w:t>
        </w:r>
        <w:r>
          <w:fldChar w:fldCharType="end"/>
        </w:r>
      </w:hyperlink>
    </w:p>
    <w:p>
      <w:pPr>
        <w:pStyle w:val="TOC1"/>
        <w:tabs>
          <w:tab w:val="right" w:leader="dot" w:pos="8306"/>
        </w:tabs>
      </w:pPr>
      <w:hyperlink w:anchor="_Toc2439" w:history="1">
        <w:r>
          <w:rPr>
            <w:rFonts w:ascii="仿宋" w:eastAsia="仿宋" w:hAnsi="仿宋" w:cs="仿宋" w:hint="eastAsia"/>
            <w:lang w:eastAsia="zh-CN"/>
          </w:rPr>
          <w:t>十四、营销与推广策略</w:t>
        </w:r>
        <w:r>
          <w:tab/>
        </w:r>
        <w:r>
          <w:fldChar w:fldCharType="begin"/>
        </w:r>
        <w:r>
          <w:instrText xml:space="preserve"> PAGEREF _Toc2439 \h </w:instrText>
        </w:r>
        <w:r>
          <w:fldChar w:fldCharType="separate"/>
        </w:r>
        <w:r>
          <w:t>61</w:t>
        </w:r>
        <w:r>
          <w:fldChar w:fldCharType="end"/>
        </w:r>
      </w:hyperlink>
    </w:p>
    <w:p>
      <w:pPr>
        <w:pStyle w:val="TOC2"/>
        <w:tabs>
          <w:tab w:val="right" w:leader="dot" w:pos="8306"/>
        </w:tabs>
      </w:pPr>
      <w:hyperlink w:anchor="_Toc20714" w:history="1">
        <w:r>
          <w:rPr>
            <w:rFonts w:ascii="仿宋" w:eastAsia="仿宋" w:hAnsi="仿宋" w:cs="仿宋" w:hint="eastAsia"/>
            <w:lang w:eastAsia="zh-CN"/>
          </w:rPr>
          <w:t>(一)、产品/服务定位与特点</w:t>
        </w:r>
        <w:r>
          <w:tab/>
        </w:r>
        <w:r>
          <w:fldChar w:fldCharType="begin"/>
        </w:r>
        <w:r>
          <w:instrText xml:space="preserve"> PAGEREF _Toc20714 \h </w:instrText>
        </w:r>
        <w:r>
          <w:fldChar w:fldCharType="separate"/>
        </w:r>
        <w:r>
          <w:t>61</w:t>
        </w:r>
        <w:r>
          <w:fldChar w:fldCharType="end"/>
        </w:r>
      </w:hyperlink>
    </w:p>
    <w:p>
      <w:pPr>
        <w:pStyle w:val="TOC2"/>
        <w:tabs>
          <w:tab w:val="right" w:leader="dot" w:pos="8306"/>
        </w:tabs>
      </w:pPr>
      <w:hyperlink w:anchor="_Toc6058" w:history="1">
        <w:r>
          <w:rPr>
            <w:rFonts w:ascii="仿宋" w:eastAsia="仿宋" w:hAnsi="仿宋" w:cs="仿宋" w:hint="eastAsia"/>
            <w:lang w:eastAsia="zh-CN"/>
          </w:rPr>
          <w:t>(二)、市场定位与竞争分析</w:t>
        </w:r>
        <w:r>
          <w:tab/>
        </w:r>
        <w:r>
          <w:fldChar w:fldCharType="begin"/>
        </w:r>
        <w:r>
          <w:instrText xml:space="preserve"> PAGEREF _Toc6058 \h </w:instrText>
        </w:r>
        <w:r>
          <w:fldChar w:fldCharType="separate"/>
        </w:r>
        <w:r>
          <w:t>62</w:t>
        </w:r>
        <w:r>
          <w:fldChar w:fldCharType="end"/>
        </w:r>
      </w:hyperlink>
    </w:p>
    <w:p>
      <w:pPr>
        <w:pStyle w:val="TOC2"/>
        <w:tabs>
          <w:tab w:val="right" w:leader="dot" w:pos="8306"/>
        </w:tabs>
      </w:pPr>
      <w:hyperlink w:anchor="_Toc1893" w:history="1">
        <w:r>
          <w:rPr>
            <w:rFonts w:ascii="仿宋" w:eastAsia="仿宋" w:hAnsi="仿宋" w:cs="仿宋" w:hint="eastAsia"/>
            <w:lang w:eastAsia="zh-CN"/>
          </w:rPr>
          <w:t>(三)、营销渠道与策略</w:t>
        </w:r>
        <w:r>
          <w:tab/>
        </w:r>
        <w:r>
          <w:fldChar w:fldCharType="begin"/>
        </w:r>
        <w:r>
          <w:instrText xml:space="preserve"> PAGEREF _Toc1893 \h </w:instrText>
        </w:r>
        <w:r>
          <w:fldChar w:fldCharType="separate"/>
        </w:r>
        <w:r>
          <w:t>64</w:t>
        </w:r>
        <w:r>
          <w:fldChar w:fldCharType="end"/>
        </w:r>
      </w:hyperlink>
    </w:p>
    <w:p>
      <w:pPr>
        <w:pStyle w:val="TOC2"/>
        <w:tabs>
          <w:tab w:val="right" w:leader="dot" w:pos="8306"/>
        </w:tabs>
      </w:pPr>
      <w:hyperlink w:anchor="_Toc23601" w:history="1">
        <w:r>
          <w:rPr>
            <w:rFonts w:ascii="仿宋" w:eastAsia="仿宋" w:hAnsi="仿宋" w:cs="仿宋" w:hint="eastAsia"/>
            <w:lang w:eastAsia="zh-CN"/>
          </w:rPr>
          <w:t>(四)、推广与宣传活动</w:t>
        </w:r>
        <w:r>
          <w:tab/>
        </w:r>
        <w:r>
          <w:fldChar w:fldCharType="begin"/>
        </w:r>
        <w:r>
          <w:instrText xml:space="preserve"> PAGEREF _Toc23601 \h </w:instrText>
        </w:r>
        <w:r>
          <w:fldChar w:fldCharType="separate"/>
        </w:r>
        <w:r>
          <w:t>65</w:t>
        </w:r>
        <w:r>
          <w:fldChar w:fldCharType="end"/>
        </w:r>
      </w:hyperlink>
    </w:p>
    <w:p>
      <w:pPr>
        <w:pStyle w:val="TOC1"/>
        <w:tabs>
          <w:tab w:val="right" w:leader="dot" w:pos="8306"/>
        </w:tabs>
      </w:pPr>
      <w:hyperlink w:anchor="_Toc25090" w:history="1">
        <w:r>
          <w:rPr>
            <w:rFonts w:ascii="仿宋" w:eastAsia="仿宋" w:hAnsi="仿宋" w:cs="仿宋" w:hint="eastAsia"/>
            <w:lang w:eastAsia="zh-CN"/>
          </w:rPr>
          <w:t>十五、风险识别与分类</w:t>
        </w:r>
        <w:r>
          <w:tab/>
        </w:r>
        <w:r>
          <w:fldChar w:fldCharType="begin"/>
        </w:r>
        <w:r>
          <w:instrText xml:space="preserve"> PAGEREF _Toc25090 \h </w:instrText>
        </w:r>
        <w:r>
          <w:fldChar w:fldCharType="separate"/>
        </w:r>
        <w:r>
          <w:t>70</w:t>
        </w:r>
        <w:r>
          <w:fldChar w:fldCharType="end"/>
        </w:r>
      </w:hyperlink>
    </w:p>
    <w:p>
      <w:pPr>
        <w:pStyle w:val="TOC2"/>
        <w:tabs>
          <w:tab w:val="right" w:leader="dot" w:pos="8306"/>
        </w:tabs>
      </w:pPr>
      <w:hyperlink w:anchor="_Toc13151" w:history="1">
        <w:r>
          <w:rPr>
            <w:rFonts w:ascii="仿宋" w:eastAsia="仿宋" w:hAnsi="仿宋" w:cs="仿宋" w:hint="eastAsia"/>
            <w:lang w:eastAsia="zh-CN"/>
          </w:rPr>
          <w:t>(一)、风险识别</w:t>
        </w:r>
        <w:r>
          <w:tab/>
        </w:r>
        <w:r>
          <w:fldChar w:fldCharType="begin"/>
        </w:r>
        <w:r>
          <w:instrText xml:space="preserve"> PAGEREF _Toc13151 \h </w:instrText>
        </w:r>
        <w:r>
          <w:fldChar w:fldCharType="separate"/>
        </w:r>
        <w:r>
          <w:t>70</w:t>
        </w:r>
        <w:r>
          <w:fldChar w:fldCharType="end"/>
        </w:r>
      </w:hyperlink>
    </w:p>
    <w:p>
      <w:pPr>
        <w:pStyle w:val="TOC2"/>
        <w:tabs>
          <w:tab w:val="right" w:leader="dot" w:pos="8306"/>
        </w:tabs>
      </w:pPr>
      <w:hyperlink w:anchor="_Toc2183" w:history="1">
        <w:r>
          <w:rPr>
            <w:rFonts w:ascii="仿宋" w:eastAsia="仿宋" w:hAnsi="仿宋" w:cs="仿宋" w:hint="eastAsia"/>
            <w:lang w:eastAsia="zh-CN"/>
          </w:rPr>
          <w:t>(二)、风险分类</w:t>
        </w:r>
        <w:r>
          <w:tab/>
        </w:r>
        <w:r>
          <w:fldChar w:fldCharType="begin"/>
        </w:r>
        <w:r>
          <w:instrText xml:space="preserve"> PAGEREF _Toc2183 \h </w:instrText>
        </w:r>
        <w:r>
          <w:fldChar w:fldCharType="separate"/>
        </w:r>
        <w:r>
          <w:t>71</w:t>
        </w:r>
        <w:r>
          <w:fldChar w:fldCharType="end"/>
        </w:r>
      </w:hyperlink>
    </w:p>
    <w:p>
      <w:pPr>
        <w:pStyle w:val="TOC1"/>
        <w:tabs>
          <w:tab w:val="right" w:leader="dot" w:pos="8306"/>
        </w:tabs>
      </w:pPr>
      <w:hyperlink w:anchor="_Toc6215" w:history="1">
        <w:r>
          <w:rPr>
            <w:rFonts w:ascii="仿宋" w:eastAsia="仿宋" w:hAnsi="仿宋" w:cs="仿宋" w:hint="eastAsia"/>
            <w:lang w:eastAsia="zh-CN"/>
          </w:rPr>
          <w:t>十六、高模量玻璃纤维布项目变更管理</w:t>
        </w:r>
        <w:r>
          <w:tab/>
        </w:r>
        <w:r>
          <w:fldChar w:fldCharType="begin"/>
        </w:r>
        <w:r>
          <w:instrText xml:space="preserve"> PAGEREF _Toc6215 \h </w:instrText>
        </w:r>
        <w:r>
          <w:fldChar w:fldCharType="separate"/>
        </w:r>
        <w:r>
          <w:t>73</w:t>
        </w:r>
        <w:r>
          <w:fldChar w:fldCharType="end"/>
        </w:r>
      </w:hyperlink>
    </w:p>
    <w:p>
      <w:pPr>
        <w:pStyle w:val="TOC2"/>
        <w:tabs>
          <w:tab w:val="right" w:leader="dot" w:pos="8306"/>
        </w:tabs>
      </w:pPr>
      <w:hyperlink w:anchor="_Toc14997" w:history="1">
        <w:r>
          <w:rPr>
            <w:rFonts w:ascii="仿宋" w:eastAsia="仿宋" w:hAnsi="仿宋" w:cs="仿宋" w:hint="eastAsia"/>
            <w:lang w:eastAsia="zh-CN"/>
          </w:rPr>
          <w:t>(一)、变更申请与评估</w:t>
        </w:r>
        <w:r>
          <w:tab/>
        </w:r>
        <w:r>
          <w:fldChar w:fldCharType="begin"/>
        </w:r>
        <w:r>
          <w:instrText xml:space="preserve"> PAGEREF _Toc14997 \h </w:instrText>
        </w:r>
        <w:r>
          <w:fldChar w:fldCharType="separate"/>
        </w:r>
        <w:r>
          <w:t>73</w:t>
        </w:r>
        <w:r>
          <w:fldChar w:fldCharType="end"/>
        </w:r>
      </w:hyperlink>
    </w:p>
    <w:p>
      <w:pPr>
        <w:pStyle w:val="TOC2"/>
        <w:tabs>
          <w:tab w:val="right" w:leader="dot" w:pos="8306"/>
        </w:tabs>
      </w:pPr>
      <w:hyperlink w:anchor="_Toc8561" w:history="1">
        <w:r>
          <w:rPr>
            <w:rFonts w:ascii="仿宋" w:eastAsia="仿宋" w:hAnsi="仿宋" w:cs="仿宋" w:hint="eastAsia"/>
            <w:lang w:eastAsia="zh-CN"/>
          </w:rPr>
          <w:t>(二)、变更实施与控制</w:t>
        </w:r>
        <w:r>
          <w:tab/>
        </w:r>
        <w:r>
          <w:fldChar w:fldCharType="begin"/>
        </w:r>
        <w:r>
          <w:instrText xml:space="preserve"> PAGEREF _Toc8561 \h </w:instrText>
        </w:r>
        <w:r>
          <w:fldChar w:fldCharType="separate"/>
        </w:r>
        <w:r>
          <w:t>74</w:t>
        </w:r>
        <w:r>
          <w:fldChar w:fldCharType="end"/>
        </w:r>
      </w:hyperlink>
    </w:p>
    <w:p>
      <w:pPr>
        <w:pStyle w:val="TOC1"/>
        <w:tabs>
          <w:tab w:val="right" w:leader="dot" w:pos="8306"/>
        </w:tabs>
      </w:pPr>
      <w:hyperlink w:anchor="_Toc31801" w:history="1">
        <w:r>
          <w:rPr>
            <w:rFonts w:ascii="仿宋" w:eastAsia="仿宋" w:hAnsi="仿宋" w:cs="仿宋" w:hint="eastAsia"/>
            <w:lang w:eastAsia="zh-CN"/>
          </w:rPr>
          <w:t>十七、高模量玻璃纤维布项目实施保障措施</w:t>
        </w:r>
        <w:r>
          <w:tab/>
        </w:r>
        <w:r>
          <w:fldChar w:fldCharType="begin"/>
        </w:r>
        <w:r>
          <w:instrText xml:space="preserve"> PAGEREF _Toc31801 \h </w:instrText>
        </w:r>
        <w:r>
          <w:fldChar w:fldCharType="separate"/>
        </w:r>
        <w:r>
          <w:t>74</w:t>
        </w:r>
        <w:r>
          <w:fldChar w:fldCharType="end"/>
        </w:r>
      </w:hyperlink>
    </w:p>
    <w:p>
      <w:pPr>
        <w:pStyle w:val="TOC2"/>
        <w:tabs>
          <w:tab w:val="right" w:leader="dot" w:pos="8306"/>
        </w:tabs>
      </w:pPr>
      <w:hyperlink w:anchor="_Toc5051" w:history="1">
        <w:r>
          <w:rPr>
            <w:rFonts w:ascii="仿宋" w:eastAsia="仿宋" w:hAnsi="仿宋" w:cs="仿宋" w:hint="eastAsia"/>
            <w:lang w:eastAsia="zh-CN"/>
          </w:rPr>
          <w:t>(一)、高模量玻璃纤维布项目实施保障机制</w:t>
        </w:r>
        <w:r>
          <w:tab/>
        </w:r>
        <w:r>
          <w:fldChar w:fldCharType="begin"/>
        </w:r>
        <w:r>
          <w:instrText xml:space="preserve"> PAGEREF _Toc5051 \h </w:instrText>
        </w:r>
        <w:r>
          <w:fldChar w:fldCharType="separate"/>
        </w:r>
        <w:r>
          <w:t>74</w:t>
        </w:r>
        <w:r>
          <w:fldChar w:fldCharType="end"/>
        </w:r>
      </w:hyperlink>
    </w:p>
    <w:p>
      <w:pPr>
        <w:pStyle w:val="TOC2"/>
        <w:tabs>
          <w:tab w:val="right" w:leader="dot" w:pos="8306"/>
        </w:tabs>
      </w:pPr>
      <w:hyperlink w:anchor="_Toc5078" w:history="1">
        <w:r>
          <w:rPr>
            <w:rFonts w:ascii="仿宋" w:eastAsia="仿宋" w:hAnsi="仿宋" w:cs="仿宋" w:hint="eastAsia"/>
            <w:lang w:eastAsia="zh-CN"/>
          </w:rPr>
          <w:t>(二)、高模量玻璃纤维布项目法律合规要求</w:t>
        </w:r>
        <w:r>
          <w:tab/>
        </w:r>
        <w:r>
          <w:fldChar w:fldCharType="begin"/>
        </w:r>
        <w:r>
          <w:instrText xml:space="preserve"> PAGEREF _Toc5078 \h </w:instrText>
        </w:r>
        <w:r>
          <w:fldChar w:fldCharType="separate"/>
        </w:r>
        <w:r>
          <w:t>78</w:t>
        </w:r>
        <w:r>
          <w:fldChar w:fldCharType="end"/>
        </w:r>
      </w:hyperlink>
    </w:p>
    <w:p>
      <w:pPr>
        <w:pStyle w:val="TOC2"/>
        <w:tabs>
          <w:tab w:val="right" w:leader="dot" w:pos="8306"/>
        </w:tabs>
      </w:pPr>
      <w:hyperlink w:anchor="_Toc17678" w:history="1">
        <w:r>
          <w:rPr>
            <w:rFonts w:ascii="仿宋" w:eastAsia="仿宋" w:hAnsi="仿宋" w:cs="仿宋" w:hint="eastAsia"/>
            <w:lang w:eastAsia="zh-CN"/>
          </w:rPr>
          <w:t>(三)、高模量玻璃纤维布项目合同管理与法律事务</w:t>
        </w:r>
        <w:r>
          <w:tab/>
        </w:r>
        <w:r>
          <w:fldChar w:fldCharType="begin"/>
        </w:r>
        <w:r>
          <w:instrText xml:space="preserve"> PAGEREF _Toc17678 \h </w:instrText>
        </w:r>
        <w:r>
          <w:fldChar w:fldCharType="separate"/>
        </w:r>
        <w:r>
          <w:t>83</w:t>
        </w:r>
        <w:r>
          <w:fldChar w:fldCharType="end"/>
        </w:r>
      </w:hyperlink>
    </w:p>
    <w:p>
      <w:pPr>
        <w:pStyle w:val="TOC2"/>
        <w:tabs>
          <w:tab w:val="right" w:leader="dot" w:pos="8306"/>
        </w:tabs>
      </w:pPr>
      <w:hyperlink w:anchor="_Toc19580" w:history="1">
        <w:r>
          <w:rPr>
            <w:rFonts w:ascii="仿宋" w:eastAsia="仿宋" w:hAnsi="仿宋" w:cs="仿宋" w:hint="eastAsia"/>
            <w:lang w:eastAsia="zh-CN"/>
          </w:rPr>
          <w:t>(四)、高模量玻璃纤维布项目知识产权保护策略</w:t>
        </w:r>
        <w:r>
          <w:tab/>
        </w:r>
        <w:r>
          <w:fldChar w:fldCharType="begin"/>
        </w:r>
        <w:r>
          <w:instrText xml:space="preserve"> PAGEREF _Toc19580 \h </w:instrText>
        </w:r>
        <w:r>
          <w:fldChar w:fldCharType="separate"/>
        </w:r>
        <w:r>
          <w:t>89</w:t>
        </w:r>
        <w:r>
          <w:fldChar w:fldCharType="end"/>
        </w:r>
      </w:hyperlink>
    </w:p>
    <w:p>
      <w:pPr>
        <w:pStyle w:val="TOC1"/>
        <w:tabs>
          <w:tab w:val="right" w:leader="dot" w:pos="8306"/>
        </w:tabs>
      </w:pPr>
      <w:hyperlink w:anchor="_Toc5596" w:history="1">
        <w:r>
          <w:rPr>
            <w:rFonts w:ascii="仿宋" w:eastAsia="仿宋" w:hAnsi="仿宋" w:cs="仿宋" w:hint="eastAsia"/>
            <w:lang w:eastAsia="zh-CN"/>
          </w:rPr>
          <w:t>十八、高模量玻璃纤维布项目实施时间节点</w:t>
        </w:r>
        <w:r>
          <w:tab/>
        </w:r>
        <w:r>
          <w:fldChar w:fldCharType="begin"/>
        </w:r>
        <w:r>
          <w:instrText xml:space="preserve"> PAGEREF _Toc5596 \h </w:instrText>
        </w:r>
        <w:r>
          <w:fldChar w:fldCharType="separate"/>
        </w:r>
        <w:r>
          <w:t>92</w:t>
        </w:r>
        <w:r>
          <w:fldChar w:fldCharType="end"/>
        </w:r>
      </w:hyperlink>
    </w:p>
    <w:p>
      <w:pPr>
        <w:pStyle w:val="TOC2"/>
        <w:tabs>
          <w:tab w:val="right" w:leader="dot" w:pos="8306"/>
        </w:tabs>
      </w:pPr>
      <w:hyperlink w:anchor="_Toc18416" w:history="1">
        <w:r>
          <w:rPr>
            <w:rFonts w:ascii="仿宋" w:eastAsia="仿宋" w:hAnsi="仿宋" w:cs="仿宋" w:hint="eastAsia"/>
            <w:lang w:eastAsia="zh-CN"/>
          </w:rPr>
          <w:t>(一)、高模量玻璃纤维布项目启动阶段时间节点</w:t>
        </w:r>
        <w:r>
          <w:tab/>
        </w:r>
        <w:r>
          <w:fldChar w:fldCharType="begin"/>
        </w:r>
        <w:r>
          <w:instrText xml:space="preserve"> PAGEREF _Toc18416 \h </w:instrText>
        </w:r>
        <w:r>
          <w:fldChar w:fldCharType="separate"/>
        </w:r>
        <w:r>
          <w:t>92</w:t>
        </w:r>
        <w:r>
          <w:fldChar w:fldCharType="end"/>
        </w:r>
      </w:hyperlink>
    </w:p>
    <w:p>
      <w:pPr>
        <w:pStyle w:val="TOC2"/>
        <w:tabs>
          <w:tab w:val="right" w:leader="dot" w:pos="8306"/>
        </w:tabs>
      </w:pPr>
      <w:hyperlink w:anchor="_Toc16267" w:history="1">
        <w:r>
          <w:rPr>
            <w:rFonts w:ascii="仿宋" w:eastAsia="仿宋" w:hAnsi="仿宋" w:cs="仿宋" w:hint="eastAsia"/>
            <w:lang w:eastAsia="zh-CN"/>
          </w:rPr>
          <w:t>(二)、高模量玻璃纤维布项目执行阶段时间节点</w:t>
        </w:r>
        <w:r>
          <w:tab/>
        </w:r>
        <w:r>
          <w:fldChar w:fldCharType="begin"/>
        </w:r>
        <w:r>
          <w:instrText xml:space="preserve"> PAGEREF _Toc16267 \h </w:instrText>
        </w:r>
        <w:r>
          <w:fldChar w:fldCharType="separate"/>
        </w:r>
        <w:r>
          <w:t>93</w:t>
        </w:r>
        <w:r>
          <w:fldChar w:fldCharType="end"/>
        </w:r>
      </w:hyperlink>
    </w:p>
    <w:p>
      <w:pPr>
        <w:pStyle w:val="TOC2"/>
        <w:tabs>
          <w:tab w:val="right" w:leader="dot" w:pos="8306"/>
        </w:tabs>
      </w:pPr>
      <w:hyperlink w:anchor="_Toc17897" w:history="1">
        <w:r>
          <w:rPr>
            <w:rFonts w:ascii="仿宋" w:eastAsia="仿宋" w:hAnsi="仿宋" w:cs="仿宋" w:hint="eastAsia"/>
            <w:lang w:eastAsia="zh-CN"/>
          </w:rPr>
          <w:t>(三)、高模量玻璃纤维布项目完成阶段时间节点</w:t>
        </w:r>
        <w:r>
          <w:tab/>
        </w:r>
        <w:r>
          <w:fldChar w:fldCharType="begin"/>
        </w:r>
        <w:r>
          <w:instrText xml:space="preserve"> PAGEREF _Toc17897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939"/>
      <w:r>
        <w:rPr>
          <w:rFonts w:ascii="仿宋" w:eastAsia="仿宋" w:hAnsi="仿宋" w:cs="仿宋" w:hint="eastAsia"/>
          <w:sz w:val="28"/>
          <w:lang w:eastAsia="zh-CN"/>
        </w:rPr>
        <w:t>一、高模量玻璃纤维布项目土建工程</w:t>
      </w:r>
      <w:bookmarkEnd w:id="2"/>
    </w:p>
    <w:p>
      <w:pPr>
        <w:pStyle w:val="Heading2"/>
        <w:rPr>
          <w:rFonts w:ascii="仿宋" w:eastAsia="仿宋" w:hAnsi="仿宋" w:cs="仿宋" w:hint="eastAsia"/>
          <w:lang w:eastAsia="zh-CN"/>
        </w:rPr>
      </w:pPr>
      <w:bookmarkStart w:id="3" w:name="_Toc477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在高模量玻璃纤维布项目的建筑工程设计中，我们将秉承一系列重要的设计原则，以确保高模量玻璃纤维布项目建筑在功能、美观、可持续性等方面达到最佳效果。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首要原则是确保建筑的功能性得到最大化的发挥。我们将充分理解高模量玻璃纤维布项目的实际需求，合理布局各个功能区域，保证建筑在满足业务需求的同时，提供高效的工作环境。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在建筑设计中，我们将综合考虑建设和运营成本。通过精细的经济效益分析，确保设计方案在高效利用资源的同时，对高模量玻璃纤维布项目的长期盈利能力有积极的贡献。</w:t>
      </w:r>
    </w:p>
    <w:p>
      <w:pPr>
        <w:pStyle w:val="Heading2"/>
        <w:ind w:firstLine="560" w:firstLineChars="200"/>
        <w:rPr>
          <w:rFonts w:ascii="仿宋" w:eastAsia="仿宋" w:hAnsi="仿宋" w:cs="仿宋" w:hint="eastAsia"/>
          <w:sz w:val="28"/>
          <w:lang w:eastAsia="zh-CN"/>
        </w:rPr>
      </w:pPr>
      <w:bookmarkStart w:id="4" w:name="_Toc1840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模量玻璃纤维布项目的土建工程设计中，我们将精准设定设计年限，结合高模量玻璃纤维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模量玻璃纤维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模量玻璃纤维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模量玻璃纤维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模量玻璃纤维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52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本期工程高模量玻璃纤维布项目预计总建筑面积XXX平方米，其中：计容建筑面积XXX平方米，计划建筑工程投资XX万元，占高模量玻璃纤维布项目总投资的XX%。</w:t>
      </w:r>
    </w:p>
    <w:p>
      <w:pPr>
        <w:pStyle w:val="Heading1"/>
        <w:ind w:firstLine="560" w:firstLineChars="200"/>
        <w:rPr>
          <w:rFonts w:ascii="仿宋" w:eastAsia="仿宋" w:hAnsi="仿宋" w:cs="仿宋" w:hint="eastAsia"/>
          <w:sz w:val="28"/>
          <w:lang w:eastAsia="zh-CN"/>
        </w:rPr>
      </w:pPr>
      <w:bookmarkStart w:id="7" w:name="_Toc29887"/>
      <w:r>
        <w:rPr>
          <w:rFonts w:ascii="仿宋" w:eastAsia="仿宋" w:hAnsi="仿宋" w:cs="仿宋" w:hint="eastAsia"/>
          <w:sz w:val="28"/>
          <w:lang w:eastAsia="zh-CN"/>
        </w:rPr>
        <w:t>二、高模量玻璃纤维布项目建设单位说明</w:t>
      </w:r>
      <w:bookmarkEnd w:id="7"/>
    </w:p>
    <w:p>
      <w:pPr>
        <w:pStyle w:val="Heading2"/>
        <w:rPr>
          <w:rFonts w:ascii="仿宋" w:eastAsia="仿宋" w:hAnsi="仿宋" w:cs="仿宋" w:hint="eastAsia"/>
          <w:lang w:eastAsia="zh-CN"/>
        </w:rPr>
      </w:pPr>
      <w:bookmarkStart w:id="8" w:name="_Toc32747"/>
      <w:r>
        <w:rPr>
          <w:rFonts w:ascii="仿宋" w:eastAsia="仿宋" w:hAnsi="仿宋" w:cs="仿宋" w:hint="eastAsia"/>
          <w:lang w:eastAsia="zh-CN"/>
        </w:rPr>
        <w:t>(一)、高模量玻璃纤维布项目承办单位基本情况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953"/>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模量玻璃纤维布项目承办单位的XXXX，我们着眼于实现可持续的经济效益。通过技术创新和解决方案的提供，公司预计在高模量玻璃纤维布项目执行期间将获得可观的收入增长。这一收入来源主要包括高模量玻璃纤维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同时，我们注重成本控制和效率提升，以确保高模量玻璃纤维布项目的可持续盈利。透过精细的管理和资源优化，公司期望实现高模量玻璃纤维布项目利润最大化。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模量玻璃纤维布项目实施进行全面的投资评估，包括高模量玻璃纤维布项目启动阶段的资金投入和后续运营成本。通过对高模量玻璃纤维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模量玻璃纤维布项目实施过程中具备足够的资金流动性，公司将进行详尽的现金流分析。这包括资金需求的合理预测、高模量玻璃纤维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3434"/>
      <w:r>
        <w:rPr>
          <w:rFonts w:ascii="仿宋" w:eastAsia="仿宋" w:hAnsi="仿宋" w:cs="仿宋" w:hint="eastAsia"/>
          <w:sz w:val="28"/>
          <w:lang w:eastAsia="zh-CN"/>
        </w:rPr>
        <w:t>三、高模量玻璃纤维布项目危机管理</w:t>
      </w:r>
      <w:bookmarkEnd w:id="10"/>
    </w:p>
    <w:p>
      <w:pPr>
        <w:pStyle w:val="Heading2"/>
        <w:rPr>
          <w:rFonts w:ascii="仿宋" w:eastAsia="仿宋" w:hAnsi="仿宋" w:cs="仿宋" w:hint="eastAsia"/>
          <w:lang w:eastAsia="zh-CN"/>
        </w:rPr>
      </w:pPr>
      <w:bookmarkStart w:id="11" w:name="_Toc379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高模量玻璃纤维布项目危机管理中，危机预警与识别是确保高模量玻璃纤维布项目稳健运行的核心步骤。通过建立全面的监测机制，高模量玻璃纤维布项目团队旨在及时发现和理解潜在的风险和危机因素，以便采取及时的预防和应对措施，确保高模量玻璃纤维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模量玻璃纤维布项目团队全面分析了整个高模量玻璃纤维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模量玻璃纤维布项目团队着重于明确定义高模量玻璃纤维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模量玻璃纤维布项目进展的持续监控，团队能够及时发现潜在问题并作出迅速反应。高模量玻璃纤维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在这一阶段，团队的专业素养和反应速度将发挥至关重要的作用，以确保潜在危机能够在初期得到有效的处理，最大程度地减轻负面影响。通过危机预警与识别，高模量玻璃纤维布项目得以更有序、可控地推进。</w:t>
      </w:r>
    </w:p>
    <w:p>
      <w:pPr>
        <w:pStyle w:val="Heading2"/>
        <w:ind w:firstLine="560" w:firstLineChars="200"/>
        <w:rPr>
          <w:rFonts w:ascii="仿宋" w:eastAsia="仿宋" w:hAnsi="仿宋" w:cs="仿宋" w:hint="eastAsia"/>
          <w:sz w:val="28"/>
          <w:lang w:eastAsia="zh-CN"/>
        </w:rPr>
      </w:pPr>
      <w:bookmarkStart w:id="12" w:name="_Toc2199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在危机发生时，高模量玻璃纤维布项目团队立即行动，成立了应急小组。该小组的任务是迅速制定并实施紧急应对措施，以最小化潜在损失。以下是采取的主要措施：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暂停高模量玻璃纤维布项目进度：为遏制危机蔓延，高模量玻璃纤维布项目暂时停止进行，以便全面评估当前状况。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资源重新分配：重新评估高模量玻璃纤维布项目资源的分配，确保最大限度地减小损失。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实时沟通：与关键利益相关者建立实时沟通机制，向他们传递高模量玻璃纤维布项目危机的实际状况，保障高模量玻璃纤维布项目核心利益。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在紧急应对的同时，高模量玻璃纤维布项目团队强调了团队协作和有效沟通的重要性。以下是团队协作的关键举措：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信息共享机制：建立了信息共享平台，确保团队成员能够及时获取高模量玻璃纤维布项目危机的实时信息。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领导者沟通：高模量玻璃纤维布项目领导者通过定期会议和即时沟通工具，指导团队应对危机，保持团队稳定运行。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随着危机得到初步控制，高模量玻璃纤维布项目团队转向制定恢复计划，以确保高模量玻璃纤维布项目能够从中迅速恢复。主要恢复计划包括：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修复受损的进度计划：重新评估高模量玻璃纤维布项目进度，制定修复计划，确保高模量玻璃纤维布项目尽快回归正常进程。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重新调整资源分配：优化资源分配，确保高模量玻璃纤维布项目在有限资源下高效运转。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风险管理机制加强：对高模量玻璃纤维布项目风险进行全面评估，制定更强化的风险管理策略，以预防未来可能的危机。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0034"/>
      <w:r>
        <w:rPr>
          <w:rFonts w:ascii="仿宋" w:eastAsia="仿宋" w:hAnsi="仿宋" w:cs="仿宋" w:hint="eastAsia"/>
          <w:sz w:val="28"/>
          <w:lang w:eastAsia="zh-CN"/>
        </w:rPr>
        <w:t>四、高模量玻璃纤维布项目文档管理</w:t>
      </w:r>
      <w:bookmarkEnd w:id="13"/>
    </w:p>
    <w:p>
      <w:pPr>
        <w:pStyle w:val="Heading2"/>
        <w:rPr>
          <w:rFonts w:ascii="仿宋" w:eastAsia="仿宋" w:hAnsi="仿宋" w:cs="仿宋" w:hint="eastAsia"/>
          <w:lang w:eastAsia="zh-CN"/>
        </w:rPr>
      </w:pPr>
      <w:bookmarkStart w:id="14" w:name="_Toc2617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高模量玻璃纤维布项目高度重视文档的质量和准确性，以支持高模量玻璃纤维布项目的各项活动和决策。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文档的编制始于高模量玻璃纤维布项目计划的初期，我们制定了详细的文档编制计划，明确了每个文档的内容、格式和编写责任人。在高模量玻璃纤维布项目启动阶段，我们首先编制了高模量玻璃纤维布项目章程，明确定义了高模量玻璃纤维布项目的目标、范围、风险等关键要素。随后，高模量玻璃纤维布项目团队根据计划陆续编制了需求文档、设计文档、测试文档等各类文档，确保高模量玻璃纤维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模量玻璃纤维布项目管理中的重要环节，旨在确保高模量玻璃纤维布项目文档符合质量标准和高模量玻璃纤维布项目需求。在高模量玻璃纤维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除了内部审查，我们还进行了外部审查，邀请高模量玻璃纤维布项目相关利益方和专业领域的专家对文档进行独立审查。这有助于获取更全面、客观的反馈，确保高模量玻璃纤维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在文档编制与审查方面建立了严格的管理机制，通过规范的流程和多维度的审查，确保高模量玻璃纤维布项目文档的质量、准确性和可靠性，为高模量玻璃纤维布项目的顺利推进提供了有力支持。</w:t>
      </w:r>
    </w:p>
    <w:p>
      <w:pPr>
        <w:pStyle w:val="Heading2"/>
        <w:ind w:firstLine="560" w:firstLineChars="200"/>
        <w:rPr>
          <w:rFonts w:ascii="仿宋" w:eastAsia="仿宋" w:hAnsi="仿宋" w:cs="仿宋" w:hint="eastAsia"/>
          <w:sz w:val="28"/>
          <w:lang w:eastAsia="zh-CN"/>
        </w:rPr>
      </w:pPr>
      <w:bookmarkStart w:id="15" w:name="_Toc2365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在高模量玻璃纤维布项目中，我们致力于优化文档发布与分发过程，以确保信息的高效传递和团队间协作的顺畅进行。以下是我们采取的关键优化策略：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我们通过多渠道发布文档，包括电子邮件、高模量玻璃纤维布项目管理平台、内部网站等，以满足不同团队成员的偏好和需求。多渠道发布确保了信息的全面覆盖。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我们采用了精细的权限控制，确保只有授权人员可以访问敏感信息。这种安全措施保护了高模量玻璃纤维布项目文档的机密性，防止了未经授权的信息泄露。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540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模量玻璃纤维布项目生命周期中一个至关重要的环节，直接关系到高模量玻璃纤维布项目信息的长期保存和历史记录的完整性。在高模量玻璃纤维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34"/>
      <w:r>
        <w:rPr>
          <w:rFonts w:ascii="仿宋" w:eastAsia="仿宋" w:hAnsi="仿宋" w:cs="仿宋" w:hint="eastAsia"/>
          <w:sz w:val="28"/>
          <w:lang w:eastAsia="zh-CN"/>
        </w:rPr>
        <w:t>五、高模量玻璃纤维布项目概论</w:t>
      </w:r>
      <w:bookmarkEnd w:id="17"/>
    </w:p>
    <w:p>
      <w:pPr>
        <w:pStyle w:val="Heading2"/>
        <w:rPr>
          <w:rFonts w:ascii="仿宋" w:eastAsia="仿宋" w:hAnsi="仿宋" w:cs="仿宋" w:hint="eastAsia"/>
          <w:lang w:eastAsia="zh-CN"/>
        </w:rPr>
      </w:pPr>
      <w:bookmarkStart w:id="18" w:name="_Toc16970"/>
      <w:r>
        <w:rPr>
          <w:rFonts w:ascii="仿宋" w:eastAsia="仿宋" w:hAnsi="仿宋" w:cs="仿宋" w:hint="eastAsia"/>
          <w:lang w:eastAsia="zh-CN"/>
        </w:rPr>
        <w:t>(一)、高模量玻璃纤维布项目概况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的起源追溯至对市场的深入洞察。市场的不断演变与变革为高模量玻璃纤维布项目提供了难得的机遇。当前市场存在的需求缺口和变革的大环境共同构成了高模量玻璃纤维布项目的背景。这个高模量玻璃纤维布项目旨在充分利用市场机遇，填补行业中尚未满足的需求，为客户提供全新的解决方案。市场的变革和需求的增长使得这个高模量玻璃纤维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高模量玻璃纤维布项目名称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正式命名为高模量玻璃纤维布。这个名称不仅仅是一个标识，更代表了高模量玻璃纤维布项目的核心理念和愿景。它蕴含着高模量玻璃纤维布项目所要解决问题的关键字，具有强烈的表达和辨识度，为高模量玻璃纤维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高模量玻璃纤维布项目目标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的核心目标是提供一种全新、高效的解决方案，满足客户日益增长的需求。高模量玻璃纤维布项目追求的不仅仅是满足市场需求，更是在市场中获得卓越的竞争优势。通过不断提升产品或服务的质量和创新水平，高模量玻璃纤维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高模量玻璃纤维布项目范围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全面涵盖了产品研发、制造、市场推广和售后服务，确保从产品设计到最终用户体验的全方位关注。这一全面的高模量玻璃纤维布项目范围是为了确保高模量玻璃纤维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高模量玻璃纤维布项目时间表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高模量玻璃纤维布项目计划在未来18个月内完成，包括研发、测试、市场试点和正式推出等不同阶段。这个时间表的合理设计是为了确保高模量玻璃纤维布项目各个阶段的顺利推进，以便按时交付高质量的成果。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高模量玻璃纤维布项目预算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总预算估算为XX百万美元，主要分配在研发、市场推广、人员培训和运营等方面。这一充足的预算为高模量玻璃纤维布项目提供了充足的资源，确保高模量玻璃纤维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高模量玻璃纤维布项目风险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可能面临的风险包括市场接受度低、技术难题、竞争激烈等。高模量玻璃纤维布项目团队已经制定了相应的风险应对计划，通过前瞻性的风险管理，确保高模量玻璃纤维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高模量玻璃纤维布项目团队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高模量玻璃纤维布项目汇聚了一支经验丰富、多领域专业素养的核心团队，确保高模量玻璃纤维布项目在各个方面都能拥有高水平的执行力。团队的协同作战是高模量玻璃纤维布项目成功的关键因素之一。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高模量玻璃纤维布项目背景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高模量玻璃纤维布项目的背景根植于市场对更高效、创新产品的渴望，同时也受到科技发展对行业格局的深刻改变的影响。这为高模量玻璃纤维布项目提供了广阔的发展空间和市场需求。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高模量玻璃纤维布项目现状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截至目前，高模量玻璃纤维布项目已完成市场调研和技术验证，取得了初步的成功。这为高模量玻璃纤维布项目在未来的发展奠定了坚实的基础，为更远大的目标打下了坚实的基石。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1832"/>
      <w:r>
        <w:rPr>
          <w:rFonts w:ascii="仿宋" w:eastAsia="仿宋" w:hAnsi="仿宋" w:cs="仿宋" w:hint="eastAsia"/>
          <w:sz w:val="28"/>
          <w:lang w:eastAsia="zh-CN"/>
        </w:rPr>
        <w:t>(二)、高模量玻璃纤维布项目目标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模量玻璃纤维布项目首要业务目标是在市场中占据有利地位，实现产品/服务的成功推广和销售。通过不断提升产品质量、创新性，高模量玻璃纤维布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https://d.book118.com/095144043312011040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E925D4"/>
    <w:rsid w:val="03E925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14404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2024-01-08T22:05:00Z</dcterms:created>
  <dcterms:modified xsi:type="dcterms:W3CDTF">2024-01-08T22:05:39Z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849C6560BC024373BB9B69CA168F7E74_11</vt:lpwstr>
  </property>
  <property fmtid="{D5CDD505-2E9C-101B-9397-08002B2CF9AE}" pid="3" name="KSOProductBuildVer">
    <vt:lpwstr>2052-12.1.0.16120</vt:lpwstr>
  </property>
</Properties>
</file>