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离心式压缩机项目规划设计纲要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68" w:history="1">
        <w:r>
          <w:rPr>
            <w:rFonts w:ascii="仿宋" w:eastAsia="仿宋" w:hAnsi="仿宋" w:cs="仿宋" w:hint="eastAsia"/>
            <w:lang w:eastAsia="zh-CN"/>
          </w:rPr>
          <w:t>序言</w:t>
        </w:r>
        <w:r>
          <w:tab/>
        </w:r>
        <w:r>
          <w:fldChar w:fldCharType="begin"/>
        </w:r>
        <w:r>
          <w:instrText xml:space="preserve"> PAGEREF _Toc13168 \h </w:instrText>
        </w:r>
        <w:r>
          <w:fldChar w:fldCharType="separate"/>
        </w:r>
        <w:r>
          <w:t>3</w:t>
        </w:r>
        <w:r>
          <w:fldChar w:fldCharType="end"/>
        </w:r>
      </w:hyperlink>
    </w:p>
    <w:p>
      <w:pPr>
        <w:pStyle w:val="TOC1"/>
        <w:tabs>
          <w:tab w:val="right" w:leader="dot" w:pos="8306"/>
        </w:tabs>
      </w:pPr>
      <w:hyperlink w:anchor="_Toc30028" w:history="1">
        <w:r>
          <w:rPr>
            <w:rFonts w:ascii="仿宋" w:eastAsia="仿宋" w:hAnsi="仿宋" w:cs="仿宋" w:hint="eastAsia"/>
            <w:lang w:eastAsia="zh-CN"/>
          </w:rPr>
          <w:t>一、离心式压缩机项目概论</w:t>
        </w:r>
        <w:r>
          <w:tab/>
        </w:r>
        <w:r>
          <w:fldChar w:fldCharType="begin"/>
        </w:r>
        <w:r>
          <w:instrText xml:space="preserve"> PAGEREF _Toc30028 \h </w:instrText>
        </w:r>
        <w:r>
          <w:fldChar w:fldCharType="separate"/>
        </w:r>
        <w:r>
          <w:t>3</w:t>
        </w:r>
        <w:r>
          <w:fldChar w:fldCharType="end"/>
        </w:r>
      </w:hyperlink>
    </w:p>
    <w:p>
      <w:pPr>
        <w:pStyle w:val="TOC2"/>
        <w:tabs>
          <w:tab w:val="right" w:leader="dot" w:pos="8306"/>
        </w:tabs>
      </w:pPr>
      <w:hyperlink w:anchor="_Toc8028" w:history="1">
        <w:r>
          <w:rPr>
            <w:rFonts w:ascii="仿宋" w:eastAsia="仿宋" w:hAnsi="仿宋" w:cs="仿宋" w:hint="eastAsia"/>
            <w:lang w:eastAsia="zh-CN"/>
          </w:rPr>
          <w:t>(一)、离心式压缩机项目概况</w:t>
        </w:r>
        <w:r>
          <w:tab/>
        </w:r>
        <w:r>
          <w:fldChar w:fldCharType="begin"/>
        </w:r>
        <w:r>
          <w:instrText xml:space="preserve"> PAGEREF _Toc8028 \h </w:instrText>
        </w:r>
        <w:r>
          <w:fldChar w:fldCharType="separate"/>
        </w:r>
        <w:r>
          <w:t>3</w:t>
        </w:r>
        <w:r>
          <w:fldChar w:fldCharType="end"/>
        </w:r>
      </w:hyperlink>
    </w:p>
    <w:p>
      <w:pPr>
        <w:pStyle w:val="TOC2"/>
        <w:tabs>
          <w:tab w:val="right" w:leader="dot" w:pos="8306"/>
        </w:tabs>
      </w:pPr>
      <w:hyperlink w:anchor="_Toc16437" w:history="1">
        <w:r>
          <w:rPr>
            <w:rFonts w:ascii="仿宋" w:eastAsia="仿宋" w:hAnsi="仿宋" w:cs="仿宋" w:hint="eastAsia"/>
            <w:lang w:eastAsia="zh-CN"/>
          </w:rPr>
          <w:t>(二)、离心式压缩机项目目标</w:t>
        </w:r>
        <w:r>
          <w:tab/>
        </w:r>
        <w:r>
          <w:fldChar w:fldCharType="begin"/>
        </w:r>
        <w:r>
          <w:instrText xml:space="preserve"> PAGEREF _Toc16437 \h </w:instrText>
        </w:r>
        <w:r>
          <w:fldChar w:fldCharType="separate"/>
        </w:r>
        <w:r>
          <w:t>5</w:t>
        </w:r>
        <w:r>
          <w:fldChar w:fldCharType="end"/>
        </w:r>
      </w:hyperlink>
    </w:p>
    <w:p>
      <w:pPr>
        <w:pStyle w:val="TOC2"/>
        <w:tabs>
          <w:tab w:val="right" w:leader="dot" w:pos="8306"/>
        </w:tabs>
      </w:pPr>
      <w:hyperlink w:anchor="_Toc30403" w:history="1">
        <w:r>
          <w:rPr>
            <w:rFonts w:ascii="仿宋" w:eastAsia="仿宋" w:hAnsi="仿宋" w:cs="仿宋" w:hint="eastAsia"/>
            <w:lang w:eastAsia="zh-CN"/>
          </w:rPr>
          <w:t>(三)、离心式压缩机项目提出的理由</w:t>
        </w:r>
        <w:r>
          <w:tab/>
        </w:r>
        <w:r>
          <w:fldChar w:fldCharType="begin"/>
        </w:r>
        <w:r>
          <w:instrText xml:space="preserve"> PAGEREF _Toc30403 \h </w:instrText>
        </w:r>
        <w:r>
          <w:fldChar w:fldCharType="separate"/>
        </w:r>
        <w:r>
          <w:t>6</w:t>
        </w:r>
        <w:r>
          <w:fldChar w:fldCharType="end"/>
        </w:r>
      </w:hyperlink>
    </w:p>
    <w:p>
      <w:pPr>
        <w:pStyle w:val="TOC2"/>
        <w:tabs>
          <w:tab w:val="right" w:leader="dot" w:pos="8306"/>
        </w:tabs>
      </w:pPr>
      <w:hyperlink w:anchor="_Toc25918" w:history="1">
        <w:r>
          <w:rPr>
            <w:rFonts w:ascii="仿宋" w:eastAsia="仿宋" w:hAnsi="仿宋" w:cs="仿宋" w:hint="eastAsia"/>
            <w:lang w:eastAsia="zh-CN"/>
          </w:rPr>
          <w:t>(四)、离心式压缩机项目意义</w:t>
        </w:r>
        <w:r>
          <w:tab/>
        </w:r>
        <w:r>
          <w:fldChar w:fldCharType="begin"/>
        </w:r>
        <w:r>
          <w:instrText xml:space="preserve"> PAGEREF _Toc25918 \h </w:instrText>
        </w:r>
        <w:r>
          <w:fldChar w:fldCharType="separate"/>
        </w:r>
        <w:r>
          <w:t>8</w:t>
        </w:r>
        <w:r>
          <w:fldChar w:fldCharType="end"/>
        </w:r>
      </w:hyperlink>
    </w:p>
    <w:p>
      <w:pPr>
        <w:pStyle w:val="TOC2"/>
        <w:tabs>
          <w:tab w:val="right" w:leader="dot" w:pos="8306"/>
        </w:tabs>
      </w:pPr>
      <w:hyperlink w:anchor="_Toc2824" w:history="1">
        <w:r>
          <w:rPr>
            <w:rFonts w:ascii="仿宋" w:eastAsia="仿宋" w:hAnsi="仿宋" w:cs="仿宋" w:hint="eastAsia"/>
            <w:lang w:eastAsia="zh-CN"/>
          </w:rPr>
          <w:t>(五)、离心式压缩机项目背景</w:t>
        </w:r>
        <w:r>
          <w:tab/>
        </w:r>
        <w:r>
          <w:fldChar w:fldCharType="begin"/>
        </w:r>
        <w:r>
          <w:instrText xml:space="preserve"> PAGEREF _Toc2824 \h </w:instrText>
        </w:r>
        <w:r>
          <w:fldChar w:fldCharType="separate"/>
        </w:r>
        <w:r>
          <w:t>9</w:t>
        </w:r>
        <w:r>
          <w:fldChar w:fldCharType="end"/>
        </w:r>
      </w:hyperlink>
    </w:p>
    <w:p>
      <w:pPr>
        <w:pStyle w:val="TOC1"/>
        <w:tabs>
          <w:tab w:val="right" w:leader="dot" w:pos="8306"/>
        </w:tabs>
      </w:pPr>
      <w:hyperlink w:anchor="_Toc3810" w:history="1">
        <w:r>
          <w:rPr>
            <w:rFonts w:ascii="仿宋" w:eastAsia="仿宋" w:hAnsi="仿宋" w:cs="仿宋" w:hint="eastAsia"/>
            <w:lang w:eastAsia="zh-CN"/>
          </w:rPr>
          <w:t>二、产品规划分析</w:t>
        </w:r>
        <w:r>
          <w:tab/>
        </w:r>
        <w:r>
          <w:fldChar w:fldCharType="begin"/>
        </w:r>
        <w:r>
          <w:instrText xml:space="preserve"> PAGEREF _Toc3810 \h </w:instrText>
        </w:r>
        <w:r>
          <w:fldChar w:fldCharType="separate"/>
        </w:r>
        <w:r>
          <w:t>10</w:t>
        </w:r>
        <w:r>
          <w:fldChar w:fldCharType="end"/>
        </w:r>
      </w:hyperlink>
    </w:p>
    <w:p>
      <w:pPr>
        <w:pStyle w:val="TOC2"/>
        <w:tabs>
          <w:tab w:val="right" w:leader="dot" w:pos="8306"/>
        </w:tabs>
      </w:pPr>
      <w:hyperlink w:anchor="_Toc2270" w:history="1">
        <w:r>
          <w:rPr>
            <w:rFonts w:ascii="仿宋" w:eastAsia="仿宋" w:hAnsi="仿宋" w:cs="仿宋" w:hint="eastAsia"/>
            <w:lang w:eastAsia="zh-CN"/>
          </w:rPr>
          <w:t>(一)、产品规划</w:t>
        </w:r>
        <w:r>
          <w:tab/>
        </w:r>
        <w:r>
          <w:fldChar w:fldCharType="begin"/>
        </w:r>
        <w:r>
          <w:instrText xml:space="preserve"> PAGEREF _Toc2270 \h </w:instrText>
        </w:r>
        <w:r>
          <w:fldChar w:fldCharType="separate"/>
        </w:r>
        <w:r>
          <w:t>10</w:t>
        </w:r>
        <w:r>
          <w:fldChar w:fldCharType="end"/>
        </w:r>
      </w:hyperlink>
    </w:p>
    <w:p>
      <w:pPr>
        <w:pStyle w:val="TOC2"/>
        <w:tabs>
          <w:tab w:val="right" w:leader="dot" w:pos="8306"/>
        </w:tabs>
      </w:pPr>
      <w:hyperlink w:anchor="_Toc6846" w:history="1">
        <w:r>
          <w:rPr>
            <w:rFonts w:ascii="仿宋" w:eastAsia="仿宋" w:hAnsi="仿宋" w:cs="仿宋" w:hint="eastAsia"/>
            <w:lang w:eastAsia="zh-CN"/>
          </w:rPr>
          <w:t>(二)、建设规模</w:t>
        </w:r>
        <w:r>
          <w:tab/>
        </w:r>
        <w:r>
          <w:fldChar w:fldCharType="begin"/>
        </w:r>
        <w:r>
          <w:instrText xml:space="preserve"> PAGEREF _Toc6846 \h </w:instrText>
        </w:r>
        <w:r>
          <w:fldChar w:fldCharType="separate"/>
        </w:r>
        <w:r>
          <w:t>10</w:t>
        </w:r>
        <w:r>
          <w:fldChar w:fldCharType="end"/>
        </w:r>
      </w:hyperlink>
    </w:p>
    <w:p>
      <w:pPr>
        <w:pStyle w:val="TOC1"/>
        <w:tabs>
          <w:tab w:val="right" w:leader="dot" w:pos="8306"/>
        </w:tabs>
      </w:pPr>
      <w:hyperlink w:anchor="_Toc29780" w:history="1">
        <w:r>
          <w:rPr>
            <w:rFonts w:ascii="仿宋" w:eastAsia="仿宋" w:hAnsi="仿宋" w:cs="仿宋" w:hint="eastAsia"/>
            <w:lang w:eastAsia="zh-CN"/>
          </w:rPr>
          <w:t>三、离心式压缩机项目绩效评估</w:t>
        </w:r>
        <w:r>
          <w:tab/>
        </w:r>
        <w:r>
          <w:fldChar w:fldCharType="begin"/>
        </w:r>
        <w:r>
          <w:instrText xml:space="preserve"> PAGEREF _Toc29780 \h </w:instrText>
        </w:r>
        <w:r>
          <w:fldChar w:fldCharType="separate"/>
        </w:r>
        <w:r>
          <w:t>12</w:t>
        </w:r>
        <w:r>
          <w:fldChar w:fldCharType="end"/>
        </w:r>
      </w:hyperlink>
    </w:p>
    <w:p>
      <w:pPr>
        <w:pStyle w:val="TOC2"/>
        <w:tabs>
          <w:tab w:val="right" w:leader="dot" w:pos="8306"/>
        </w:tabs>
      </w:pPr>
      <w:hyperlink w:anchor="_Toc19941" w:history="1">
        <w:r>
          <w:rPr>
            <w:rFonts w:ascii="仿宋" w:eastAsia="仿宋" w:hAnsi="仿宋" w:cs="仿宋" w:hint="eastAsia"/>
            <w:lang w:eastAsia="zh-CN"/>
          </w:rPr>
          <w:t>(一)、绩效评估指标</w:t>
        </w:r>
        <w:r>
          <w:tab/>
        </w:r>
        <w:r>
          <w:fldChar w:fldCharType="begin"/>
        </w:r>
        <w:r>
          <w:instrText xml:space="preserve"> PAGEREF _Toc19941 \h </w:instrText>
        </w:r>
        <w:r>
          <w:fldChar w:fldCharType="separate"/>
        </w:r>
        <w:r>
          <w:t>12</w:t>
        </w:r>
        <w:r>
          <w:fldChar w:fldCharType="end"/>
        </w:r>
      </w:hyperlink>
    </w:p>
    <w:p>
      <w:pPr>
        <w:pStyle w:val="TOC2"/>
        <w:tabs>
          <w:tab w:val="right" w:leader="dot" w:pos="8306"/>
        </w:tabs>
      </w:pPr>
      <w:hyperlink w:anchor="_Toc4711" w:history="1">
        <w:r>
          <w:rPr>
            <w:rFonts w:ascii="仿宋" w:eastAsia="仿宋" w:hAnsi="仿宋" w:cs="仿宋" w:hint="eastAsia"/>
            <w:lang w:eastAsia="zh-CN"/>
          </w:rPr>
          <w:t>(二)、绩效评估方法</w:t>
        </w:r>
        <w:r>
          <w:tab/>
        </w:r>
        <w:r>
          <w:fldChar w:fldCharType="begin"/>
        </w:r>
        <w:r>
          <w:instrText xml:space="preserve"> PAGEREF _Toc4711 \h </w:instrText>
        </w:r>
        <w:r>
          <w:fldChar w:fldCharType="separate"/>
        </w:r>
        <w:r>
          <w:t>13</w:t>
        </w:r>
        <w:r>
          <w:fldChar w:fldCharType="end"/>
        </w:r>
      </w:hyperlink>
    </w:p>
    <w:p>
      <w:pPr>
        <w:pStyle w:val="TOC2"/>
        <w:tabs>
          <w:tab w:val="right" w:leader="dot" w:pos="8306"/>
        </w:tabs>
      </w:pPr>
      <w:hyperlink w:anchor="_Toc1198" w:history="1">
        <w:r>
          <w:rPr>
            <w:rFonts w:ascii="仿宋" w:eastAsia="仿宋" w:hAnsi="仿宋" w:cs="仿宋" w:hint="eastAsia"/>
            <w:lang w:eastAsia="zh-CN"/>
          </w:rPr>
          <w:t>(三)、绩效评估周期</w:t>
        </w:r>
        <w:r>
          <w:tab/>
        </w:r>
        <w:r>
          <w:fldChar w:fldCharType="begin"/>
        </w:r>
        <w:r>
          <w:instrText xml:space="preserve"> PAGEREF _Toc1198 \h </w:instrText>
        </w:r>
        <w:r>
          <w:fldChar w:fldCharType="separate"/>
        </w:r>
        <w:r>
          <w:t>14</w:t>
        </w:r>
        <w:r>
          <w:fldChar w:fldCharType="end"/>
        </w:r>
      </w:hyperlink>
    </w:p>
    <w:p>
      <w:pPr>
        <w:pStyle w:val="TOC1"/>
        <w:tabs>
          <w:tab w:val="right" w:leader="dot" w:pos="8306"/>
        </w:tabs>
      </w:pPr>
      <w:hyperlink w:anchor="_Toc5153" w:history="1">
        <w:r>
          <w:rPr>
            <w:rFonts w:ascii="仿宋" w:eastAsia="仿宋" w:hAnsi="仿宋" w:cs="仿宋" w:hint="eastAsia"/>
            <w:lang w:eastAsia="zh-CN"/>
          </w:rPr>
          <w:t>四、离心式压缩机项目文档管理</w:t>
        </w:r>
        <w:r>
          <w:tab/>
        </w:r>
        <w:r>
          <w:fldChar w:fldCharType="begin"/>
        </w:r>
        <w:r>
          <w:instrText xml:space="preserve"> PAGEREF _Toc5153 \h </w:instrText>
        </w:r>
        <w:r>
          <w:fldChar w:fldCharType="separate"/>
        </w:r>
        <w:r>
          <w:t>15</w:t>
        </w:r>
        <w:r>
          <w:fldChar w:fldCharType="end"/>
        </w:r>
      </w:hyperlink>
    </w:p>
    <w:p>
      <w:pPr>
        <w:pStyle w:val="TOC2"/>
        <w:tabs>
          <w:tab w:val="right" w:leader="dot" w:pos="8306"/>
        </w:tabs>
      </w:pPr>
      <w:hyperlink w:anchor="_Toc482" w:history="1">
        <w:r>
          <w:rPr>
            <w:rFonts w:ascii="仿宋" w:eastAsia="仿宋" w:hAnsi="仿宋" w:cs="仿宋" w:hint="eastAsia"/>
            <w:lang w:eastAsia="zh-CN"/>
          </w:rPr>
          <w:t>(一)、文档编制与审查</w:t>
        </w:r>
        <w:r>
          <w:tab/>
        </w:r>
        <w:r>
          <w:fldChar w:fldCharType="begin"/>
        </w:r>
        <w:r>
          <w:instrText xml:space="preserve"> PAGEREF _Toc482 \h </w:instrText>
        </w:r>
        <w:r>
          <w:fldChar w:fldCharType="separate"/>
        </w:r>
        <w:r>
          <w:t>15</w:t>
        </w:r>
        <w:r>
          <w:fldChar w:fldCharType="end"/>
        </w:r>
      </w:hyperlink>
    </w:p>
    <w:p>
      <w:pPr>
        <w:pStyle w:val="TOC2"/>
        <w:tabs>
          <w:tab w:val="right" w:leader="dot" w:pos="8306"/>
        </w:tabs>
      </w:pPr>
      <w:hyperlink w:anchor="_Toc14206" w:history="1">
        <w:r>
          <w:rPr>
            <w:rFonts w:ascii="仿宋" w:eastAsia="仿宋" w:hAnsi="仿宋" w:cs="仿宋" w:hint="eastAsia"/>
            <w:lang w:eastAsia="zh-CN"/>
          </w:rPr>
          <w:t>(二)、文档发布与分发</w:t>
        </w:r>
        <w:r>
          <w:tab/>
        </w:r>
        <w:r>
          <w:fldChar w:fldCharType="begin"/>
        </w:r>
        <w:r>
          <w:instrText xml:space="preserve"> PAGEREF _Toc14206 \h </w:instrText>
        </w:r>
        <w:r>
          <w:fldChar w:fldCharType="separate"/>
        </w:r>
        <w:r>
          <w:t>16</w:t>
        </w:r>
        <w:r>
          <w:fldChar w:fldCharType="end"/>
        </w:r>
      </w:hyperlink>
    </w:p>
    <w:p>
      <w:pPr>
        <w:pStyle w:val="TOC2"/>
        <w:tabs>
          <w:tab w:val="right" w:leader="dot" w:pos="8306"/>
        </w:tabs>
      </w:pPr>
      <w:hyperlink w:anchor="_Toc24702" w:history="1">
        <w:r>
          <w:rPr>
            <w:rFonts w:ascii="仿宋" w:eastAsia="仿宋" w:hAnsi="仿宋" w:cs="仿宋" w:hint="eastAsia"/>
            <w:lang w:eastAsia="zh-CN"/>
          </w:rPr>
          <w:t>(三)、文档存档与归档</w:t>
        </w:r>
        <w:r>
          <w:tab/>
        </w:r>
        <w:r>
          <w:fldChar w:fldCharType="begin"/>
        </w:r>
        <w:r>
          <w:instrText xml:space="preserve"> PAGEREF _Toc24702 \h </w:instrText>
        </w:r>
        <w:r>
          <w:fldChar w:fldCharType="separate"/>
        </w:r>
        <w:r>
          <w:t>17</w:t>
        </w:r>
        <w:r>
          <w:fldChar w:fldCharType="end"/>
        </w:r>
      </w:hyperlink>
    </w:p>
    <w:p>
      <w:pPr>
        <w:pStyle w:val="TOC1"/>
        <w:tabs>
          <w:tab w:val="right" w:leader="dot" w:pos="8306"/>
        </w:tabs>
      </w:pPr>
      <w:hyperlink w:anchor="_Toc29875" w:history="1">
        <w:r>
          <w:rPr>
            <w:rFonts w:ascii="仿宋" w:eastAsia="仿宋" w:hAnsi="仿宋" w:cs="仿宋" w:hint="eastAsia"/>
            <w:lang w:eastAsia="zh-CN"/>
          </w:rPr>
          <w:t>五、离心式压缩机项目选址可行性分析</w:t>
        </w:r>
        <w:r>
          <w:tab/>
        </w:r>
        <w:r>
          <w:fldChar w:fldCharType="begin"/>
        </w:r>
        <w:r>
          <w:instrText xml:space="preserve"> PAGEREF _Toc29875 \h </w:instrText>
        </w:r>
        <w:r>
          <w:fldChar w:fldCharType="separate"/>
        </w:r>
        <w:r>
          <w:t>18</w:t>
        </w:r>
        <w:r>
          <w:fldChar w:fldCharType="end"/>
        </w:r>
      </w:hyperlink>
    </w:p>
    <w:p>
      <w:pPr>
        <w:pStyle w:val="TOC2"/>
        <w:tabs>
          <w:tab w:val="right" w:leader="dot" w:pos="8306"/>
        </w:tabs>
      </w:pPr>
      <w:hyperlink w:anchor="_Toc1125" w:history="1">
        <w:r>
          <w:rPr>
            <w:rFonts w:ascii="仿宋" w:eastAsia="仿宋" w:hAnsi="仿宋" w:cs="仿宋" w:hint="eastAsia"/>
            <w:lang w:eastAsia="zh-CN"/>
          </w:rPr>
          <w:t>(一)、离心式压缩机项目选址</w:t>
        </w:r>
        <w:r>
          <w:tab/>
        </w:r>
        <w:r>
          <w:fldChar w:fldCharType="begin"/>
        </w:r>
        <w:r>
          <w:instrText xml:space="preserve"> PAGEREF _Toc1125 \h </w:instrText>
        </w:r>
        <w:r>
          <w:fldChar w:fldCharType="separate"/>
        </w:r>
        <w:r>
          <w:t>18</w:t>
        </w:r>
        <w:r>
          <w:fldChar w:fldCharType="end"/>
        </w:r>
      </w:hyperlink>
    </w:p>
    <w:p>
      <w:pPr>
        <w:pStyle w:val="TOC2"/>
        <w:tabs>
          <w:tab w:val="right" w:leader="dot" w:pos="8306"/>
        </w:tabs>
      </w:pPr>
      <w:hyperlink w:anchor="_Toc17043" w:history="1">
        <w:r>
          <w:rPr>
            <w:rFonts w:ascii="仿宋" w:eastAsia="仿宋" w:hAnsi="仿宋" w:cs="仿宋" w:hint="eastAsia"/>
            <w:lang w:eastAsia="zh-CN"/>
          </w:rPr>
          <w:t>(二)、用地控制指标</w:t>
        </w:r>
        <w:r>
          <w:tab/>
        </w:r>
        <w:r>
          <w:fldChar w:fldCharType="begin"/>
        </w:r>
        <w:r>
          <w:instrText xml:space="preserve"> PAGEREF _Toc17043 \h </w:instrText>
        </w:r>
        <w:r>
          <w:fldChar w:fldCharType="separate"/>
        </w:r>
        <w:r>
          <w:t>18</w:t>
        </w:r>
        <w:r>
          <w:fldChar w:fldCharType="end"/>
        </w:r>
      </w:hyperlink>
    </w:p>
    <w:p>
      <w:pPr>
        <w:pStyle w:val="TOC2"/>
        <w:tabs>
          <w:tab w:val="right" w:leader="dot" w:pos="8306"/>
        </w:tabs>
      </w:pPr>
      <w:hyperlink w:anchor="_Toc2478" w:history="1">
        <w:r>
          <w:rPr>
            <w:rFonts w:ascii="仿宋" w:eastAsia="仿宋" w:hAnsi="仿宋" w:cs="仿宋" w:hint="eastAsia"/>
            <w:lang w:eastAsia="zh-CN"/>
          </w:rPr>
          <w:t>(三)、节约用地措施</w:t>
        </w:r>
        <w:r>
          <w:tab/>
        </w:r>
        <w:r>
          <w:fldChar w:fldCharType="begin"/>
        </w:r>
        <w:r>
          <w:instrText xml:space="preserve"> PAGEREF _Toc2478 \h </w:instrText>
        </w:r>
        <w:r>
          <w:fldChar w:fldCharType="separate"/>
        </w:r>
        <w:r>
          <w:t>20</w:t>
        </w:r>
        <w:r>
          <w:fldChar w:fldCharType="end"/>
        </w:r>
      </w:hyperlink>
    </w:p>
    <w:p>
      <w:pPr>
        <w:pStyle w:val="TOC2"/>
        <w:tabs>
          <w:tab w:val="right" w:leader="dot" w:pos="8306"/>
        </w:tabs>
      </w:pPr>
      <w:hyperlink w:anchor="_Toc4892" w:history="1">
        <w:r>
          <w:rPr>
            <w:rFonts w:ascii="仿宋" w:eastAsia="仿宋" w:hAnsi="仿宋" w:cs="仿宋" w:hint="eastAsia"/>
            <w:lang w:eastAsia="zh-CN"/>
          </w:rPr>
          <w:t>(四)、总图布置方案</w:t>
        </w:r>
        <w:r>
          <w:tab/>
        </w:r>
        <w:r>
          <w:fldChar w:fldCharType="begin"/>
        </w:r>
        <w:r>
          <w:instrText xml:space="preserve"> PAGEREF _Toc4892 \h </w:instrText>
        </w:r>
        <w:r>
          <w:fldChar w:fldCharType="separate"/>
        </w:r>
        <w:r>
          <w:t>21</w:t>
        </w:r>
        <w:r>
          <w:fldChar w:fldCharType="end"/>
        </w:r>
      </w:hyperlink>
    </w:p>
    <w:p>
      <w:pPr>
        <w:pStyle w:val="TOC2"/>
        <w:tabs>
          <w:tab w:val="right" w:leader="dot" w:pos="8306"/>
        </w:tabs>
      </w:pPr>
      <w:hyperlink w:anchor="_Toc28544" w:history="1">
        <w:r>
          <w:rPr>
            <w:rFonts w:ascii="仿宋" w:eastAsia="仿宋" w:hAnsi="仿宋" w:cs="仿宋" w:hint="eastAsia"/>
            <w:lang w:eastAsia="zh-CN"/>
          </w:rPr>
          <w:t>(五)、选址综合评价</w:t>
        </w:r>
        <w:r>
          <w:tab/>
        </w:r>
        <w:r>
          <w:fldChar w:fldCharType="begin"/>
        </w:r>
        <w:r>
          <w:instrText xml:space="preserve"> PAGEREF _Toc28544 \h </w:instrText>
        </w:r>
        <w:r>
          <w:fldChar w:fldCharType="separate"/>
        </w:r>
        <w:r>
          <w:t>22</w:t>
        </w:r>
        <w:r>
          <w:fldChar w:fldCharType="end"/>
        </w:r>
      </w:hyperlink>
    </w:p>
    <w:p>
      <w:pPr>
        <w:pStyle w:val="TOC1"/>
        <w:tabs>
          <w:tab w:val="right" w:leader="dot" w:pos="8306"/>
        </w:tabs>
      </w:pPr>
      <w:hyperlink w:anchor="_Toc29050" w:history="1">
        <w:r>
          <w:rPr>
            <w:rFonts w:ascii="仿宋" w:eastAsia="仿宋" w:hAnsi="仿宋" w:cs="仿宋" w:hint="eastAsia"/>
            <w:lang w:eastAsia="zh-CN"/>
          </w:rPr>
          <w:t>六、工艺说明</w:t>
        </w:r>
        <w:r>
          <w:tab/>
        </w:r>
        <w:r>
          <w:fldChar w:fldCharType="begin"/>
        </w:r>
        <w:r>
          <w:instrText xml:space="preserve"> PAGEREF _Toc29050 \h </w:instrText>
        </w:r>
        <w:r>
          <w:fldChar w:fldCharType="separate"/>
        </w:r>
        <w:r>
          <w:t>24</w:t>
        </w:r>
        <w:r>
          <w:fldChar w:fldCharType="end"/>
        </w:r>
      </w:hyperlink>
    </w:p>
    <w:p>
      <w:pPr>
        <w:pStyle w:val="TOC2"/>
        <w:tabs>
          <w:tab w:val="right" w:leader="dot" w:pos="8306"/>
        </w:tabs>
      </w:pPr>
      <w:hyperlink w:anchor="_Toc25230" w:history="1">
        <w:r>
          <w:rPr>
            <w:rFonts w:ascii="仿宋" w:eastAsia="仿宋" w:hAnsi="仿宋" w:cs="仿宋" w:hint="eastAsia"/>
            <w:lang w:eastAsia="zh-CN"/>
          </w:rPr>
          <w:t>(一)、技术管理特点</w:t>
        </w:r>
        <w:r>
          <w:tab/>
        </w:r>
        <w:r>
          <w:fldChar w:fldCharType="begin"/>
        </w:r>
        <w:r>
          <w:instrText xml:space="preserve"> PAGEREF _Toc25230 \h </w:instrText>
        </w:r>
        <w:r>
          <w:fldChar w:fldCharType="separate"/>
        </w:r>
        <w:r>
          <w:t>24</w:t>
        </w:r>
        <w:r>
          <w:fldChar w:fldCharType="end"/>
        </w:r>
      </w:hyperlink>
    </w:p>
    <w:p>
      <w:pPr>
        <w:pStyle w:val="TOC2"/>
        <w:tabs>
          <w:tab w:val="right" w:leader="dot" w:pos="8306"/>
        </w:tabs>
      </w:pPr>
      <w:hyperlink w:anchor="_Toc13560" w:history="1">
        <w:r>
          <w:rPr>
            <w:rFonts w:ascii="仿宋" w:eastAsia="仿宋" w:hAnsi="仿宋" w:cs="仿宋" w:hint="eastAsia"/>
            <w:lang w:eastAsia="zh-CN"/>
          </w:rPr>
          <w:t>(二)、离心式压缩机项目工艺技术设计方案</w:t>
        </w:r>
        <w:r>
          <w:tab/>
        </w:r>
        <w:r>
          <w:fldChar w:fldCharType="begin"/>
        </w:r>
        <w:r>
          <w:instrText xml:space="preserve"> PAGEREF _Toc13560 \h </w:instrText>
        </w:r>
        <w:r>
          <w:fldChar w:fldCharType="separate"/>
        </w:r>
        <w:r>
          <w:t>25</w:t>
        </w:r>
        <w:r>
          <w:fldChar w:fldCharType="end"/>
        </w:r>
      </w:hyperlink>
    </w:p>
    <w:p>
      <w:pPr>
        <w:pStyle w:val="TOC2"/>
        <w:tabs>
          <w:tab w:val="right" w:leader="dot" w:pos="8306"/>
        </w:tabs>
      </w:pPr>
      <w:hyperlink w:anchor="_Toc27829" w:history="1">
        <w:r>
          <w:rPr>
            <w:rFonts w:ascii="仿宋" w:eastAsia="仿宋" w:hAnsi="仿宋" w:cs="仿宋" w:hint="eastAsia"/>
            <w:lang w:eastAsia="zh-CN"/>
          </w:rPr>
          <w:t>(三)、设备选型方案</w:t>
        </w:r>
        <w:r>
          <w:tab/>
        </w:r>
        <w:r>
          <w:fldChar w:fldCharType="begin"/>
        </w:r>
        <w:r>
          <w:instrText xml:space="preserve"> PAGEREF _Toc27829 \h </w:instrText>
        </w:r>
        <w:r>
          <w:fldChar w:fldCharType="separate"/>
        </w:r>
        <w:r>
          <w:t>26</w:t>
        </w:r>
        <w:r>
          <w:fldChar w:fldCharType="end"/>
        </w:r>
      </w:hyperlink>
    </w:p>
    <w:p>
      <w:pPr>
        <w:pStyle w:val="TOC1"/>
        <w:tabs>
          <w:tab w:val="right" w:leader="dot" w:pos="8306"/>
        </w:tabs>
      </w:pPr>
      <w:hyperlink w:anchor="_Toc6337" w:history="1">
        <w:r>
          <w:rPr>
            <w:rFonts w:ascii="仿宋" w:eastAsia="仿宋" w:hAnsi="仿宋" w:cs="仿宋" w:hint="eastAsia"/>
            <w:lang w:eastAsia="zh-CN"/>
          </w:rPr>
          <w:t>七、离心式压缩机项目财务管理</w:t>
        </w:r>
        <w:r>
          <w:tab/>
        </w:r>
        <w:r>
          <w:fldChar w:fldCharType="begin"/>
        </w:r>
        <w:r>
          <w:instrText xml:space="preserve"> PAGEREF _Toc6337 \h </w:instrText>
        </w:r>
        <w:r>
          <w:fldChar w:fldCharType="separate"/>
        </w:r>
        <w:r>
          <w:t>27</w:t>
        </w:r>
        <w:r>
          <w:fldChar w:fldCharType="end"/>
        </w:r>
      </w:hyperlink>
    </w:p>
    <w:p>
      <w:pPr>
        <w:pStyle w:val="TOC2"/>
        <w:tabs>
          <w:tab w:val="right" w:leader="dot" w:pos="8306"/>
        </w:tabs>
      </w:pPr>
      <w:hyperlink w:anchor="_Toc14921" w:history="1">
        <w:r>
          <w:rPr>
            <w:rFonts w:ascii="仿宋" w:eastAsia="仿宋" w:hAnsi="仿宋" w:cs="仿宋" w:hint="eastAsia"/>
            <w:lang w:eastAsia="zh-CN"/>
          </w:rPr>
          <w:t>(一)、资金需求大</w:t>
        </w:r>
        <w:r>
          <w:tab/>
        </w:r>
        <w:r>
          <w:fldChar w:fldCharType="begin"/>
        </w:r>
        <w:r>
          <w:instrText xml:space="preserve"> PAGEREF _Toc14921 \h </w:instrText>
        </w:r>
        <w:r>
          <w:fldChar w:fldCharType="separate"/>
        </w:r>
        <w:r>
          <w:t>27</w:t>
        </w:r>
        <w:r>
          <w:fldChar w:fldCharType="end"/>
        </w:r>
      </w:hyperlink>
    </w:p>
    <w:p>
      <w:pPr>
        <w:pStyle w:val="TOC2"/>
        <w:tabs>
          <w:tab w:val="right" w:leader="dot" w:pos="8306"/>
        </w:tabs>
      </w:pPr>
      <w:hyperlink w:anchor="_Toc18011" w:history="1">
        <w:r>
          <w:rPr>
            <w:rFonts w:ascii="仿宋" w:eastAsia="仿宋" w:hAnsi="仿宋" w:cs="仿宋" w:hint="eastAsia"/>
            <w:lang w:eastAsia="zh-CN"/>
          </w:rPr>
          <w:t>(二)、研发周期长</w:t>
        </w:r>
        <w:r>
          <w:tab/>
        </w:r>
        <w:r>
          <w:fldChar w:fldCharType="begin"/>
        </w:r>
        <w:r>
          <w:instrText xml:space="preserve"> PAGEREF _Toc18011 \h </w:instrText>
        </w:r>
        <w:r>
          <w:fldChar w:fldCharType="separate"/>
        </w:r>
        <w:r>
          <w:t>29</w:t>
        </w:r>
        <w:r>
          <w:fldChar w:fldCharType="end"/>
        </w:r>
      </w:hyperlink>
    </w:p>
    <w:p>
      <w:pPr>
        <w:pStyle w:val="TOC2"/>
        <w:tabs>
          <w:tab w:val="right" w:leader="dot" w:pos="8306"/>
        </w:tabs>
      </w:pPr>
      <w:hyperlink w:anchor="_Toc27413" w:history="1">
        <w:r>
          <w:rPr>
            <w:rFonts w:ascii="仿宋" w:eastAsia="仿宋" w:hAnsi="仿宋" w:cs="仿宋" w:hint="eastAsia"/>
            <w:lang w:eastAsia="zh-CN"/>
          </w:rPr>
          <w:t>(三)、市场风险大</w:t>
        </w:r>
        <w:r>
          <w:tab/>
        </w:r>
        <w:r>
          <w:fldChar w:fldCharType="begin"/>
        </w:r>
        <w:r>
          <w:instrText xml:space="preserve"> PAGEREF _Toc27413 \h </w:instrText>
        </w:r>
        <w:r>
          <w:fldChar w:fldCharType="separate"/>
        </w:r>
        <w:r>
          <w:t>30</w:t>
        </w:r>
        <w:r>
          <w:fldChar w:fldCharType="end"/>
        </w:r>
      </w:hyperlink>
    </w:p>
    <w:p>
      <w:pPr>
        <w:pStyle w:val="TOC2"/>
        <w:tabs>
          <w:tab w:val="right" w:leader="dot" w:pos="8306"/>
        </w:tabs>
      </w:pPr>
      <w:hyperlink w:anchor="_Toc4417" w:history="1">
        <w:r>
          <w:rPr>
            <w:rFonts w:ascii="仿宋" w:eastAsia="仿宋" w:hAnsi="仿宋" w:cs="仿宋" w:hint="eastAsia"/>
            <w:lang w:eastAsia="zh-CN"/>
          </w:rPr>
          <w:t>(四)、利润率高</w:t>
        </w:r>
        <w:r>
          <w:tab/>
        </w:r>
        <w:r>
          <w:fldChar w:fldCharType="begin"/>
        </w:r>
        <w:r>
          <w:instrText xml:space="preserve"> PAGEREF _Toc4417 \h </w:instrText>
        </w:r>
        <w:r>
          <w:fldChar w:fldCharType="separate"/>
        </w:r>
        <w:r>
          <w:t>32</w:t>
        </w:r>
        <w:r>
          <w:fldChar w:fldCharType="end"/>
        </w:r>
      </w:hyperlink>
    </w:p>
    <w:p>
      <w:pPr>
        <w:pStyle w:val="TOC1"/>
        <w:tabs>
          <w:tab w:val="right" w:leader="dot" w:pos="8306"/>
        </w:tabs>
      </w:pPr>
      <w:hyperlink w:anchor="_Toc21537" w:history="1">
        <w:r>
          <w:rPr>
            <w:rFonts w:ascii="仿宋" w:eastAsia="仿宋" w:hAnsi="仿宋" w:cs="仿宋" w:hint="eastAsia"/>
            <w:lang w:eastAsia="zh-CN"/>
          </w:rPr>
          <w:t>八、离心式压缩机项目人力资源管理</w:t>
        </w:r>
        <w:r>
          <w:tab/>
        </w:r>
        <w:r>
          <w:fldChar w:fldCharType="begin"/>
        </w:r>
        <w:r>
          <w:instrText xml:space="preserve"> PAGEREF _Toc21537 \h </w:instrText>
        </w:r>
        <w:r>
          <w:fldChar w:fldCharType="separate"/>
        </w:r>
        <w:r>
          <w:t>35</w:t>
        </w:r>
        <w:r>
          <w:fldChar w:fldCharType="end"/>
        </w:r>
      </w:hyperlink>
    </w:p>
    <w:p>
      <w:pPr>
        <w:pStyle w:val="TOC2"/>
        <w:tabs>
          <w:tab w:val="right" w:leader="dot" w:pos="8306"/>
        </w:tabs>
      </w:pPr>
      <w:hyperlink w:anchor="_Toc21512" w:history="1">
        <w:r>
          <w:rPr>
            <w:rFonts w:ascii="仿宋" w:eastAsia="仿宋" w:hAnsi="仿宋" w:cs="仿宋" w:hint="eastAsia"/>
            <w:lang w:eastAsia="zh-CN"/>
          </w:rPr>
          <w:t>(一)、建立健全的预算管理制度</w:t>
        </w:r>
        <w:r>
          <w:tab/>
        </w:r>
        <w:r>
          <w:fldChar w:fldCharType="begin"/>
        </w:r>
        <w:r>
          <w:instrText xml:space="preserve"> PAGEREF _Toc21512 \h </w:instrText>
        </w:r>
        <w:r>
          <w:fldChar w:fldCharType="separate"/>
        </w:r>
        <w:r>
          <w:t>35</w:t>
        </w:r>
        <w:r>
          <w:fldChar w:fldCharType="end"/>
        </w:r>
      </w:hyperlink>
    </w:p>
    <w:p>
      <w:pPr>
        <w:pStyle w:val="TOC2"/>
        <w:tabs>
          <w:tab w:val="right" w:leader="dot" w:pos="8306"/>
        </w:tabs>
      </w:pPr>
      <w:hyperlink w:anchor="_Toc170" w:history="1">
        <w:r>
          <w:rPr>
            <w:rFonts w:ascii="仿宋" w:eastAsia="仿宋" w:hAnsi="仿宋" w:cs="仿宋" w:hint="eastAsia"/>
            <w:lang w:eastAsia="zh-CN"/>
          </w:rPr>
          <w:t>(二)、加强资金流动监控</w:t>
        </w:r>
        <w:r>
          <w:tab/>
        </w:r>
        <w:r>
          <w:fldChar w:fldCharType="begin"/>
        </w:r>
        <w:r>
          <w:instrText xml:space="preserve"> PAGEREF _Toc170 \h </w:instrText>
        </w:r>
        <w:r>
          <w:fldChar w:fldCharType="separate"/>
        </w:r>
        <w:r>
          <w:t>36</w:t>
        </w:r>
        <w:r>
          <w:fldChar w:fldCharType="end"/>
        </w:r>
      </w:hyperlink>
    </w:p>
    <w:p>
      <w:pPr>
        <w:pStyle w:val="TOC2"/>
        <w:tabs>
          <w:tab w:val="right" w:leader="dot" w:pos="8306"/>
        </w:tabs>
      </w:pPr>
      <w:hyperlink w:anchor="_Toc9203" w:history="1">
        <w:r>
          <w:rPr>
            <w:rFonts w:ascii="仿宋" w:eastAsia="仿宋" w:hAnsi="仿宋" w:cs="仿宋" w:hint="eastAsia"/>
            <w:lang w:eastAsia="zh-CN"/>
          </w:rPr>
          <w:t>(三)、制定完善的风险控制机制</w:t>
        </w:r>
        <w:r>
          <w:tab/>
        </w:r>
        <w:r>
          <w:fldChar w:fldCharType="begin"/>
        </w:r>
        <w:r>
          <w:instrText xml:space="preserve"> PAGEREF _Toc9203 \h </w:instrText>
        </w:r>
        <w:r>
          <w:fldChar w:fldCharType="separate"/>
        </w:r>
        <w:r>
          <w:t>37</w:t>
        </w:r>
        <w:r>
          <w:fldChar w:fldCharType="end"/>
        </w:r>
      </w:hyperlink>
    </w:p>
    <w:p>
      <w:pPr>
        <w:pStyle w:val="TOC2"/>
        <w:tabs>
          <w:tab w:val="right" w:leader="dot" w:pos="8306"/>
        </w:tabs>
      </w:pPr>
      <w:hyperlink w:anchor="_Toc29692" w:history="1">
        <w:r>
          <w:rPr>
            <w:rFonts w:ascii="仿宋" w:eastAsia="仿宋" w:hAnsi="仿宋" w:cs="仿宋" w:hint="eastAsia"/>
            <w:lang w:eastAsia="zh-CN"/>
          </w:rPr>
          <w:t>(四)、优化成本管理</w:t>
        </w:r>
        <w:r>
          <w:tab/>
        </w:r>
        <w:r>
          <w:fldChar w:fldCharType="begin"/>
        </w:r>
        <w:r>
          <w:instrText xml:space="preserve"> PAGEREF _Toc29692 \h </w:instrText>
        </w:r>
        <w:r>
          <w:fldChar w:fldCharType="separate"/>
        </w:r>
        <w:r>
          <w:t>39</w:t>
        </w:r>
        <w:r>
          <w:fldChar w:fldCharType="end"/>
        </w:r>
      </w:hyperlink>
    </w:p>
    <w:p>
      <w:pPr>
        <w:pStyle w:val="TOC1"/>
        <w:tabs>
          <w:tab w:val="right" w:leader="dot" w:pos="8306"/>
        </w:tabs>
      </w:pPr>
      <w:hyperlink w:anchor="_Toc30180" w:history="1">
        <w:r>
          <w:rPr>
            <w:rFonts w:ascii="仿宋" w:eastAsia="仿宋" w:hAnsi="仿宋" w:cs="仿宋" w:hint="eastAsia"/>
            <w:lang w:eastAsia="zh-CN"/>
          </w:rPr>
          <w:t>九、生产安全保护</w:t>
        </w:r>
        <w:r>
          <w:tab/>
        </w:r>
        <w:r>
          <w:fldChar w:fldCharType="begin"/>
        </w:r>
        <w:r>
          <w:instrText xml:space="preserve"> PAGEREF _Toc30180 \h </w:instrText>
        </w:r>
        <w:r>
          <w:fldChar w:fldCharType="separate"/>
        </w:r>
        <w:r>
          <w:t>40</w:t>
        </w:r>
        <w:r>
          <w:fldChar w:fldCharType="end"/>
        </w:r>
      </w:hyperlink>
    </w:p>
    <w:p>
      <w:pPr>
        <w:pStyle w:val="TOC2"/>
        <w:tabs>
          <w:tab w:val="right" w:leader="dot" w:pos="8306"/>
        </w:tabs>
      </w:pPr>
      <w:hyperlink w:anchor="_Toc31507" w:history="1">
        <w:r>
          <w:rPr>
            <w:rFonts w:ascii="仿宋" w:eastAsia="仿宋" w:hAnsi="仿宋" w:cs="仿宋" w:hint="eastAsia"/>
            <w:lang w:eastAsia="zh-CN"/>
          </w:rPr>
          <w:t>(一)、消防安全</w:t>
        </w:r>
        <w:r>
          <w:tab/>
        </w:r>
        <w:r>
          <w:fldChar w:fldCharType="begin"/>
        </w:r>
        <w:r>
          <w:instrText xml:space="preserve"> PAGEREF _Toc31507 \h </w:instrText>
        </w:r>
        <w:r>
          <w:fldChar w:fldCharType="separate"/>
        </w:r>
        <w:r>
          <w:t>40</w:t>
        </w:r>
        <w:r>
          <w:fldChar w:fldCharType="end"/>
        </w:r>
      </w:hyperlink>
    </w:p>
    <w:p>
      <w:pPr>
        <w:pStyle w:val="TOC2"/>
        <w:tabs>
          <w:tab w:val="right" w:leader="dot" w:pos="8306"/>
        </w:tabs>
      </w:pPr>
      <w:hyperlink w:anchor="_Toc26629" w:history="1">
        <w:r>
          <w:rPr>
            <w:rFonts w:ascii="仿宋" w:eastAsia="仿宋" w:hAnsi="仿宋" w:cs="仿宋" w:hint="eastAsia"/>
            <w:lang w:eastAsia="zh-CN"/>
          </w:rPr>
          <w:t>(二)、防火防爆总图布置措施</w:t>
        </w:r>
        <w:r>
          <w:tab/>
        </w:r>
        <w:r>
          <w:fldChar w:fldCharType="begin"/>
        </w:r>
        <w:r>
          <w:instrText xml:space="preserve"> PAGEREF _Toc26629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52" w:history="1">
        <w:r>
          <w:rPr>
            <w:rFonts w:ascii="仿宋" w:eastAsia="仿宋" w:hAnsi="仿宋" w:cs="仿宋" w:hint="eastAsia"/>
            <w:lang w:eastAsia="zh-CN"/>
          </w:rPr>
          <w:t>(三)、自然灾害防范措施</w:t>
        </w:r>
        <w:r>
          <w:tab/>
        </w:r>
        <w:r>
          <w:fldChar w:fldCharType="begin"/>
        </w:r>
        <w:r>
          <w:instrText xml:space="preserve"> PAGEREF _Toc5152 \h </w:instrText>
        </w:r>
        <w:r>
          <w:fldChar w:fldCharType="separate"/>
        </w:r>
        <w:r>
          <w:t>43</w:t>
        </w:r>
        <w:r>
          <w:fldChar w:fldCharType="end"/>
        </w:r>
      </w:hyperlink>
    </w:p>
    <w:p>
      <w:pPr>
        <w:pStyle w:val="TOC2"/>
        <w:tabs>
          <w:tab w:val="right" w:leader="dot" w:pos="8306"/>
        </w:tabs>
      </w:pPr>
      <w:hyperlink w:anchor="_Toc15786" w:history="1">
        <w:r>
          <w:rPr>
            <w:rFonts w:ascii="仿宋" w:eastAsia="仿宋" w:hAnsi="仿宋" w:cs="仿宋" w:hint="eastAsia"/>
            <w:lang w:eastAsia="zh-CN"/>
          </w:rPr>
          <w:t>(四)、安全色及安全标志使用要求</w:t>
        </w:r>
        <w:r>
          <w:tab/>
        </w:r>
        <w:r>
          <w:fldChar w:fldCharType="begin"/>
        </w:r>
        <w:r>
          <w:instrText xml:space="preserve"> PAGEREF _Toc15786 \h </w:instrText>
        </w:r>
        <w:r>
          <w:fldChar w:fldCharType="separate"/>
        </w:r>
        <w:r>
          <w:t>44</w:t>
        </w:r>
        <w:r>
          <w:fldChar w:fldCharType="end"/>
        </w:r>
      </w:hyperlink>
    </w:p>
    <w:p>
      <w:pPr>
        <w:pStyle w:val="TOC2"/>
        <w:tabs>
          <w:tab w:val="right" w:leader="dot" w:pos="8306"/>
        </w:tabs>
      </w:pPr>
      <w:hyperlink w:anchor="_Toc25454" w:history="1">
        <w:r>
          <w:rPr>
            <w:rFonts w:ascii="仿宋" w:eastAsia="仿宋" w:hAnsi="仿宋" w:cs="仿宋" w:hint="eastAsia"/>
            <w:lang w:eastAsia="zh-CN"/>
          </w:rPr>
          <w:t>(五)、防尘防毒措施</w:t>
        </w:r>
        <w:r>
          <w:tab/>
        </w:r>
        <w:r>
          <w:fldChar w:fldCharType="begin"/>
        </w:r>
        <w:r>
          <w:instrText xml:space="preserve"> PAGEREF _Toc25454 \h </w:instrText>
        </w:r>
        <w:r>
          <w:fldChar w:fldCharType="separate"/>
        </w:r>
        <w:r>
          <w:t>45</w:t>
        </w:r>
        <w:r>
          <w:fldChar w:fldCharType="end"/>
        </w:r>
      </w:hyperlink>
    </w:p>
    <w:p>
      <w:pPr>
        <w:pStyle w:val="TOC2"/>
        <w:tabs>
          <w:tab w:val="right" w:leader="dot" w:pos="8306"/>
        </w:tabs>
      </w:pPr>
      <w:hyperlink w:anchor="_Toc18221" w:history="1">
        <w:r>
          <w:rPr>
            <w:rFonts w:ascii="仿宋" w:eastAsia="仿宋" w:hAnsi="仿宋" w:cs="仿宋" w:hint="eastAsia"/>
            <w:lang w:eastAsia="zh-CN"/>
          </w:rPr>
          <w:t>(六)、防静电、触电防护及防雷措施</w:t>
        </w:r>
        <w:r>
          <w:tab/>
        </w:r>
        <w:r>
          <w:fldChar w:fldCharType="begin"/>
        </w:r>
        <w:r>
          <w:instrText xml:space="preserve"> PAGEREF _Toc18221 \h </w:instrText>
        </w:r>
        <w:r>
          <w:fldChar w:fldCharType="separate"/>
        </w:r>
        <w:r>
          <w:t>46</w:t>
        </w:r>
        <w:r>
          <w:fldChar w:fldCharType="end"/>
        </w:r>
      </w:hyperlink>
    </w:p>
    <w:p>
      <w:pPr>
        <w:pStyle w:val="TOC2"/>
        <w:tabs>
          <w:tab w:val="right" w:leader="dot" w:pos="8306"/>
        </w:tabs>
      </w:pPr>
      <w:hyperlink w:anchor="_Toc10299" w:history="1">
        <w:r>
          <w:rPr>
            <w:rFonts w:ascii="仿宋" w:eastAsia="仿宋" w:hAnsi="仿宋" w:cs="仿宋" w:hint="eastAsia"/>
            <w:lang w:eastAsia="zh-CN"/>
          </w:rPr>
          <w:t>(七)、机械设备安全保障措施</w:t>
        </w:r>
        <w:r>
          <w:tab/>
        </w:r>
        <w:r>
          <w:fldChar w:fldCharType="begin"/>
        </w:r>
        <w:r>
          <w:instrText xml:space="preserve"> PAGEREF _Toc10299 \h </w:instrText>
        </w:r>
        <w:r>
          <w:fldChar w:fldCharType="separate"/>
        </w:r>
        <w:r>
          <w:t>47</w:t>
        </w:r>
        <w:r>
          <w:fldChar w:fldCharType="end"/>
        </w:r>
      </w:hyperlink>
    </w:p>
    <w:p>
      <w:pPr>
        <w:pStyle w:val="TOC1"/>
        <w:tabs>
          <w:tab w:val="right" w:leader="dot" w:pos="8306"/>
        </w:tabs>
      </w:pPr>
      <w:hyperlink w:anchor="_Toc32223" w:history="1">
        <w:r>
          <w:rPr>
            <w:rFonts w:ascii="仿宋" w:eastAsia="仿宋" w:hAnsi="仿宋" w:cs="仿宋" w:hint="eastAsia"/>
            <w:lang w:eastAsia="zh-CN"/>
          </w:rPr>
          <w:t>十、离心式压缩机项目人力资源培养与发展</w:t>
        </w:r>
        <w:r>
          <w:tab/>
        </w:r>
        <w:r>
          <w:fldChar w:fldCharType="begin"/>
        </w:r>
        <w:r>
          <w:instrText xml:space="preserve"> PAGEREF _Toc32223 \h </w:instrText>
        </w:r>
        <w:r>
          <w:fldChar w:fldCharType="separate"/>
        </w:r>
        <w:r>
          <w:t>48</w:t>
        </w:r>
        <w:r>
          <w:fldChar w:fldCharType="end"/>
        </w:r>
      </w:hyperlink>
    </w:p>
    <w:p>
      <w:pPr>
        <w:pStyle w:val="TOC2"/>
        <w:tabs>
          <w:tab w:val="right" w:leader="dot" w:pos="8306"/>
        </w:tabs>
      </w:pPr>
      <w:hyperlink w:anchor="_Toc31099" w:history="1">
        <w:r>
          <w:rPr>
            <w:rFonts w:ascii="仿宋" w:eastAsia="仿宋" w:hAnsi="仿宋" w:cs="仿宋" w:hint="eastAsia"/>
            <w:lang w:eastAsia="zh-CN"/>
          </w:rPr>
          <w:t>(一)、人才需求与规划</w:t>
        </w:r>
        <w:r>
          <w:tab/>
        </w:r>
        <w:r>
          <w:fldChar w:fldCharType="begin"/>
        </w:r>
        <w:r>
          <w:instrText xml:space="preserve"> PAGEREF _Toc31099 \h </w:instrText>
        </w:r>
        <w:r>
          <w:fldChar w:fldCharType="separate"/>
        </w:r>
        <w:r>
          <w:t>48</w:t>
        </w:r>
        <w:r>
          <w:fldChar w:fldCharType="end"/>
        </w:r>
      </w:hyperlink>
    </w:p>
    <w:p>
      <w:pPr>
        <w:pStyle w:val="TOC2"/>
        <w:tabs>
          <w:tab w:val="right" w:leader="dot" w:pos="8306"/>
        </w:tabs>
      </w:pPr>
      <w:hyperlink w:anchor="_Toc7230" w:history="1">
        <w:r>
          <w:rPr>
            <w:rFonts w:ascii="仿宋" w:eastAsia="仿宋" w:hAnsi="仿宋" w:cs="仿宋" w:hint="eastAsia"/>
            <w:lang w:eastAsia="zh-CN"/>
          </w:rPr>
          <w:t>(二)、培训与发展计划</w:t>
        </w:r>
        <w:r>
          <w:tab/>
        </w:r>
        <w:r>
          <w:fldChar w:fldCharType="begin"/>
        </w:r>
        <w:r>
          <w:instrText xml:space="preserve"> PAGEREF _Toc7230 \h </w:instrText>
        </w:r>
        <w:r>
          <w:fldChar w:fldCharType="separate"/>
        </w:r>
        <w:r>
          <w:t>49</w:t>
        </w:r>
        <w:r>
          <w:fldChar w:fldCharType="end"/>
        </w:r>
      </w:hyperlink>
    </w:p>
    <w:p>
      <w:pPr>
        <w:pStyle w:val="TOC1"/>
        <w:tabs>
          <w:tab w:val="right" w:leader="dot" w:pos="8306"/>
        </w:tabs>
      </w:pPr>
      <w:hyperlink w:anchor="_Toc4518" w:history="1">
        <w:r>
          <w:rPr>
            <w:rFonts w:ascii="仿宋" w:eastAsia="仿宋" w:hAnsi="仿宋" w:cs="仿宋" w:hint="eastAsia"/>
            <w:lang w:eastAsia="zh-CN"/>
          </w:rPr>
          <w:t>十一、离心式压缩机项目计划安排</w:t>
        </w:r>
        <w:r>
          <w:tab/>
        </w:r>
        <w:r>
          <w:fldChar w:fldCharType="begin"/>
        </w:r>
        <w:r>
          <w:instrText xml:space="preserve"> PAGEREF _Toc4518 \h </w:instrText>
        </w:r>
        <w:r>
          <w:fldChar w:fldCharType="separate"/>
        </w:r>
        <w:r>
          <w:t>49</w:t>
        </w:r>
        <w:r>
          <w:fldChar w:fldCharType="end"/>
        </w:r>
      </w:hyperlink>
    </w:p>
    <w:p>
      <w:pPr>
        <w:pStyle w:val="TOC2"/>
        <w:tabs>
          <w:tab w:val="right" w:leader="dot" w:pos="8306"/>
        </w:tabs>
      </w:pPr>
      <w:hyperlink w:anchor="_Toc32009" w:history="1">
        <w:r>
          <w:rPr>
            <w:rFonts w:ascii="仿宋" w:eastAsia="仿宋" w:hAnsi="仿宋" w:cs="仿宋" w:hint="eastAsia"/>
            <w:lang w:eastAsia="zh-CN"/>
          </w:rPr>
          <w:t>(一)、建设周期</w:t>
        </w:r>
        <w:r>
          <w:tab/>
        </w:r>
        <w:r>
          <w:fldChar w:fldCharType="begin"/>
        </w:r>
        <w:r>
          <w:instrText xml:space="preserve"> PAGEREF _Toc32009 \h </w:instrText>
        </w:r>
        <w:r>
          <w:fldChar w:fldCharType="separate"/>
        </w:r>
        <w:r>
          <w:t>49</w:t>
        </w:r>
        <w:r>
          <w:fldChar w:fldCharType="end"/>
        </w:r>
      </w:hyperlink>
    </w:p>
    <w:p>
      <w:pPr>
        <w:pStyle w:val="TOC2"/>
        <w:tabs>
          <w:tab w:val="right" w:leader="dot" w:pos="8306"/>
        </w:tabs>
      </w:pPr>
      <w:hyperlink w:anchor="_Toc27133" w:history="1">
        <w:r>
          <w:rPr>
            <w:rFonts w:ascii="仿宋" w:eastAsia="仿宋" w:hAnsi="仿宋" w:cs="仿宋" w:hint="eastAsia"/>
            <w:lang w:eastAsia="zh-CN"/>
          </w:rPr>
          <w:t>(二)、建设进度</w:t>
        </w:r>
        <w:r>
          <w:tab/>
        </w:r>
        <w:r>
          <w:fldChar w:fldCharType="begin"/>
        </w:r>
        <w:r>
          <w:instrText xml:space="preserve"> PAGEREF _Toc27133 \h </w:instrText>
        </w:r>
        <w:r>
          <w:fldChar w:fldCharType="separate"/>
        </w:r>
        <w:r>
          <w:t>50</w:t>
        </w:r>
        <w:r>
          <w:fldChar w:fldCharType="end"/>
        </w:r>
      </w:hyperlink>
    </w:p>
    <w:p>
      <w:pPr>
        <w:pStyle w:val="TOC2"/>
        <w:tabs>
          <w:tab w:val="right" w:leader="dot" w:pos="8306"/>
        </w:tabs>
      </w:pPr>
      <w:hyperlink w:anchor="_Toc8185" w:history="1">
        <w:r>
          <w:rPr>
            <w:rFonts w:ascii="仿宋" w:eastAsia="仿宋" w:hAnsi="仿宋" w:cs="仿宋" w:hint="eastAsia"/>
            <w:lang w:eastAsia="zh-CN"/>
          </w:rPr>
          <w:t>(三)、进度安排注意事项</w:t>
        </w:r>
        <w:r>
          <w:tab/>
        </w:r>
        <w:r>
          <w:fldChar w:fldCharType="begin"/>
        </w:r>
        <w:r>
          <w:instrText xml:space="preserve"> PAGEREF _Toc8185 \h </w:instrText>
        </w:r>
        <w:r>
          <w:fldChar w:fldCharType="separate"/>
        </w:r>
        <w:r>
          <w:t>51</w:t>
        </w:r>
        <w:r>
          <w:fldChar w:fldCharType="end"/>
        </w:r>
      </w:hyperlink>
    </w:p>
    <w:p>
      <w:pPr>
        <w:pStyle w:val="TOC2"/>
        <w:tabs>
          <w:tab w:val="right" w:leader="dot" w:pos="8306"/>
        </w:tabs>
      </w:pPr>
      <w:hyperlink w:anchor="_Toc10474" w:history="1">
        <w:r>
          <w:rPr>
            <w:rFonts w:ascii="仿宋" w:eastAsia="仿宋" w:hAnsi="仿宋" w:cs="仿宋" w:hint="eastAsia"/>
            <w:lang w:eastAsia="zh-CN"/>
          </w:rPr>
          <w:t>(四)、人力资源配置</w:t>
        </w:r>
        <w:r>
          <w:tab/>
        </w:r>
        <w:r>
          <w:fldChar w:fldCharType="begin"/>
        </w:r>
        <w:r>
          <w:instrText xml:space="preserve"> PAGEREF _Toc10474 \h </w:instrText>
        </w:r>
        <w:r>
          <w:fldChar w:fldCharType="separate"/>
        </w:r>
        <w:r>
          <w:t>53</w:t>
        </w:r>
        <w:r>
          <w:fldChar w:fldCharType="end"/>
        </w:r>
      </w:hyperlink>
    </w:p>
    <w:p>
      <w:pPr>
        <w:pStyle w:val="TOC1"/>
        <w:tabs>
          <w:tab w:val="right" w:leader="dot" w:pos="8306"/>
        </w:tabs>
      </w:pPr>
      <w:hyperlink w:anchor="_Toc26908" w:history="1">
        <w:r>
          <w:rPr>
            <w:rFonts w:ascii="仿宋" w:eastAsia="仿宋" w:hAnsi="仿宋" w:cs="仿宋" w:hint="eastAsia"/>
            <w:lang w:eastAsia="zh-CN"/>
          </w:rPr>
          <w:t>十二、离心式压缩机项目社会影响</w:t>
        </w:r>
        <w:r>
          <w:tab/>
        </w:r>
        <w:r>
          <w:fldChar w:fldCharType="begin"/>
        </w:r>
        <w:r>
          <w:instrText xml:space="preserve"> PAGEREF _Toc26908 \h </w:instrText>
        </w:r>
        <w:r>
          <w:fldChar w:fldCharType="separate"/>
        </w:r>
        <w:r>
          <w:t>54</w:t>
        </w:r>
        <w:r>
          <w:fldChar w:fldCharType="end"/>
        </w:r>
      </w:hyperlink>
    </w:p>
    <w:p>
      <w:pPr>
        <w:pStyle w:val="TOC2"/>
        <w:tabs>
          <w:tab w:val="right" w:leader="dot" w:pos="8306"/>
        </w:tabs>
      </w:pPr>
      <w:hyperlink w:anchor="_Toc17508" w:history="1">
        <w:r>
          <w:rPr>
            <w:rFonts w:ascii="仿宋" w:eastAsia="仿宋" w:hAnsi="仿宋" w:cs="仿宋" w:hint="eastAsia"/>
            <w:lang w:eastAsia="zh-CN"/>
          </w:rPr>
          <w:t>(一)、社会责任与义务</w:t>
        </w:r>
        <w:r>
          <w:tab/>
        </w:r>
        <w:r>
          <w:fldChar w:fldCharType="begin"/>
        </w:r>
        <w:r>
          <w:instrText xml:space="preserve"> PAGEREF _Toc17508 \h </w:instrText>
        </w:r>
        <w:r>
          <w:fldChar w:fldCharType="separate"/>
        </w:r>
        <w:r>
          <w:t>54</w:t>
        </w:r>
        <w:r>
          <w:fldChar w:fldCharType="end"/>
        </w:r>
      </w:hyperlink>
    </w:p>
    <w:p>
      <w:pPr>
        <w:pStyle w:val="TOC2"/>
        <w:tabs>
          <w:tab w:val="right" w:leader="dot" w:pos="8306"/>
        </w:tabs>
      </w:pPr>
      <w:hyperlink w:anchor="_Toc6181" w:history="1">
        <w:r>
          <w:rPr>
            <w:rFonts w:ascii="仿宋" w:eastAsia="仿宋" w:hAnsi="仿宋" w:cs="仿宋" w:hint="eastAsia"/>
            <w:lang w:eastAsia="zh-CN"/>
          </w:rPr>
          <w:t>(二)、社会参与与沟通</w:t>
        </w:r>
        <w:r>
          <w:tab/>
        </w:r>
        <w:r>
          <w:fldChar w:fldCharType="begin"/>
        </w:r>
        <w:r>
          <w:instrText xml:space="preserve"> PAGEREF _Toc6181 \h </w:instrText>
        </w:r>
        <w:r>
          <w:fldChar w:fldCharType="separate"/>
        </w:r>
        <w:r>
          <w:t>54</w:t>
        </w:r>
        <w:r>
          <w:fldChar w:fldCharType="end"/>
        </w:r>
      </w:hyperlink>
    </w:p>
    <w:p>
      <w:pPr>
        <w:pStyle w:val="TOC1"/>
        <w:tabs>
          <w:tab w:val="right" w:leader="dot" w:pos="8306"/>
        </w:tabs>
      </w:pPr>
      <w:hyperlink w:anchor="_Toc132" w:history="1">
        <w:r>
          <w:rPr>
            <w:rFonts w:ascii="仿宋" w:eastAsia="仿宋" w:hAnsi="仿宋" w:cs="仿宋" w:hint="eastAsia"/>
            <w:lang w:eastAsia="zh-CN"/>
          </w:rPr>
          <w:t>十三、利益相关者分析与沟通计划</w:t>
        </w:r>
        <w:r>
          <w:tab/>
        </w:r>
        <w:r>
          <w:fldChar w:fldCharType="begin"/>
        </w:r>
        <w:r>
          <w:instrText xml:space="preserve"> PAGEREF _Toc132 \h </w:instrText>
        </w:r>
        <w:r>
          <w:fldChar w:fldCharType="separate"/>
        </w:r>
        <w:r>
          <w:t>55</w:t>
        </w:r>
        <w:r>
          <w:fldChar w:fldCharType="end"/>
        </w:r>
      </w:hyperlink>
    </w:p>
    <w:p>
      <w:pPr>
        <w:pStyle w:val="TOC2"/>
        <w:tabs>
          <w:tab w:val="right" w:leader="dot" w:pos="8306"/>
        </w:tabs>
      </w:pPr>
      <w:hyperlink w:anchor="_Toc7989" w:history="1">
        <w:r>
          <w:rPr>
            <w:rFonts w:ascii="仿宋" w:eastAsia="仿宋" w:hAnsi="仿宋" w:cs="仿宋" w:hint="eastAsia"/>
            <w:lang w:eastAsia="zh-CN"/>
          </w:rPr>
          <w:t>(一)、利益相关者分析</w:t>
        </w:r>
        <w:r>
          <w:tab/>
        </w:r>
        <w:r>
          <w:fldChar w:fldCharType="begin"/>
        </w:r>
        <w:r>
          <w:instrText xml:space="preserve"> PAGEREF _Toc7989 \h </w:instrText>
        </w:r>
        <w:r>
          <w:fldChar w:fldCharType="separate"/>
        </w:r>
        <w:r>
          <w:t>55</w:t>
        </w:r>
        <w:r>
          <w:fldChar w:fldCharType="end"/>
        </w:r>
      </w:hyperlink>
    </w:p>
    <w:p>
      <w:pPr>
        <w:pStyle w:val="TOC2"/>
        <w:tabs>
          <w:tab w:val="right" w:leader="dot" w:pos="8306"/>
        </w:tabs>
      </w:pPr>
      <w:hyperlink w:anchor="_Toc29610" w:history="1">
        <w:r>
          <w:rPr>
            <w:rFonts w:ascii="仿宋" w:eastAsia="仿宋" w:hAnsi="仿宋" w:cs="仿宋" w:hint="eastAsia"/>
            <w:lang w:eastAsia="zh-CN"/>
          </w:rPr>
          <w:t>(二)、沟通计划</w:t>
        </w:r>
        <w:r>
          <w:tab/>
        </w:r>
        <w:r>
          <w:fldChar w:fldCharType="begin"/>
        </w:r>
        <w:r>
          <w:instrText xml:space="preserve"> PAGEREF _Toc29610 \h </w:instrText>
        </w:r>
        <w:r>
          <w:fldChar w:fldCharType="separate"/>
        </w:r>
        <w:r>
          <w:t>57</w:t>
        </w:r>
        <w:r>
          <w:fldChar w:fldCharType="end"/>
        </w:r>
      </w:hyperlink>
    </w:p>
    <w:p>
      <w:pPr>
        <w:pStyle w:val="TOC1"/>
        <w:tabs>
          <w:tab w:val="right" w:leader="dot" w:pos="8306"/>
        </w:tabs>
      </w:pPr>
      <w:hyperlink w:anchor="_Toc31970" w:history="1">
        <w:r>
          <w:rPr>
            <w:rFonts w:ascii="仿宋" w:eastAsia="仿宋" w:hAnsi="仿宋" w:cs="仿宋" w:hint="eastAsia"/>
            <w:lang w:eastAsia="zh-CN"/>
          </w:rPr>
          <w:t>十四、离心式压缩机项目工程方案分析</w:t>
        </w:r>
        <w:r>
          <w:tab/>
        </w:r>
        <w:r>
          <w:fldChar w:fldCharType="begin"/>
        </w:r>
        <w:r>
          <w:instrText xml:space="preserve"> PAGEREF _Toc31970 \h </w:instrText>
        </w:r>
        <w:r>
          <w:fldChar w:fldCharType="separate"/>
        </w:r>
        <w:r>
          <w:t>58</w:t>
        </w:r>
        <w:r>
          <w:fldChar w:fldCharType="end"/>
        </w:r>
      </w:hyperlink>
    </w:p>
    <w:p>
      <w:pPr>
        <w:pStyle w:val="TOC2"/>
        <w:tabs>
          <w:tab w:val="right" w:leader="dot" w:pos="8306"/>
        </w:tabs>
      </w:pPr>
      <w:hyperlink w:anchor="_Toc17637" w:history="1">
        <w:r>
          <w:rPr>
            <w:rFonts w:ascii="仿宋" w:eastAsia="仿宋" w:hAnsi="仿宋" w:cs="仿宋" w:hint="eastAsia"/>
            <w:lang w:eastAsia="zh-CN"/>
          </w:rPr>
          <w:t>(一)、建筑工程设计原则</w:t>
        </w:r>
        <w:r>
          <w:tab/>
        </w:r>
        <w:r>
          <w:fldChar w:fldCharType="begin"/>
        </w:r>
        <w:r>
          <w:instrText xml:space="preserve"> PAGEREF _Toc17637 \h </w:instrText>
        </w:r>
        <w:r>
          <w:fldChar w:fldCharType="separate"/>
        </w:r>
        <w:r>
          <w:t>58</w:t>
        </w:r>
        <w:r>
          <w:fldChar w:fldCharType="end"/>
        </w:r>
      </w:hyperlink>
    </w:p>
    <w:p>
      <w:pPr>
        <w:pStyle w:val="TOC2"/>
        <w:tabs>
          <w:tab w:val="right" w:leader="dot" w:pos="8306"/>
        </w:tabs>
      </w:pPr>
      <w:hyperlink w:anchor="_Toc7050" w:history="1">
        <w:r>
          <w:rPr>
            <w:rFonts w:ascii="仿宋" w:eastAsia="仿宋" w:hAnsi="仿宋" w:cs="仿宋" w:hint="eastAsia"/>
            <w:lang w:eastAsia="zh-CN"/>
          </w:rPr>
          <w:t>(二)、土建工程建设指标</w:t>
        </w:r>
        <w:r>
          <w:tab/>
        </w:r>
        <w:r>
          <w:fldChar w:fldCharType="begin"/>
        </w:r>
        <w:r>
          <w:instrText xml:space="preserve"> PAGEREF _Toc7050 \h </w:instrText>
        </w:r>
        <w:r>
          <w:fldChar w:fldCharType="separate"/>
        </w:r>
        <w:r>
          <w:t>61</w:t>
        </w:r>
        <w:r>
          <w:fldChar w:fldCharType="end"/>
        </w:r>
      </w:hyperlink>
    </w:p>
    <w:p>
      <w:pPr>
        <w:pStyle w:val="TOC1"/>
        <w:tabs>
          <w:tab w:val="right" w:leader="dot" w:pos="8306"/>
        </w:tabs>
      </w:pPr>
      <w:hyperlink w:anchor="_Toc15995" w:history="1">
        <w:r>
          <w:rPr>
            <w:rFonts w:ascii="仿宋" w:eastAsia="仿宋" w:hAnsi="仿宋" w:cs="仿宋" w:hint="eastAsia"/>
            <w:lang w:eastAsia="zh-CN"/>
          </w:rPr>
          <w:t>十五、质量管理体系</w:t>
        </w:r>
        <w:r>
          <w:tab/>
        </w:r>
        <w:r>
          <w:fldChar w:fldCharType="begin"/>
        </w:r>
        <w:r>
          <w:instrText xml:space="preserve"> PAGEREF _Toc15995 \h </w:instrText>
        </w:r>
        <w:r>
          <w:fldChar w:fldCharType="separate"/>
        </w:r>
        <w:r>
          <w:t>63</w:t>
        </w:r>
        <w:r>
          <w:fldChar w:fldCharType="end"/>
        </w:r>
      </w:hyperlink>
    </w:p>
    <w:p>
      <w:pPr>
        <w:pStyle w:val="TOC2"/>
        <w:tabs>
          <w:tab w:val="right" w:leader="dot" w:pos="8306"/>
        </w:tabs>
      </w:pPr>
      <w:hyperlink w:anchor="_Toc2106" w:history="1">
        <w:r>
          <w:rPr>
            <w:rFonts w:ascii="仿宋" w:eastAsia="仿宋" w:hAnsi="仿宋" w:cs="仿宋" w:hint="eastAsia"/>
            <w:lang w:eastAsia="zh-CN"/>
          </w:rPr>
          <w:t>(一)、质量目标与方针</w:t>
        </w:r>
        <w:r>
          <w:tab/>
        </w:r>
        <w:r>
          <w:fldChar w:fldCharType="begin"/>
        </w:r>
        <w:r>
          <w:instrText xml:space="preserve"> PAGEREF _Toc2106 \h </w:instrText>
        </w:r>
        <w:r>
          <w:fldChar w:fldCharType="separate"/>
        </w:r>
        <w:r>
          <w:t>63</w:t>
        </w:r>
        <w:r>
          <w:fldChar w:fldCharType="end"/>
        </w:r>
      </w:hyperlink>
    </w:p>
    <w:p>
      <w:pPr>
        <w:pStyle w:val="TOC2"/>
        <w:tabs>
          <w:tab w:val="right" w:leader="dot" w:pos="8306"/>
        </w:tabs>
      </w:pPr>
      <w:hyperlink w:anchor="_Toc23997" w:history="1">
        <w:r>
          <w:rPr>
            <w:rFonts w:ascii="仿宋" w:eastAsia="仿宋" w:hAnsi="仿宋" w:cs="仿宋" w:hint="eastAsia"/>
            <w:lang w:eastAsia="zh-CN"/>
          </w:rPr>
          <w:t>(二)、质量管理责任</w:t>
        </w:r>
        <w:r>
          <w:tab/>
        </w:r>
        <w:r>
          <w:fldChar w:fldCharType="begin"/>
        </w:r>
        <w:r>
          <w:instrText xml:space="preserve"> PAGEREF _Toc23997 \h </w:instrText>
        </w:r>
        <w:r>
          <w:fldChar w:fldCharType="separate"/>
        </w:r>
        <w:r>
          <w:t>64</w:t>
        </w:r>
        <w:r>
          <w:fldChar w:fldCharType="end"/>
        </w:r>
      </w:hyperlink>
    </w:p>
    <w:p>
      <w:pPr>
        <w:pStyle w:val="TOC2"/>
        <w:tabs>
          <w:tab w:val="right" w:leader="dot" w:pos="8306"/>
        </w:tabs>
      </w:pPr>
      <w:hyperlink w:anchor="_Toc9633" w:history="1">
        <w:r>
          <w:rPr>
            <w:rFonts w:ascii="仿宋" w:eastAsia="仿宋" w:hAnsi="仿宋" w:cs="仿宋" w:hint="eastAsia"/>
            <w:lang w:eastAsia="zh-CN"/>
          </w:rPr>
          <w:t>(三)、质量管理体系文件</w:t>
        </w:r>
        <w:r>
          <w:tab/>
        </w:r>
        <w:r>
          <w:fldChar w:fldCharType="begin"/>
        </w:r>
        <w:r>
          <w:instrText xml:space="preserve"> PAGEREF _Toc9633 \h </w:instrText>
        </w:r>
        <w:r>
          <w:fldChar w:fldCharType="separate"/>
        </w:r>
        <w:r>
          <w:t>65</w:t>
        </w:r>
        <w:r>
          <w:fldChar w:fldCharType="end"/>
        </w:r>
      </w:hyperlink>
    </w:p>
    <w:p>
      <w:pPr>
        <w:pStyle w:val="TOC2"/>
        <w:tabs>
          <w:tab w:val="right" w:leader="dot" w:pos="8306"/>
        </w:tabs>
      </w:pPr>
      <w:hyperlink w:anchor="_Toc4760" w:history="1">
        <w:r>
          <w:rPr>
            <w:rFonts w:ascii="仿宋" w:eastAsia="仿宋" w:hAnsi="仿宋" w:cs="仿宋" w:hint="eastAsia"/>
            <w:lang w:eastAsia="zh-CN"/>
          </w:rPr>
          <w:t>(四)、质量培训与教育</w:t>
        </w:r>
        <w:r>
          <w:tab/>
        </w:r>
        <w:r>
          <w:fldChar w:fldCharType="begin"/>
        </w:r>
        <w:r>
          <w:instrText xml:space="preserve"> PAGEREF _Toc4760 \h </w:instrText>
        </w:r>
        <w:r>
          <w:fldChar w:fldCharType="separate"/>
        </w:r>
        <w:r>
          <w:t>67</w:t>
        </w:r>
        <w:r>
          <w:fldChar w:fldCharType="end"/>
        </w:r>
      </w:hyperlink>
    </w:p>
    <w:p>
      <w:pPr>
        <w:pStyle w:val="TOC2"/>
        <w:tabs>
          <w:tab w:val="right" w:leader="dot" w:pos="8306"/>
        </w:tabs>
      </w:pPr>
      <w:hyperlink w:anchor="_Toc25593" w:history="1">
        <w:r>
          <w:rPr>
            <w:rFonts w:ascii="仿宋" w:eastAsia="仿宋" w:hAnsi="仿宋" w:cs="仿宋" w:hint="eastAsia"/>
            <w:lang w:eastAsia="zh-CN"/>
          </w:rPr>
          <w:t>(五)、质量审核与评价</w:t>
        </w:r>
        <w:r>
          <w:tab/>
        </w:r>
        <w:r>
          <w:fldChar w:fldCharType="begin"/>
        </w:r>
        <w:r>
          <w:instrText xml:space="preserve"> PAGEREF _Toc25593 \h </w:instrText>
        </w:r>
        <w:r>
          <w:fldChar w:fldCharType="separate"/>
        </w:r>
        <w:r>
          <w:t>68</w:t>
        </w:r>
        <w:r>
          <w:fldChar w:fldCharType="end"/>
        </w:r>
      </w:hyperlink>
    </w:p>
    <w:p>
      <w:pPr>
        <w:pStyle w:val="TOC2"/>
        <w:tabs>
          <w:tab w:val="right" w:leader="dot" w:pos="8306"/>
        </w:tabs>
      </w:pPr>
      <w:hyperlink w:anchor="_Toc13433" w:history="1">
        <w:r>
          <w:rPr>
            <w:rFonts w:ascii="仿宋" w:eastAsia="仿宋" w:hAnsi="仿宋" w:cs="仿宋" w:hint="eastAsia"/>
            <w:lang w:eastAsia="zh-CN"/>
          </w:rPr>
          <w:t>(六)、不符合与纠正措施</w:t>
        </w:r>
        <w:r>
          <w:tab/>
        </w:r>
        <w:r>
          <w:fldChar w:fldCharType="begin"/>
        </w:r>
        <w:r>
          <w:instrText xml:space="preserve"> PAGEREF _Toc13433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028"/>
      <w:r>
        <w:rPr>
          <w:rFonts w:ascii="仿宋" w:eastAsia="仿宋" w:hAnsi="仿宋" w:cs="仿宋" w:hint="eastAsia"/>
          <w:sz w:val="28"/>
          <w:lang w:eastAsia="zh-CN"/>
        </w:rPr>
        <w:t>一、离心式压缩机项目概论</w:t>
      </w:r>
      <w:bookmarkEnd w:id="2"/>
    </w:p>
    <w:p>
      <w:pPr>
        <w:pStyle w:val="Heading2"/>
        <w:rPr>
          <w:rFonts w:ascii="仿宋" w:eastAsia="仿宋" w:hAnsi="仿宋" w:cs="仿宋" w:hint="eastAsia"/>
          <w:lang w:eastAsia="zh-CN"/>
        </w:rPr>
      </w:pPr>
      <w:bookmarkStart w:id="3" w:name="_Toc8028"/>
      <w:r>
        <w:rPr>
          <w:rFonts w:ascii="仿宋" w:eastAsia="仿宋" w:hAnsi="仿宋" w:cs="仿宋" w:hint="eastAsia"/>
          <w:lang w:eastAsia="zh-CN"/>
        </w:rPr>
        <w:t>(一)、离心式压缩机项目概况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起源追溯至对市场的深入洞察。市场的不断演变与变革为离心式压缩机项目提供了难得的机遇。当前市场存在的需求缺口和变革的大环境共同构成了离心式压缩机项目的背景。这个离心式压缩机项目旨在充分利用市场机遇，填补行业中尚未满足的需求，为客户提供全新的解决方案。市场的变革和需求的增长使得这个离心式压缩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离心式压缩机项目名称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正式命名为离心式压缩机。这个名称不仅仅是一个标识，更代表了离心式压缩机项目的核心理念和愿景。它蕴含着离心式压缩机项目所要解决问题的关键字，具有强烈的表达和辨识度，为离心式压缩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离心式压缩机项目目标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核心目标是提供一种全新、高效的解决方案，满足客户日益增长的需求。离心式压缩机项目追求的不仅仅是满足市场需求，更是在市场中获得卓越的竞争优势。通过不断提升产品或服务的质量和创新水平，离心式压缩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离心式压缩机项目范围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全面涵盖了产品研发、制造、市场推广和售后服务，确保从产品设计到最终用户体验的全方位关注。这一全面的离心式压缩机项目范围是为了确保离心式压缩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离心式压缩机项目时间表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离心式压缩机项目计划在未来18个月内完成，包括研发、测试、市场试点和正式推出等不同阶段。这个时间表的合理设计是为了确保离心式压缩机项目各个阶段的顺利推进，以便按时交付高质量的成果。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离心式压缩机项目预算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总预算估算为XX百万美元，主要分配在研发、市场推广、人员培训和运营等方面。这一充足的预算为离心式压缩机项目提供了充足的资源，确保离心式压缩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离心式压缩机项目风险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可能面临的风险包括市场接受度低、技术难题、竞争激烈等。离心式压缩机项目团队已经制定了相应的风险应对计划，通过前瞻性的风险管理，确保离心式压缩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离心式压缩机项目团队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离心式压缩机项目汇聚了一支经验丰富、多领域专业素养的核心团队，确保离心式压缩机项目在各个方面都能拥有高水平的执行力。团队的协同作战是离心式压缩机项目成功的关键因素之一。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离心式压缩机项目背景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离心式压缩机项目的背景根植于市场对更高效、创新产品的渴望，同时也受到科技发展对行业格局的深刻改变的影响。这为离心式压缩机项目提供了广阔的发展空间和市场需求。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离心式压缩机项目现状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截至目前，离心式压缩机项目已完成市场调研和技术验证，取得了初步的成功。这为离心式压缩机项目在未来的发展奠定了坚实的基础，为更远大的目标打下了坚实的基石。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437"/>
      <w:r>
        <w:rPr>
          <w:rFonts w:ascii="仿宋" w:eastAsia="仿宋" w:hAnsi="仿宋" w:cs="仿宋" w:hint="eastAsia"/>
          <w:sz w:val="28"/>
          <w:lang w:eastAsia="zh-CN"/>
        </w:rPr>
        <w:t>(二)、离心式压缩机项目目标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keyword》离心式压缩机项目首要业务目标是在市场中占据有利地位，实现产品/服务的成功推广和销售。通过不断提升产品质量、创新性，离心式压缩机项目追求成为行业中的领导者，赢得更多客户的青睐。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在科技迅速发展的时代，离心式压缩机项目着眼于技术创新。通过持续的研发和技术升级，离心式压缩机项目旨在推出更具创新性的产品或服务，以满足市场对新鲜、先进解决方案的需求。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为了建立可持续的客户关系，离心式压缩机项目设定了客户满意度目标。通过提供卓越的产品质量和优质的客户服务，离心式压缩机项目追求赢得客户的信任和忠诚度，确保他们的满意度达到行业领先水平。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离心式压缩机项目注重社会责任和可持续发展。通过实施环保、社会责任离心式压缩机项目，离心式压缩机项目致力于在经济发展的同时保护环境，促进社会公平，实现可持续经营。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离心式压缩机项目的团队是实现目标的核心驱动力。因此，离心式压缩机项目设定了团队发展目标，包括提升团队成员的专业技能、培养领导力，以及搭建协同高效的团队工作氛围。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403"/>
      <w:r>
        <w:rPr>
          <w:rFonts w:ascii="仿宋" w:eastAsia="仿宋" w:hAnsi="仿宋" w:cs="仿宋" w:hint="eastAsia"/>
          <w:sz w:val="28"/>
          <w:lang w:eastAsia="zh-CN"/>
        </w:rPr>
        <w:t>(三)、离心式压缩机项目提出的理由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离心式压缩机项目提出的理由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提出源于对市场机遇的深刻洞察。当前市场中存在的需求缺口和行业发展趋势表明，有巨大的商业机会等待被开发。通过准确捕捉市场机遇，离心式压缩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理念基于对技术创新的信仰。通过持续的研发和技术投入，离心式压缩机项目有望推出更具创新性的产品或服务。在科技飞速发展的当下，离心式压缩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提出是为了增强企业的行业竞争力。通过提升产品或服务的质量和独特性，离心式压缩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响应了消费者需求的变化。随着社会和科技的不断发展，消费者对产品和服务的需求也在发生变化。通过深入了解并及时回应消费者的新需求，离心式压缩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离心式压缩机项目的提出是企业战略发展规划的一部分。在面对日益激烈的市场竞争和不断变化的商业环境中，离心式压缩机项目作为企业战略的一环，旨在为企业开辟新的增长领域，巩固企业在行业中的地位。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提出不仅仅是基于商业考量，还注重社会责任。通过推出环保、社会责任等方面的离心式压缩机项目，离心式压缩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离心式压缩机项目的提出反映了对利益相关者期望的关注。包括客户、员工、投资者等利益相关者在企业发展中都有着各自的期望，离心式压缩机项目力求在满足这些期望的同时，取得更大的共赢。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918"/>
      <w:r>
        <w:rPr>
          <w:rFonts w:ascii="仿宋" w:eastAsia="仿宋" w:hAnsi="仿宋" w:cs="仿宋" w:hint="eastAsia"/>
          <w:sz w:val="28"/>
          <w:lang w:eastAsia="zh-CN"/>
        </w:rPr>
        <w:t>(四)、离心式压缩机项目意义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在实施离心式压缩机项目的过程中，我们不仅仅是在追逐商业成功，更是为企业和社会的多个层面创造了深远的意义。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首要意义在于提升企业的市场竞争力。通过持续的创新和对产品质量的高标准要求，离心式压缩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心式压缩机项目的推进将促使行业技术水平的提升。通过引入先进技术和创新性解决方案，离心式压缩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离心式压缩机项目不仅创造了大量就业机会，提高了就业水平，还注重社会责任和环保。通过参与社会公益事业和推动环保离心式压缩机项目，离心式压缩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综合而言，离心式压缩机项目意义重大，不仅推动了企业的发展，也为行业和社会的进步贡献了积极力量。这是一个全面而深刻的影响，将在未来产生可持续的正面效应。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24"/>
      <w:r>
        <w:rPr>
          <w:rFonts w:ascii="仿宋" w:eastAsia="仿宋" w:hAnsi="仿宋" w:cs="仿宋" w:hint="eastAsia"/>
          <w:sz w:val="28"/>
          <w:lang w:eastAsia="zh-CN"/>
        </w:rPr>
        <w:t>(五)、离心式压缩机项目背景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在当今迅猛发展的商业环境中，离心式压缩机项目的动因根植于对多方面因素的审慎考量。这个离心式压缩机项目的提出并非孤立的决策，而是对企业所处背景深入思考的产物。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离心式压缩机项目背后的首要原因。科技的迅速发展和全球市场的快速变化使得企业必须灵活应对。离心式压缩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竞争的激烈程度也是离心式压缩机项目背景中不可忽视的一环。企业需要在激烈竞争中脱颖而出，为此，离心式压缩机项目致力于打破常规，提供独特的价值主张，以吸引客户并确保市场份额的增长。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技术的迅速发展为企业带来了机遇与挑战。作为离心式压缩机项目启动的背景之一，对新兴技术的应用将有助于提升企业的技术水平，使其在不断演进的商业环境中保持竞争优势。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此外，社会对企业责任的期望也在逐渐升高。离心式压缩机项目充分融入了社会责任的理念，通过可持续经营和社会公益离心式压缩机项目，企图为社会贡献一份力量，在商业成功的同时关注社会价值。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81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27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离心式压缩机项目的主要产品是XXXX，预计年产值为XXX万元。这一产品在市场中占据着重要的地位，其广泛的应用范围使得该离心式压缩机项目的市场前景非常广阔。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心式压缩机项目的xxx产品作为重要的原材料之一，将在多个领域发挥关键作用。其在建筑、交通、能源等方面的广泛应用将为整个产业链提供强大的支持，形成产业协同效应。离心式压缩机项目的年产值XXX万XXX万XXX万万元不仅反映了其在市场上的巨大潜力，更预示着它对国民经济的积极贡献。这种关联度高、涉及面广的产业关系，使得该离心式压缩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84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总征地面积为XXXX平方米，相当于约XX.XX亩，其中净用地面积为XXXX平方米，红线范围内相当于约XX.XX亩。这一用地规模充分考虑了离心式压缩机项目的建设需求，保障了离心式压缩机项目在合适的空间内得以充分发展。离心式压缩机项目规划的总建筑面积为XXXX平方米，其中主体工程建设占XXXX平方米，计容建筑面积达XXXX平方米。预计建筑工程的投资将达到XXXX万元，为离心式压缩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计划购置的设备共计XXXX台（套），设备购置费用为XXXX万元。这一设备购置计划充分考虑到离心式压缩机项目的生产需求和技术要求，确保了离心式压缩机项目在生产运营中具备先进的技术装备和高效的生产能力。设备的合理配置将为离心式压缩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离心式压缩机项目计划总投资为XXXX万元，预计年实现营业收入为XXXX万元。这一产能规模的设定旨在确保离心式压缩机项目能够在投资与回报之间取得平衡，实现长期可持续的发展。离心式压缩机项目的总投资充分考虑到各个方面的需求，包括用地建设、设备购置等多个环节，以确保离心式压缩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780"/>
      <w:r>
        <w:rPr>
          <w:rFonts w:ascii="仿宋" w:eastAsia="仿宋" w:hAnsi="仿宋" w:cs="仿宋" w:hint="eastAsia"/>
          <w:sz w:val="28"/>
          <w:lang w:eastAsia="zh-CN"/>
        </w:rPr>
        <w:t>三、离心式压缩机项目绩效评估</w:t>
      </w:r>
      <w:bookmarkEnd w:id="11"/>
    </w:p>
    <w:p>
      <w:pPr>
        <w:pStyle w:val="Heading2"/>
        <w:rPr>
          <w:rFonts w:ascii="仿宋" w:eastAsia="仿宋" w:hAnsi="仿宋" w:cs="仿宋" w:hint="eastAsia"/>
          <w:lang w:eastAsia="zh-CN"/>
        </w:rPr>
      </w:pPr>
      <w:bookmarkStart w:id="12" w:name="_Toc1994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项目中，我们设计了一套全面的绩效评估指标，以确保离心式压缩机项目的可控和成功交付。这些指标跨足离心式压缩机项目目标、成本、进度和质量等多个维度，为我们提供了全面洞察离心式压缩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目标达成率是我们关注的首要指标。我们设定了明确的目标，并通过定期监测和评估，迅速发现并应对潜在的目标偏差。这为离心式压缩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成本绩效是另一个核心关注点。通过实际成本与预算成本的对比分析，我们深入了解成本差异的原因，及时调整资源分配，保持离心式压缩机项目在经济效益方面的合理水平。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进度作为关键的绩效指标之一，得到了精心的关注。我们制定了详细的离心式压缩机项目进度计划，并设立了进度符合度指标，确保实际进度与计划进度保持一致。这使我们能够快速发现和解决潜在的进度问题，保持离心式压缩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心式压缩机项目绩效的不可或缺的一环。我们引入了一系列的质量标准和客户满意度指标，以确保离心式压缩机项目交付的成果在质量上达到或超越预期水平。通过持续监测这些指标，我们努力提升离心式压缩机项目整体质量水平，为离心式压缩机项目的成功交付提供有力保障。通过这些科学且全面的绩效评估，我们能够更好地引导离心式压缩机项目的持续改进，确保离心式压缩机项目目标的顺利达成。</w:t>
      </w:r>
    </w:p>
    <w:p>
      <w:pPr>
        <w:pStyle w:val="Heading2"/>
        <w:ind w:firstLine="560" w:firstLineChars="200"/>
        <w:rPr>
          <w:rFonts w:ascii="仿宋" w:eastAsia="仿宋" w:hAnsi="仿宋" w:cs="仿宋" w:hint="eastAsia"/>
          <w:sz w:val="28"/>
          <w:lang w:eastAsia="zh-CN"/>
        </w:rPr>
      </w:pPr>
      <w:bookmarkStart w:id="13" w:name="_Toc471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绩效评估是离心式压缩机项目中的关键环节，为确保离心式压缩机项目达到预期目标，我们采用了多层次、多维度的绩效评估方法。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心式压缩机项目的战略目标对齐，确保每个决策和行动都与离心式压缩机项目整体目标保持一致。团队会定期召开战略对齐会议，审视当前工作与离心式压缩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心式压缩机项目进度、质量、成本和风险等方面。这些指标通过数据收集和分析，为离心式压缩机项目管理团队提供了客观的评估依据。例如，我们通过离心式压缩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绩效评估不仅仅停留在离心式压缩机项目内部，还考虑了离心式压缩机项目对外部环境的影响。我们定期进行干系人满意度调查，以了解各利益相关方对离心式压缩机项目的期望和满意度，并及时做出调整。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这种多层次、多角度的绩效评估方法，使得我们能够全面了解离心式压缩机项目的运行状态，及时做出调整，确保离心式压缩机项目在不断变化的环境中保持稳健前行。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119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为了确保离心式压缩机项目的有效管理和不断优化，我们采用了精心设计的绩效评估周期。这个周期旨在实现灵活、实时和全面的评估，以适应离心式压缩机项目执行中的各种挑战。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心式压缩机项目的不同需求，分为短期、中期和长期。短期评估关注每个迭代或工作周期，以及时发现和解决当前任务中的问题。中期评估涵盖几个迭代，深入了解整体离心式压缩机项目的趋势和性能。长期评估则着眼于整个离心式压缩机项目阶段，确保离心式压缩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心式压缩机项目管理工具和协作平台，团队成员能够随时更新和分享离心式压缩机项目数据。这种实时性的反馈机制使我们能够及时察觉潜在问题，快速调整，保持离心式压缩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心式压缩机项目的决策制定密不可分。每个周期的离心式压缩机项目回顾会议成为集体总结经验、识别问题深层次原因并找到创新解决方案的平台。这种定期的反思与调整机制使离心式压缩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153"/>
      <w:r>
        <w:rPr>
          <w:rFonts w:ascii="仿宋" w:eastAsia="仿宋" w:hAnsi="仿宋" w:cs="仿宋" w:hint="eastAsia"/>
          <w:sz w:val="28"/>
          <w:lang w:eastAsia="zh-CN"/>
        </w:rPr>
        <w:t>四、离心式压缩机项目文档管理</w:t>
      </w:r>
      <w:bookmarkEnd w:id="15"/>
    </w:p>
    <w:p>
      <w:pPr>
        <w:pStyle w:val="Heading2"/>
        <w:rPr>
          <w:rFonts w:ascii="仿宋" w:eastAsia="仿宋" w:hAnsi="仿宋" w:cs="仿宋" w:hint="eastAsia"/>
          <w:lang w:eastAsia="zh-CN"/>
        </w:rPr>
      </w:pPr>
      <w:bookmarkStart w:id="16" w:name="_Toc48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离心式压缩机项目高度重视文档的质量和准确性，以支持离心式压缩机项目的各项活动和决策。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文档的编制始于离心式压缩机项目计划的初期，我们制定了详细的文档编制计划，明确了每个文档的内容、格式和编写责任人。在离心式压缩机项目启动阶段，我们首先编制了离心式压缩机项目章程，明确定义了离心式压缩机项目的目标、范围、风险等关键要素。随后，离心式压缩机项目团队根据计划陆续编制了需求文档、设计文档、测试文档等各类文档，确保离心式压缩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心式压缩机项目管理中的重要环节，旨在确保离心式压缩机项目文档符合质量标准和离心式压缩机项目需求。在离心式压缩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心式压缩机项目相关利益方和专业领域的专家对文档进行独立审查。这有助于获取更全面、客观的反馈，确保离心式压缩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离心式压缩机项目在文档编制与审查方面建立了严格的管理机制，通过规范的流程和多维度的审查，确保离心式压缩机项目文档的质量、准确性和可靠性，为离心式压缩机项目的顺利推进提供了有力支持。</w:t>
      </w:r>
    </w:p>
    <w:p>
      <w:pPr>
        <w:pStyle w:val="Heading2"/>
        <w:ind w:firstLine="560" w:firstLineChars="200"/>
        <w:rPr>
          <w:rFonts w:ascii="仿宋" w:eastAsia="仿宋" w:hAnsi="仿宋" w:cs="仿宋" w:hint="eastAsia"/>
          <w:sz w:val="28"/>
          <w:lang w:eastAsia="zh-CN"/>
        </w:rPr>
      </w:pPr>
      <w:bookmarkStart w:id="17" w:name="_Toc1420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在离心式压缩机项目中，我们致力于优化文档发布与分发过程，以确保信息的高效传递和团队间协作的顺畅进行。以下是我们采取的关键优化策略：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https://d.book118.com/095202010000011102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离心式压缩机项目规划设计纲要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D80FE4"/>
    <w:rsid w:val="30D80F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202010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2024-01-30T06:58:00Z</dcterms:created>
  <dcterms:modified xsi:type="dcterms:W3CDTF">2024-01-30T06:58:59Z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3F821BC0A53241E18B1339F27CE05B5D_11</vt:lpwstr>
  </property>
  <property fmtid="{D5CDD505-2E9C-101B-9397-08002B2CF9AE}" pid="3" name="KSOProductBuildVer">
    <vt:lpwstr>2052-12.1.0.16250</vt:lpwstr>
  </property>
</Properties>
</file>