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均三甲苯项目计划设计方案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9" w:history="1">
        <w:r>
          <w:rPr>
            <w:rFonts w:ascii="仿宋" w:eastAsia="仿宋" w:hAnsi="仿宋" w:cs="仿宋" w:hint="eastAsia"/>
            <w:lang w:eastAsia="zh-CN"/>
          </w:rPr>
          <w:t>前言</w:t>
        </w:r>
        <w:r>
          <w:tab/>
        </w:r>
        <w:r>
          <w:fldChar w:fldCharType="begin"/>
        </w:r>
        <w:r>
          <w:instrText xml:space="preserve"> PAGEREF _Toc25779 \h </w:instrText>
        </w:r>
        <w:r>
          <w:fldChar w:fldCharType="separate"/>
        </w:r>
        <w:r>
          <w:t>3</w:t>
        </w:r>
        <w:r>
          <w:fldChar w:fldCharType="end"/>
        </w:r>
      </w:hyperlink>
    </w:p>
    <w:p>
      <w:pPr>
        <w:pStyle w:val="TOC1"/>
        <w:tabs>
          <w:tab w:val="right" w:leader="dot" w:pos="8306"/>
        </w:tabs>
      </w:pPr>
      <w:hyperlink w:anchor="_Toc9876" w:history="1">
        <w:r>
          <w:rPr>
            <w:rFonts w:ascii="仿宋" w:eastAsia="仿宋" w:hAnsi="仿宋" w:cs="仿宋" w:hint="eastAsia"/>
            <w:lang w:eastAsia="zh-CN"/>
          </w:rPr>
          <w:t>一、市场分析、调研</w:t>
        </w:r>
        <w:r>
          <w:tab/>
        </w:r>
        <w:r>
          <w:fldChar w:fldCharType="begin"/>
        </w:r>
        <w:r>
          <w:instrText xml:space="preserve"> PAGEREF _Toc9876 \h </w:instrText>
        </w:r>
        <w:r>
          <w:fldChar w:fldCharType="separate"/>
        </w:r>
        <w:r>
          <w:t>3</w:t>
        </w:r>
        <w:r>
          <w:fldChar w:fldCharType="end"/>
        </w:r>
      </w:hyperlink>
    </w:p>
    <w:p>
      <w:pPr>
        <w:pStyle w:val="TOC2"/>
        <w:tabs>
          <w:tab w:val="right" w:leader="dot" w:pos="8306"/>
        </w:tabs>
      </w:pPr>
      <w:hyperlink w:anchor="_Toc13108" w:history="1">
        <w:r>
          <w:rPr>
            <w:rFonts w:ascii="仿宋" w:eastAsia="仿宋" w:hAnsi="仿宋" w:cs="仿宋" w:hint="eastAsia"/>
            <w:lang w:eastAsia="zh-CN"/>
          </w:rPr>
          <w:t>(一)、均三甲苯行业分析</w:t>
        </w:r>
        <w:r>
          <w:tab/>
        </w:r>
        <w:r>
          <w:fldChar w:fldCharType="begin"/>
        </w:r>
        <w:r>
          <w:instrText xml:space="preserve"> PAGEREF _Toc13108 \h </w:instrText>
        </w:r>
        <w:r>
          <w:fldChar w:fldCharType="separate"/>
        </w:r>
        <w:r>
          <w:t>3</w:t>
        </w:r>
        <w:r>
          <w:fldChar w:fldCharType="end"/>
        </w:r>
      </w:hyperlink>
    </w:p>
    <w:p>
      <w:pPr>
        <w:pStyle w:val="TOC2"/>
        <w:tabs>
          <w:tab w:val="right" w:leader="dot" w:pos="8306"/>
        </w:tabs>
      </w:pPr>
      <w:hyperlink w:anchor="_Toc10494" w:history="1">
        <w:r>
          <w:rPr>
            <w:rFonts w:ascii="仿宋" w:eastAsia="仿宋" w:hAnsi="仿宋" w:cs="仿宋" w:hint="eastAsia"/>
            <w:lang w:eastAsia="zh-CN"/>
          </w:rPr>
          <w:t>(二)、均三甲苯市场分析预测</w:t>
        </w:r>
        <w:r>
          <w:tab/>
        </w:r>
        <w:r>
          <w:fldChar w:fldCharType="begin"/>
        </w:r>
        <w:r>
          <w:instrText xml:space="preserve"> PAGEREF _Toc10494 \h </w:instrText>
        </w:r>
        <w:r>
          <w:fldChar w:fldCharType="separate"/>
        </w:r>
        <w:r>
          <w:t>4</w:t>
        </w:r>
        <w:r>
          <w:fldChar w:fldCharType="end"/>
        </w:r>
      </w:hyperlink>
    </w:p>
    <w:p>
      <w:pPr>
        <w:pStyle w:val="TOC1"/>
        <w:tabs>
          <w:tab w:val="right" w:leader="dot" w:pos="8306"/>
        </w:tabs>
      </w:pPr>
      <w:hyperlink w:anchor="_Toc32081" w:history="1">
        <w:r>
          <w:rPr>
            <w:rFonts w:ascii="仿宋" w:eastAsia="仿宋" w:hAnsi="仿宋" w:cs="仿宋" w:hint="eastAsia"/>
            <w:lang w:eastAsia="zh-CN"/>
          </w:rPr>
          <w:t>二、均三甲苯项目文档管理</w:t>
        </w:r>
        <w:r>
          <w:tab/>
        </w:r>
        <w:r>
          <w:fldChar w:fldCharType="begin"/>
        </w:r>
        <w:r>
          <w:instrText xml:space="preserve"> PAGEREF _Toc32081 \h </w:instrText>
        </w:r>
        <w:r>
          <w:fldChar w:fldCharType="separate"/>
        </w:r>
        <w:r>
          <w:t>5</w:t>
        </w:r>
        <w:r>
          <w:fldChar w:fldCharType="end"/>
        </w:r>
      </w:hyperlink>
    </w:p>
    <w:p>
      <w:pPr>
        <w:pStyle w:val="TOC2"/>
        <w:tabs>
          <w:tab w:val="right" w:leader="dot" w:pos="8306"/>
        </w:tabs>
      </w:pPr>
      <w:hyperlink w:anchor="_Toc1333" w:history="1">
        <w:r>
          <w:rPr>
            <w:rFonts w:ascii="仿宋" w:eastAsia="仿宋" w:hAnsi="仿宋" w:cs="仿宋" w:hint="eastAsia"/>
            <w:lang w:eastAsia="zh-CN"/>
          </w:rPr>
          <w:t>(一)、文档编制与审查</w:t>
        </w:r>
        <w:r>
          <w:tab/>
        </w:r>
        <w:r>
          <w:fldChar w:fldCharType="begin"/>
        </w:r>
        <w:r>
          <w:instrText xml:space="preserve"> PAGEREF _Toc1333 \h </w:instrText>
        </w:r>
        <w:r>
          <w:fldChar w:fldCharType="separate"/>
        </w:r>
        <w:r>
          <w:t>5</w:t>
        </w:r>
        <w:r>
          <w:fldChar w:fldCharType="end"/>
        </w:r>
      </w:hyperlink>
    </w:p>
    <w:p>
      <w:pPr>
        <w:pStyle w:val="TOC2"/>
        <w:tabs>
          <w:tab w:val="right" w:leader="dot" w:pos="8306"/>
        </w:tabs>
      </w:pPr>
      <w:hyperlink w:anchor="_Toc11551" w:history="1">
        <w:r>
          <w:rPr>
            <w:rFonts w:ascii="仿宋" w:eastAsia="仿宋" w:hAnsi="仿宋" w:cs="仿宋" w:hint="eastAsia"/>
            <w:lang w:eastAsia="zh-CN"/>
          </w:rPr>
          <w:t>(二)、文档发布与分发</w:t>
        </w:r>
        <w:r>
          <w:tab/>
        </w:r>
        <w:r>
          <w:fldChar w:fldCharType="begin"/>
        </w:r>
        <w:r>
          <w:instrText xml:space="preserve"> PAGEREF _Toc11551 \h </w:instrText>
        </w:r>
        <w:r>
          <w:fldChar w:fldCharType="separate"/>
        </w:r>
        <w:r>
          <w:t>6</w:t>
        </w:r>
        <w:r>
          <w:fldChar w:fldCharType="end"/>
        </w:r>
      </w:hyperlink>
    </w:p>
    <w:p>
      <w:pPr>
        <w:pStyle w:val="TOC2"/>
        <w:tabs>
          <w:tab w:val="right" w:leader="dot" w:pos="8306"/>
        </w:tabs>
      </w:pPr>
      <w:hyperlink w:anchor="_Toc19470" w:history="1">
        <w:r>
          <w:rPr>
            <w:rFonts w:ascii="仿宋" w:eastAsia="仿宋" w:hAnsi="仿宋" w:cs="仿宋" w:hint="eastAsia"/>
            <w:lang w:eastAsia="zh-CN"/>
          </w:rPr>
          <w:t>(三)、文档存档与归档</w:t>
        </w:r>
        <w:r>
          <w:tab/>
        </w:r>
        <w:r>
          <w:fldChar w:fldCharType="begin"/>
        </w:r>
        <w:r>
          <w:instrText xml:space="preserve"> PAGEREF _Toc19470 \h </w:instrText>
        </w:r>
        <w:r>
          <w:fldChar w:fldCharType="separate"/>
        </w:r>
        <w:r>
          <w:t>7</w:t>
        </w:r>
        <w:r>
          <w:fldChar w:fldCharType="end"/>
        </w:r>
      </w:hyperlink>
    </w:p>
    <w:p>
      <w:pPr>
        <w:pStyle w:val="TOC1"/>
        <w:tabs>
          <w:tab w:val="right" w:leader="dot" w:pos="8306"/>
        </w:tabs>
      </w:pPr>
      <w:hyperlink w:anchor="_Toc27371" w:history="1">
        <w:r>
          <w:rPr>
            <w:rFonts w:ascii="仿宋" w:eastAsia="仿宋" w:hAnsi="仿宋" w:cs="仿宋" w:hint="eastAsia"/>
            <w:lang w:eastAsia="zh-CN"/>
          </w:rPr>
          <w:t>三、均三甲苯项目绩效评估</w:t>
        </w:r>
        <w:r>
          <w:tab/>
        </w:r>
        <w:r>
          <w:fldChar w:fldCharType="begin"/>
        </w:r>
        <w:r>
          <w:instrText xml:space="preserve"> PAGEREF _Toc27371 \h </w:instrText>
        </w:r>
        <w:r>
          <w:fldChar w:fldCharType="separate"/>
        </w:r>
        <w:r>
          <w:t>8</w:t>
        </w:r>
        <w:r>
          <w:fldChar w:fldCharType="end"/>
        </w:r>
      </w:hyperlink>
    </w:p>
    <w:p>
      <w:pPr>
        <w:pStyle w:val="TOC2"/>
        <w:tabs>
          <w:tab w:val="right" w:leader="dot" w:pos="8306"/>
        </w:tabs>
      </w:pPr>
      <w:hyperlink w:anchor="_Toc7235" w:history="1">
        <w:r>
          <w:rPr>
            <w:rFonts w:ascii="仿宋" w:eastAsia="仿宋" w:hAnsi="仿宋" w:cs="仿宋" w:hint="eastAsia"/>
            <w:lang w:eastAsia="zh-CN"/>
          </w:rPr>
          <w:t>(一)、绩效评估指标</w:t>
        </w:r>
        <w:r>
          <w:tab/>
        </w:r>
        <w:r>
          <w:fldChar w:fldCharType="begin"/>
        </w:r>
        <w:r>
          <w:instrText xml:space="preserve"> PAGEREF _Toc7235 \h </w:instrText>
        </w:r>
        <w:r>
          <w:fldChar w:fldCharType="separate"/>
        </w:r>
        <w:r>
          <w:t>8</w:t>
        </w:r>
        <w:r>
          <w:fldChar w:fldCharType="end"/>
        </w:r>
      </w:hyperlink>
    </w:p>
    <w:p>
      <w:pPr>
        <w:pStyle w:val="TOC2"/>
        <w:tabs>
          <w:tab w:val="right" w:leader="dot" w:pos="8306"/>
        </w:tabs>
      </w:pPr>
      <w:hyperlink w:anchor="_Toc7075" w:history="1">
        <w:r>
          <w:rPr>
            <w:rFonts w:ascii="仿宋" w:eastAsia="仿宋" w:hAnsi="仿宋" w:cs="仿宋" w:hint="eastAsia"/>
            <w:lang w:eastAsia="zh-CN"/>
          </w:rPr>
          <w:t>(二)、绩效评估方法</w:t>
        </w:r>
        <w:r>
          <w:tab/>
        </w:r>
        <w:r>
          <w:fldChar w:fldCharType="begin"/>
        </w:r>
        <w:r>
          <w:instrText xml:space="preserve"> PAGEREF _Toc7075 \h </w:instrText>
        </w:r>
        <w:r>
          <w:fldChar w:fldCharType="separate"/>
        </w:r>
        <w:r>
          <w:t>9</w:t>
        </w:r>
        <w:r>
          <w:fldChar w:fldCharType="end"/>
        </w:r>
      </w:hyperlink>
    </w:p>
    <w:p>
      <w:pPr>
        <w:pStyle w:val="TOC2"/>
        <w:tabs>
          <w:tab w:val="right" w:leader="dot" w:pos="8306"/>
        </w:tabs>
      </w:pPr>
      <w:hyperlink w:anchor="_Toc27580" w:history="1">
        <w:r>
          <w:rPr>
            <w:rFonts w:ascii="仿宋" w:eastAsia="仿宋" w:hAnsi="仿宋" w:cs="仿宋" w:hint="eastAsia"/>
            <w:lang w:eastAsia="zh-CN"/>
          </w:rPr>
          <w:t>(三)、绩效评估周期</w:t>
        </w:r>
        <w:r>
          <w:tab/>
        </w:r>
        <w:r>
          <w:fldChar w:fldCharType="begin"/>
        </w:r>
        <w:r>
          <w:instrText xml:space="preserve"> PAGEREF _Toc27580 \h </w:instrText>
        </w:r>
        <w:r>
          <w:fldChar w:fldCharType="separate"/>
        </w:r>
        <w:r>
          <w:t>10</w:t>
        </w:r>
        <w:r>
          <w:fldChar w:fldCharType="end"/>
        </w:r>
      </w:hyperlink>
    </w:p>
    <w:p>
      <w:pPr>
        <w:pStyle w:val="TOC1"/>
        <w:tabs>
          <w:tab w:val="right" w:leader="dot" w:pos="8306"/>
        </w:tabs>
      </w:pPr>
      <w:hyperlink w:anchor="_Toc14197" w:history="1">
        <w:r>
          <w:rPr>
            <w:rFonts w:ascii="仿宋" w:eastAsia="仿宋" w:hAnsi="仿宋" w:cs="仿宋" w:hint="eastAsia"/>
            <w:lang w:eastAsia="zh-CN"/>
          </w:rPr>
          <w:t>四、均三甲苯项目选址可行性分析</w:t>
        </w:r>
        <w:r>
          <w:tab/>
        </w:r>
        <w:r>
          <w:fldChar w:fldCharType="begin"/>
        </w:r>
        <w:r>
          <w:instrText xml:space="preserve"> PAGEREF _Toc14197 \h </w:instrText>
        </w:r>
        <w:r>
          <w:fldChar w:fldCharType="separate"/>
        </w:r>
        <w:r>
          <w:t>11</w:t>
        </w:r>
        <w:r>
          <w:fldChar w:fldCharType="end"/>
        </w:r>
      </w:hyperlink>
    </w:p>
    <w:p>
      <w:pPr>
        <w:pStyle w:val="TOC2"/>
        <w:tabs>
          <w:tab w:val="right" w:leader="dot" w:pos="8306"/>
        </w:tabs>
      </w:pPr>
      <w:hyperlink w:anchor="_Toc27698" w:history="1">
        <w:r>
          <w:rPr>
            <w:rFonts w:ascii="仿宋" w:eastAsia="仿宋" w:hAnsi="仿宋" w:cs="仿宋" w:hint="eastAsia"/>
            <w:lang w:eastAsia="zh-CN"/>
          </w:rPr>
          <w:t>(一)、均三甲苯项目选址</w:t>
        </w:r>
        <w:r>
          <w:tab/>
        </w:r>
        <w:r>
          <w:fldChar w:fldCharType="begin"/>
        </w:r>
        <w:r>
          <w:instrText xml:space="preserve"> PAGEREF _Toc27698 \h </w:instrText>
        </w:r>
        <w:r>
          <w:fldChar w:fldCharType="separate"/>
        </w:r>
        <w:r>
          <w:t>11</w:t>
        </w:r>
        <w:r>
          <w:fldChar w:fldCharType="end"/>
        </w:r>
      </w:hyperlink>
    </w:p>
    <w:p>
      <w:pPr>
        <w:pStyle w:val="TOC2"/>
        <w:tabs>
          <w:tab w:val="right" w:leader="dot" w:pos="8306"/>
        </w:tabs>
      </w:pPr>
      <w:hyperlink w:anchor="_Toc25199" w:history="1">
        <w:r>
          <w:rPr>
            <w:rFonts w:ascii="仿宋" w:eastAsia="仿宋" w:hAnsi="仿宋" w:cs="仿宋" w:hint="eastAsia"/>
            <w:lang w:eastAsia="zh-CN"/>
          </w:rPr>
          <w:t>(二)、用地控制指标</w:t>
        </w:r>
        <w:r>
          <w:tab/>
        </w:r>
        <w:r>
          <w:fldChar w:fldCharType="begin"/>
        </w:r>
        <w:r>
          <w:instrText xml:space="preserve"> PAGEREF _Toc25199 \h </w:instrText>
        </w:r>
        <w:r>
          <w:fldChar w:fldCharType="separate"/>
        </w:r>
        <w:r>
          <w:t>11</w:t>
        </w:r>
        <w:r>
          <w:fldChar w:fldCharType="end"/>
        </w:r>
      </w:hyperlink>
    </w:p>
    <w:p>
      <w:pPr>
        <w:pStyle w:val="TOC2"/>
        <w:tabs>
          <w:tab w:val="right" w:leader="dot" w:pos="8306"/>
        </w:tabs>
      </w:pPr>
      <w:hyperlink w:anchor="_Toc28107" w:history="1">
        <w:r>
          <w:rPr>
            <w:rFonts w:ascii="仿宋" w:eastAsia="仿宋" w:hAnsi="仿宋" w:cs="仿宋" w:hint="eastAsia"/>
            <w:lang w:eastAsia="zh-CN"/>
          </w:rPr>
          <w:t>(三)、节约用地措施</w:t>
        </w:r>
        <w:r>
          <w:tab/>
        </w:r>
        <w:r>
          <w:fldChar w:fldCharType="begin"/>
        </w:r>
        <w:r>
          <w:instrText xml:space="preserve"> PAGEREF _Toc28107 \h </w:instrText>
        </w:r>
        <w:r>
          <w:fldChar w:fldCharType="separate"/>
        </w:r>
        <w:r>
          <w:t>13</w:t>
        </w:r>
        <w:r>
          <w:fldChar w:fldCharType="end"/>
        </w:r>
      </w:hyperlink>
    </w:p>
    <w:p>
      <w:pPr>
        <w:pStyle w:val="TOC2"/>
        <w:tabs>
          <w:tab w:val="right" w:leader="dot" w:pos="8306"/>
        </w:tabs>
      </w:pPr>
      <w:hyperlink w:anchor="_Toc16172" w:history="1">
        <w:r>
          <w:rPr>
            <w:rFonts w:ascii="仿宋" w:eastAsia="仿宋" w:hAnsi="仿宋" w:cs="仿宋" w:hint="eastAsia"/>
            <w:lang w:eastAsia="zh-CN"/>
          </w:rPr>
          <w:t>(四)、总图布置方案</w:t>
        </w:r>
        <w:r>
          <w:tab/>
        </w:r>
        <w:r>
          <w:fldChar w:fldCharType="begin"/>
        </w:r>
        <w:r>
          <w:instrText xml:space="preserve"> PAGEREF _Toc16172 \h </w:instrText>
        </w:r>
        <w:r>
          <w:fldChar w:fldCharType="separate"/>
        </w:r>
        <w:r>
          <w:t>14</w:t>
        </w:r>
        <w:r>
          <w:fldChar w:fldCharType="end"/>
        </w:r>
      </w:hyperlink>
    </w:p>
    <w:p>
      <w:pPr>
        <w:pStyle w:val="TOC2"/>
        <w:tabs>
          <w:tab w:val="right" w:leader="dot" w:pos="8306"/>
        </w:tabs>
      </w:pPr>
      <w:hyperlink w:anchor="_Toc30618" w:history="1">
        <w:r>
          <w:rPr>
            <w:rFonts w:ascii="仿宋" w:eastAsia="仿宋" w:hAnsi="仿宋" w:cs="仿宋" w:hint="eastAsia"/>
            <w:lang w:eastAsia="zh-CN"/>
          </w:rPr>
          <w:t>(五)、选址综合评价</w:t>
        </w:r>
        <w:r>
          <w:tab/>
        </w:r>
        <w:r>
          <w:fldChar w:fldCharType="begin"/>
        </w:r>
        <w:r>
          <w:instrText xml:space="preserve"> PAGEREF _Toc30618 \h </w:instrText>
        </w:r>
        <w:r>
          <w:fldChar w:fldCharType="separate"/>
        </w:r>
        <w:r>
          <w:t>15</w:t>
        </w:r>
        <w:r>
          <w:fldChar w:fldCharType="end"/>
        </w:r>
      </w:hyperlink>
    </w:p>
    <w:p>
      <w:pPr>
        <w:pStyle w:val="TOC1"/>
        <w:tabs>
          <w:tab w:val="right" w:leader="dot" w:pos="8306"/>
        </w:tabs>
      </w:pPr>
      <w:hyperlink w:anchor="_Toc29645" w:history="1">
        <w:r>
          <w:rPr>
            <w:rFonts w:ascii="仿宋" w:eastAsia="仿宋" w:hAnsi="仿宋" w:cs="仿宋" w:hint="eastAsia"/>
            <w:lang w:eastAsia="zh-CN"/>
          </w:rPr>
          <w:t>五、均三甲苯项目概论</w:t>
        </w:r>
        <w:r>
          <w:tab/>
        </w:r>
        <w:r>
          <w:fldChar w:fldCharType="begin"/>
        </w:r>
        <w:r>
          <w:instrText xml:space="preserve"> PAGEREF _Toc29645 \h </w:instrText>
        </w:r>
        <w:r>
          <w:fldChar w:fldCharType="separate"/>
        </w:r>
        <w:r>
          <w:t>16</w:t>
        </w:r>
        <w:r>
          <w:fldChar w:fldCharType="end"/>
        </w:r>
      </w:hyperlink>
    </w:p>
    <w:p>
      <w:pPr>
        <w:pStyle w:val="TOC2"/>
        <w:tabs>
          <w:tab w:val="right" w:leader="dot" w:pos="8306"/>
        </w:tabs>
      </w:pPr>
      <w:hyperlink w:anchor="_Toc19759" w:history="1">
        <w:r>
          <w:rPr>
            <w:rFonts w:ascii="仿宋" w:eastAsia="仿宋" w:hAnsi="仿宋" w:cs="仿宋" w:hint="eastAsia"/>
            <w:lang w:eastAsia="zh-CN"/>
          </w:rPr>
          <w:t>(一)、均三甲苯项目概况</w:t>
        </w:r>
        <w:r>
          <w:tab/>
        </w:r>
        <w:r>
          <w:fldChar w:fldCharType="begin"/>
        </w:r>
        <w:r>
          <w:instrText xml:space="preserve"> PAGEREF _Toc19759 \h </w:instrText>
        </w:r>
        <w:r>
          <w:fldChar w:fldCharType="separate"/>
        </w:r>
        <w:r>
          <w:t>16</w:t>
        </w:r>
        <w:r>
          <w:fldChar w:fldCharType="end"/>
        </w:r>
      </w:hyperlink>
    </w:p>
    <w:p>
      <w:pPr>
        <w:pStyle w:val="TOC2"/>
        <w:tabs>
          <w:tab w:val="right" w:leader="dot" w:pos="8306"/>
        </w:tabs>
      </w:pPr>
      <w:hyperlink w:anchor="_Toc23500" w:history="1">
        <w:r>
          <w:rPr>
            <w:rFonts w:ascii="仿宋" w:eastAsia="仿宋" w:hAnsi="仿宋" w:cs="仿宋" w:hint="eastAsia"/>
            <w:lang w:eastAsia="zh-CN"/>
          </w:rPr>
          <w:t>(二)、均三甲苯项目目标</w:t>
        </w:r>
        <w:r>
          <w:tab/>
        </w:r>
        <w:r>
          <w:fldChar w:fldCharType="begin"/>
        </w:r>
        <w:r>
          <w:instrText xml:space="preserve"> PAGEREF _Toc23500 \h </w:instrText>
        </w:r>
        <w:r>
          <w:fldChar w:fldCharType="separate"/>
        </w:r>
        <w:r>
          <w:t>19</w:t>
        </w:r>
        <w:r>
          <w:fldChar w:fldCharType="end"/>
        </w:r>
      </w:hyperlink>
    </w:p>
    <w:p>
      <w:pPr>
        <w:pStyle w:val="TOC2"/>
        <w:tabs>
          <w:tab w:val="right" w:leader="dot" w:pos="8306"/>
        </w:tabs>
      </w:pPr>
      <w:hyperlink w:anchor="_Toc4504" w:history="1">
        <w:r>
          <w:rPr>
            <w:rFonts w:ascii="仿宋" w:eastAsia="仿宋" w:hAnsi="仿宋" w:cs="仿宋" w:hint="eastAsia"/>
            <w:lang w:eastAsia="zh-CN"/>
          </w:rPr>
          <w:t>(三)、均三甲苯项目提出的理由</w:t>
        </w:r>
        <w:r>
          <w:tab/>
        </w:r>
        <w:r>
          <w:fldChar w:fldCharType="begin"/>
        </w:r>
        <w:r>
          <w:instrText xml:space="preserve"> PAGEREF _Toc4504 \h </w:instrText>
        </w:r>
        <w:r>
          <w:fldChar w:fldCharType="separate"/>
        </w:r>
        <w:r>
          <w:t>19</w:t>
        </w:r>
        <w:r>
          <w:fldChar w:fldCharType="end"/>
        </w:r>
      </w:hyperlink>
    </w:p>
    <w:p>
      <w:pPr>
        <w:pStyle w:val="TOC2"/>
        <w:tabs>
          <w:tab w:val="right" w:leader="dot" w:pos="8306"/>
        </w:tabs>
      </w:pPr>
      <w:hyperlink w:anchor="_Toc30070" w:history="1">
        <w:r>
          <w:rPr>
            <w:rFonts w:ascii="仿宋" w:eastAsia="仿宋" w:hAnsi="仿宋" w:cs="仿宋" w:hint="eastAsia"/>
            <w:lang w:eastAsia="zh-CN"/>
          </w:rPr>
          <w:t>(四)、均三甲苯项目意义</w:t>
        </w:r>
        <w:r>
          <w:tab/>
        </w:r>
        <w:r>
          <w:fldChar w:fldCharType="begin"/>
        </w:r>
        <w:r>
          <w:instrText xml:space="preserve"> PAGEREF _Toc30070 \h </w:instrText>
        </w:r>
        <w:r>
          <w:fldChar w:fldCharType="separate"/>
        </w:r>
        <w:r>
          <w:t>21</w:t>
        </w:r>
        <w:r>
          <w:fldChar w:fldCharType="end"/>
        </w:r>
      </w:hyperlink>
    </w:p>
    <w:p>
      <w:pPr>
        <w:pStyle w:val="TOC2"/>
        <w:tabs>
          <w:tab w:val="right" w:leader="dot" w:pos="8306"/>
        </w:tabs>
      </w:pPr>
      <w:hyperlink w:anchor="_Toc31623" w:history="1">
        <w:r>
          <w:rPr>
            <w:rFonts w:ascii="仿宋" w:eastAsia="仿宋" w:hAnsi="仿宋" w:cs="仿宋" w:hint="eastAsia"/>
            <w:lang w:eastAsia="zh-CN"/>
          </w:rPr>
          <w:t>(五)、均三甲苯项目背景</w:t>
        </w:r>
        <w:r>
          <w:tab/>
        </w:r>
        <w:r>
          <w:fldChar w:fldCharType="begin"/>
        </w:r>
        <w:r>
          <w:instrText xml:space="preserve"> PAGEREF _Toc31623 \h </w:instrText>
        </w:r>
        <w:r>
          <w:fldChar w:fldCharType="separate"/>
        </w:r>
        <w:r>
          <w:t>22</w:t>
        </w:r>
        <w:r>
          <w:fldChar w:fldCharType="end"/>
        </w:r>
      </w:hyperlink>
    </w:p>
    <w:p>
      <w:pPr>
        <w:pStyle w:val="TOC1"/>
        <w:tabs>
          <w:tab w:val="right" w:leader="dot" w:pos="8306"/>
        </w:tabs>
      </w:pPr>
      <w:hyperlink w:anchor="_Toc20484" w:history="1">
        <w:r>
          <w:rPr>
            <w:rFonts w:ascii="仿宋" w:eastAsia="仿宋" w:hAnsi="仿宋" w:cs="仿宋" w:hint="eastAsia"/>
            <w:lang w:eastAsia="zh-CN"/>
          </w:rPr>
          <w:t>六、工艺说明</w:t>
        </w:r>
        <w:r>
          <w:tab/>
        </w:r>
        <w:r>
          <w:fldChar w:fldCharType="begin"/>
        </w:r>
        <w:r>
          <w:instrText xml:space="preserve"> PAGEREF _Toc20484 \h </w:instrText>
        </w:r>
        <w:r>
          <w:fldChar w:fldCharType="separate"/>
        </w:r>
        <w:r>
          <w:t>23</w:t>
        </w:r>
        <w:r>
          <w:fldChar w:fldCharType="end"/>
        </w:r>
      </w:hyperlink>
    </w:p>
    <w:p>
      <w:pPr>
        <w:pStyle w:val="TOC2"/>
        <w:tabs>
          <w:tab w:val="right" w:leader="dot" w:pos="8306"/>
        </w:tabs>
      </w:pPr>
      <w:hyperlink w:anchor="_Toc27506" w:history="1">
        <w:r>
          <w:rPr>
            <w:rFonts w:ascii="仿宋" w:eastAsia="仿宋" w:hAnsi="仿宋" w:cs="仿宋" w:hint="eastAsia"/>
            <w:lang w:eastAsia="zh-CN"/>
          </w:rPr>
          <w:t>(一)、技术管理特点</w:t>
        </w:r>
        <w:r>
          <w:tab/>
        </w:r>
        <w:r>
          <w:fldChar w:fldCharType="begin"/>
        </w:r>
        <w:r>
          <w:instrText xml:space="preserve"> PAGEREF _Toc27506 \h </w:instrText>
        </w:r>
        <w:r>
          <w:fldChar w:fldCharType="separate"/>
        </w:r>
        <w:r>
          <w:t>23</w:t>
        </w:r>
        <w:r>
          <w:fldChar w:fldCharType="end"/>
        </w:r>
      </w:hyperlink>
    </w:p>
    <w:p>
      <w:pPr>
        <w:pStyle w:val="TOC2"/>
        <w:tabs>
          <w:tab w:val="right" w:leader="dot" w:pos="8306"/>
        </w:tabs>
      </w:pPr>
      <w:hyperlink w:anchor="_Toc10155" w:history="1">
        <w:r>
          <w:rPr>
            <w:rFonts w:ascii="仿宋" w:eastAsia="仿宋" w:hAnsi="仿宋" w:cs="仿宋" w:hint="eastAsia"/>
            <w:lang w:eastAsia="zh-CN"/>
          </w:rPr>
          <w:t>(二)、均三甲苯项目工艺技术设计方案</w:t>
        </w:r>
        <w:r>
          <w:tab/>
        </w:r>
        <w:r>
          <w:fldChar w:fldCharType="begin"/>
        </w:r>
        <w:r>
          <w:instrText xml:space="preserve"> PAGEREF _Toc10155 \h </w:instrText>
        </w:r>
        <w:r>
          <w:fldChar w:fldCharType="separate"/>
        </w:r>
        <w:r>
          <w:t>24</w:t>
        </w:r>
        <w:r>
          <w:fldChar w:fldCharType="end"/>
        </w:r>
      </w:hyperlink>
    </w:p>
    <w:p>
      <w:pPr>
        <w:pStyle w:val="TOC2"/>
        <w:tabs>
          <w:tab w:val="right" w:leader="dot" w:pos="8306"/>
        </w:tabs>
      </w:pPr>
      <w:hyperlink w:anchor="_Toc31720" w:history="1">
        <w:r>
          <w:rPr>
            <w:rFonts w:ascii="仿宋" w:eastAsia="仿宋" w:hAnsi="仿宋" w:cs="仿宋" w:hint="eastAsia"/>
            <w:lang w:eastAsia="zh-CN"/>
          </w:rPr>
          <w:t>(三)、设备选型方案</w:t>
        </w:r>
        <w:r>
          <w:tab/>
        </w:r>
        <w:r>
          <w:fldChar w:fldCharType="begin"/>
        </w:r>
        <w:r>
          <w:instrText xml:space="preserve"> PAGEREF _Toc31720 \h </w:instrText>
        </w:r>
        <w:r>
          <w:fldChar w:fldCharType="separate"/>
        </w:r>
        <w:r>
          <w:t>25</w:t>
        </w:r>
        <w:r>
          <w:fldChar w:fldCharType="end"/>
        </w:r>
      </w:hyperlink>
    </w:p>
    <w:p>
      <w:pPr>
        <w:pStyle w:val="TOC1"/>
        <w:tabs>
          <w:tab w:val="right" w:leader="dot" w:pos="8306"/>
        </w:tabs>
      </w:pPr>
      <w:hyperlink w:anchor="_Toc1831" w:history="1">
        <w:r>
          <w:rPr>
            <w:rFonts w:ascii="仿宋" w:eastAsia="仿宋" w:hAnsi="仿宋" w:cs="仿宋" w:hint="eastAsia"/>
            <w:lang w:eastAsia="zh-CN"/>
          </w:rPr>
          <w:t>七、均三甲苯项目投资规划</w:t>
        </w:r>
        <w:r>
          <w:tab/>
        </w:r>
        <w:r>
          <w:fldChar w:fldCharType="begin"/>
        </w:r>
        <w:r>
          <w:instrText xml:space="preserve"> PAGEREF _Toc1831 \h </w:instrText>
        </w:r>
        <w:r>
          <w:fldChar w:fldCharType="separate"/>
        </w:r>
        <w:r>
          <w:t>27</w:t>
        </w:r>
        <w:r>
          <w:fldChar w:fldCharType="end"/>
        </w:r>
      </w:hyperlink>
    </w:p>
    <w:p>
      <w:pPr>
        <w:pStyle w:val="TOC2"/>
        <w:tabs>
          <w:tab w:val="right" w:leader="dot" w:pos="8306"/>
        </w:tabs>
      </w:pPr>
      <w:hyperlink w:anchor="_Toc9593" w:history="1">
        <w:r>
          <w:rPr>
            <w:rFonts w:ascii="仿宋" w:eastAsia="仿宋" w:hAnsi="仿宋" w:cs="仿宋" w:hint="eastAsia"/>
            <w:lang w:eastAsia="zh-CN"/>
          </w:rPr>
          <w:t>(一)、均三甲苯项目总投资估算</w:t>
        </w:r>
        <w:r>
          <w:tab/>
        </w:r>
        <w:r>
          <w:fldChar w:fldCharType="begin"/>
        </w:r>
        <w:r>
          <w:instrText xml:space="preserve"> PAGEREF _Toc9593 \h </w:instrText>
        </w:r>
        <w:r>
          <w:fldChar w:fldCharType="separate"/>
        </w:r>
        <w:r>
          <w:t>27</w:t>
        </w:r>
        <w:r>
          <w:fldChar w:fldCharType="end"/>
        </w:r>
      </w:hyperlink>
    </w:p>
    <w:p>
      <w:pPr>
        <w:pStyle w:val="TOC2"/>
        <w:tabs>
          <w:tab w:val="right" w:leader="dot" w:pos="8306"/>
        </w:tabs>
      </w:pPr>
      <w:hyperlink w:anchor="_Toc17025" w:history="1">
        <w:r>
          <w:rPr>
            <w:rFonts w:ascii="仿宋" w:eastAsia="仿宋" w:hAnsi="仿宋" w:cs="仿宋" w:hint="eastAsia"/>
            <w:lang w:eastAsia="zh-CN"/>
          </w:rPr>
          <w:t>(二)、资金筹措</w:t>
        </w:r>
        <w:r>
          <w:tab/>
        </w:r>
        <w:r>
          <w:fldChar w:fldCharType="begin"/>
        </w:r>
        <w:r>
          <w:instrText xml:space="preserve"> PAGEREF _Toc17025 \h </w:instrText>
        </w:r>
        <w:r>
          <w:fldChar w:fldCharType="separate"/>
        </w:r>
        <w:r>
          <w:t>28</w:t>
        </w:r>
        <w:r>
          <w:fldChar w:fldCharType="end"/>
        </w:r>
      </w:hyperlink>
    </w:p>
    <w:p>
      <w:pPr>
        <w:pStyle w:val="TOC1"/>
        <w:tabs>
          <w:tab w:val="right" w:leader="dot" w:pos="8306"/>
        </w:tabs>
      </w:pPr>
      <w:hyperlink w:anchor="_Toc6876" w:history="1">
        <w:r>
          <w:rPr>
            <w:rFonts w:ascii="仿宋" w:eastAsia="仿宋" w:hAnsi="仿宋" w:cs="仿宋" w:hint="eastAsia"/>
            <w:lang w:eastAsia="zh-CN"/>
          </w:rPr>
          <w:t>八、均三甲苯项目经营效益</w:t>
        </w:r>
        <w:r>
          <w:tab/>
        </w:r>
        <w:r>
          <w:fldChar w:fldCharType="begin"/>
        </w:r>
        <w:r>
          <w:instrText xml:space="preserve"> PAGEREF _Toc6876 \h </w:instrText>
        </w:r>
        <w:r>
          <w:fldChar w:fldCharType="separate"/>
        </w:r>
        <w:r>
          <w:t>29</w:t>
        </w:r>
        <w:r>
          <w:fldChar w:fldCharType="end"/>
        </w:r>
      </w:hyperlink>
    </w:p>
    <w:p>
      <w:pPr>
        <w:pStyle w:val="TOC2"/>
        <w:tabs>
          <w:tab w:val="right" w:leader="dot" w:pos="8306"/>
        </w:tabs>
      </w:pPr>
      <w:hyperlink w:anchor="_Toc32036" w:history="1">
        <w:r>
          <w:rPr>
            <w:rFonts w:ascii="仿宋" w:eastAsia="仿宋" w:hAnsi="仿宋" w:cs="仿宋" w:hint="eastAsia"/>
            <w:lang w:eastAsia="zh-CN"/>
          </w:rPr>
          <w:t>(一)、经济评价财务测算</w:t>
        </w:r>
        <w:r>
          <w:tab/>
        </w:r>
        <w:r>
          <w:fldChar w:fldCharType="begin"/>
        </w:r>
        <w:r>
          <w:instrText xml:space="preserve"> PAGEREF _Toc32036 \h </w:instrText>
        </w:r>
        <w:r>
          <w:fldChar w:fldCharType="separate"/>
        </w:r>
        <w:r>
          <w:t>29</w:t>
        </w:r>
        <w:r>
          <w:fldChar w:fldCharType="end"/>
        </w:r>
      </w:hyperlink>
    </w:p>
    <w:p>
      <w:pPr>
        <w:pStyle w:val="TOC2"/>
        <w:tabs>
          <w:tab w:val="right" w:leader="dot" w:pos="8306"/>
        </w:tabs>
      </w:pPr>
      <w:hyperlink w:anchor="_Toc26420" w:history="1">
        <w:r>
          <w:rPr>
            <w:rFonts w:ascii="仿宋" w:eastAsia="仿宋" w:hAnsi="仿宋" w:cs="仿宋" w:hint="eastAsia"/>
            <w:lang w:eastAsia="zh-CN"/>
          </w:rPr>
          <w:t>(二)、均三甲苯项目盈利能力分析</w:t>
        </w:r>
        <w:r>
          <w:tab/>
        </w:r>
        <w:r>
          <w:fldChar w:fldCharType="begin"/>
        </w:r>
        <w:r>
          <w:instrText xml:space="preserve"> PAGEREF _Toc26420 \h </w:instrText>
        </w:r>
        <w:r>
          <w:fldChar w:fldCharType="separate"/>
        </w:r>
        <w:r>
          <w:t>30</w:t>
        </w:r>
        <w:r>
          <w:fldChar w:fldCharType="end"/>
        </w:r>
      </w:hyperlink>
    </w:p>
    <w:p>
      <w:pPr>
        <w:pStyle w:val="TOC1"/>
        <w:tabs>
          <w:tab w:val="right" w:leader="dot" w:pos="8306"/>
        </w:tabs>
      </w:pPr>
      <w:hyperlink w:anchor="_Toc15741" w:history="1">
        <w:r>
          <w:rPr>
            <w:rFonts w:ascii="仿宋" w:eastAsia="仿宋" w:hAnsi="仿宋" w:cs="仿宋" w:hint="eastAsia"/>
            <w:lang w:eastAsia="zh-CN"/>
          </w:rPr>
          <w:t>九、均三甲苯项目环境影响分析</w:t>
        </w:r>
        <w:r>
          <w:tab/>
        </w:r>
        <w:r>
          <w:fldChar w:fldCharType="begin"/>
        </w:r>
        <w:r>
          <w:instrText xml:space="preserve"> PAGEREF _Toc15741 \h </w:instrText>
        </w:r>
        <w:r>
          <w:fldChar w:fldCharType="separate"/>
        </w:r>
        <w:r>
          <w:t>31</w:t>
        </w:r>
        <w:r>
          <w:fldChar w:fldCharType="end"/>
        </w:r>
      </w:hyperlink>
    </w:p>
    <w:p>
      <w:pPr>
        <w:pStyle w:val="TOC2"/>
        <w:tabs>
          <w:tab w:val="right" w:leader="dot" w:pos="8306"/>
        </w:tabs>
      </w:pPr>
      <w:hyperlink w:anchor="_Toc26538" w:history="1">
        <w:r>
          <w:rPr>
            <w:rFonts w:ascii="仿宋" w:eastAsia="仿宋" w:hAnsi="仿宋" w:cs="仿宋" w:hint="eastAsia"/>
            <w:lang w:eastAsia="zh-CN"/>
          </w:rPr>
          <w:t>(一)、建设区域环境质量现状</w:t>
        </w:r>
        <w:r>
          <w:tab/>
        </w:r>
        <w:r>
          <w:fldChar w:fldCharType="begin"/>
        </w:r>
        <w:r>
          <w:instrText xml:space="preserve"> PAGEREF _Toc26538 \h </w:instrText>
        </w:r>
        <w:r>
          <w:fldChar w:fldCharType="separate"/>
        </w:r>
        <w:r>
          <w:t>31</w:t>
        </w:r>
        <w:r>
          <w:fldChar w:fldCharType="end"/>
        </w:r>
      </w:hyperlink>
    </w:p>
    <w:p>
      <w:pPr>
        <w:pStyle w:val="TOC2"/>
        <w:tabs>
          <w:tab w:val="right" w:leader="dot" w:pos="8306"/>
        </w:tabs>
      </w:pPr>
      <w:hyperlink w:anchor="_Toc25272" w:history="1">
        <w:r>
          <w:rPr>
            <w:rFonts w:ascii="仿宋" w:eastAsia="仿宋" w:hAnsi="仿宋" w:cs="仿宋" w:hint="eastAsia"/>
            <w:lang w:eastAsia="zh-CN"/>
          </w:rPr>
          <w:t>(二)、建设期环境保护</w:t>
        </w:r>
        <w:r>
          <w:tab/>
        </w:r>
        <w:r>
          <w:fldChar w:fldCharType="begin"/>
        </w:r>
        <w:r>
          <w:instrText xml:space="preserve"> PAGEREF _Toc25272 \h </w:instrText>
        </w:r>
        <w:r>
          <w:fldChar w:fldCharType="separate"/>
        </w:r>
        <w:r>
          <w:t>32</w:t>
        </w:r>
        <w:r>
          <w:fldChar w:fldCharType="end"/>
        </w:r>
      </w:hyperlink>
    </w:p>
    <w:p>
      <w:pPr>
        <w:pStyle w:val="TOC2"/>
        <w:tabs>
          <w:tab w:val="right" w:leader="dot" w:pos="8306"/>
        </w:tabs>
      </w:pPr>
      <w:hyperlink w:anchor="_Toc17082" w:history="1">
        <w:r>
          <w:rPr>
            <w:rFonts w:ascii="仿宋" w:eastAsia="仿宋" w:hAnsi="仿宋" w:cs="仿宋" w:hint="eastAsia"/>
            <w:lang w:eastAsia="zh-CN"/>
          </w:rPr>
          <w:t>(三)、运营期环境保护</w:t>
        </w:r>
        <w:r>
          <w:tab/>
        </w:r>
        <w:r>
          <w:fldChar w:fldCharType="begin"/>
        </w:r>
        <w:r>
          <w:instrText xml:space="preserve"> PAGEREF _Toc17082 \h </w:instrText>
        </w:r>
        <w:r>
          <w:fldChar w:fldCharType="separate"/>
        </w:r>
        <w:r>
          <w:t>33</w:t>
        </w:r>
        <w:r>
          <w:fldChar w:fldCharType="end"/>
        </w:r>
      </w:hyperlink>
    </w:p>
    <w:p>
      <w:pPr>
        <w:pStyle w:val="TOC2"/>
        <w:tabs>
          <w:tab w:val="right" w:leader="dot" w:pos="8306"/>
        </w:tabs>
      </w:pPr>
      <w:hyperlink w:anchor="_Toc13664" w:history="1">
        <w:r>
          <w:rPr>
            <w:rFonts w:ascii="仿宋" w:eastAsia="仿宋" w:hAnsi="仿宋" w:cs="仿宋" w:hint="eastAsia"/>
            <w:lang w:eastAsia="zh-CN"/>
          </w:rPr>
          <w:t>(四)、均三甲苯项目建设对区域经济的影响</w:t>
        </w:r>
        <w:r>
          <w:tab/>
        </w:r>
        <w:r>
          <w:fldChar w:fldCharType="begin"/>
        </w:r>
        <w:r>
          <w:instrText xml:space="preserve"> PAGEREF _Toc13664 \h </w:instrText>
        </w:r>
        <w:r>
          <w:fldChar w:fldCharType="separate"/>
        </w:r>
        <w:r>
          <w:t>35</w:t>
        </w:r>
        <w:r>
          <w:fldChar w:fldCharType="end"/>
        </w:r>
      </w:hyperlink>
    </w:p>
    <w:p>
      <w:pPr>
        <w:pStyle w:val="TOC2"/>
        <w:tabs>
          <w:tab w:val="right" w:leader="dot" w:pos="8306"/>
        </w:tabs>
      </w:pPr>
      <w:hyperlink w:anchor="_Toc21208" w:history="1">
        <w:r>
          <w:rPr>
            <w:rFonts w:ascii="仿宋" w:eastAsia="仿宋" w:hAnsi="仿宋" w:cs="仿宋" w:hint="eastAsia"/>
            <w:lang w:eastAsia="zh-CN"/>
          </w:rPr>
          <w:t>(五)、废弃物处理</w:t>
        </w:r>
        <w:r>
          <w:tab/>
        </w:r>
        <w:r>
          <w:fldChar w:fldCharType="begin"/>
        </w:r>
        <w:r>
          <w:instrText xml:space="preserve"> PAGEREF _Toc21208 \h </w:instrText>
        </w:r>
        <w:r>
          <w:fldChar w:fldCharType="separate"/>
        </w:r>
        <w:r>
          <w:t>36</w:t>
        </w:r>
        <w:r>
          <w:fldChar w:fldCharType="end"/>
        </w:r>
      </w:hyperlink>
    </w:p>
    <w:p>
      <w:pPr>
        <w:pStyle w:val="TOC2"/>
        <w:tabs>
          <w:tab w:val="right" w:leader="dot" w:pos="8306"/>
        </w:tabs>
      </w:pPr>
      <w:hyperlink w:anchor="_Toc20962" w:history="1">
        <w:r>
          <w:rPr>
            <w:rFonts w:ascii="仿宋" w:eastAsia="仿宋" w:hAnsi="仿宋" w:cs="仿宋" w:hint="eastAsia"/>
            <w:lang w:eastAsia="zh-CN"/>
          </w:rPr>
          <w:t>(六)、特殊环境影响分析</w:t>
        </w:r>
        <w:r>
          <w:tab/>
        </w:r>
        <w:r>
          <w:fldChar w:fldCharType="begin"/>
        </w:r>
        <w:r>
          <w:instrText xml:space="preserve"> PAGEREF _Toc20962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64" w:history="1">
        <w:r>
          <w:rPr>
            <w:rFonts w:ascii="仿宋" w:eastAsia="仿宋" w:hAnsi="仿宋" w:cs="仿宋" w:hint="eastAsia"/>
            <w:lang w:eastAsia="zh-CN"/>
          </w:rPr>
          <w:t>(七)、清洁生产</w:t>
        </w:r>
        <w:r>
          <w:tab/>
        </w:r>
        <w:r>
          <w:fldChar w:fldCharType="begin"/>
        </w:r>
        <w:r>
          <w:instrText xml:space="preserve"> PAGEREF _Toc26464 \h </w:instrText>
        </w:r>
        <w:r>
          <w:fldChar w:fldCharType="separate"/>
        </w:r>
        <w:r>
          <w:t>39</w:t>
        </w:r>
        <w:r>
          <w:fldChar w:fldCharType="end"/>
        </w:r>
      </w:hyperlink>
    </w:p>
    <w:p>
      <w:pPr>
        <w:pStyle w:val="TOC2"/>
        <w:tabs>
          <w:tab w:val="right" w:leader="dot" w:pos="8306"/>
        </w:tabs>
      </w:pPr>
      <w:hyperlink w:anchor="_Toc25668" w:history="1">
        <w:r>
          <w:rPr>
            <w:rFonts w:ascii="仿宋" w:eastAsia="仿宋" w:hAnsi="仿宋" w:cs="仿宋" w:hint="eastAsia"/>
            <w:lang w:eastAsia="zh-CN"/>
          </w:rPr>
          <w:t>(八)、环境保护综合评价</w:t>
        </w:r>
        <w:r>
          <w:tab/>
        </w:r>
        <w:r>
          <w:fldChar w:fldCharType="begin"/>
        </w:r>
        <w:r>
          <w:instrText xml:space="preserve"> PAGEREF _Toc25668 \h </w:instrText>
        </w:r>
        <w:r>
          <w:fldChar w:fldCharType="separate"/>
        </w:r>
        <w:r>
          <w:t>40</w:t>
        </w:r>
        <w:r>
          <w:fldChar w:fldCharType="end"/>
        </w:r>
      </w:hyperlink>
    </w:p>
    <w:p>
      <w:pPr>
        <w:pStyle w:val="TOC1"/>
        <w:tabs>
          <w:tab w:val="right" w:leader="dot" w:pos="8306"/>
        </w:tabs>
      </w:pPr>
      <w:hyperlink w:anchor="_Toc5615" w:history="1">
        <w:r>
          <w:rPr>
            <w:rFonts w:ascii="仿宋" w:eastAsia="仿宋" w:hAnsi="仿宋" w:cs="仿宋" w:hint="eastAsia"/>
            <w:lang w:eastAsia="zh-CN"/>
          </w:rPr>
          <w:t>十、均三甲苯项目技术管理</w:t>
        </w:r>
        <w:r>
          <w:tab/>
        </w:r>
        <w:r>
          <w:fldChar w:fldCharType="begin"/>
        </w:r>
        <w:r>
          <w:instrText xml:space="preserve"> PAGEREF _Toc5615 \h </w:instrText>
        </w:r>
        <w:r>
          <w:fldChar w:fldCharType="separate"/>
        </w:r>
        <w:r>
          <w:t>41</w:t>
        </w:r>
        <w:r>
          <w:fldChar w:fldCharType="end"/>
        </w:r>
      </w:hyperlink>
    </w:p>
    <w:p>
      <w:pPr>
        <w:pStyle w:val="TOC2"/>
        <w:tabs>
          <w:tab w:val="right" w:leader="dot" w:pos="8306"/>
        </w:tabs>
      </w:pPr>
      <w:hyperlink w:anchor="_Toc9880" w:history="1">
        <w:r>
          <w:rPr>
            <w:rFonts w:ascii="仿宋" w:eastAsia="仿宋" w:hAnsi="仿宋" w:cs="仿宋" w:hint="eastAsia"/>
            <w:lang w:eastAsia="zh-CN"/>
          </w:rPr>
          <w:t>(一)、技术方案选用方向</w:t>
        </w:r>
        <w:r>
          <w:tab/>
        </w:r>
        <w:r>
          <w:fldChar w:fldCharType="begin"/>
        </w:r>
        <w:r>
          <w:instrText xml:space="preserve"> PAGEREF _Toc9880 \h </w:instrText>
        </w:r>
        <w:r>
          <w:fldChar w:fldCharType="separate"/>
        </w:r>
        <w:r>
          <w:t>41</w:t>
        </w:r>
        <w:r>
          <w:fldChar w:fldCharType="end"/>
        </w:r>
      </w:hyperlink>
    </w:p>
    <w:p>
      <w:pPr>
        <w:pStyle w:val="TOC2"/>
        <w:tabs>
          <w:tab w:val="right" w:leader="dot" w:pos="8306"/>
        </w:tabs>
      </w:pPr>
      <w:hyperlink w:anchor="_Toc26516" w:history="1">
        <w:r>
          <w:rPr>
            <w:rFonts w:ascii="仿宋" w:eastAsia="仿宋" w:hAnsi="仿宋" w:cs="仿宋" w:hint="eastAsia"/>
            <w:lang w:eastAsia="zh-CN"/>
          </w:rPr>
          <w:t>(二)、工艺技术方案选用原则</w:t>
        </w:r>
        <w:r>
          <w:tab/>
        </w:r>
        <w:r>
          <w:fldChar w:fldCharType="begin"/>
        </w:r>
        <w:r>
          <w:instrText xml:space="preserve"> PAGEREF _Toc26516 \h </w:instrText>
        </w:r>
        <w:r>
          <w:fldChar w:fldCharType="separate"/>
        </w:r>
        <w:r>
          <w:t>43</w:t>
        </w:r>
        <w:r>
          <w:fldChar w:fldCharType="end"/>
        </w:r>
      </w:hyperlink>
    </w:p>
    <w:p>
      <w:pPr>
        <w:pStyle w:val="TOC2"/>
        <w:tabs>
          <w:tab w:val="right" w:leader="dot" w:pos="8306"/>
        </w:tabs>
      </w:pPr>
      <w:hyperlink w:anchor="_Toc24552" w:history="1">
        <w:r>
          <w:rPr>
            <w:rFonts w:ascii="仿宋" w:eastAsia="仿宋" w:hAnsi="仿宋" w:cs="仿宋" w:hint="eastAsia"/>
            <w:lang w:eastAsia="zh-CN"/>
          </w:rPr>
          <w:t>(三)、工艺技术方案要求</w:t>
        </w:r>
        <w:r>
          <w:tab/>
        </w:r>
        <w:r>
          <w:fldChar w:fldCharType="begin"/>
        </w:r>
        <w:r>
          <w:instrText xml:space="preserve"> PAGEREF _Toc24552 \h </w:instrText>
        </w:r>
        <w:r>
          <w:fldChar w:fldCharType="separate"/>
        </w:r>
        <w:r>
          <w:t>45</w:t>
        </w:r>
        <w:r>
          <w:fldChar w:fldCharType="end"/>
        </w:r>
      </w:hyperlink>
    </w:p>
    <w:p>
      <w:pPr>
        <w:pStyle w:val="TOC1"/>
        <w:tabs>
          <w:tab w:val="right" w:leader="dot" w:pos="8306"/>
        </w:tabs>
      </w:pPr>
      <w:hyperlink w:anchor="_Toc18558" w:history="1">
        <w:r>
          <w:rPr>
            <w:rFonts w:ascii="仿宋" w:eastAsia="仿宋" w:hAnsi="仿宋" w:cs="仿宋" w:hint="eastAsia"/>
            <w:lang w:eastAsia="zh-CN"/>
          </w:rPr>
          <w:t>十一、均三甲苯项目计划安排</w:t>
        </w:r>
        <w:r>
          <w:tab/>
        </w:r>
        <w:r>
          <w:fldChar w:fldCharType="begin"/>
        </w:r>
        <w:r>
          <w:instrText xml:space="preserve"> PAGEREF _Toc18558 \h </w:instrText>
        </w:r>
        <w:r>
          <w:fldChar w:fldCharType="separate"/>
        </w:r>
        <w:r>
          <w:t>47</w:t>
        </w:r>
        <w:r>
          <w:fldChar w:fldCharType="end"/>
        </w:r>
      </w:hyperlink>
    </w:p>
    <w:p>
      <w:pPr>
        <w:pStyle w:val="TOC2"/>
        <w:tabs>
          <w:tab w:val="right" w:leader="dot" w:pos="8306"/>
        </w:tabs>
      </w:pPr>
      <w:hyperlink w:anchor="_Toc20408" w:history="1">
        <w:r>
          <w:rPr>
            <w:rFonts w:ascii="仿宋" w:eastAsia="仿宋" w:hAnsi="仿宋" w:cs="仿宋" w:hint="eastAsia"/>
            <w:lang w:eastAsia="zh-CN"/>
          </w:rPr>
          <w:t>(一)、建设周期</w:t>
        </w:r>
        <w:r>
          <w:tab/>
        </w:r>
        <w:r>
          <w:fldChar w:fldCharType="begin"/>
        </w:r>
        <w:r>
          <w:instrText xml:space="preserve"> PAGEREF _Toc20408 \h </w:instrText>
        </w:r>
        <w:r>
          <w:fldChar w:fldCharType="separate"/>
        </w:r>
        <w:r>
          <w:t>47</w:t>
        </w:r>
        <w:r>
          <w:fldChar w:fldCharType="end"/>
        </w:r>
      </w:hyperlink>
    </w:p>
    <w:p>
      <w:pPr>
        <w:pStyle w:val="TOC2"/>
        <w:tabs>
          <w:tab w:val="right" w:leader="dot" w:pos="8306"/>
        </w:tabs>
      </w:pPr>
      <w:hyperlink w:anchor="_Toc5641" w:history="1">
        <w:r>
          <w:rPr>
            <w:rFonts w:ascii="仿宋" w:eastAsia="仿宋" w:hAnsi="仿宋" w:cs="仿宋" w:hint="eastAsia"/>
            <w:lang w:eastAsia="zh-CN"/>
          </w:rPr>
          <w:t>(二)、建设进度</w:t>
        </w:r>
        <w:r>
          <w:tab/>
        </w:r>
        <w:r>
          <w:fldChar w:fldCharType="begin"/>
        </w:r>
        <w:r>
          <w:instrText xml:space="preserve"> PAGEREF _Toc5641 \h </w:instrText>
        </w:r>
        <w:r>
          <w:fldChar w:fldCharType="separate"/>
        </w:r>
        <w:r>
          <w:t>48</w:t>
        </w:r>
        <w:r>
          <w:fldChar w:fldCharType="end"/>
        </w:r>
      </w:hyperlink>
    </w:p>
    <w:p>
      <w:pPr>
        <w:pStyle w:val="TOC2"/>
        <w:tabs>
          <w:tab w:val="right" w:leader="dot" w:pos="8306"/>
        </w:tabs>
      </w:pPr>
      <w:hyperlink w:anchor="_Toc4681" w:history="1">
        <w:r>
          <w:rPr>
            <w:rFonts w:ascii="仿宋" w:eastAsia="仿宋" w:hAnsi="仿宋" w:cs="仿宋" w:hint="eastAsia"/>
            <w:lang w:eastAsia="zh-CN"/>
          </w:rPr>
          <w:t>(三)、进度安排注意事项</w:t>
        </w:r>
        <w:r>
          <w:tab/>
        </w:r>
        <w:r>
          <w:fldChar w:fldCharType="begin"/>
        </w:r>
        <w:r>
          <w:instrText xml:space="preserve"> PAGEREF _Toc4681 \h </w:instrText>
        </w:r>
        <w:r>
          <w:fldChar w:fldCharType="separate"/>
        </w:r>
        <w:r>
          <w:t>49</w:t>
        </w:r>
        <w:r>
          <w:fldChar w:fldCharType="end"/>
        </w:r>
      </w:hyperlink>
    </w:p>
    <w:p>
      <w:pPr>
        <w:pStyle w:val="TOC2"/>
        <w:tabs>
          <w:tab w:val="right" w:leader="dot" w:pos="8306"/>
        </w:tabs>
      </w:pPr>
      <w:hyperlink w:anchor="_Toc18017" w:history="1">
        <w:r>
          <w:rPr>
            <w:rFonts w:ascii="仿宋" w:eastAsia="仿宋" w:hAnsi="仿宋" w:cs="仿宋" w:hint="eastAsia"/>
            <w:lang w:eastAsia="zh-CN"/>
          </w:rPr>
          <w:t>(四)、人力资源配置</w:t>
        </w:r>
        <w:r>
          <w:tab/>
        </w:r>
        <w:r>
          <w:fldChar w:fldCharType="begin"/>
        </w:r>
        <w:r>
          <w:instrText xml:space="preserve"> PAGEREF _Toc18017 \h </w:instrText>
        </w:r>
        <w:r>
          <w:fldChar w:fldCharType="separate"/>
        </w:r>
        <w:r>
          <w:t>51</w:t>
        </w:r>
        <w:r>
          <w:fldChar w:fldCharType="end"/>
        </w:r>
      </w:hyperlink>
    </w:p>
    <w:p>
      <w:pPr>
        <w:pStyle w:val="TOC1"/>
        <w:tabs>
          <w:tab w:val="right" w:leader="dot" w:pos="8306"/>
        </w:tabs>
      </w:pPr>
      <w:hyperlink w:anchor="_Toc11329" w:history="1">
        <w:r>
          <w:rPr>
            <w:rFonts w:ascii="仿宋" w:eastAsia="仿宋" w:hAnsi="仿宋" w:cs="仿宋" w:hint="eastAsia"/>
            <w:lang w:eastAsia="zh-CN"/>
          </w:rPr>
          <w:t>十二、均三甲苯项目财务管理</w:t>
        </w:r>
        <w:r>
          <w:tab/>
        </w:r>
        <w:r>
          <w:fldChar w:fldCharType="begin"/>
        </w:r>
        <w:r>
          <w:instrText xml:space="preserve"> PAGEREF _Toc11329 \h </w:instrText>
        </w:r>
        <w:r>
          <w:fldChar w:fldCharType="separate"/>
        </w:r>
        <w:r>
          <w:t>51</w:t>
        </w:r>
        <w:r>
          <w:fldChar w:fldCharType="end"/>
        </w:r>
      </w:hyperlink>
    </w:p>
    <w:p>
      <w:pPr>
        <w:pStyle w:val="TOC2"/>
        <w:tabs>
          <w:tab w:val="right" w:leader="dot" w:pos="8306"/>
        </w:tabs>
      </w:pPr>
      <w:hyperlink w:anchor="_Toc15893" w:history="1">
        <w:r>
          <w:rPr>
            <w:rFonts w:ascii="仿宋" w:eastAsia="仿宋" w:hAnsi="仿宋" w:cs="仿宋" w:hint="eastAsia"/>
            <w:lang w:eastAsia="zh-CN"/>
          </w:rPr>
          <w:t>(一)、资金需求大</w:t>
        </w:r>
        <w:r>
          <w:tab/>
        </w:r>
        <w:r>
          <w:fldChar w:fldCharType="begin"/>
        </w:r>
        <w:r>
          <w:instrText xml:space="preserve"> PAGEREF _Toc15893 \h </w:instrText>
        </w:r>
        <w:r>
          <w:fldChar w:fldCharType="separate"/>
        </w:r>
        <w:r>
          <w:t>51</w:t>
        </w:r>
        <w:r>
          <w:fldChar w:fldCharType="end"/>
        </w:r>
      </w:hyperlink>
    </w:p>
    <w:p>
      <w:pPr>
        <w:pStyle w:val="TOC2"/>
        <w:tabs>
          <w:tab w:val="right" w:leader="dot" w:pos="8306"/>
        </w:tabs>
      </w:pPr>
      <w:hyperlink w:anchor="_Toc8306" w:history="1">
        <w:r>
          <w:rPr>
            <w:rFonts w:ascii="仿宋" w:eastAsia="仿宋" w:hAnsi="仿宋" w:cs="仿宋" w:hint="eastAsia"/>
            <w:lang w:eastAsia="zh-CN"/>
          </w:rPr>
          <w:t>(二)、研发周期长</w:t>
        </w:r>
        <w:r>
          <w:tab/>
        </w:r>
        <w:r>
          <w:fldChar w:fldCharType="begin"/>
        </w:r>
        <w:r>
          <w:instrText xml:space="preserve"> PAGEREF _Toc8306 \h </w:instrText>
        </w:r>
        <w:r>
          <w:fldChar w:fldCharType="separate"/>
        </w:r>
        <w:r>
          <w:t>53</w:t>
        </w:r>
        <w:r>
          <w:fldChar w:fldCharType="end"/>
        </w:r>
      </w:hyperlink>
    </w:p>
    <w:p>
      <w:pPr>
        <w:pStyle w:val="TOC2"/>
        <w:tabs>
          <w:tab w:val="right" w:leader="dot" w:pos="8306"/>
        </w:tabs>
      </w:pPr>
      <w:hyperlink w:anchor="_Toc19267" w:history="1">
        <w:r>
          <w:rPr>
            <w:rFonts w:ascii="仿宋" w:eastAsia="仿宋" w:hAnsi="仿宋" w:cs="仿宋" w:hint="eastAsia"/>
            <w:lang w:eastAsia="zh-CN"/>
          </w:rPr>
          <w:t>(三)、市场风险大</w:t>
        </w:r>
        <w:r>
          <w:tab/>
        </w:r>
        <w:r>
          <w:fldChar w:fldCharType="begin"/>
        </w:r>
        <w:r>
          <w:instrText xml:space="preserve"> PAGEREF _Toc19267 \h </w:instrText>
        </w:r>
        <w:r>
          <w:fldChar w:fldCharType="separate"/>
        </w:r>
        <w:r>
          <w:t>54</w:t>
        </w:r>
        <w:r>
          <w:fldChar w:fldCharType="end"/>
        </w:r>
      </w:hyperlink>
    </w:p>
    <w:p>
      <w:pPr>
        <w:pStyle w:val="TOC2"/>
        <w:tabs>
          <w:tab w:val="right" w:leader="dot" w:pos="8306"/>
        </w:tabs>
      </w:pPr>
      <w:hyperlink w:anchor="_Toc18627" w:history="1">
        <w:r>
          <w:rPr>
            <w:rFonts w:ascii="仿宋" w:eastAsia="仿宋" w:hAnsi="仿宋" w:cs="仿宋" w:hint="eastAsia"/>
            <w:lang w:eastAsia="zh-CN"/>
          </w:rPr>
          <w:t>(四)、利润率高</w:t>
        </w:r>
        <w:r>
          <w:tab/>
        </w:r>
        <w:r>
          <w:fldChar w:fldCharType="begin"/>
        </w:r>
        <w:r>
          <w:instrText xml:space="preserve"> PAGEREF _Toc18627 \h </w:instrText>
        </w:r>
        <w:r>
          <w:fldChar w:fldCharType="separate"/>
        </w:r>
        <w:r>
          <w:t>56</w:t>
        </w:r>
        <w:r>
          <w:fldChar w:fldCharType="end"/>
        </w:r>
      </w:hyperlink>
    </w:p>
    <w:p>
      <w:pPr>
        <w:pStyle w:val="TOC1"/>
        <w:tabs>
          <w:tab w:val="right" w:leader="dot" w:pos="8306"/>
        </w:tabs>
      </w:pPr>
      <w:hyperlink w:anchor="_Toc15191" w:history="1">
        <w:r>
          <w:rPr>
            <w:rFonts w:ascii="仿宋" w:eastAsia="仿宋" w:hAnsi="仿宋" w:cs="仿宋" w:hint="eastAsia"/>
            <w:lang w:eastAsia="zh-CN"/>
          </w:rPr>
          <w:t>十三、质量管理体系</w:t>
        </w:r>
        <w:r>
          <w:tab/>
        </w:r>
        <w:r>
          <w:fldChar w:fldCharType="begin"/>
        </w:r>
        <w:r>
          <w:instrText xml:space="preserve"> PAGEREF _Toc15191 \h </w:instrText>
        </w:r>
        <w:r>
          <w:fldChar w:fldCharType="separate"/>
        </w:r>
        <w:r>
          <w:t>58</w:t>
        </w:r>
        <w:r>
          <w:fldChar w:fldCharType="end"/>
        </w:r>
      </w:hyperlink>
    </w:p>
    <w:p>
      <w:pPr>
        <w:pStyle w:val="TOC2"/>
        <w:tabs>
          <w:tab w:val="right" w:leader="dot" w:pos="8306"/>
        </w:tabs>
      </w:pPr>
      <w:hyperlink w:anchor="_Toc13204" w:history="1">
        <w:r>
          <w:rPr>
            <w:rFonts w:ascii="仿宋" w:eastAsia="仿宋" w:hAnsi="仿宋" w:cs="仿宋" w:hint="eastAsia"/>
            <w:lang w:eastAsia="zh-CN"/>
          </w:rPr>
          <w:t>(一)、质量目标与方针</w:t>
        </w:r>
        <w:r>
          <w:tab/>
        </w:r>
        <w:r>
          <w:fldChar w:fldCharType="begin"/>
        </w:r>
        <w:r>
          <w:instrText xml:space="preserve"> PAGEREF _Toc13204 \h </w:instrText>
        </w:r>
        <w:r>
          <w:fldChar w:fldCharType="separate"/>
        </w:r>
        <w:r>
          <w:t>58</w:t>
        </w:r>
        <w:r>
          <w:fldChar w:fldCharType="end"/>
        </w:r>
      </w:hyperlink>
    </w:p>
    <w:p>
      <w:pPr>
        <w:pStyle w:val="TOC2"/>
        <w:tabs>
          <w:tab w:val="right" w:leader="dot" w:pos="8306"/>
        </w:tabs>
      </w:pPr>
      <w:hyperlink w:anchor="_Toc26466" w:history="1">
        <w:r>
          <w:rPr>
            <w:rFonts w:ascii="仿宋" w:eastAsia="仿宋" w:hAnsi="仿宋" w:cs="仿宋" w:hint="eastAsia"/>
            <w:lang w:eastAsia="zh-CN"/>
          </w:rPr>
          <w:t>(二)、质量管理责任</w:t>
        </w:r>
        <w:r>
          <w:tab/>
        </w:r>
        <w:r>
          <w:fldChar w:fldCharType="begin"/>
        </w:r>
        <w:r>
          <w:instrText xml:space="preserve"> PAGEREF _Toc26466 \h </w:instrText>
        </w:r>
        <w:r>
          <w:fldChar w:fldCharType="separate"/>
        </w:r>
        <w:r>
          <w:t>59</w:t>
        </w:r>
        <w:r>
          <w:fldChar w:fldCharType="end"/>
        </w:r>
      </w:hyperlink>
    </w:p>
    <w:p>
      <w:pPr>
        <w:pStyle w:val="TOC2"/>
        <w:tabs>
          <w:tab w:val="right" w:leader="dot" w:pos="8306"/>
        </w:tabs>
      </w:pPr>
      <w:hyperlink w:anchor="_Toc4372" w:history="1">
        <w:r>
          <w:rPr>
            <w:rFonts w:ascii="仿宋" w:eastAsia="仿宋" w:hAnsi="仿宋" w:cs="仿宋" w:hint="eastAsia"/>
            <w:lang w:eastAsia="zh-CN"/>
          </w:rPr>
          <w:t>(三)、质量管理体系文件</w:t>
        </w:r>
        <w:r>
          <w:tab/>
        </w:r>
        <w:r>
          <w:fldChar w:fldCharType="begin"/>
        </w:r>
        <w:r>
          <w:instrText xml:space="preserve"> PAGEREF _Toc4372 \h </w:instrText>
        </w:r>
        <w:r>
          <w:fldChar w:fldCharType="separate"/>
        </w:r>
        <w:r>
          <w:t>61</w:t>
        </w:r>
        <w:r>
          <w:fldChar w:fldCharType="end"/>
        </w:r>
      </w:hyperlink>
    </w:p>
    <w:p>
      <w:pPr>
        <w:pStyle w:val="TOC2"/>
        <w:tabs>
          <w:tab w:val="right" w:leader="dot" w:pos="8306"/>
        </w:tabs>
      </w:pPr>
      <w:hyperlink w:anchor="_Toc13468" w:history="1">
        <w:r>
          <w:rPr>
            <w:rFonts w:ascii="仿宋" w:eastAsia="仿宋" w:hAnsi="仿宋" w:cs="仿宋" w:hint="eastAsia"/>
            <w:lang w:eastAsia="zh-CN"/>
          </w:rPr>
          <w:t>(四)、质量培训与教育</w:t>
        </w:r>
        <w:r>
          <w:tab/>
        </w:r>
        <w:r>
          <w:fldChar w:fldCharType="begin"/>
        </w:r>
        <w:r>
          <w:instrText xml:space="preserve"> PAGEREF _Toc13468 \h </w:instrText>
        </w:r>
        <w:r>
          <w:fldChar w:fldCharType="separate"/>
        </w:r>
        <w:r>
          <w:t>63</w:t>
        </w:r>
        <w:r>
          <w:fldChar w:fldCharType="end"/>
        </w:r>
      </w:hyperlink>
    </w:p>
    <w:p>
      <w:pPr>
        <w:pStyle w:val="TOC2"/>
        <w:tabs>
          <w:tab w:val="right" w:leader="dot" w:pos="8306"/>
        </w:tabs>
      </w:pPr>
      <w:hyperlink w:anchor="_Toc22617" w:history="1">
        <w:r>
          <w:rPr>
            <w:rFonts w:ascii="仿宋" w:eastAsia="仿宋" w:hAnsi="仿宋" w:cs="仿宋" w:hint="eastAsia"/>
            <w:lang w:eastAsia="zh-CN"/>
          </w:rPr>
          <w:t>(五)、质量审核与评价</w:t>
        </w:r>
        <w:r>
          <w:tab/>
        </w:r>
        <w:r>
          <w:fldChar w:fldCharType="begin"/>
        </w:r>
        <w:r>
          <w:instrText xml:space="preserve"> PAGEREF _Toc22617 \h </w:instrText>
        </w:r>
        <w:r>
          <w:fldChar w:fldCharType="separate"/>
        </w:r>
        <w:r>
          <w:t>64</w:t>
        </w:r>
        <w:r>
          <w:fldChar w:fldCharType="end"/>
        </w:r>
      </w:hyperlink>
    </w:p>
    <w:p>
      <w:pPr>
        <w:pStyle w:val="TOC2"/>
        <w:tabs>
          <w:tab w:val="right" w:leader="dot" w:pos="8306"/>
        </w:tabs>
      </w:pPr>
      <w:hyperlink w:anchor="_Toc12690" w:history="1">
        <w:r>
          <w:rPr>
            <w:rFonts w:ascii="仿宋" w:eastAsia="仿宋" w:hAnsi="仿宋" w:cs="仿宋" w:hint="eastAsia"/>
            <w:lang w:eastAsia="zh-CN"/>
          </w:rPr>
          <w:t>(六)、不符合与纠正措施</w:t>
        </w:r>
        <w:r>
          <w:tab/>
        </w:r>
        <w:r>
          <w:fldChar w:fldCharType="begin"/>
        </w:r>
        <w:r>
          <w:instrText xml:space="preserve"> PAGEREF _Toc12690 \h </w:instrText>
        </w:r>
        <w:r>
          <w:fldChar w:fldCharType="separate"/>
        </w:r>
        <w:r>
          <w:t>65</w:t>
        </w:r>
        <w:r>
          <w:fldChar w:fldCharType="end"/>
        </w:r>
      </w:hyperlink>
    </w:p>
    <w:p>
      <w:pPr>
        <w:pStyle w:val="TOC1"/>
        <w:tabs>
          <w:tab w:val="right" w:leader="dot" w:pos="8306"/>
        </w:tabs>
      </w:pPr>
      <w:hyperlink w:anchor="_Toc19013" w:history="1">
        <w:r>
          <w:rPr>
            <w:rFonts w:ascii="仿宋" w:eastAsia="仿宋" w:hAnsi="仿宋" w:cs="仿宋" w:hint="eastAsia"/>
            <w:lang w:eastAsia="zh-CN"/>
          </w:rPr>
          <w:t>十四、利益相关者分析与沟通计划</w:t>
        </w:r>
        <w:r>
          <w:tab/>
        </w:r>
        <w:r>
          <w:fldChar w:fldCharType="begin"/>
        </w:r>
        <w:r>
          <w:instrText xml:space="preserve"> PAGEREF _Toc19013 \h </w:instrText>
        </w:r>
        <w:r>
          <w:fldChar w:fldCharType="separate"/>
        </w:r>
        <w:r>
          <w:t>66</w:t>
        </w:r>
        <w:r>
          <w:fldChar w:fldCharType="end"/>
        </w:r>
      </w:hyperlink>
    </w:p>
    <w:p>
      <w:pPr>
        <w:pStyle w:val="TOC2"/>
        <w:tabs>
          <w:tab w:val="right" w:leader="dot" w:pos="8306"/>
        </w:tabs>
      </w:pPr>
      <w:hyperlink w:anchor="_Toc32259" w:history="1">
        <w:r>
          <w:rPr>
            <w:rFonts w:ascii="仿宋" w:eastAsia="仿宋" w:hAnsi="仿宋" w:cs="仿宋" w:hint="eastAsia"/>
            <w:lang w:eastAsia="zh-CN"/>
          </w:rPr>
          <w:t>(一)、利益相关者分析</w:t>
        </w:r>
        <w:r>
          <w:tab/>
        </w:r>
        <w:r>
          <w:fldChar w:fldCharType="begin"/>
        </w:r>
        <w:r>
          <w:instrText xml:space="preserve"> PAGEREF _Toc32259 \h </w:instrText>
        </w:r>
        <w:r>
          <w:fldChar w:fldCharType="separate"/>
        </w:r>
        <w:r>
          <w:t>66</w:t>
        </w:r>
        <w:r>
          <w:fldChar w:fldCharType="end"/>
        </w:r>
      </w:hyperlink>
    </w:p>
    <w:p>
      <w:pPr>
        <w:pStyle w:val="TOC2"/>
        <w:tabs>
          <w:tab w:val="right" w:leader="dot" w:pos="8306"/>
        </w:tabs>
      </w:pPr>
      <w:hyperlink w:anchor="_Toc26742" w:history="1">
        <w:r>
          <w:rPr>
            <w:rFonts w:ascii="仿宋" w:eastAsia="仿宋" w:hAnsi="仿宋" w:cs="仿宋" w:hint="eastAsia"/>
            <w:lang w:eastAsia="zh-CN"/>
          </w:rPr>
          <w:t>(二)、沟通计划</w:t>
        </w:r>
        <w:r>
          <w:tab/>
        </w:r>
        <w:r>
          <w:fldChar w:fldCharType="begin"/>
        </w:r>
        <w:r>
          <w:instrText xml:space="preserve"> PAGEREF _Toc26742 \h </w:instrText>
        </w:r>
        <w:r>
          <w:fldChar w:fldCharType="separate"/>
        </w:r>
        <w:r>
          <w:t>68</w:t>
        </w:r>
        <w:r>
          <w:fldChar w:fldCharType="end"/>
        </w:r>
      </w:hyperlink>
    </w:p>
    <w:p>
      <w:pPr>
        <w:pStyle w:val="TOC1"/>
        <w:tabs>
          <w:tab w:val="right" w:leader="dot" w:pos="8306"/>
        </w:tabs>
      </w:pPr>
      <w:hyperlink w:anchor="_Toc23173" w:history="1">
        <w:r>
          <w:rPr>
            <w:rFonts w:ascii="仿宋" w:eastAsia="仿宋" w:hAnsi="仿宋" w:cs="仿宋" w:hint="eastAsia"/>
            <w:lang w:eastAsia="zh-CN"/>
          </w:rPr>
          <w:t>十五、均三甲苯项目工程方案分析</w:t>
        </w:r>
        <w:r>
          <w:tab/>
        </w:r>
        <w:r>
          <w:fldChar w:fldCharType="begin"/>
        </w:r>
        <w:r>
          <w:instrText xml:space="preserve"> PAGEREF _Toc23173 \h </w:instrText>
        </w:r>
        <w:r>
          <w:fldChar w:fldCharType="separate"/>
        </w:r>
        <w:r>
          <w:t>69</w:t>
        </w:r>
        <w:r>
          <w:fldChar w:fldCharType="end"/>
        </w:r>
      </w:hyperlink>
    </w:p>
    <w:p>
      <w:pPr>
        <w:pStyle w:val="TOC2"/>
        <w:tabs>
          <w:tab w:val="right" w:leader="dot" w:pos="8306"/>
        </w:tabs>
      </w:pPr>
      <w:hyperlink w:anchor="_Toc26836" w:history="1">
        <w:r>
          <w:rPr>
            <w:rFonts w:ascii="仿宋" w:eastAsia="仿宋" w:hAnsi="仿宋" w:cs="仿宋" w:hint="eastAsia"/>
            <w:lang w:eastAsia="zh-CN"/>
          </w:rPr>
          <w:t>(一)、建筑工程设计原则</w:t>
        </w:r>
        <w:r>
          <w:tab/>
        </w:r>
        <w:r>
          <w:fldChar w:fldCharType="begin"/>
        </w:r>
        <w:r>
          <w:instrText xml:space="preserve"> PAGEREF _Toc26836 \h </w:instrText>
        </w:r>
        <w:r>
          <w:fldChar w:fldCharType="separate"/>
        </w:r>
        <w:r>
          <w:t>69</w:t>
        </w:r>
        <w:r>
          <w:fldChar w:fldCharType="end"/>
        </w:r>
      </w:hyperlink>
    </w:p>
    <w:p>
      <w:pPr>
        <w:pStyle w:val="TOC2"/>
        <w:tabs>
          <w:tab w:val="right" w:leader="dot" w:pos="8306"/>
        </w:tabs>
      </w:pPr>
      <w:hyperlink w:anchor="_Toc26208" w:history="1">
        <w:r>
          <w:rPr>
            <w:rFonts w:ascii="仿宋" w:eastAsia="仿宋" w:hAnsi="仿宋" w:cs="仿宋" w:hint="eastAsia"/>
            <w:lang w:eastAsia="zh-CN"/>
          </w:rPr>
          <w:t>(二)、土建工程建设指标</w:t>
        </w:r>
        <w:r>
          <w:tab/>
        </w:r>
        <w:r>
          <w:fldChar w:fldCharType="begin"/>
        </w:r>
        <w:r>
          <w:instrText xml:space="preserve"> PAGEREF _Toc26208 \h </w:instrText>
        </w:r>
        <w:r>
          <w:fldChar w:fldCharType="separate"/>
        </w:r>
        <w:r>
          <w:t>72</w:t>
        </w:r>
        <w:r>
          <w:fldChar w:fldCharType="end"/>
        </w:r>
      </w:hyperlink>
    </w:p>
    <w:p>
      <w:pPr>
        <w:pStyle w:val="TOC1"/>
        <w:tabs>
          <w:tab w:val="right" w:leader="dot" w:pos="8306"/>
        </w:tabs>
      </w:pPr>
      <w:hyperlink w:anchor="_Toc12928" w:history="1">
        <w:r>
          <w:rPr>
            <w:rFonts w:ascii="仿宋" w:eastAsia="仿宋" w:hAnsi="仿宋" w:cs="仿宋" w:hint="eastAsia"/>
            <w:lang w:eastAsia="zh-CN"/>
          </w:rPr>
          <w:t>十六、供应链管理</w:t>
        </w:r>
        <w:r>
          <w:tab/>
        </w:r>
        <w:r>
          <w:fldChar w:fldCharType="begin"/>
        </w:r>
        <w:r>
          <w:instrText xml:space="preserve"> PAGEREF _Toc12928 \h </w:instrText>
        </w:r>
        <w:r>
          <w:fldChar w:fldCharType="separate"/>
        </w:r>
        <w:r>
          <w:t>74</w:t>
        </w:r>
        <w:r>
          <w:fldChar w:fldCharType="end"/>
        </w:r>
      </w:hyperlink>
    </w:p>
    <w:p>
      <w:pPr>
        <w:pStyle w:val="TOC2"/>
        <w:tabs>
          <w:tab w:val="right" w:leader="dot" w:pos="8306"/>
        </w:tabs>
      </w:pPr>
      <w:hyperlink w:anchor="_Toc1353" w:history="1">
        <w:r>
          <w:rPr>
            <w:rFonts w:ascii="仿宋" w:eastAsia="仿宋" w:hAnsi="仿宋" w:cs="仿宋" w:hint="eastAsia"/>
            <w:lang w:eastAsia="zh-CN"/>
          </w:rPr>
          <w:t>(一)、供应链战略规划</w:t>
        </w:r>
        <w:r>
          <w:tab/>
        </w:r>
        <w:r>
          <w:fldChar w:fldCharType="begin"/>
        </w:r>
        <w:r>
          <w:instrText xml:space="preserve"> PAGEREF _Toc1353 \h </w:instrText>
        </w:r>
        <w:r>
          <w:fldChar w:fldCharType="separate"/>
        </w:r>
        <w:r>
          <w:t>74</w:t>
        </w:r>
        <w:r>
          <w:fldChar w:fldCharType="end"/>
        </w:r>
      </w:hyperlink>
    </w:p>
    <w:p>
      <w:pPr>
        <w:pStyle w:val="TOC2"/>
        <w:tabs>
          <w:tab w:val="right" w:leader="dot" w:pos="8306"/>
        </w:tabs>
      </w:pPr>
      <w:hyperlink w:anchor="_Toc5923" w:history="1">
        <w:r>
          <w:rPr>
            <w:rFonts w:ascii="仿宋" w:eastAsia="仿宋" w:hAnsi="仿宋" w:cs="仿宋" w:hint="eastAsia"/>
            <w:lang w:eastAsia="zh-CN"/>
          </w:rPr>
          <w:t>(二)、供应商选择与合作</w:t>
        </w:r>
        <w:r>
          <w:tab/>
        </w:r>
        <w:r>
          <w:fldChar w:fldCharType="begin"/>
        </w:r>
        <w:r>
          <w:instrText xml:space="preserve"> PAGEREF _Toc5923 \h </w:instrText>
        </w:r>
        <w:r>
          <w:fldChar w:fldCharType="separate"/>
        </w:r>
        <w:r>
          <w:t>75</w:t>
        </w:r>
        <w:r>
          <w:fldChar w:fldCharType="end"/>
        </w:r>
      </w:hyperlink>
    </w:p>
    <w:p>
      <w:pPr>
        <w:pStyle w:val="TOC2"/>
        <w:tabs>
          <w:tab w:val="right" w:leader="dot" w:pos="8306"/>
        </w:tabs>
      </w:pPr>
      <w:hyperlink w:anchor="_Toc29663" w:history="1">
        <w:r>
          <w:rPr>
            <w:rFonts w:ascii="仿宋" w:eastAsia="仿宋" w:hAnsi="仿宋" w:cs="仿宋" w:hint="eastAsia"/>
            <w:lang w:eastAsia="zh-CN"/>
          </w:rPr>
          <w:t>(三)、物流与库存管理</w:t>
        </w:r>
        <w:r>
          <w:tab/>
        </w:r>
        <w:r>
          <w:fldChar w:fldCharType="begin"/>
        </w:r>
        <w:r>
          <w:instrText xml:space="preserve"> PAGEREF _Toc29663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108"/>
      <w:r>
        <w:rPr>
          <w:rFonts w:ascii="仿宋" w:eastAsia="仿宋" w:hAnsi="仿宋" w:cs="仿宋" w:hint="eastAsia"/>
          <w:lang w:eastAsia="zh-CN"/>
        </w:rPr>
        <w:t>(一)、均三甲苯行业分析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行业一直以来都是市场的关注焦点。行业内的发展趋势、竞争态势以及潜在机会都对均三甲苯项目的推进产生深远的影响。通过深入研究行业的整体概貌，我们将更好地理解行业的核心特征，为均三甲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行业，技术一直是推动创新和发展的关键因素。我们将对当前技术趋势进行详尽分析，包括但不限于人工智能、大数据应用、先进制造技术等。这有助于均三甲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均三甲苯项目成功的基础。我们将对主要竞争对手进行深入研究，包括其市场份额、产品特点、市场定位等。通过全面了解竞争对手的优势和劣势，均三甲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494"/>
      <w:r>
        <w:rPr>
          <w:rFonts w:ascii="仿宋" w:eastAsia="仿宋" w:hAnsi="仿宋" w:cs="仿宋" w:hint="eastAsia"/>
          <w:sz w:val="28"/>
          <w:lang w:eastAsia="zh-CN"/>
        </w:rPr>
        <w:t>(二)、均三甲苯市场分析预测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通过对市场规模的深入调研，我们将预测均三甲苯市场未来的增长趋势。这包括市场的整体规模、各细分领域的发展趋势等。均三甲苯项目可以根据市场的扩张速度和潜在机会，制定更符合市场需求的发展策略。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均三甲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均三甲苯项目实施过程中需要充分考虑的因素。我们将对市场风险进行全面评估，包括但不限于政策法规风险、市场竞争风险、技术变革风险等。通过对潜在风险的深入分析，均三甲苯项目可以制定相应的风险缓解策略，降低不确定性对均三甲苯项目的影响。</w:t>
      </w:r>
    </w:p>
    <w:p>
      <w:pPr>
        <w:pStyle w:val="Heading1"/>
        <w:ind w:firstLine="560" w:firstLineChars="200"/>
        <w:rPr>
          <w:rFonts w:ascii="仿宋" w:eastAsia="仿宋" w:hAnsi="仿宋" w:cs="仿宋" w:hint="eastAsia"/>
          <w:sz w:val="28"/>
          <w:lang w:eastAsia="zh-CN"/>
        </w:rPr>
      </w:pPr>
      <w:bookmarkStart w:id="5" w:name="_Toc32081"/>
      <w:r>
        <w:rPr>
          <w:rFonts w:ascii="仿宋" w:eastAsia="仿宋" w:hAnsi="仿宋" w:cs="仿宋" w:hint="eastAsia"/>
          <w:sz w:val="28"/>
          <w:lang w:eastAsia="zh-CN"/>
        </w:rPr>
        <w:t>二、均三甲苯项目文档管理</w:t>
      </w:r>
      <w:bookmarkEnd w:id="5"/>
    </w:p>
    <w:p>
      <w:pPr>
        <w:pStyle w:val="Heading2"/>
        <w:rPr>
          <w:rFonts w:ascii="仿宋" w:eastAsia="仿宋" w:hAnsi="仿宋" w:cs="仿宋" w:hint="eastAsia"/>
          <w:lang w:eastAsia="zh-CN"/>
        </w:rPr>
      </w:pPr>
      <w:bookmarkStart w:id="6" w:name="_Toc13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均三甲苯项目高度重视文档的质量和准确性，以支持均三甲苯项目的各项活动和决策。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文档的编制始于均三甲苯项目计划的初期，我们制定了详细的文档编制计划，明确了每个文档的内容、格式和编写责任人。在均三甲苯项目启动阶段，我们首先编制了均三甲苯项目章程，明确定义了均三甲苯项目的目标、范围、风险等关键要素。随后，均三甲苯项目团队根据计划陆续编制了需求文档、设计文档、测试文档等各类文档，确保均三甲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均三甲苯项目管理中的重要环节，旨在确保均三甲苯项目文档符合质量标准和均三甲苯项目需求。在均三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除了内部审查，我们还进行了外部审查，邀请均三甲苯项目相关利益方和专业领域的专家对文档进行独立审查。这有助于获取更全面、客观的反馈，确保均三甲苯项目文档不仅符合内部标准，也满足外部需求。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均三甲苯项目在文档编制与审查方面建立了严格的管理机制，通过规范的流程和多维度的审查，确保均三甲苯项目文档的质量、准确性和可靠性，为均三甲苯项目的顺利推进提供了有力支持。</w:t>
      </w:r>
    </w:p>
    <w:p>
      <w:pPr>
        <w:pStyle w:val="Heading2"/>
        <w:ind w:firstLine="560" w:firstLineChars="200"/>
        <w:rPr>
          <w:rFonts w:ascii="仿宋" w:eastAsia="仿宋" w:hAnsi="仿宋" w:cs="仿宋" w:hint="eastAsia"/>
          <w:sz w:val="28"/>
          <w:lang w:eastAsia="zh-CN"/>
        </w:rPr>
      </w:pPr>
      <w:bookmarkStart w:id="7" w:name="_Toc1155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我们通过多渠道发布文档，包括电子邮件、均三甲苯项目管理平台、内部网站等，以满足不同团队成员的偏好和需求。多渠道发布确保了信息的全面覆盖。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我们采用了精细的权限控制，确保只有授权人员可以访问敏感信息。这种安全措施保护了均三甲苯项目文档的机密性，防止了未经授权的信息泄露。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4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文档存档与归档是均三甲苯项目生命周期中一个至关重要的环节，直接关系到均三甲苯项目信息的长期保存和历史记录的完整性。在均三甲苯项目中，我们实施了一系列有效的文档存档与归档管理策略：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371"/>
      <w:r>
        <w:rPr>
          <w:rFonts w:ascii="仿宋" w:eastAsia="仿宋" w:hAnsi="仿宋" w:cs="仿宋" w:hint="eastAsia"/>
          <w:sz w:val="28"/>
          <w:lang w:eastAsia="zh-CN"/>
        </w:rPr>
        <w:t>三、均三甲苯项目绩效评估</w:t>
      </w:r>
      <w:bookmarkEnd w:id="9"/>
    </w:p>
    <w:p>
      <w:pPr>
        <w:pStyle w:val="Heading2"/>
        <w:rPr>
          <w:rFonts w:ascii="仿宋" w:eastAsia="仿宋" w:hAnsi="仿宋" w:cs="仿宋" w:hint="eastAsia"/>
          <w:lang w:eastAsia="zh-CN"/>
        </w:rPr>
      </w:pPr>
      <w:bookmarkStart w:id="10" w:name="_Toc723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中，我们设计了一套全面的绩效评估指标，以确保均三甲苯项目的可控和成功交付。这些指标跨足均三甲苯项目目标、成本、进度和质量等多个维度，为我们提供了全面洞察均三甲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目标达成率是我们关注的首要指标。我们设定了明确的目标，并通过定期监测和评估，迅速发现并应对潜在的目标偏差。这为均三甲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成本绩效是另一个核心关注点。通过实际成本与预算成本的对比分析，我们深入了解成本差异的原因，及时调整资源分配，保持均三甲苯项目在经济效益方面的合理水平。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均三甲苯项目进度作为关键的绩效指标之一，得到了精心的关注。我们制定了详细的均三甲苯项目进度计划，并设立了进度符合度指标，确保实际进度与计划进度保持一致。这使我们能够快速发现和解决潜在的进度问题，保持均三甲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均三甲苯项目绩效的不可或缺的一环。我们引入了一系列的质量标准和客户满意度指标，以确保均三甲苯项目交付的成果在质量上达到或超越预期水平。通过持续监测这些指标，我们努力提升均三甲苯项目整体质量水平，为均三甲苯项目的成功交付提供有力保障。通过这些科学且全面的绩效评估，我们能够更好地引导均三甲苯项目的持续改进，确保均三甲苯项目目标的顺利达成。</w:t>
      </w:r>
    </w:p>
    <w:p>
      <w:pPr>
        <w:pStyle w:val="Heading2"/>
        <w:ind w:firstLine="560" w:firstLineChars="200"/>
        <w:rPr>
          <w:rFonts w:ascii="仿宋" w:eastAsia="仿宋" w:hAnsi="仿宋" w:cs="仿宋" w:hint="eastAsia"/>
          <w:sz w:val="28"/>
          <w:lang w:eastAsia="zh-CN"/>
        </w:rPr>
      </w:pPr>
      <w:bookmarkStart w:id="11" w:name="_Toc707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绩效评估是均三甲苯项目中的关键环节，为确保均三甲苯项目达到预期目标，我们采用了多层次、多维度的绩效评估方法。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均三甲苯项目的战略目标对齐，确保每个决策和行动都与均三甲苯项目整体目标保持一致。团队会定期召开战略对齐会议，审视当前工作与均三甲苯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均三甲苯项目进度、质量、成本和风险等方面。这些指标通过数据收集和分析，为均三甲苯项目管理团队提供了客观的评估依据。例如，我们通过均三甲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绩效评估不仅仅停留在均三甲苯项目内部，还考虑了均三甲苯项目对外部环境的影响。我们定期进行干系人满意度调查，以了解各利益相关方对均三甲苯项目的期望和满意度，并及时做出调整。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这种多层次、多角度的绩效评估方法，使得我们能够全面了解均三甲苯项目的运行状态，及时做出调整，确保均三甲苯项目在不断变化的环境中保持稳健前行。</w:t>
      </w:r>
    </w:p>
    <w:p>
      <w:pPr>
        <w:pStyle w:val="Heading2"/>
        <w:ind w:firstLine="560" w:firstLineChars="200"/>
        <w:rPr>
          <w:rFonts w:ascii="仿宋" w:eastAsia="仿宋" w:hAnsi="仿宋" w:cs="仿宋" w:hint="eastAsia"/>
          <w:sz w:val="28"/>
          <w:lang w:eastAsia="zh-CN"/>
        </w:rPr>
      </w:pPr>
      <w:bookmarkStart w:id="12" w:name="_Toc2758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为了确保均三甲苯项目的有效管理和不断优化，我们采用了精心设计的绩效评估周期。这个周期旨在实现灵活、实时和全面的评估，以适应均三甲苯项目执行中的各种挑战。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均三甲苯项目的不同需求，分为短期、中期和长期。短期评估关注每个迭代或工作周期，以及时发现和解决当前任务中的问题。中期评估涵盖几个迭代，深入了解整体均三甲苯项目的趋势和性能。长期评估则着眼于整个均三甲苯项目阶段，确保均三甲苯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均三甲苯项目管理工具和协作平台，团队成员能够随时更新和分享均三甲苯项目数据。这种实时性的反馈机制使我们能够及时察觉潜在问题，快速调整，保持均三甲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均三甲苯项目的决策制定密不可分。每个周期的均三甲苯项目回顾会议成为集体总结经验、识别问题深层次原因并找到创新解决方案的平台。这种定期的反思与调整机制使均三甲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197"/>
      <w:r>
        <w:rPr>
          <w:rFonts w:ascii="仿宋" w:eastAsia="仿宋" w:hAnsi="仿宋" w:cs="仿宋" w:hint="eastAsia"/>
          <w:sz w:val="28"/>
          <w:lang w:eastAsia="zh-CN"/>
        </w:rPr>
        <w:t>四、均三甲苯项目选址可行性分析</w:t>
      </w:r>
      <w:bookmarkEnd w:id="13"/>
    </w:p>
    <w:p>
      <w:pPr>
        <w:pStyle w:val="Heading2"/>
        <w:rPr>
          <w:rFonts w:ascii="仿宋" w:eastAsia="仿宋" w:hAnsi="仿宋" w:cs="仿宋" w:hint="eastAsia"/>
          <w:lang w:eastAsia="zh-CN"/>
        </w:rPr>
      </w:pPr>
      <w:bookmarkStart w:id="14" w:name="_Toc27698"/>
      <w:r>
        <w:rPr>
          <w:rFonts w:ascii="仿宋" w:eastAsia="仿宋" w:hAnsi="仿宋" w:cs="仿宋" w:hint="eastAsia"/>
          <w:lang w:eastAsia="zh-CN"/>
        </w:rPr>
        <w:t>(一)、均三甲苯项目选址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该均三甲苯项目选址位于XX省XX市XX区XXX街道</w:t>
      </w:r>
    </w:p>
    <w:p>
      <w:pPr>
        <w:pStyle w:val="Heading2"/>
        <w:ind w:firstLine="560" w:firstLineChars="200"/>
        <w:rPr>
          <w:rFonts w:ascii="仿宋" w:eastAsia="仿宋" w:hAnsi="仿宋" w:cs="仿宋" w:hint="eastAsia"/>
          <w:sz w:val="28"/>
          <w:lang w:eastAsia="zh-CN"/>
        </w:rPr>
      </w:pPr>
      <w:bookmarkStart w:id="15" w:name="_Toc2519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均三甲苯项目的征地面积将根据均三甲苯项目的实际规模和需求进行精确规划。具体面积XXX平方米，旨在确保均三甲苯项目不仅能够满足当前的发展需求，还能够预留空间以适应未来的扩展。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净用地面积是在征地面积基础上去除不可利用面积后的实际可开发用地。具体面积XXX平方米，考虑到环保、交通、安全等多方面因素，以确保均三甲苯项目在整体利用效率上达到最优。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均三甲苯项目计划建设的建筑总规模具体面积XXX平方米。这一规模的确定综合考虑了均三甲苯项目的性质、规模，以及城市规划的相关要求，确保建筑布局与周边环境协调一致。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绿地率是均三甲苯项目用地中被规划为绿地的比例。具体面积XXX平方米，旨在通过合理规划绿地，改善均三甲苯项目周边环境，提升居民生活质量，并符合城市整体绿化规划。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容积率是用地上可以建设的建筑总体积与用地面积之比。具体面积XXX，通过合理的容积率规划，确保均三甲苯项目建筑规模与周边环境和谐共生。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确保均三甲苯项目选址与当地城市规划相一致，具体面积XXX平方米。通过与城市规划部门深入沟通，确保均三甲苯项目不仅符合城市的整体发展方向，还能够融入城市的发展布局，为城市的长远发展贡献力量。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均三甲苯项目选址符合当地产业政策，具体面积XXX平方米。这包括均三甲苯项目对当地经济的促进作用，以及对相关产业的带动效应，确保均三甲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用地总体要求必须符合环保和可持续发展的原则，具体面积XXX平方米。通过采用绿色建筑设计、节能减排等措施，确保均三甲苯项目在建设和运营过程中对环境的影响最小化，达到可持续发展的要求。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确保均三甲苯项目选址具备必要的公共设施配套，具体面积XXX平方米。这包括交通便利性、教育、医疗等基础设施，以提高居民生活品质，使得均三甲苯项目选址更具吸引力。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考虑用地总体要求对当地社会稳定性的影响，具体面积XXX平方米。通过深入了解当地社区反馈，确保均三甲苯项目的选址和建设过程对当地社会和谐稳定产生积极作用。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均三甲苯项目选址不仅符合法规和规划，还在实际操作中具有可行性。这一全面规划将为均三甲苯项目的成功实施提供坚实的基础，确保均三甲苯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810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均三甲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均三甲苯项目的设备规划和空间设计中，我们将采取灵活设备布局的措施。设备布局将根据实际需求进行灵活设计，避免不必要的浪费。通过合理规划设备摆放位置，我们将提高设备的利用率，减少设备间距，以确保均三甲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均三甲苯项目内部引入共享设施的概念，例如共享会议室、办公区等。通过这种方式，我们可以减少对资源的重复建设，提高资源共享效率，从而减小均三甲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17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均三甲苯项目的总图布置中，我们将不同功能区域进行明确的规划，以最大程度满足均三甲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61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均三甲苯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均三甲苯项目对环境的影响是综合评价的重要因素之一。我们将详细考虑选址周边的自然环境、生态保护区、水源地等情况，确保均三甲苯项目的建设和运营对环境影响最小化，并符合当地的环保法规标准。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对选址的评价还需充分考虑当地政府的产业政策和法规。我们将详细了解均三甲苯项目所在地的相关政策，确保均三甲苯项目的规划和运营与当地法规相符，降低不必要的法律风险。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考虑到社会稳定性对企业运营的重要性，我们将评估选址地区的社会安全情况、劳工关系、社区反馈等方面，以确保均三甲苯项目的建设和运营不会受到社会稳定性的负面影响。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最后，我们将综合考虑用地成本，包括土地购置费用、土地开发成本等。通过对用地成本的详细评估，我们能够做出更为精确的经济效益分析，为均三甲苯项目的投资决策提供有力支持。</w:t>
      </w:r>
    </w:p>
    <w:p>
      <w:pPr>
        <w:pStyle w:val="Heading1"/>
        <w:ind w:firstLine="560" w:firstLineChars="200"/>
        <w:rPr>
          <w:rFonts w:ascii="仿宋" w:eastAsia="仿宋" w:hAnsi="仿宋" w:cs="仿宋" w:hint="eastAsia"/>
          <w:sz w:val="28"/>
          <w:lang w:eastAsia="zh-CN"/>
        </w:rPr>
      </w:pPr>
      <w:bookmarkStart w:id="19" w:name="_Toc29645"/>
      <w:r>
        <w:rPr>
          <w:rFonts w:ascii="仿宋" w:eastAsia="仿宋" w:hAnsi="仿宋" w:cs="仿宋" w:hint="eastAsia"/>
          <w:sz w:val="28"/>
          <w:lang w:eastAsia="zh-CN"/>
        </w:rPr>
        <w:t>五、均三甲苯项目概论</w:t>
      </w:r>
      <w:bookmarkEnd w:id="19"/>
    </w:p>
    <w:p>
      <w:pPr>
        <w:pStyle w:val="Heading2"/>
        <w:rPr>
          <w:rFonts w:ascii="仿宋" w:eastAsia="仿宋" w:hAnsi="仿宋" w:cs="仿宋" w:hint="eastAsia"/>
          <w:lang w:eastAsia="zh-CN"/>
        </w:rPr>
      </w:pPr>
      <w:bookmarkStart w:id="20" w:name="_Toc19759"/>
      <w:r>
        <w:rPr>
          <w:rFonts w:ascii="仿宋" w:eastAsia="仿宋" w:hAnsi="仿宋" w:cs="仿宋" w:hint="eastAsia"/>
          <w:lang w:eastAsia="zh-CN"/>
        </w:rPr>
        <w:t>(一)、均三甲苯项目概况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https://d.book118.com/095234011101011044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均三甲苯项目计划设计方案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6159B2"/>
    <w:rsid w:val="7B6159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23401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2024-01-20T02:46:00Z</dcterms:created>
  <dcterms:modified xsi:type="dcterms:W3CDTF">2024-01-20T02:46:20Z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63C5D6008A78429181A12AA7F24DD0BA_11</vt:lpwstr>
  </property>
  <property fmtid="{D5CDD505-2E9C-101B-9397-08002B2CF9AE}" pid="3" name="KSOProductBuildVer">
    <vt:lpwstr>2052-12.1.0.16120</vt:lpwstr>
  </property>
</Properties>
</file>