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tabs>
          <w:tab w:val="left" w:pos="9030"/>
        </w:tabs>
        <w:jc w:val="center"/>
        <w:rPr>
          <w:b/>
          <w:bCs/>
          <w:color w:val="000000"/>
          <w:sz w:val="52"/>
          <w:szCs w:val="52"/>
        </w:rPr>
      </w:pPr>
    </w:p>
    <w:p>
      <w:pPr>
        <w:pStyle w:val="a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leftChars="0" w:firstLineChars="0"/>
        <w:jc w:val="center"/>
        <w:textAlignment w:val="auto"/>
        <w:outlineLvl w:val="1"/>
        <w:rPr>
          <w:rFonts w:eastAsia="宋体" w:hint="eastAsia"/>
          <w:b/>
          <w:bCs/>
          <w:sz w:val="28"/>
          <w:szCs w:val="28"/>
          <w:u w:val="none"/>
          <w:lang w:eastAsia="zh-CN"/>
        </w:rPr>
      </w:pPr>
      <w:bookmarkStart w:id="0" w:name="_Toc27203"/>
      <w:bookmarkStart w:id="1" w:name="_Toc1235"/>
      <w:r>
        <w:rPr>
          <w:rFonts w:hint="eastAsia"/>
          <w:b/>
          <w:bCs/>
          <w:sz w:val="28"/>
          <w:szCs w:val="28"/>
          <w:u w:val="none"/>
          <w:lang w:eastAsia="zh-CN"/>
        </w:rPr>
        <w:t>对</w:t>
      </w:r>
      <w:r>
        <w:rPr>
          <w:rFonts w:hint="eastAsia"/>
          <w:b/>
          <w:bCs/>
          <w:sz w:val="28"/>
          <w:szCs w:val="28"/>
          <w:u w:val="none"/>
          <w:lang w:eastAsia="zh-CN"/>
        </w:rPr>
        <w:t>“</w:t>
      </w:r>
      <w:r>
        <w:rPr>
          <w:rFonts w:hint="eastAsia"/>
          <w:b/>
          <w:bCs/>
          <w:sz w:val="28"/>
          <w:szCs w:val="28"/>
          <w:u w:val="none"/>
          <w:lang w:eastAsia="zh-CN"/>
        </w:rPr>
        <w:t>A公司校园招聘存在的问题及对策研究</w:t>
      </w:r>
      <w:r>
        <w:rPr>
          <w:rFonts w:hint="eastAsia"/>
          <w:b/>
          <w:bCs/>
          <w:sz w:val="28"/>
          <w:szCs w:val="28"/>
          <w:u w:val="none"/>
          <w:lang w:eastAsia="zh-CN"/>
        </w:rPr>
        <w:t>”</w:t>
      </w:r>
      <w:r>
        <w:rPr>
          <w:rFonts w:hint="eastAsia"/>
          <w:b/>
          <w:bCs/>
          <w:sz w:val="28"/>
          <w:szCs w:val="28"/>
          <w:u w:val="none"/>
          <w:lang w:eastAsia="zh-CN"/>
        </w:rPr>
        <w:t>的文献综述</w:t>
      </w:r>
      <w:bookmarkEnd w:id="0"/>
      <w:bookmarkEnd w:id="1"/>
    </w:p>
    <w:p>
      <w:pPr>
        <w:numPr>
          <w:ilvl w:val="0"/>
          <w:numId w:val="1"/>
        </w:numPr>
        <w:rPr>
          <w:rFonts w:hint="eastAsia"/>
        </w:rPr>
      </w:pPr>
      <w:r>
        <w:rPr>
          <w:rFonts w:ascii="黑体" w:eastAsia="黑体" w:hAnsi="黑体" w:cs="黑体" w:hint="eastAsia"/>
          <w:sz w:val="24"/>
          <w:szCs w:val="24"/>
          <w:lang w:val="en-US" w:eastAsia="zh-CN"/>
        </w:rPr>
        <w:t xml:space="preserve">研究的目的及现实意义                                            </w:t>
      </w:r>
    </w:p>
    <w:p>
      <w:pPr>
        <w:numPr>
          <w:ilvl w:val="0"/>
          <w:numId w:val="0"/>
        </w:numPr>
        <w:ind w:firstLine="480" w:firstLineChars="200"/>
        <w:rPr>
          <w:rFonts w:hint="eastAsia"/>
        </w:rPr>
      </w:pPr>
      <w:r>
        <w:rPr>
          <w:rFonts w:hint="eastAsia"/>
          <w:lang w:val="en-US" w:eastAsia="zh-CN"/>
        </w:rPr>
        <w:t>研究的目的</w:t>
      </w:r>
    </w:p>
    <w:p>
      <w:pPr>
        <w:bidi w:val="0"/>
        <w:rPr>
          <w:rFonts w:ascii="宋体" w:hAnsi="宋体" w:cs="Times New Roman" w:hint="eastAsia"/>
          <w:szCs w:val="24"/>
        </w:rPr>
      </w:pPr>
      <w:r>
        <w:rPr>
          <w:rFonts w:ascii="宋体" w:hAnsi="宋体" w:cs="Times New Roman" w:hint="eastAsia"/>
          <w:sz w:val="24"/>
          <w:szCs w:val="24"/>
          <w:lang w:val="en-US" w:eastAsia="zh-CN"/>
        </w:rPr>
        <w:t>本论文是针对 A公司目前的校园招聘状况进行调查，并针对 A公司的实际状况，针对 A公司的实际状况，给出了相应的解决方案和措施，从而有效地促进 A公司的校园招聘工作，从而实现 A公司在招聘过程中的人力资源和能力。</w:t>
      </w:r>
    </w:p>
    <w:p>
      <w:pPr>
        <w:bidi w:val="0"/>
        <w:rPr>
          <w:rFonts w:ascii="宋体" w:hAnsi="宋体" w:cs="Times New Roman" w:hint="eastAsia"/>
          <w:b w:val="0"/>
          <w:bCs w:val="0"/>
          <w:szCs w:val="24"/>
        </w:rPr>
      </w:pPr>
      <w:r>
        <w:rPr>
          <w:rFonts w:ascii="宋体" w:eastAsia="宋体" w:hAnsi="宋体" w:cs="Times New Roman" w:hint="eastAsia"/>
          <w:b w:val="0"/>
          <w:bCs w:val="0"/>
          <w:kern w:val="2"/>
          <w:sz w:val="24"/>
          <w:szCs w:val="24"/>
          <w:lang w:val="en-US" w:eastAsia="zh-CN" w:bidi="ar-SA"/>
        </w:rPr>
        <w:t>研究的意义</w:t>
      </w:r>
    </w:p>
    <w:p>
      <w:pPr>
        <w:pStyle w:val="a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ascii="宋体" w:hAnsi="宋体" w:cs="Times New Roman" w:hint="eastAsia"/>
          <w:szCs w:val="24"/>
          <w:lang w:val="en-US" w:eastAsia="zh-CN"/>
        </w:rPr>
      </w:pPr>
      <w:r>
        <w:rPr>
          <w:rFonts w:ascii="宋体" w:hAnsi="宋体" w:cs="Times New Roman" w:hint="eastAsia"/>
          <w:sz w:val="24"/>
          <w:szCs w:val="24"/>
          <w:lang w:val="en-US" w:eastAsia="zh-CN"/>
        </w:rPr>
        <w:t>在近几年，由于市场的需要，技术革新已经是一个必然趋势，而大学的大学生和大学的校园招聘也被公司视为</w:t>
      </w:r>
      <w:r>
        <w:rPr>
          <w:rFonts w:ascii="宋体" w:hAnsi="宋体" w:cs="Times New Roman" w:hint="eastAsia"/>
          <w:sz w:val="24"/>
          <w:szCs w:val="24"/>
          <w:lang w:val="en-US" w:eastAsia="zh-CN"/>
        </w:rPr>
        <w:t>“</w:t>
      </w:r>
      <w:r>
        <w:rPr>
          <w:rFonts w:ascii="宋体" w:hAnsi="宋体" w:cs="Times New Roman" w:hint="eastAsia"/>
          <w:sz w:val="24"/>
          <w:szCs w:val="24"/>
          <w:lang w:val="en-US" w:eastAsia="zh-CN"/>
        </w:rPr>
        <w:t>新能源</w:t>
      </w:r>
      <w:r>
        <w:rPr>
          <w:rFonts w:ascii="宋体" w:hAnsi="宋体" w:cs="Times New Roman" w:hint="eastAsia"/>
          <w:sz w:val="24"/>
          <w:szCs w:val="24"/>
          <w:lang w:val="en-US" w:eastAsia="zh-CN"/>
        </w:rPr>
        <w:t>”</w:t>
      </w:r>
      <w:r>
        <w:rPr>
          <w:rFonts w:ascii="宋体" w:hAnsi="宋体" w:cs="Times New Roman" w:hint="eastAsia"/>
          <w:sz w:val="24"/>
          <w:szCs w:val="24"/>
          <w:lang w:val="en-US" w:eastAsia="zh-CN"/>
        </w:rPr>
        <w:t>。</w:t>
      </w:r>
    </w:p>
    <w:p>
      <w:pPr>
        <w:pStyle w:val="a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ascii="宋体" w:hAnsi="宋体" w:cs="Times New Roman" w:hint="eastAsia"/>
          <w:szCs w:val="24"/>
          <w:lang w:val="en-US" w:eastAsia="zh-CN"/>
        </w:rPr>
      </w:pPr>
      <w:r>
        <w:rPr>
          <w:rFonts w:ascii="宋体" w:hAnsi="宋体" w:cs="Times New Roman" w:hint="eastAsia"/>
          <w:sz w:val="24"/>
          <w:szCs w:val="24"/>
          <w:lang w:val="en-US" w:eastAsia="zh-CN"/>
        </w:rPr>
        <w:t>通过对 A公司在校园招聘过程中出现的问题进行分析，发现问题的根源在于公司的招募队伍建设缺少策划、推广、选拔工作的效率低下、人员与岗位的匹配程度不高、缺少对人才的有效评价等问题，在招聘的各个阶段都会对其产生一定的影响。</w:t>
      </w:r>
    </w:p>
    <w:p>
      <w:pPr>
        <w:pStyle w:val="a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ascii="宋体" w:hAnsi="宋体" w:hint="eastAsia"/>
          <w:szCs w:val="24"/>
        </w:rPr>
      </w:pPr>
      <w:r>
        <w:rPr>
          <w:rFonts w:ascii="宋体" w:hAnsi="宋体" w:cs="Times New Roman" w:hint="eastAsia"/>
          <w:sz w:val="24"/>
          <w:szCs w:val="24"/>
          <w:lang w:val="en-US" w:eastAsia="zh-CN"/>
        </w:rPr>
        <w:t>A公司要想发展壮大，必须要先从人力资源入手，有效地吸纳和运用人力资源，是企业在激烈的市场环境下持续发展的关键。一是要确保招到合适的高素质的人员，增强公司的竞争能力；二是要优化 A公司的校园招聘计划，为公司今后的发展做好准备。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0" w:leftChars="0" w:firstLineChars="0"/>
        <w:textAlignment w:val="auto"/>
        <w:rPr>
          <w:rFonts w:ascii="宋体" w:hAnsi="宋体" w:hint="eastAsia"/>
          <w:szCs w:val="24"/>
        </w:rPr>
      </w:pPr>
      <w:r>
        <w:rPr>
          <w:rFonts w:ascii="黑体" w:eastAsia="黑体" w:hAnsi="黑体" w:cs="黑体" w:hint="eastAsia"/>
          <w:sz w:val="24"/>
          <w:szCs w:val="24"/>
          <w:lang w:val="en-US" w:eastAsia="zh-CN"/>
        </w:rPr>
        <w:t>研究的主要观点和方法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ascii="宋体" w:hAnsi="宋体" w:hint="eastAsia"/>
          <w:szCs w:val="24"/>
        </w:rPr>
      </w:pPr>
      <w:r>
        <w:rPr>
          <w:rFonts w:ascii="宋体" w:hAnsi="宋体" w:hint="eastAsia"/>
          <w:sz w:val="24"/>
          <w:szCs w:val="24"/>
          <w:lang w:val="en-US" w:eastAsia="zh-CN"/>
        </w:rPr>
        <w:t>（一）文献研究法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ascii="宋体" w:hAnsi="宋体" w:hint="eastAsia"/>
          <w:szCs w:val="24"/>
        </w:rPr>
      </w:pPr>
      <w:r>
        <w:rPr>
          <w:rFonts w:ascii="宋体" w:hAnsi="宋体" w:hint="eastAsia"/>
          <w:sz w:val="24"/>
          <w:szCs w:val="24"/>
          <w:lang w:val="en-US" w:eastAsia="zh-CN"/>
        </w:rPr>
        <w:t>通过对国内外有关招聘的文献资料的搜集，结合有关的理论与实际操作的方法，得出结论：适应性理论是本文的进一步深入的理论依据，并在此基础上完成本文的整体理论架构。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ascii="宋体" w:hAnsi="宋体" w:hint="eastAsia"/>
          <w:szCs w:val="24"/>
        </w:rPr>
      </w:pPr>
      <w:r>
        <w:rPr>
          <w:rFonts w:ascii="宋体" w:hAnsi="宋体" w:hint="eastAsia"/>
          <w:sz w:val="24"/>
          <w:szCs w:val="24"/>
          <w:lang w:val="en-US" w:eastAsia="zh-CN"/>
        </w:rPr>
        <w:t>（二）定量分析与定性分析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ascii="宋体" w:hAnsi="宋体" w:hint="eastAsia"/>
          <w:szCs w:val="24"/>
        </w:rPr>
      </w:pPr>
      <w:r>
        <w:rPr>
          <w:rFonts w:ascii="宋体" w:hAnsi="宋体" w:hint="eastAsia"/>
          <w:sz w:val="24"/>
          <w:szCs w:val="24"/>
          <w:lang w:val="en-US" w:eastAsia="zh-CN"/>
        </w:rPr>
        <w:t>通过对 A公司现有雇员进行访谈，搜集公司的人力资本、人才、人才等方面的资料，对这些数据进行分析、整理，以确保数据来源更加可靠、符合 A公司的现实状况，从而为制定相应的政策措施提供强有力的支撑。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ascii="宋体" w:hAnsi="宋体" w:hint="eastAsia"/>
          <w:szCs w:val="24"/>
        </w:rPr>
      </w:pPr>
      <w:r>
        <w:rPr>
          <w:rFonts w:ascii="宋体" w:hAnsi="宋体" w:hint="eastAsia"/>
          <w:sz w:val="24"/>
          <w:szCs w:val="24"/>
          <w:lang w:val="en-US" w:eastAsia="zh-CN"/>
        </w:rPr>
        <w:t>第一章为导言，首先阐述了选题的背景、目的、研究的目的、研究的目的、研究的目的、研究的现状以及研究的主要内容。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ascii="宋体" w:hAnsi="宋体" w:hint="eastAsia"/>
          <w:szCs w:val="24"/>
        </w:rPr>
      </w:pPr>
      <w:r>
        <w:rPr>
          <w:rFonts w:ascii="宋体" w:hAnsi="宋体" w:hint="eastAsia"/>
          <w:sz w:val="24"/>
          <w:szCs w:val="24"/>
          <w:lang w:val="en-US" w:eastAsia="zh-CN"/>
        </w:rPr>
        <w:t>第二章为理论依据，对高校招生工作的特征、常用的组织方式及程序进行了归纳，并对有关的理论进行了阐述。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ascii="宋体" w:hAnsi="宋体" w:hint="eastAsia"/>
          <w:szCs w:val="24"/>
        </w:rPr>
        <w:sectPr>
          <w:headerReference w:type="default" r:id="rId4"/>
          <w:type w:val="continuous"/>
          <w:pgSz w:w="11906" w:h="16838"/>
          <w:pgMar w:top="1418" w:right="1417" w:bottom="1417" w:left="1417" w:header="851" w:footer="992" w:gutter="284"/>
          <w:cols w:space="708"/>
          <w:docGrid w:type="lines" w:linePitch="312"/>
        </w:sectPr>
      </w:pPr>
      <w:r>
        <w:rPr>
          <w:rFonts w:ascii="宋体" w:hAnsi="宋体" w:hint="eastAsia"/>
          <w:sz w:val="24"/>
          <w:szCs w:val="24"/>
          <w:lang w:val="en-US" w:eastAsia="zh-CN"/>
        </w:rPr>
        <w:t>第三章是 A公司的概况和以前的大学招聘，从公司的各层次入手，对目前的校园招聘状况进行了分析，从而找到 A公司目前的工作状况。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ascii="宋体" w:hAnsi="宋体" w:hint="eastAsia"/>
          <w:szCs w:val="24"/>
        </w:rPr>
      </w:pPr>
      <w:r>
        <w:rPr>
          <w:rFonts w:ascii="宋体" w:hAnsi="宋体" w:hint="eastAsia"/>
          <w:sz w:val="24"/>
          <w:szCs w:val="24"/>
          <w:lang w:val="en-US" w:eastAsia="zh-CN"/>
        </w:rPr>
        <w:t>第四章为 A公司校园招聘中的问题及剖析，从公司现有的校园招聘过程和结果中，通过对现有的认识与现状，找到问题所在及产生的根源。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ascii="宋体" w:hAnsi="宋体" w:hint="eastAsia"/>
          <w:szCs w:val="24"/>
        </w:rPr>
      </w:pPr>
      <w:r>
        <w:rPr>
          <w:rFonts w:ascii="宋体" w:hAnsi="宋体" w:hint="eastAsia"/>
          <w:sz w:val="24"/>
          <w:szCs w:val="24"/>
          <w:lang w:val="en-US" w:eastAsia="zh-CN"/>
        </w:rPr>
        <w:t>第五章针对 A公司的校园招工问题提出相应的应对措施，逐一对照各部门发现的问题，以保证改善措施的效果。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ascii="宋体" w:hAnsi="宋体" w:hint="eastAsia"/>
          <w:szCs w:val="24"/>
        </w:rPr>
      </w:pPr>
      <w:r>
        <w:rPr>
          <w:rFonts w:ascii="宋体" w:hAnsi="宋体" w:hint="eastAsia"/>
          <w:sz w:val="24"/>
          <w:szCs w:val="24"/>
          <w:lang w:val="en-US" w:eastAsia="zh-CN"/>
        </w:rPr>
        <w:t>第六节为结语，对全文进行了概括和反思，并对其在实践中的应用前景进行了预测。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0" w:leftChars="0" w:firstLineChars="0"/>
        <w:textAlignment w:val="auto"/>
        <w:rPr>
          <w:rFonts w:ascii="黑体" w:eastAsia="黑体" w:hAnsi="黑体" w:cs="黑体" w:hint="eastAsia"/>
          <w:szCs w:val="24"/>
        </w:rPr>
      </w:pPr>
      <w:r>
        <w:rPr>
          <w:rFonts w:ascii="黑体" w:eastAsia="黑体" w:hAnsi="黑体" w:cs="黑体" w:hint="eastAsia"/>
          <w:sz w:val="24"/>
          <w:szCs w:val="24"/>
          <w:lang w:val="en-US" w:eastAsia="zh-CN"/>
        </w:rPr>
        <w:t>参考文献</w:t>
      </w:r>
    </w:p>
    <w:p>
      <w:pPr>
        <w:spacing w:line="360" w:lineRule="auto"/>
        <w:rPr>
          <w:rFonts w:ascii="宋体" w:hAnsi="宋体" w:hint="eastAsia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[1] Vincent Leslie,Beduz Mary Agnes.The human resource planning best practice toolkit:creating a best practice resource for managers [J].Leadership,2010.</w:t>
      </w:r>
    </w:p>
    <w:p>
      <w:pPr>
        <w:spacing w:line="360" w:lineRule="auto"/>
        <w:rPr>
          <w:rFonts w:ascii="宋体" w:hAnsi="宋体" w:hint="eastAsia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[2] GeorgeT,Milkovich,John W.Boudreau. Human Resource Management [M]. Richard D. Irwin,1994.</w:t>
      </w:r>
    </w:p>
    <w:p>
      <w:pPr>
        <w:spacing w:line="360" w:lineRule="auto"/>
        <w:rPr>
          <w:rFonts w:ascii="宋体" w:hAnsi="宋体" w:hint="eastAsia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[3] Lambert S J.The Link between Work-Life Benefits andOrganizational Citizenship Behavior [J]. Academy of ManagementJournal,2000.</w:t>
      </w:r>
    </w:p>
    <w:p>
      <w:pPr>
        <w:spacing w:line="360" w:lineRule="auto"/>
        <w:rPr>
          <w:rFonts w:ascii="宋体" w:hAnsi="宋体" w:hint="eastAsia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[4] 王丽娟.员工招聘与配置（第二版）[M].上海:复旦大学出版社,2012.2.</w:t>
      </w:r>
    </w:p>
    <w:p>
      <w:pPr>
        <w:spacing w:line="360" w:lineRule="auto"/>
        <w:rPr>
          <w:rFonts w:ascii="宋体" w:hAnsi="宋体" w:hint="eastAsia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[5] 王慧芳.中小企业招聘存在的问题及对策分析[J].企业改革与管理,2016(13).</w:t>
      </w:r>
    </w:p>
    <w:p>
      <w:pPr>
        <w:spacing w:line="360" w:lineRule="auto"/>
        <w:rPr>
          <w:rFonts w:ascii="宋体" w:hAnsi="宋体" w:hint="eastAsia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[6] 李玲,王春梅.企业人才招聘中存在的问题及对策[J].职业时空,2016,12(06).</w:t>
      </w:r>
    </w:p>
    <w:p>
      <w:pPr>
        <w:spacing w:line="360" w:lineRule="auto"/>
        <w:rPr>
          <w:rFonts w:ascii="宋体" w:hAnsi="宋体" w:hint="eastAsia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 xml:space="preserve">[7] 卢凤华. 高校校园招聘会的优点、问题与对策[J].莆田学院学报, 2011,18(4). </w:t>
      </w:r>
    </w:p>
    <w:p>
      <w:pPr>
        <w:spacing w:line="360" w:lineRule="auto"/>
        <w:rPr>
          <w:rFonts w:ascii="宋体" w:hAnsi="宋体" w:hint="eastAsia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[8] 武辉芳.中小企业人才招聘存在的问题及对策[J].石家庄铁道大学学报(社会科学版),2012,6(04).</w:t>
      </w:r>
    </w:p>
    <w:p>
      <w:pPr>
        <w:spacing w:line="360" w:lineRule="auto"/>
        <w:rPr>
          <w:rFonts w:ascii="宋体" w:hAnsi="宋体" w:hint="eastAsia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[9] 史竹生.浅析新形势下校园招聘存在的问题及对策研究[M].现代营销,2018:(212).</w:t>
      </w:r>
    </w:p>
    <w:p>
      <w:pPr>
        <w:spacing w:line="360" w:lineRule="auto"/>
        <w:rPr>
          <w:rFonts w:ascii="宋体" w:hAnsi="宋体" w:hint="eastAsia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[10] 蒋宁华.中小企业招聘问题及相关对策分析[J].人力资源管理,2017(10).</w:t>
      </w:r>
    </w:p>
    <w:p>
      <w:pPr>
        <w:spacing w:line="360" w:lineRule="auto"/>
        <w:rPr>
          <w:rFonts w:ascii="宋体" w:hAnsi="宋体" w:hint="eastAsia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[11] 王年.浅议人岗匹配[J].现代经济信息,2013:(63).</w:t>
      </w:r>
    </w:p>
    <w:p>
      <w:pPr>
        <w:spacing w:line="360" w:lineRule="auto"/>
        <w:rPr>
          <w:rFonts w:ascii="宋体" w:hAnsi="宋体" w:hint="eastAsia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[12] 何旭芳.论企业招聘中存在的问题与解决方案[J].商场现代化,2018(07):(121).</w:t>
      </w:r>
    </w:p>
    <w:p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[13] 涂思圆.中小企业员工招聘存在的问题与对策探析[J].中国市场,2013(13):(29-32)</w:t>
      </w:r>
      <w:r>
        <w:rPr>
          <w:rFonts w:ascii="宋体" w:hAnsi="宋体"/>
          <w:sz w:val="21"/>
          <w:szCs w:val="21"/>
        </w:rPr>
        <w:t>．</w:t>
      </w:r>
    </w:p>
    <w:p/>
    <w:p/>
    <w:p/>
    <w:p/>
    <w:p/>
    <w:p>
      <w:pPr>
        <w:sectPr>
          <w:headerReference w:type="default" r:id="rId5"/>
          <w:type w:val="nextPage"/>
          <w:pgSz w:w="11906" w:h="16838"/>
          <w:pgMar w:top="1418" w:right="1417" w:bottom="1417" w:left="1417" w:header="851" w:footer="992" w:gutter="284"/>
          <w:pgNumType w:start="2"/>
          <w:cols w:space="708"/>
          <w:titlePg w:val="0"/>
          <w:docGrid w:type="lines" w:linePitch="312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宋体" w:hAnsi="宋体"/>
          <w:color w:val="auto"/>
          <w:szCs w:val="21"/>
          <w:u w:val="none"/>
        </w:rPr>
      </w:pPr>
      <w:r>
        <w:rPr>
          <w:rFonts w:ascii="黑体" w:eastAsia="黑体" w:hAnsi="黑体" w:cs="黑体" w:hint="eastAsia"/>
          <w:b/>
          <w:bCs/>
          <w:sz w:val="36"/>
          <w:szCs w:val="36"/>
          <w:lang w:val="en-US" w:eastAsia="zh-CN"/>
        </w:rPr>
        <w:t xml:space="preserve">目  </w:t>
      </w:r>
      <w:r>
        <w:rPr>
          <w:rFonts w:ascii="黑体" w:eastAsia="黑体" w:hAnsi="黑体" w:cs="黑体" w:hint="eastAsia"/>
          <w:b/>
          <w:bCs/>
          <w:sz w:val="36"/>
          <w:szCs w:val="36"/>
          <w:lang w:eastAsia="zh-CN"/>
        </w:rPr>
        <w:t>录</w:t>
      </w:r>
      <w:r>
        <w:rPr>
          <w:rFonts w:ascii="宋体" w:hAnsi="宋体"/>
          <w:color w:val="auto"/>
          <w:szCs w:val="21"/>
          <w:u w:val="none"/>
        </w:rPr>
        <w:fldChar w:fldCharType="begin"/>
      </w:r>
      <w:r>
        <w:rPr>
          <w:rFonts w:ascii="宋体" w:hAnsi="宋体"/>
          <w:color w:val="auto"/>
          <w:szCs w:val="21"/>
          <w:u w:val="none"/>
        </w:rPr>
        <w:instrText xml:space="preserve"> TOC \o "1-3" \h \z \u </w:instrText>
      </w:r>
      <w:r>
        <w:rPr>
          <w:rFonts w:ascii="宋体" w:hAnsi="宋体"/>
          <w:color w:val="auto"/>
          <w:szCs w:val="21"/>
          <w:u w:val="none"/>
        </w:rPr>
        <w:fldChar w:fldCharType="separate"/>
      </w:r>
      <w:r>
        <w:rPr>
          <w:rFonts w:ascii="宋体" w:hAnsi="宋体"/>
          <w:color w:val="auto"/>
          <w:szCs w:val="21"/>
          <w:u w:val="none"/>
        </w:rPr>
        <w:fldChar w:fldCharType="end"/>
      </w:r>
    </w:p>
    <w:p>
      <w:pPr>
        <w:pStyle w:val="TOC1"/>
        <w:tabs>
          <w:tab w:val="right" w:leader="dot" w:pos="8788"/>
        </w:tabs>
      </w:pPr>
      <w:hyperlink w:anchor="_Toc3666" w:history="1">
        <w:r>
          <w:rPr>
            <w:rFonts w:hint="eastAsia"/>
            <w:lang w:val="en-US" w:eastAsia="zh-CN"/>
          </w:rPr>
          <w:t>一、绪论</w:t>
        </w:r>
        <w:r>
          <w:tab/>
        </w:r>
        <w:r>
          <w:fldChar w:fldCharType="begin"/>
        </w:r>
        <w:r>
          <w:instrText xml:space="preserve"> PAGEREF _Toc3666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tabs>
          <w:tab w:val="right" w:leader="dot" w:pos="8788"/>
        </w:tabs>
      </w:pPr>
      <w:hyperlink w:anchor="_Toc24437" w:history="1">
        <w:r>
          <w:rPr>
            <w:rFonts w:hint="eastAsia"/>
            <w:lang w:val="en-US" w:eastAsia="zh-CN"/>
          </w:rPr>
          <w:t>1.1 研究背景</w:t>
        </w:r>
        <w:r>
          <w:tab/>
        </w:r>
        <w:r>
          <w:fldChar w:fldCharType="begin"/>
        </w:r>
        <w:r>
          <w:instrText xml:space="preserve"> PAGEREF _Toc24437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tabs>
          <w:tab w:val="right" w:leader="dot" w:pos="8788"/>
        </w:tabs>
      </w:pPr>
      <w:hyperlink w:anchor="_Toc5002" w:history="1">
        <w:r>
          <w:rPr>
            <w:rFonts w:hint="eastAsia"/>
            <w:lang w:val="en-US" w:eastAsia="zh-CN"/>
          </w:rPr>
          <w:t>1.2研究的目的及意义</w:t>
        </w:r>
        <w:r>
          <w:tab/>
        </w:r>
        <w:r>
          <w:fldChar w:fldCharType="begin"/>
        </w:r>
        <w:r>
          <w:instrText xml:space="preserve"> PAGEREF _Toc5002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3"/>
        <w:tabs>
          <w:tab w:val="right" w:leader="dot" w:pos="8788"/>
        </w:tabs>
      </w:pPr>
      <w:hyperlink w:anchor="_Toc8836" w:history="1">
        <w:r>
          <w:rPr>
            <w:rFonts w:hint="eastAsia"/>
            <w:lang w:val="en-US" w:eastAsia="zh-CN"/>
          </w:rPr>
          <w:t>1.2.1研究的目的</w:t>
        </w:r>
        <w:r>
          <w:tab/>
        </w:r>
        <w:r>
          <w:fldChar w:fldCharType="begin"/>
        </w:r>
        <w:r>
          <w:instrText xml:space="preserve"> PAGEREF _Toc8836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3"/>
        <w:tabs>
          <w:tab w:val="right" w:leader="dot" w:pos="8788"/>
        </w:tabs>
      </w:pPr>
      <w:hyperlink w:anchor="_Toc20183" w:history="1">
        <w:r>
          <w:rPr>
            <w:rFonts w:hint="eastAsia"/>
            <w:lang w:val="en-US" w:eastAsia="zh-CN"/>
          </w:rPr>
          <w:t>1.2.2研究的意义</w:t>
        </w:r>
        <w:r>
          <w:tab/>
        </w:r>
        <w:r>
          <w:fldChar w:fldCharType="begin"/>
        </w:r>
        <w:r>
          <w:instrText xml:space="preserve"> PAGEREF _Toc20183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tabs>
          <w:tab w:val="right" w:leader="dot" w:pos="8788"/>
        </w:tabs>
      </w:pPr>
      <w:hyperlink w:anchor="_Toc27977" w:history="1">
        <w:r>
          <w:rPr>
            <w:rFonts w:hint="eastAsia"/>
            <w:lang w:val="en-US" w:eastAsia="zh-CN"/>
          </w:rPr>
          <w:t>1.3国内外研究现状与相关理论</w:t>
        </w:r>
        <w:r>
          <w:tab/>
        </w:r>
        <w:r>
          <w:fldChar w:fldCharType="begin"/>
        </w:r>
        <w:r>
          <w:instrText xml:space="preserve"> PAGEREF _Toc27977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3"/>
        <w:tabs>
          <w:tab w:val="right" w:leader="dot" w:pos="8788"/>
        </w:tabs>
      </w:pPr>
      <w:hyperlink w:anchor="_Toc23078" w:history="1">
        <w:r>
          <w:rPr>
            <w:rFonts w:hint="eastAsia"/>
            <w:lang w:val="en-US" w:eastAsia="zh-CN"/>
          </w:rPr>
          <w:t>1.3.1国外研究现状</w:t>
        </w:r>
        <w:r>
          <w:tab/>
        </w:r>
        <w:r>
          <w:fldChar w:fldCharType="begin"/>
        </w:r>
        <w:r>
          <w:instrText xml:space="preserve"> PAGEREF _Toc23078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3"/>
        <w:tabs>
          <w:tab w:val="right" w:leader="dot" w:pos="8788"/>
        </w:tabs>
      </w:pPr>
      <w:hyperlink w:anchor="_Toc25511" w:history="1">
        <w:r>
          <w:rPr>
            <w:rFonts w:hint="eastAsia"/>
            <w:lang w:val="en-US" w:eastAsia="zh-CN"/>
          </w:rPr>
          <w:t>1.3.2国内研究现状</w:t>
        </w:r>
        <w:r>
          <w:tab/>
        </w:r>
        <w:r>
          <w:fldChar w:fldCharType="begin"/>
        </w:r>
        <w:r>
          <w:instrText xml:space="preserve"> PAGEREF _Toc25511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2"/>
        <w:tabs>
          <w:tab w:val="right" w:leader="dot" w:pos="8788"/>
        </w:tabs>
      </w:pPr>
      <w:hyperlink w:anchor="_Toc7370" w:history="1">
        <w:r>
          <w:rPr>
            <w:rFonts w:hint="eastAsia"/>
            <w:lang w:val="en-US" w:eastAsia="zh-CN"/>
          </w:rPr>
          <w:t>1.4研究内容与研究方法</w:t>
        </w:r>
        <w:r>
          <w:tab/>
        </w:r>
        <w:r>
          <w:fldChar w:fldCharType="begin"/>
        </w:r>
        <w:r>
          <w:instrText xml:space="preserve"> PAGEREF _Toc7370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3"/>
        <w:tabs>
          <w:tab w:val="right" w:leader="dot" w:pos="8788"/>
        </w:tabs>
      </w:pPr>
      <w:hyperlink w:anchor="_Toc24222" w:history="1">
        <w:r>
          <w:rPr>
            <w:rFonts w:hint="eastAsia"/>
            <w:lang w:val="en-US" w:eastAsia="zh-CN"/>
          </w:rPr>
          <w:t>1.4.1 研究内容</w:t>
        </w:r>
        <w:r>
          <w:tab/>
        </w:r>
        <w:r>
          <w:fldChar w:fldCharType="begin"/>
        </w:r>
        <w:r>
          <w:instrText xml:space="preserve"> PAGEREF _Toc24222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3"/>
        <w:tabs>
          <w:tab w:val="right" w:leader="dot" w:pos="8788"/>
        </w:tabs>
      </w:pPr>
      <w:hyperlink w:anchor="_Toc18135" w:history="1">
        <w:r>
          <w:rPr>
            <w:rFonts w:hint="eastAsia"/>
            <w:lang w:val="en-US" w:eastAsia="zh-CN"/>
          </w:rPr>
          <w:t>1.4.2 研究方法</w:t>
        </w:r>
        <w:r>
          <w:tab/>
        </w:r>
        <w:r>
          <w:fldChar w:fldCharType="begin"/>
        </w:r>
        <w:r>
          <w:instrText xml:space="preserve"> PAGEREF _Toc18135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788"/>
        </w:tabs>
      </w:pPr>
      <w:hyperlink w:anchor="_Toc25791" w:history="1">
        <w:r>
          <w:rPr>
            <w:rFonts w:hint="eastAsia"/>
            <w:lang w:val="en-US" w:eastAsia="zh-CN"/>
          </w:rPr>
          <w:t>二、理论基础</w:t>
        </w:r>
        <w:r>
          <w:tab/>
        </w:r>
        <w:r>
          <w:fldChar w:fldCharType="begin"/>
        </w:r>
        <w:r>
          <w:instrText xml:space="preserve"> PAGEREF _Toc25791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788"/>
        </w:tabs>
      </w:pPr>
      <w:hyperlink w:anchor="_Toc10301" w:history="1">
        <w:r>
          <w:rPr>
            <w:rFonts w:hint="eastAsia"/>
            <w:lang w:val="en-US" w:eastAsia="zh-CN"/>
          </w:rPr>
          <w:t>2.1校园招聘的概述及原则</w:t>
        </w:r>
        <w:r>
          <w:tab/>
        </w:r>
        <w:r>
          <w:fldChar w:fldCharType="begin"/>
        </w:r>
        <w:r>
          <w:instrText xml:space="preserve"> PAGEREF _Toc10301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tabs>
          <w:tab w:val="right" w:leader="dot" w:pos="8788"/>
        </w:tabs>
      </w:pPr>
      <w:hyperlink w:anchor="_Toc25426" w:history="1">
        <w:r>
          <w:rPr>
            <w:rFonts w:hint="eastAsia"/>
            <w:lang w:val="en-US" w:eastAsia="zh-CN"/>
          </w:rPr>
          <w:t>2.1.1校园招聘概述</w:t>
        </w:r>
        <w:r>
          <w:tab/>
        </w:r>
        <w:r>
          <w:fldChar w:fldCharType="begin"/>
        </w:r>
        <w:r>
          <w:instrText xml:space="preserve"> PAGEREF _Toc25426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tabs>
          <w:tab w:val="right" w:leader="dot" w:pos="8788"/>
        </w:tabs>
      </w:pPr>
      <w:hyperlink w:anchor="_Toc18900" w:history="1">
        <w:r>
          <w:rPr>
            <w:rFonts w:hint="eastAsia"/>
            <w:lang w:val="en-US" w:eastAsia="zh-CN"/>
          </w:rPr>
          <w:t>2.1.2校园招聘原则</w:t>
        </w:r>
        <w:r>
          <w:tab/>
        </w:r>
        <w:r>
          <w:fldChar w:fldCharType="begin"/>
        </w:r>
        <w:r>
          <w:instrText xml:space="preserve"> PAGEREF _Toc18900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788"/>
        </w:tabs>
      </w:pPr>
      <w:hyperlink w:anchor="_Toc5561" w:history="1">
        <w:r>
          <w:rPr>
            <w:rFonts w:hint="eastAsia"/>
            <w:lang w:val="en-US" w:eastAsia="zh-CN"/>
          </w:rPr>
          <w:t>2.2校园招聘形式和流程</w:t>
        </w:r>
        <w:r>
          <w:tab/>
        </w:r>
        <w:r>
          <w:fldChar w:fldCharType="begin"/>
        </w:r>
        <w:r>
          <w:instrText xml:space="preserve"> PAGEREF _Toc5561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tabs>
          <w:tab w:val="right" w:leader="dot" w:pos="8788"/>
        </w:tabs>
      </w:pPr>
      <w:hyperlink w:anchor="_Toc8125" w:history="1">
        <w:r>
          <w:rPr>
            <w:rFonts w:hint="eastAsia"/>
            <w:lang w:val="en-US" w:eastAsia="zh-CN"/>
          </w:rPr>
          <w:t>2.2.1校园招聘形式</w:t>
        </w:r>
        <w:r>
          <w:tab/>
        </w:r>
        <w:r>
          <w:fldChar w:fldCharType="begin"/>
        </w:r>
        <w:r>
          <w:instrText xml:space="preserve"> PAGEREF _Toc8125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tabs>
          <w:tab w:val="right" w:leader="dot" w:pos="8788"/>
        </w:tabs>
      </w:pPr>
      <w:hyperlink w:anchor="_Toc13516" w:history="1">
        <w:r>
          <w:rPr>
            <w:rFonts w:hint="eastAsia"/>
            <w:lang w:val="en-US" w:eastAsia="zh-CN"/>
          </w:rPr>
          <w:t>2.2.2校园招聘流程</w:t>
        </w:r>
        <w:r>
          <w:tab/>
        </w:r>
        <w:r>
          <w:fldChar w:fldCharType="begin"/>
        </w:r>
        <w:r>
          <w:instrText xml:space="preserve"> PAGEREF _Toc13516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788"/>
        </w:tabs>
      </w:pPr>
      <w:hyperlink w:anchor="_Toc10172" w:history="1">
        <w:r>
          <w:rPr>
            <w:rFonts w:hint="eastAsia"/>
            <w:lang w:val="en-US" w:eastAsia="zh-CN"/>
          </w:rPr>
          <w:t>2.3相关理论及方法</w:t>
        </w:r>
        <w:r>
          <w:tab/>
        </w:r>
        <w:r>
          <w:fldChar w:fldCharType="begin"/>
        </w:r>
        <w:r>
          <w:instrText xml:space="preserve"> PAGEREF _Toc10172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tabs>
          <w:tab w:val="right" w:leader="dot" w:pos="8788"/>
        </w:tabs>
      </w:pPr>
      <w:hyperlink w:anchor="_Toc5705" w:history="1">
        <w:r>
          <w:rPr>
            <w:rFonts w:hint="eastAsia"/>
            <w:lang w:val="en-US" w:eastAsia="zh-CN"/>
          </w:rPr>
          <w:t>2.3.1人岗匹配理论</w:t>
        </w:r>
        <w:r>
          <w:tab/>
        </w:r>
        <w:r>
          <w:fldChar w:fldCharType="begin"/>
        </w:r>
        <w:r>
          <w:instrText xml:space="preserve"> PAGEREF _Toc5705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788"/>
        </w:tabs>
      </w:pPr>
      <w:hyperlink w:anchor="_Toc7034" w:history="1">
        <w:r>
          <w:rPr>
            <w:rFonts w:hint="eastAsia"/>
            <w:lang w:val="en-US" w:eastAsia="zh-CN"/>
          </w:rPr>
          <w:t>三、A公司简介及校园招聘现状</w:t>
        </w:r>
        <w:r>
          <w:tab/>
        </w:r>
        <w:r>
          <w:fldChar w:fldCharType="begin"/>
        </w:r>
        <w:r>
          <w:instrText xml:space="preserve"> PAGEREF _Toc7034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788"/>
        </w:tabs>
      </w:pPr>
      <w:hyperlink w:anchor="_Toc25740" w:history="1">
        <w:r>
          <w:rPr>
            <w:rFonts w:hint="eastAsia"/>
            <w:lang w:val="en-US" w:eastAsia="zh-CN"/>
          </w:rPr>
          <w:t>3.1 A公司简介</w:t>
        </w:r>
        <w:r>
          <w:tab/>
        </w:r>
        <w:r>
          <w:fldChar w:fldCharType="begin"/>
        </w:r>
        <w:r>
          <w:instrText xml:space="preserve"> PAGEREF _Toc25740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tabs>
          <w:tab w:val="right" w:leader="dot" w:pos="8788"/>
        </w:tabs>
      </w:pPr>
      <w:hyperlink w:anchor="_Toc24022" w:history="1">
        <w:r>
          <w:rPr>
            <w:rFonts w:hint="eastAsia"/>
            <w:lang w:val="en-US" w:eastAsia="zh-CN"/>
          </w:rPr>
          <w:t>3.1.1 A公司概况</w:t>
        </w:r>
        <w:r>
          <w:tab/>
        </w:r>
        <w:r>
          <w:fldChar w:fldCharType="begin"/>
        </w:r>
        <w:r>
          <w:instrText xml:space="preserve"> PAGEREF _Toc24022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tabs>
          <w:tab w:val="right" w:leader="dot" w:pos="8788"/>
        </w:tabs>
      </w:pPr>
      <w:hyperlink w:anchor="_Toc6436" w:history="1">
        <w:r>
          <w:rPr>
            <w:rFonts w:hint="eastAsia"/>
            <w:lang w:val="en-US" w:eastAsia="zh-CN"/>
          </w:rPr>
          <w:t>3.1.2 A公司的组织框架</w:t>
        </w:r>
        <w:r>
          <w:tab/>
        </w:r>
        <w:r>
          <w:fldChar w:fldCharType="begin"/>
        </w:r>
        <w:r>
          <w:instrText xml:space="preserve"> PAGEREF _Toc6436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tabs>
          <w:tab w:val="right" w:leader="dot" w:pos="8788"/>
        </w:tabs>
      </w:pPr>
      <w:hyperlink w:anchor="_Toc17320" w:history="1">
        <w:r>
          <w:rPr>
            <w:rFonts w:hint="eastAsia"/>
            <w:lang w:val="en-US" w:eastAsia="zh-CN"/>
          </w:rPr>
          <w:t>3.1.3 A公司的人力资源现状</w:t>
        </w:r>
        <w:r>
          <w:tab/>
        </w:r>
        <w:r>
          <w:fldChar w:fldCharType="begin"/>
        </w:r>
        <w:r>
          <w:instrText xml:space="preserve"> PAGEREF _Toc17320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788"/>
        </w:tabs>
      </w:pPr>
      <w:hyperlink w:anchor="_Toc30982" w:history="1">
        <w:r>
          <w:rPr>
            <w:rFonts w:hint="eastAsia"/>
            <w:lang w:val="en-US" w:eastAsia="zh-CN"/>
          </w:rPr>
          <w:t>3.2 A公司校园招聘现状</w:t>
        </w:r>
        <w:r>
          <w:tab/>
        </w:r>
        <w:r>
          <w:fldChar w:fldCharType="begin"/>
        </w:r>
        <w:r>
          <w:instrText xml:space="preserve"> PAGEREF _Toc30982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3"/>
        <w:tabs>
          <w:tab w:val="right" w:leader="dot" w:pos="8788"/>
        </w:tabs>
      </w:pPr>
      <w:hyperlink w:anchor="_Toc7069" w:history="1">
        <w:r>
          <w:rPr>
            <w:rFonts w:hint="eastAsia"/>
            <w:lang w:val="en-US" w:eastAsia="zh-CN"/>
          </w:rPr>
          <w:t>3.2.1校园招聘的组织及人员构成</w:t>
        </w:r>
        <w:r>
          <w:tab/>
        </w:r>
        <w:r>
          <w:fldChar w:fldCharType="begin"/>
        </w:r>
        <w:r>
          <w:instrText xml:space="preserve"> PAGEREF _Toc7069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3"/>
        <w:tabs>
          <w:tab w:val="right" w:leader="dot" w:pos="8788"/>
        </w:tabs>
      </w:pPr>
      <w:hyperlink w:anchor="_Toc1904" w:history="1">
        <w:r>
          <w:rPr>
            <w:rFonts w:hint="eastAsia"/>
            <w:lang w:val="en-US" w:eastAsia="zh-CN"/>
          </w:rPr>
          <w:t>3.2.2校园招聘的日程安排</w:t>
        </w:r>
        <w:r>
          <w:tab/>
        </w:r>
        <w:r>
          <w:fldChar w:fldCharType="begin"/>
        </w:r>
        <w:r>
          <w:instrText xml:space="preserve"> PAGEREF _Toc1904 \h </w:instrText>
        </w:r>
        <w:r>
          <w:fldChar w:fldCharType="separate"/>
        </w:r>
        <w:r>
          <w:t>8</w:t>
        </w:r>
        <w:r>
          <w:fldChar w:fldCharType="end"/>
        </w:r>
      </w:hyperlink>
      <w:r>
        <w:br/>
      </w:r>
      <w: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https://d.book118.com/095242144010011120</w:t>
        </w:r>
      </w:hyperlink>
    </w:p>
    <w:p>
      <w:pPr>
        <w:pStyle w:val="TOC3"/>
        <w:tabs>
          <w:tab w:val="right" w:leader="dot" w:pos="8788"/>
        </w:tabs>
      </w:pPr>
    </w:p>
    <w:sectPr>
      <w:headerReference w:type="default" r:id="rId7"/>
      <w:type w:val="nextPage"/>
      <w:pgSz w:w="11906" w:h="16838"/>
      <w:pgMar w:top="1418" w:right="1417" w:bottom="1417" w:left="1417" w:header="851" w:footer="992" w:gutter="284"/>
      <w:pgNumType w:start="3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0148A92"/>
    <w:multiLevelType w:val="singleLevel"/>
    <w:tmpl w:val="90148A92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449D"/>
    <w:rsid w:val="0006449D"/>
    <w:rsid w:val="00065082"/>
    <w:rsid w:val="00091237"/>
    <w:rsid w:val="00134FE2"/>
    <w:rsid w:val="001B3B4B"/>
    <w:rsid w:val="001C786F"/>
    <w:rsid w:val="004A40E6"/>
    <w:rsid w:val="005856CA"/>
    <w:rsid w:val="005C5869"/>
    <w:rsid w:val="00660A8E"/>
    <w:rsid w:val="0069165B"/>
    <w:rsid w:val="006C253B"/>
    <w:rsid w:val="0078061D"/>
    <w:rsid w:val="007C61AA"/>
    <w:rsid w:val="008B2C53"/>
    <w:rsid w:val="008B4DDC"/>
    <w:rsid w:val="00927EE5"/>
    <w:rsid w:val="00A4030F"/>
    <w:rsid w:val="00BE1D31"/>
    <w:rsid w:val="00D327E7"/>
    <w:rsid w:val="00D55B60"/>
    <w:rsid w:val="00D60A2B"/>
    <w:rsid w:val="00D77E44"/>
    <w:rsid w:val="00E45160"/>
    <w:rsid w:val="00E720A4"/>
    <w:rsid w:val="00F47DA1"/>
    <w:rsid w:val="0ACD7A92"/>
    <w:rsid w:val="1F547243"/>
    <w:rsid w:val="22377520"/>
    <w:rsid w:val="229F0360"/>
    <w:rsid w:val="33760933"/>
    <w:rsid w:val="3666352B"/>
    <w:rsid w:val="39531A7E"/>
    <w:rsid w:val="40151FFC"/>
    <w:rsid w:val="4A216DB7"/>
    <w:rsid w:val="56DC6D5C"/>
    <w:rsid w:val="591930C3"/>
    <w:rsid w:val="5D5F7421"/>
    <w:rsid w:val="5ED547C4"/>
    <w:rsid w:val="60557EB5"/>
    <w:rsid w:val="65036659"/>
    <w:rsid w:val="75A37194"/>
  </w:rsids>
  <w:docVars>
    <w:docVar w:name="commondata" w:val="eyJoZGlkIjoiMjg0MzY1ZTU0NTBiNTI0MzFmOTU2ODE5N2RmMjAwMGUifQ=="/>
    <w:docVar w:name="KSO_WPS_MARK_KEY" w:val="225b354f-f0a6-4a25-b538-31d7f3cbbb7d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/>
    <w:lsdException w:name="heading 5" w:semiHidden="0" w:uiPriority="0" w:unhideWhenUsed="0"/>
    <w:lsdException w:name="heading 6" w:semiHidden="0" w:uiPriority="0" w:unhideWhenUsed="0"/>
    <w:lsdException w:name="heading 7" w:semiHidden="0" w:uiPriority="0" w:unhideWhenUsed="0"/>
    <w:lsdException w:name="heading 8" w:semiHidden="0" w:uiPriority="0" w:unhideWhenUsed="0"/>
    <w:lsdException w:name="heading 9" w:semiHidden="0" w:uiPriority="0" w:unhideWhenUsed="0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uiPriority="0" w:unhideWhenUsed="0"/>
    <w:lsdException w:name="toc 2" w:uiPriority="0" w:unhideWhenUsed="0"/>
    <w:lsdException w:name="toc 3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 w:qFormat="1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/>
    <w:lsdException w:name="Emphasis" w:semiHidden="0" w:uiPriority="0" w:unhideWhenUsed="0"/>
    <w:lsdException w:name="Document Map" w:semiHidden="0" w:uiPriority="0" w:unhideWhenUsed="0"/>
    <w:lsdException w:name="Plain Text" w:semiHidden="0" w:uiPriority="0" w:unhideWhenUsed="0" w:qFormat="1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pPr>
      <w:widowControl w:val="0"/>
      <w:spacing w:line="360" w:lineRule="auto"/>
      <w:ind w:firstLine="1084" w:firstLineChars="150"/>
      <w:jc w:val="both"/>
    </w:pPr>
    <w:rPr>
      <w:rFonts w:ascii="Times New Roman" w:eastAsia="宋体" w:hAnsi="Times New Roman"/>
      <w:kern w:val="2"/>
      <w:sz w:val="24"/>
      <w:lang w:val="en-US" w:eastAsia="zh-CN" w:bidi="ar-SA"/>
    </w:rPr>
  </w:style>
  <w:style w:type="paragraph" w:styleId="Heading1">
    <w:name w:val="heading 1"/>
    <w:basedOn w:val="Normal"/>
    <w:next w:val="Normal"/>
    <w:pPr>
      <w:keepNext/>
      <w:keepLines/>
      <w:spacing w:before="340" w:after="330" w:line="360" w:lineRule="auto"/>
      <w:ind w:firstLine="0" w:firstLineChars="0"/>
      <w:outlineLvl w:val="0"/>
    </w:pPr>
    <w:rPr>
      <w:rFonts w:ascii="黑体" w:eastAsia="黑体" w:hAnsi="黑体"/>
      <w:bCs/>
      <w:kern w:val="44"/>
      <w:sz w:val="30"/>
      <w:szCs w:val="44"/>
    </w:rPr>
  </w:style>
  <w:style w:type="paragraph" w:styleId="Heading2">
    <w:name w:val="heading 2"/>
    <w:basedOn w:val="Normal"/>
    <w:next w:val="Normal"/>
    <w:qFormat/>
    <w:pPr>
      <w:keepNext/>
      <w:keepLines/>
      <w:spacing w:before="260" w:after="260" w:line="360" w:lineRule="auto"/>
      <w:outlineLvl w:val="1"/>
    </w:pPr>
    <w:rPr>
      <w:rFonts w:ascii="Arial" w:eastAsia="黑体" w:hAnsi="Arial"/>
      <w:b w:val="0"/>
      <w:bCs/>
      <w:sz w:val="28"/>
      <w:szCs w:val="32"/>
    </w:rPr>
  </w:style>
  <w:style w:type="paragraph" w:styleId="Heading3">
    <w:name w:val="heading 3"/>
    <w:basedOn w:val="Normal"/>
    <w:next w:val="Normal"/>
    <w:qFormat/>
    <w:pPr>
      <w:keepNext/>
      <w:keepLines/>
      <w:spacing w:before="260" w:after="260" w:line="360" w:lineRule="auto"/>
      <w:outlineLvl w:val="2"/>
    </w:pPr>
    <w:rPr>
      <w:rFonts w:ascii="Times New Roman" w:eastAsia="黑体" w:hAnsi="Times New Roman"/>
      <w:b w:val="0"/>
      <w:bCs/>
      <w:sz w:val="24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link w:val="Char"/>
    <w:semiHidden/>
    <w:pPr>
      <w:jc w:val="left"/>
    </w:pPr>
  </w:style>
  <w:style w:type="character" w:customStyle="1" w:styleId="Char">
    <w:name w:val="批注文字 Char"/>
    <w:basedOn w:val="DefaultParagraphFont"/>
    <w:link w:val="CommentText"/>
    <w:rPr>
      <w:rFonts w:eastAsia="宋体"/>
      <w:kern w:val="2"/>
      <w:sz w:val="21"/>
      <w:lang w:val="en-US" w:eastAsia="zh-CN" w:bidi="ar-SA"/>
    </w:rPr>
  </w:style>
  <w:style w:type="paragraph" w:styleId="TOC3">
    <w:name w:val="toc 3"/>
    <w:basedOn w:val="Normal"/>
    <w:next w:val="Normal"/>
    <w:semiHidden/>
    <w:pPr>
      <w:ind w:left="840" w:leftChars="400"/>
    </w:pPr>
  </w:style>
  <w:style w:type="paragraph" w:styleId="PlainText">
    <w:name w:val="Plain Text"/>
    <w:basedOn w:val="Normal"/>
    <w:qFormat/>
    <w:rPr>
      <w:rFonts w:ascii="宋体" w:hAnsi="Courier New" w:cs="Courier New"/>
      <w:sz w:val="21"/>
      <w:szCs w:val="21"/>
    </w:rPr>
  </w:style>
  <w:style w:type="paragraph" w:styleId="BalloonText">
    <w:name w:val="Balloon Text"/>
    <w:basedOn w:val="Normal"/>
    <w:semiHidden/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TOC1">
    <w:name w:val="toc 1"/>
    <w:basedOn w:val="Normal"/>
    <w:next w:val="Normal"/>
    <w:semiHidden/>
  </w:style>
  <w:style w:type="paragraph" w:styleId="TOC2">
    <w:name w:val="toc 2"/>
    <w:basedOn w:val="Normal"/>
    <w:next w:val="Normal"/>
    <w:semiHidden/>
    <w:pPr>
      <w:ind w:left="420" w:leftChars="200"/>
    </w:pPr>
  </w:style>
  <w:style w:type="paragraph" w:styleId="Title">
    <w:name w:val="Title"/>
    <w:next w:val="BodyTextFirstIndent"/>
    <w:qFormat/>
    <w:pPr>
      <w:keepLines/>
      <w:pageBreakBefore/>
      <w:widowControl w:val="0"/>
      <w:spacing w:before="240" w:after="120"/>
      <w:jc w:val="center"/>
      <w:outlineLvl w:val="0"/>
    </w:pPr>
    <w:rPr>
      <w:rFonts w:ascii="Times New Roman" w:eastAsia="黑体" w:hAnsi="Times New Roman" w:cs="Times New Roman"/>
      <w:b/>
      <w:kern w:val="2"/>
      <w:sz w:val="36"/>
      <w:lang w:val="en-US" w:eastAsia="zh-CN" w:bidi="ar-SA"/>
    </w:rPr>
  </w:style>
  <w:style w:type="paragraph" w:styleId="BodyTextFirstIndent">
    <w:name w:val="Body Text First Indent"/>
    <w:basedOn w:val="Normal"/>
    <w:qFormat/>
    <w:pPr>
      <w:ind w:firstLine="498" w:firstLineChars="200"/>
    </w:p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character" w:styleId="PageNumber">
    <w:name w:val="page number"/>
    <w:basedOn w:val="DefaultParagraphFont"/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CommentReference">
    <w:name w:val="annotation reference"/>
    <w:basedOn w:val="DefaultParagraphFont"/>
    <w:semiHidden/>
    <w:rPr>
      <w:sz w:val="21"/>
      <w:szCs w:val="21"/>
    </w:rPr>
  </w:style>
  <w:style w:type="character" w:customStyle="1" w:styleId="bChar">
    <w:name w:val="b Char"/>
    <w:basedOn w:val="DefaultParagraphFont"/>
    <w:link w:val="b"/>
    <w:rPr>
      <w:rFonts w:eastAsia="宋体"/>
      <w:b/>
      <w:kern w:val="2"/>
      <w:sz w:val="24"/>
      <w:lang w:val="en-US" w:eastAsia="zh-CN" w:bidi="ar-SA"/>
    </w:rPr>
  </w:style>
  <w:style w:type="paragraph" w:customStyle="1" w:styleId="b">
    <w:name w:val="b"/>
    <w:basedOn w:val="Normal"/>
    <w:link w:val="bChar"/>
    <w:pPr>
      <w:jc w:val="left"/>
      <w:outlineLvl w:val="1"/>
    </w:pPr>
    <w:rPr>
      <w:b/>
      <w:sz w:val="24"/>
    </w:rPr>
  </w:style>
  <w:style w:type="character" w:customStyle="1" w:styleId="a">
    <w:name w:val="中文摘要关键词"/>
    <w:qFormat/>
    <w:rPr>
      <w:rFonts w:ascii="宋体" w:eastAsia="宋体" w:hAnsi="宋体"/>
      <w:b/>
      <w:sz w:val="24"/>
    </w:rPr>
  </w:style>
  <w:style w:type="character" w:customStyle="1" w:styleId="aChar">
    <w:name w:val="a Char"/>
    <w:basedOn w:val="DefaultParagraphFont"/>
    <w:link w:val="a0"/>
    <w:rPr>
      <w:rFonts w:eastAsia="宋体"/>
      <w:b/>
      <w:kern w:val="2"/>
      <w:sz w:val="24"/>
      <w:szCs w:val="24"/>
      <w:lang w:val="en-US" w:eastAsia="zh-CN" w:bidi="ar-SA"/>
    </w:rPr>
  </w:style>
  <w:style w:type="paragraph" w:customStyle="1" w:styleId="a0">
    <w:name w:val="a"/>
    <w:basedOn w:val="Normal"/>
    <w:link w:val="aChar"/>
    <w:pPr>
      <w:jc w:val="left"/>
      <w:outlineLvl w:val="0"/>
    </w:pPr>
    <w:rPr>
      <w:b/>
      <w:sz w:val="24"/>
      <w:szCs w:val="24"/>
    </w:rPr>
  </w:style>
  <w:style w:type="paragraph" w:customStyle="1" w:styleId="c">
    <w:name w:val="c"/>
    <w:basedOn w:val="b"/>
    <w:pPr>
      <w:outlineLvl w:val="2"/>
    </w:pPr>
  </w:style>
  <w:style w:type="paragraph" w:customStyle="1" w:styleId="1">
    <w:name w:val="样式1"/>
    <w:basedOn w:val="b"/>
    <w:pPr>
      <w:outlineLvl w:val="2"/>
    </w:pPr>
  </w:style>
  <w:style w:type="paragraph" w:customStyle="1" w:styleId="a1">
    <w:name w:val="小四正文"/>
    <w:basedOn w:val="PlainText"/>
    <w:qFormat/>
    <w:pPr>
      <w:spacing w:line="400" w:lineRule="exact"/>
      <w:ind w:firstLine="200" w:firstLineChars="200"/>
    </w:pPr>
    <w:rPr>
      <w:rFonts w:ascii="Times New Roman" w:hAnsi="Times New Roman" w:cs="宋体"/>
      <w:sz w:val="24"/>
    </w:rPr>
  </w:style>
  <w:style w:type="paragraph" w:customStyle="1" w:styleId="a2">
    <w:name w:val="章标题(不加入目录内)"/>
    <w:basedOn w:val="Title"/>
    <w:qFormat/>
    <w:pPr>
      <w:spacing w:before="480" w:after="360"/>
      <w:outlineLvl w:val="9"/>
    </w:pPr>
    <w:rPr>
      <w:rFonts w:ascii="黑体"/>
      <w:sz w:val="32"/>
      <w:szCs w:val="32"/>
    </w:rPr>
  </w:style>
  <w:style w:type="paragraph" w:customStyle="1" w:styleId="a3">
    <w:name w:val="中文摘要正文"/>
    <w:basedOn w:val="BodyTextFirstIndent"/>
    <w:qFormat/>
    <w:pPr>
      <w:spacing w:line="400" w:lineRule="exact"/>
      <w:ind w:firstLine="480"/>
      <w:jc w:val="center"/>
    </w:pPr>
    <w:rPr>
      <w:rFonts w:ascii="宋体" w:hAnsi="宋体" w:cs="宋体"/>
    </w:rPr>
  </w:style>
  <w:style w:type="paragraph" w:customStyle="1" w:styleId="xl36">
    <w:name w:val="xl36"/>
    <w:basedOn w:val="Normal"/>
    <w:qFormat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kern w:val="0"/>
      <w:sz w:val="24"/>
    </w:rPr>
  </w:style>
  <w:style w:type="paragraph" w:customStyle="1" w:styleId="WPSOffice2">
    <w:name w:val="WPSOffice手动目录 2"/>
    <w:pPr>
      <w:ind w:leftChars="200"/>
    </w:pPr>
    <w:rPr>
      <w:sz w:val="20"/>
      <w:szCs w:val="20"/>
    </w:rPr>
  </w:style>
  <w:style w:type="paragraph" w:customStyle="1" w:styleId="WPSOffice1">
    <w:name w:val="WPSOffice手动目录 1"/>
    <w:pPr>
      <w:ind w:leftChars="0"/>
    </w:pPr>
    <w:rPr>
      <w:sz w:val="20"/>
      <w:szCs w:val="20"/>
    </w:rPr>
  </w:style>
  <w:style w:type="paragraph" w:customStyle="1" w:styleId="WPSOffice3">
    <w:name w:val="WPSOffice手动目录 3"/>
    <w:pPr>
      <w:ind w:leftChars="40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yperlink" Target="https://d.book118.com/095242144010011120" TargetMode="External" /><Relationship Id="rId7" Type="http://schemas.openxmlformats.org/officeDocument/2006/relationships/header" Target="header3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157274880</TotalTime>
  <Pages>3</Pages>
  <Words>13532</Words>
  <Characters>16325</Characters>
  <Application>Microsoft Office Word</Application>
  <DocSecurity>0</DocSecurity>
  <Lines>476</Lines>
  <Paragraphs>546</Paragraphs>
  <ScaleCrop>false</ScaleCrop>
  <Company>CHINA</Company>
  <LinksUpToDate>false</LinksUpToDate>
  <CharactersWithSpaces>18822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USER</dc:creator>
  <cp:lastModifiedBy>永驰</cp:lastModifiedBy>
  <cp:revision>8</cp:revision>
  <dcterms:created xsi:type="dcterms:W3CDTF">2012-04-10T11:11:00Z</dcterms:created>
  <dcterms:modified xsi:type="dcterms:W3CDTF">2024-03-05T00:27:39Z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46EE092BD40F4F0B81470CBF903A470A</vt:lpwstr>
  </property>
  <property fmtid="{D5CDD505-2E9C-101B-9397-08002B2CF9AE}" pid="3" name="KSOProductBuildVer">
    <vt:lpwstr>2052-12.1.0.16388</vt:lpwstr>
  </property>
</Properties>
</file>