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2024年湖北住院医师-湖北住院医师口腔颌面外科考试历年参考核心考点荟萃附答案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男，55岁，戴下颌支架式可摘局部义齿3天，感疼痛厉害。查：</w:t>
      </w:r>
      <w:r>
        <w:drawing>
          <wp:inline distT="0" distB="0" distL="0" distR="0">
            <wp:extent cx="352462" cy="190520"/>
            <wp:effectExtent l="0" t="0" r="0" b="0"/>
            <wp:docPr id="2678" name="_x0000_i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" name="_x0000_i26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可摘局部义齿，舌杆连接，前部牙槽嵴舌侧为斜坡型，义齿各部与组织贴合良好。舌杆下缘处黏膜溃疡。舌杆不影响口底软组织活动。造成疼痛的原因是舌杆（）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A、与黏膜贴合过紧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B、边缘不光滑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C、位置不当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D、无弹性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E、过厚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患者男性，32岁，自诉左上后牙近1个月来进食时有时有疼痛感，经口腔内科诊断</w:t>
      </w:r>
      <w:r>
        <w:drawing>
          <wp:inline distT="0" distB="0" distL="0" distR="0">
            <wp:extent cx="266728" cy="219098"/>
            <wp:effectExtent l="0" t="0" r="0" b="0"/>
            <wp:docPr id="2679" name="_x0000_i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" name="_x0000_i267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隐裂牙，尚未涉及牙髓，首先采用的治疗方案是（）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A、铸造金属全冠诊断性暂时修复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B、塑料全冠，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C、烤瓷全冠诊断性暂时修复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D、不作任何处理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2680" name="_x0000_i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" name="_x0000_i268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男，50岁，5年前行固定义齿修复，目前咬合疼痛，义齿松动。检查：</w:t>
      </w:r>
      <w:r>
        <w:drawing>
          <wp:inline distT="0" distB="0" distL="0" distR="0">
            <wp:extent cx="390566" cy="228624"/>
            <wp:effectExtent l="0" t="0" r="0" b="0"/>
            <wp:docPr id="2681" name="_x0000_i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" name="_x0000_i268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固定桥。</w:t>
      </w:r>
      <w:r>
        <w:drawing>
          <wp:inline distT="0" distB="0" distL="0" distR="0">
            <wp:extent cx="238150" cy="228624"/>
            <wp:effectExtent l="0" t="0" r="0" b="0"/>
            <wp:docPr id="2682" name="_x0000_i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" name="_x0000_i268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及其上全冠稳固。</w:t>
      </w:r>
      <w:r>
        <w:drawing>
          <wp:inline distT="0" distB="0" distL="0" distR="0">
            <wp:extent cx="180994" cy="200046"/>
            <wp:effectExtent l="0" t="0" r="0" b="0"/>
            <wp:docPr id="2683" name="_x0000_i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" name="_x0000_i268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松动1度，其上的3/4冠松动，拆除义齿后发现</w:t>
      </w:r>
      <w:r>
        <w:drawing>
          <wp:inline distT="0" distB="0" distL="0" distR="0">
            <wp:extent cx="238150" cy="228624"/>
            <wp:effectExtent l="0" t="0" r="0" b="0"/>
            <wp:docPr id="2684" name="_x0000_i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4" name="_x0000_i268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最佳治疗方案是（）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A、改为活动义齿修复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B、改为固定活动联合修复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C、增加前端基牙数目，设计全冠固位体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D、增加后端基牙数目，设计全冠固位体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E、增加两端基牙数目，设计全冠固位体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暂时冠的目的不是（）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A、避免牙髓再度受刺激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B、保持患牙的牙位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C、避免</w:t>
      </w:r>
      <w:r>
        <w:drawing>
          <wp:inline distT="0" distB="0" distL="0" distR="0">
            <wp:extent cx="161942" cy="190520"/>
            <wp:effectExtent l="0" t="0" r="0" b="0"/>
            <wp:docPr id="2685" name="_x0000_i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" name="_x0000_i268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D、保持近、远中间隙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E、为戴冠提供便利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2686" name="_x0000_i2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_x0000_i268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最可能的诊断为（）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A、化脓性颌骨骨髓炎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B、结核性淋巴结炎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C、化脓性颌下腺炎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D、恶性淋巴瘤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E、右颌下间隙感染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与固定义齿自洁作用有关的形态是（）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A、牙冠形态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B、牙根形态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2687" name="_x0000_i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" name="_x0000_i268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D、连接体形态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E、桥体龈面形态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卡环的组成部分中，起支持作用的部分有（）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A、卡环臂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B、卡环体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2688" name="_x0000_i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" name="_x0000_i268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E、卡臂尖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男，26岁。2年来牙床肿大。检查：全口牙龈肿大，以上下前牙明显。</w:t>
      </w:r>
      <w:r>
        <w:drawing>
          <wp:inline distT="0" distB="0" distL="0" distR="0">
            <wp:extent cx="285780" cy="200046"/>
            <wp:effectExtent l="0" t="0" r="0" b="0"/>
            <wp:docPr id="2689" name="_x0000_i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" name="_x0000_i2689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唇侧牙龈覆盖1／2牙冠，质硬，探不出血，龈袋深3～6mm。X线片示牙槽骨无吸收。患者有长期服用大仑丁史。该病应诊断为（）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A、增生性牙龈炎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B、药物性牙龈增生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C、青春期龈炎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D、边缘性龈炎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E、遗传性牙龈纤维瘤病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2690" name="_x0000_i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_x0000_i269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2691" name="_x0000_i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" name="_x0000_i269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引起疼痛最可能的原因是（）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A、咬合不平衡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B、固位体松动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C、继发龋引起牙髓炎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D、牙周炎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E、邻接关系不良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2692" name="_x0000_i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" name="_x0000_i269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缺失，前牙区Ⅲ°深覆，余留牙无异常。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人工牙可选择（）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A、瓷牙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B、铸造牙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C、锤造牙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E、金属面牙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女性，35岁。近3天来左上后牙持续性痛。检查见</w:t>
      </w:r>
      <w:r>
        <w:drawing>
          <wp:inline distT="0" distB="0" distL="0" distR="0">
            <wp:extent cx="266728" cy="190520"/>
            <wp:effectExtent l="0" t="0" r="0" b="0"/>
            <wp:docPr id="2693" name="_x0000_i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" name="_x0000_i269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有深龋洞，牙髓无活力，叩痛（+++），龈红肿扪痛，右面颊相应处肿胀痛，医师诊断应考虑的疾病是（）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C、急性化脓性根尖周炎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E、急性蜂窝织炎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邻</w:t>
      </w:r>
      <w:r>
        <w:drawing>
          <wp:inline distT="0" distB="0" distL="0" distR="0">
            <wp:extent cx="161942" cy="190520"/>
            <wp:effectExtent l="0" t="0" r="0" b="0"/>
            <wp:docPr id="2694" name="_x0000_i2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" name="_x0000_i269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双面的洞底形成阶梯，使</w:t>
      </w:r>
      <w:r>
        <w:drawing>
          <wp:inline distT="0" distB="0" distL="0" distR="0">
            <wp:extent cx="161942" cy="190520"/>
            <wp:effectExtent l="0" t="0" r="0" b="0"/>
            <wp:docPr id="2695" name="_x0000_i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" name="_x0000_i269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696" name="_x0000_i2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" name="_x0000_i269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面髓壁和邻面龈壁分担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2697" name="_x0000_i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_x0000_i269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面髓壁和邻面轴壁分担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2698" name="_x0000_i2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" name="_x0000_i269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面侧壁和邻面龈壁分担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699" name="_x0000_i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" name="_x0000_i269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面侧壁和邻面侧壁分担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700" name="_x0000_i2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" name="_x0000_i270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面髓壁和邻面侧壁分担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根据基牙倾斜的方向和程度不同。导线可分三型，正确的是（）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A、基牙向缺隙侧倾斜所画出的导线为Ⅰ型导线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B、Ⅰ型导线在基牙近缺隙侧距面近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C、基牙向缺隙相反方向倾斜时所画出的导线为Ⅱ型导线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D、Ⅱ型导线在远缺隙侧距</w:t>
      </w:r>
      <w:r>
        <w:drawing>
          <wp:inline distT="0" distB="0" distL="0" distR="0">
            <wp:extent cx="161942" cy="190520"/>
            <wp:effectExtent l="0" t="0" r="0" b="0"/>
            <wp:docPr id="2701" name="_x0000_i2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" name="_x0000_i270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面远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E、基牙近远缺隙侧均无明显倒凹或基牙向近远中倾斜时所画的导线为Ⅲ型导线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患者女性，61岁，半月来出现牙床肿痛，1年前曾有过肿痛，但未治疗。检查：</w:t>
      </w:r>
      <w:r>
        <w:drawing>
          <wp:inline distT="0" distB="0" distL="0" distR="0">
            <wp:extent cx="142890" cy="228624"/>
            <wp:effectExtent l="0" t="0" r="0" b="0"/>
            <wp:docPr id="2702" name="_x0000_i2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" name="_x0000_i270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颊侧牙龈肿胀，有一瘘管，瘘管指向根尖方向，其颊侧中央、及近中、远中、舌侧均有5～6mm的牙周袋。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该患牙最可能的诊断是（）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B、慢性牙周炎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C、边缘性龈炎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D、根分叉病变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E、牙周一牙髓联合病变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2703" name="_x0000_i2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3" name="_x0000_i2703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应与主诉疾病鉴别的疾病为（）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B、深龋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D、牙龈乳头炎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2704" name="_x0000_i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4" name="_x0000_i270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治疗方案为（）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A、充填术+调</w:t>
      </w:r>
      <w:r>
        <w:drawing>
          <wp:inline distT="0" distB="0" distL="0" distR="0">
            <wp:extent cx="161942" cy="190520"/>
            <wp:effectExtent l="0" t="0" r="0" b="0"/>
            <wp:docPr id="2705" name="_x0000_i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" name="_x0000_i270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B、盖髓术+调</w:t>
      </w:r>
      <w:r>
        <w:drawing>
          <wp:inline distT="0" distB="0" distL="0" distR="0">
            <wp:extent cx="161942" cy="190520"/>
            <wp:effectExtent l="0" t="0" r="0" b="0"/>
            <wp:docPr id="2706" name="_x0000_i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" name="_x0000_i270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+全冠修复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C、塑化治疗+全冠修复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D、根管治疗+调</w:t>
      </w:r>
      <w:r>
        <w:drawing>
          <wp:inline distT="0" distB="0" distL="0" distR="0">
            <wp:extent cx="161942" cy="190520"/>
            <wp:effectExtent l="0" t="0" r="0" b="0"/>
            <wp:docPr id="2707" name="_x0000_i2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" name="_x0000_i270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E、根管治疗+调</w:t>
      </w:r>
      <w:r>
        <w:drawing>
          <wp:inline distT="0" distB="0" distL="0" distR="0">
            <wp:extent cx="161942" cy="190520"/>
            <wp:effectExtent l="0" t="0" r="0" b="0"/>
            <wp:docPr id="2708" name="_x0000_i2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8" name="_x0000_i270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+全冠修复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2709" name="_x0000_i2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9" name="_x0000_i2709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对主诉疾病有效的处理方法是（）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A、消炎、止痛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B、开髓、拔髓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C、盖髓、充填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D、龋洞充填、上药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E、洁治、冲洗上药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某男，27岁，要求固定修复</w:t>
      </w:r>
      <w:r>
        <w:drawing>
          <wp:inline distT="0" distB="0" distL="0" distR="0">
            <wp:extent cx="161942" cy="209572"/>
            <wp:effectExtent l="0" t="0" r="0" b="0"/>
            <wp:docPr id="2710" name="_x0000_i2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0" name="_x0000_i271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。检查：</w:t>
      </w:r>
      <w:r>
        <w:drawing>
          <wp:inline distT="0" distB="0" distL="0" distR="0">
            <wp:extent cx="161942" cy="209572"/>
            <wp:effectExtent l="0" t="0" r="0" b="0"/>
            <wp:docPr id="2711" name="_x0000_i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1" name="_x0000_i2711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缺失，缺隙较大。</w:t>
      </w:r>
      <w:r>
        <w:drawing>
          <wp:inline distT="0" distB="0" distL="0" distR="0">
            <wp:extent cx="180994" cy="200046"/>
            <wp:effectExtent l="0" t="0" r="0" b="0"/>
            <wp:docPr id="2712" name="_x0000_i2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2" name="_x0000_i271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不松，叩（-）；</w:t>
      </w:r>
      <w:r>
        <w:drawing>
          <wp:inline distT="0" distB="0" distL="0" distR="0">
            <wp:extent cx="171468" cy="238150"/>
            <wp:effectExtent l="0" t="0" r="0" b="0"/>
            <wp:docPr id="2713" name="_x0000_i2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" name="_x0000_i271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松Ⅰ°，叩（-）；余牙无异常。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基牙预备完成后制取下颌工作模时，操作者应站在患者的（）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A、左前方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B、左后方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C、右前方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D、右后方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E、任意位置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2714" name="_x0000_i2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" name="_x0000_i271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缺失，前牙区Ⅲ°深覆，余留牙无异常。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可摘局部义齿卡环可放置在（）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752554" cy="1838518"/>
            <wp:effectExtent l="0" t="0" r="0" b="0"/>
            <wp:docPr id="2715" name="_x0000_i2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" name="_x0000_i2715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2554" cy="183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可以直接利用模型上余留牙确定关系的是（）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876622"/>
            <wp:effectExtent l="0" t="0" r="0" b="0"/>
            <wp:docPr id="2716" name="_x0000_i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" name="_x0000_i271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87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21.</w:t>
      </w:r>
      <w:r>
        <w:drawing>
          <wp:inline distT="0" distB="0" distL="0" distR="0">
            <wp:extent cx="485826" cy="152416"/>
            <wp:effectExtent l="0" t="0" r="0" b="0"/>
            <wp:docPr id="2717" name="_x0000_i2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" name="_x0000_i2717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82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综合征有（）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A、肌上皮岛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B、黏液池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C、软骨样区域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D、纤维化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E、钙化</w:t>
      </w:r>
    </w:p>
    <w:p>
      <w:pPr>
        <w:pStyle w:val="Normal20"/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患者2周前因</w:t>
      </w:r>
      <w:r>
        <w:drawing>
          <wp:inline distT="0" distB="0" distL="0" distR="0">
            <wp:extent cx="371514" cy="238150"/>
            <wp:effectExtent l="0" t="0" r="0" b="0"/>
            <wp:docPr id="2718" name="_x0000_i2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" name="_x0000_i2718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龋洞在外院做银汞合金充填。术后遇冷敏感症状加重，叩痛（+）。近日有阵发性自发痛，昨晚因疼痛难以入眠。诊断最可能为（）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A、继发龋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B、牙髓坏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男，62岁，</w:t>
      </w:r>
      <w:r>
        <w:drawing>
          <wp:inline distT="0" distB="0" distL="0" distR="0">
            <wp:extent cx="895444" cy="285780"/>
            <wp:effectExtent l="0" t="0" r="0" b="0"/>
            <wp:docPr id="2719" name="_x0000_i2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" name="_x0000_i271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95444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</w:t>
      </w:r>
      <w:r>
        <w:drawing>
          <wp:inline distT="0" distB="0" distL="0" distR="0">
            <wp:extent cx="685872" cy="238150"/>
            <wp:effectExtent l="0" t="0" r="0" b="0"/>
            <wp:docPr id="2720" name="_x0000_i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" name="_x0000_i2720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58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缺失，可摘局部义齿初戴后1个月，咀嚼时常咬颊黏膜，下颌舌侧第一磨牙至磨牙后垫区压痛，来院复诊。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咬颊黏膜可能原因（）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A、平面过低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B、下后牙偏向舌侧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C、后牙覆过小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D、后牙覆盖过小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E、上颌后牙颊尖过高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造成临床牙齿松动的原因如下，除外（）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721" name="_x0000_i2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" name="_x0000_i272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B、牙槽嵴吸收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C、牙周膜的急性炎症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D、女性激素水平变化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E、牙髓炎症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患者女性，7岁，食冷饮时左后牙感到酸痛半月，无自发痛史，检查发现</w:t>
      </w:r>
      <w:r>
        <w:drawing>
          <wp:inline distT="0" distB="0" distL="0" distR="0">
            <wp:extent cx="171468" cy="219098"/>
            <wp:effectExtent l="0" t="0" r="0" b="0"/>
            <wp:docPr id="2722" name="_x0000_i2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" name="_x0000_i272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2723" name="_x0000_i2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" name="_x0000_i272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面深龋，龋蚀范围稍广，腐质软而湿润，易挖除，但敏感。测牙髓活力同正常牙，叩（-）。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治疗方案应考虑为（）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A、间接盖髓术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B、活髓切断术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C、干髓术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E、活髓摘除术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男，60岁。一年来右侧上后牙痛，疼痛多在傍晚发生，并涉及右眶下部和颞部。患者数年前曾有头痛及流涕史。查</w:t>
      </w:r>
      <w:r>
        <w:drawing>
          <wp:inline distT="0" distB="0" distL="0" distR="0">
            <wp:extent cx="457248" cy="228624"/>
            <wp:effectExtent l="0" t="0" r="0" b="0"/>
            <wp:docPr id="2724" name="_x0000_i2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4" name="_x0000_i272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4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治疗设计中最重要的是（）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A、垫底充填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B、根管治疗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C、盖髓治疗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D、拔除残根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E、耳鼻喉科就诊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男，60岁。右上牙床肿痛2天。检查：全口牙牙石（+）～（++）。</w:t>
      </w:r>
      <w:r>
        <w:drawing>
          <wp:inline distT="0" distB="0" distL="0" distR="0">
            <wp:extent cx="209572" cy="219098"/>
            <wp:effectExtent l="0" t="0" r="0" b="0"/>
            <wp:docPr id="2725" name="_x0000_i2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" name="_x0000_i2725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颊侧牙龈局限性隆起，波动感，有深牙周袋，患牙未见龋坏。其他牙牙周袋探诊深度普遍4～7mm。最可能的诊断是（）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A、急性龈乳头炎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B、急性牙龈脓肿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C、急性牙槽脓肿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D、急性牙周脓肿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铸造</w:t>
      </w:r>
      <w:r>
        <w:drawing>
          <wp:inline distT="0" distB="0" distL="0" distR="0">
            <wp:extent cx="161942" cy="190520"/>
            <wp:effectExtent l="0" t="0" r="0" b="0"/>
            <wp:docPr id="2726" name="_x0000_i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" name="_x0000_i272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支托厚度为（）。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女性，16岁，诊断为青少年牙周炎，X线片：双侧下第一磨牙近远中牙槽骨垂直吸收根长的1／2，下列哪一项体征最不可能出现（）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A、牙齿松动Ⅰ～Ⅱ度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B、牙龈退缩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C、牙龈呈实质性的增生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727" name="_x0000_i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" name="_x0000_i272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女，50岁。下前牙松动1年。检查：</w:t>
      </w:r>
      <w:r>
        <w:drawing>
          <wp:inline distT="0" distB="0" distL="0" distR="0">
            <wp:extent cx="295306" cy="228624"/>
            <wp:effectExtent l="0" t="0" r="0" b="0"/>
            <wp:docPr id="2728" name="_x0000_i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8" name="_x0000_i272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松动Ⅰ度。牙石（+++），牙龈退缩3mm，探诊深度4mm。全口其他牙结石（++）。牙龈缘及乳头暗红。探诊出血（+）。探诊深度普遍5～6mm，有附着丧失。最可能的诊断为（）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A、龈乳头炎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C、慢性龈缘炎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D、牙周牙髓联合病变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E、快速进展性牙周炎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男，21岁，</w:t>
      </w:r>
      <w:r>
        <w:drawing>
          <wp:inline distT="0" distB="0" distL="0" distR="0">
            <wp:extent cx="200046" cy="228624"/>
            <wp:effectExtent l="0" t="0" r="0" b="0"/>
            <wp:docPr id="2729" name="_x0000_i2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" name="_x0000_i272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因外伤完全脱落而来诊。关于治疗方法的选择错误的是（）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A、外伤半小时内立即再植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B、如果牙齿落地已污染，应就地用生理盐水冲洗牙齿立即复位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C、若牙脱位时间超过2小时，只能在体外作根管治疗后再植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D、已污染的脱位牙经生理盐水冲洗后，若不立即复位，则需干燥保存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E、脱位牙已污染，经生理盐水冲洗后，可放在牛奶杯内保存待复位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男性，30岁。</w:t>
      </w:r>
      <w:r>
        <w:drawing>
          <wp:inline distT="0" distB="0" distL="0" distR="0">
            <wp:extent cx="228624" cy="209572"/>
            <wp:effectExtent l="0" t="0" r="0" b="0"/>
            <wp:docPr id="2730" name="_x0000_i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_x0000_i273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深龋引起急性根尖周炎在某院开髓治疗后，仍有剧烈疼痛，而且面部开始肿胀。检查见髓腔开放，开髓孔大，根管内无腐屑和渗出物，叩（+++），龈轻红肿，已服消炎药。分析原因最可能是（）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A、开髓孔过小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B、根管不通畅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C、有其他感染源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D、抗感染力不强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E、根尖孔不通畅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女，47岁。</w:t>
      </w:r>
      <w:r>
        <w:drawing>
          <wp:inline distT="0" distB="0" distL="0" distR="0">
            <wp:extent cx="257202" cy="228624"/>
            <wp:effectExtent l="0" t="0" r="0" b="0"/>
            <wp:docPr id="2731" name="_x0000_i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_x0000_i2731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缺失。需固定修复。如果设计不当。固定义齿易产生整体（）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A、近中移动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B、远中移动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C、向移动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D、龈向移动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E、唇颊向移动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2732" name="_x0000_i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" name="_x0000_i273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当该患牙出现阵发剧痛一段时间后，未经治疗疼痛反而减轻，但出现咀嚼痛，其最可能的原因是（）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A、对疼痛逐渐适应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B、炎症分泌物自行引流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C、牙髓逐渐坏死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D、机体免疫力增强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E、感染物质侵入根尖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患者女性，61岁，半月来出现牙床肿痛，1年前曾有过肿痛，但未治疗。检查：</w:t>
      </w:r>
      <w:r>
        <w:drawing>
          <wp:inline distT="0" distB="0" distL="0" distR="0">
            <wp:extent cx="142890" cy="228624"/>
            <wp:effectExtent l="0" t="0" r="0" b="0"/>
            <wp:docPr id="2733" name="_x0000_i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" name="_x0000_i273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颊侧牙龈肿胀，有一瘘管，瘘管指向根尖方向，其颊侧中央、及近中、远中、舌侧均有5～6mm的牙周袋。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为明确诊断，应作的一项重要检查是（）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A、探诊出血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B、牙齿松动度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C、拍摄X线片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3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D、根分叉的探查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E、探查龈下牙石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可摘局部义齿的组成部分是（）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734" name="_x0000_i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" name="_x0000_i273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B、人工牙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C、基托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E、固位体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男性，48岁。近1周来右上后牙自发钝痛、头痛和全身不适。检查右上牙未见任何牙体疾病，但</w:t>
      </w:r>
      <w:r>
        <w:drawing>
          <wp:inline distT="0" distB="0" distL="0" distR="0">
            <wp:extent cx="419144" cy="219098"/>
            <wp:effectExtent l="0" t="0" r="0" b="0"/>
            <wp:docPr id="2735" name="_x0000_i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" name="_x0000_i273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盟均有叩痛（+），右面颊相应处扪压痛。医师诊断应考虑的疾病是（）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C、急性中耳炎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E、急性蜂窝织炎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某男，27岁，要求固定修复</w:t>
      </w:r>
      <w:r>
        <w:drawing>
          <wp:inline distT="0" distB="0" distL="0" distR="0">
            <wp:extent cx="161942" cy="209572"/>
            <wp:effectExtent l="0" t="0" r="0" b="0"/>
            <wp:docPr id="2736" name="_x0000_i2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" name="_x0000_i273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。检查：</w:t>
      </w:r>
      <w:r>
        <w:drawing>
          <wp:inline distT="0" distB="0" distL="0" distR="0">
            <wp:extent cx="161942" cy="209572"/>
            <wp:effectExtent l="0" t="0" r="0" b="0"/>
            <wp:docPr id="2737" name="_x0000_i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7" name="_x0000_i273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缺失，缺隙较大。</w:t>
      </w:r>
      <w:r>
        <w:drawing>
          <wp:inline distT="0" distB="0" distL="0" distR="0">
            <wp:extent cx="180994" cy="200046"/>
            <wp:effectExtent l="0" t="0" r="0" b="0"/>
            <wp:docPr id="2738" name="_x0000_i2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" name="_x0000_i273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不松，叩（-）；</w:t>
      </w:r>
      <w:r>
        <w:drawing>
          <wp:inline distT="0" distB="0" distL="0" distR="0">
            <wp:extent cx="171468" cy="238150"/>
            <wp:effectExtent l="0" t="0" r="0" b="0"/>
            <wp:docPr id="2739" name="_x0000_i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_x0000_i2739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松Ⅰ°，叩（-）；余牙无异常。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此时临床上最常用、最有效的辅助检查是（）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A、力检测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B、咀嚼效率测定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C、肌电图检查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D、X线平片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E、制取研究模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无牙颌模型上架时进行面弓转移的目的是（）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A、记录上下</w:t>
      </w:r>
      <w:r>
        <w:drawing>
          <wp:inline distT="0" distB="0" distL="0" distR="0">
            <wp:extent cx="161942" cy="190520"/>
            <wp:effectExtent l="0" t="0" r="0" b="0"/>
            <wp:docPr id="2740" name="_x0000_i2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_x0000_i274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托的关系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B、将下颌</w:t>
      </w:r>
      <w:r>
        <w:drawing>
          <wp:inline distT="0" distB="0" distL="0" distR="0">
            <wp:extent cx="161942" cy="190520"/>
            <wp:effectExtent l="0" t="0" r="0" b="0"/>
            <wp:docPr id="2741" name="_x0000_i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" name="_x0000_i274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托转移到牙台架上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C、将髁道斜度转移到</w:t>
      </w:r>
      <w:r>
        <w:drawing>
          <wp:inline distT="0" distB="0" distL="0" distR="0">
            <wp:extent cx="161942" cy="190520"/>
            <wp:effectExtent l="0" t="0" r="0" b="0"/>
            <wp:docPr id="2742" name="_x0000_i2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2" name="_x0000_i274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D、将下颌对上颌的关系转移到</w:t>
      </w:r>
      <w:r>
        <w:drawing>
          <wp:inline distT="0" distB="0" distL="0" distR="0">
            <wp:extent cx="161942" cy="190520"/>
            <wp:effectExtent l="0" t="0" r="0" b="0"/>
            <wp:docPr id="2743" name="_x0000_i2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" name="_x0000_i274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E、将上颌对颞下颌关节的关系转移到</w:t>
      </w:r>
      <w:r>
        <w:drawing>
          <wp:inline distT="0" distB="0" distL="0" distR="0">
            <wp:extent cx="161942" cy="190520"/>
            <wp:effectExtent l="0" t="0" r="0" b="0"/>
            <wp:docPr id="2744" name="_x0000_i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" name="_x0000_i274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长期牙体磨损可引起（）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A、牙本质过敏症或食物嵌塞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B、牙髓和根尖周病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C、创伤</w:t>
      </w:r>
      <w:r>
        <w:drawing>
          <wp:inline distT="0" distB="0" distL="0" distR="0">
            <wp:extent cx="161942" cy="190520"/>
            <wp:effectExtent l="0" t="0" r="0" b="0"/>
            <wp:docPr id="2745" name="_x0000_i2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" name="_x0000_i274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或创伤性溃疡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D、颞下颌关节紊乱病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E、以上均正确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初戴全口义齿时，发现下总义齿左右翘动，加力时患者有痛感。当检查出首选原因后，正确的处理方法是（）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A、缓冲过长基托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B、重新制作义齿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C、垫底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D、缓冲压痛处硬区的基托组织面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2746" name="_x0000_i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" name="_x0000_i274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男，12岁，因外伤引起</w:t>
      </w:r>
      <w:r>
        <w:drawing>
          <wp:inline distT="0" distB="0" distL="0" distR="0">
            <wp:extent cx="142890" cy="209572"/>
            <wp:effectExtent l="0" t="0" r="0" b="0"/>
            <wp:docPr id="2747" name="_x0000_i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7" name="_x0000_i2747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冠部折断，髓室暴露，叩诊疼痛，前牙区咬合关系正常，X线牙片显示根尖未完全形成。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该患者应立即采用何种最佳处理方法（）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A、根管充填后，作永久性桩冠修复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B、根管充填后，作暂时性桩冠修复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C、拔除患牙后，作固定桥修复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D、拔除患牙后，作可摘义齿修复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E、拔除患牙后，作种植义齿修复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慢性牙周炎的局部治疗如下，除了（）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A、彻底清除牙石，平整根面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B、牙周袋及根面需要做药物处理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C、牙周手术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E、建立平衡</w:t>
      </w:r>
      <w:r>
        <w:drawing>
          <wp:inline distT="0" distB="0" distL="0" distR="0">
            <wp:extent cx="161942" cy="190520"/>
            <wp:effectExtent l="0" t="0" r="0" b="0"/>
            <wp:docPr id="2748" name="_x0000_i2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8" name="_x0000_i274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女，20岁。1年前因外伤致上前牙缺损。口腔检查：</w:t>
      </w:r>
      <w:r>
        <w:drawing>
          <wp:inline distT="0" distB="0" distL="0" distR="0">
            <wp:extent cx="180994" cy="238150"/>
            <wp:effectExtent l="0" t="0" r="0" b="0"/>
            <wp:docPr id="2749" name="_x0000_i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9" name="_x0000_i2749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远中切角缺损，牙冠变色，叩（-），松（-），咬合正常。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最合适该患者修复的类型是（）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A、成品桩+树脂牙冠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B、成品桩+树脂桩+树脂牙冠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C、铸造桩核+树脂牙冠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D、成品桩+树脂核+烤瓷冠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E、铸造桩核+烤瓷冠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8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857340" cy="219098"/>
            <wp:effectExtent l="0" t="0" r="0" b="0"/>
            <wp:docPr id="2750" name="_x0000_i2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0" name="_x0000_i275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573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缺失，牙槽嵴丰满，</w:t>
      </w:r>
      <w:r>
        <w:drawing>
          <wp:inline distT="0" distB="0" distL="0" distR="0">
            <wp:extent cx="352462" cy="209572"/>
            <wp:effectExtent l="0" t="0" r="0" b="0"/>
            <wp:docPr id="2751" name="_x0000_i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1" name="_x0000_i2751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牙位正常，牙槽骨吸收1/2，余留牙正常，口底至舌侧龈缘的距离为9mm，设计铸造支架可摘局部义齿修复。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可摘局部义齿支架设计，中除舌杆和末端基牙固位体外，间接固位体最好采用（）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A、前牙舌隆突上的连续卡环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247676" cy="209572"/>
            <wp:effectExtent l="0" t="0" r="0" b="0"/>
            <wp:docPr id="2752" name="_x0000_i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" name="_x0000_i2752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舌支托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247676" cy="209572"/>
            <wp:effectExtent l="0" t="0" r="0" b="0"/>
            <wp:docPr id="2753" name="_x0000_i2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3" name="_x0000_i2753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附加卡环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D、唇杆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E、切牙支托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患者男性，62岁。右侧上后牙痛一年，痛多在傍晚发生，并涉及左眶下部和颞部。患者数年前曾有头痛及流涕史。查，</w:t>
      </w:r>
      <w:r>
        <w:drawing>
          <wp:inline distT="0" distB="0" distL="0" distR="0">
            <wp:extent cx="419144" cy="276254"/>
            <wp:effectExtent l="0" t="0" r="0" b="0"/>
            <wp:docPr id="2754" name="_x0000_i2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" name="_x0000_i2754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龋深，叩痛（+），扪痛（-），</w:t>
      </w:r>
      <w:r>
        <w:drawing>
          <wp:inline distT="0" distB="0" distL="0" distR="0">
            <wp:extent cx="285780" cy="247676"/>
            <wp:effectExtent l="0" t="0" r="0" b="0"/>
            <wp:docPr id="2755" name="_x0000_i2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" name="_x0000_i2755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牙冠完整，叩痛（-），</w:t>
      </w:r>
      <w:r>
        <w:drawing>
          <wp:inline distT="0" distB="0" distL="0" distR="0">
            <wp:extent cx="161942" cy="209572"/>
            <wp:effectExtent l="0" t="0" r="0" b="0"/>
            <wp:docPr id="2756" name="_x0000_i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" name="_x0000_i275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治疗设计中最重要的是（）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A、垫底充填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B、根管治疗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C、盖髓治疗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D、拔除残根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E、耳鼻喉科就诊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男，54岁。</w:t>
      </w:r>
      <w:r>
        <w:drawing>
          <wp:inline distT="0" distB="0" distL="0" distR="0">
            <wp:extent cx="161942" cy="180994"/>
            <wp:effectExtent l="0" t="0" r="0" b="0"/>
            <wp:docPr id="2757" name="_x0000_i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" name="_x0000_i2757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缺失，前后均有基牙，按Kennedy分类属于（）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A、第一类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B、第二类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C、第三类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D、第三类一亚类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E、第四类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23.</w:t>
      </w:r>
      <w:r>
        <w:drawing>
          <wp:inline distT="0" distB="0" distL="0" distR="0">
            <wp:extent cx="590612" cy="228624"/>
            <wp:effectExtent l="0" t="0" r="0" b="0"/>
            <wp:docPr id="2758" name="_x0000_i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" name="_x0000_i2758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0612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缺失，可选择何种形式的连接体（）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A、腭杆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B、腭板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C、舌托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D、舌面板</w:t>
      </w:r>
    </w:p>
    <w:p>
      <w:pPr>
        <w:pStyle w:val="Normal47"/>
      </w:pPr>
      <w:r>
        <w:rPr>
          <w:rFonts w:ascii="黑体" w:eastAsia="黑体" w:hAnsi="黑体"/>
          <w:sz w:val="24"/>
          <w:szCs w:val="28"/>
        </w:rPr>
        <w:t>E、树脂基托</w:t>
      </w:r>
    </w:p>
    <w:p>
      <w:pPr>
        <w:pStyle w:val="Normal47"/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男，55岁，主诉左下后牙嵌塞食物，有时遇冷热刺激敏感。查。左下6见深龋，去腐后未见穿髓。拟作成远中</w:t>
      </w:r>
      <w:r>
        <w:drawing>
          <wp:inline distT="0" distB="0" distL="0" distR="0">
            <wp:extent cx="161942" cy="190520"/>
            <wp:effectExtent l="0" t="0" r="0" b="0"/>
            <wp:docPr id="2759" name="_x0000_i2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" name="_x0000_i275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洞充填。修复时邻面部分应设计的主要固位形是（）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A、侧壁固位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B、牙本质钉固位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C、倒凹固位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D、梯形固位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E、鸠尾固位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患者李某，男性，7岁，运动时致左上前牙外伤冠折，即刻到医院就诊要求治疗。口腔检查：</w:t>
      </w:r>
      <w:r>
        <w:drawing>
          <wp:inline distT="0" distB="0" distL="0" distR="0">
            <wp:extent cx="200046" cy="161942"/>
            <wp:effectExtent l="0" t="0" r="0" b="0"/>
            <wp:docPr id="2760" name="_x0000_i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" name="_x0000_i2760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近中切角缺损，髓角穿髓，探痛（++），叩痛（±），吸冷风酸痛。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若上述病案，仅有0．3mm左右的露髓，且根尖端尚未发育完成，则该牙的处理首选为（）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A、直接盖髓术后，牙冠缺损用复合树脂修复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B、间接盖髓术后，牙冠缺损用复合树脂修复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C、根管治疗术后，牙冠缺损用复合树脂修复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D、先作活髓切断术。待根端发育完成后，再行根管治疗术。牙冠缺损用复合树脂修复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E、塑化治疗后，牙冠缺损用复合树脂修复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2761" name="_x0000_i2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" name="_x0000_i2761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部分冠折断，已作根管治疗。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为进一步确诊，首先需检查项目是（）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A、血象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B、X线片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C、探诊附着丧失情况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D、菌斑涂片检查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762" name="_x0000_i2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" name="_x0000_i276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0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患者左上后牙颊侧牙龈肿胀、疼痛3天，检查左上56间颊侧牙龈呈卵圆形膨隆，波动感（+），若诊断为急性牙周脓肿，下列哪项不是与牙槽脓肿鉴别诊断的要点（）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763" name="_x0000_i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" name="_x0000_i276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B、牙周袋的存在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C、龈下牙石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D、叩诊疼痛度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E、X线片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2764" name="_x0000_i2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" name="_x0000_i276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最佳治疗方法是（）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A、活髓切断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B、直接盖髓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C、干髓治疗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D、牙髓摘除术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患者，男，32岁，右上后牙持续胀痛不能咬物，无冷热刺激痛病史。检查：右上第二磨牙远中牙龈红肿，探诊出血。第三磨牙伸长无对颌牙。分析主要原因（）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A、食物嵌塞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2765" name="_x0000_i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" name="_x0000_i276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C、牙石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D、口腔卫生不良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E、不良剔牙习惯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翼</w:t>
      </w:r>
      <w:r>
        <w:drawing>
          <wp:inline distT="0" distB="0" distL="0" distR="0">
            <wp:extent cx="161942" cy="190520"/>
            <wp:effectExtent l="0" t="0" r="0" b="0"/>
            <wp:docPr id="2766" name="_x0000_i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" name="_x0000_i276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片的优点是能清晰显示（）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A、牙槽嵴顶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B、下颌管位置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C、根折部位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D、根尖病变类型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E、上颌窦分隔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</w:pPr>
      <w:r>
        <w:rPr>
          <w:rFonts w:ascii="黑体" w:eastAsia="黑体" w:hAnsi="黑体"/>
          <w:sz w:val="24"/>
          <w:szCs w:val="28"/>
        </w:rPr>
        <w:t>6.</w:t>
      </w:r>
      <w:r>
        <w:drawing>
          <wp:inline distT="0" distB="0" distL="0" distR="0">
            <wp:extent cx="161942" cy="190520"/>
            <wp:effectExtent l="0" t="0" r="0" b="0"/>
            <wp:docPr id="2767" name="_x0000_i2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" name="_x0000_i276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支托具有以下作用，除了（）</w:t>
      </w:r>
    </w:p>
    <w:p>
      <w:pPr>
        <w:pStyle w:val="Normal55"/>
      </w:pPr>
      <w:r>
        <w:rPr>
          <w:rFonts w:ascii="黑体" w:eastAsia="黑体" w:hAnsi="黑体"/>
          <w:sz w:val="24"/>
          <w:szCs w:val="28"/>
        </w:rPr>
        <w:t>A、支持、传导</w:t>
      </w:r>
      <w:r>
        <w:drawing>
          <wp:inline distT="0" distB="0" distL="0" distR="0">
            <wp:extent cx="161942" cy="190520"/>
            <wp:effectExtent l="0" t="0" r="0" b="0"/>
            <wp:docPr id="2768" name="_x0000_i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" name="_x0000_i276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55"/>
      </w:pPr>
      <w:r>
        <w:rPr>
          <w:rFonts w:ascii="黑体" w:eastAsia="黑体" w:hAnsi="黑体"/>
          <w:sz w:val="24"/>
          <w:szCs w:val="28"/>
        </w:rPr>
        <w:t>B、做间接固位体</w:t>
      </w:r>
    </w:p>
    <w:p>
      <w:pPr>
        <w:pStyle w:val="Normal55"/>
      </w:pPr>
      <w:r>
        <w:rPr>
          <w:rFonts w:ascii="黑体" w:eastAsia="黑体" w:hAnsi="黑体"/>
          <w:sz w:val="24"/>
          <w:szCs w:val="28"/>
        </w:rPr>
        <w:t>C、固位作用</w:t>
      </w:r>
    </w:p>
    <w:p>
      <w:pPr>
        <w:pStyle w:val="Normal55"/>
      </w:pPr>
      <w:r>
        <w:rPr>
          <w:rFonts w:ascii="黑体" w:eastAsia="黑体" w:hAnsi="黑体"/>
          <w:sz w:val="24"/>
          <w:szCs w:val="28"/>
        </w:rPr>
        <w:t>D、防止食物嵌塞</w:t>
      </w:r>
    </w:p>
    <w:p>
      <w:pPr>
        <w:pStyle w:val="Normal55"/>
        <w:sectPr w:rsidSect="00C33305">
          <w:footerReference w:type="default" r:id="rId61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2769" name="_x0000_i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9" name="_x0000_i276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2770" name="_x0000_i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" name="_x0000_i277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口腔检查的重点是（）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A、口腔卫生状况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B、牙周组织状况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C、牙槽嵴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771" name="_x0000_i2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" name="_x0000_i277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E、原修复体及基牙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男性，25岁，1年来牙龈逐渐肿大。检查发现：全口牙龈乳头及龈缘肿，上下前牙明显。龈乳头球状突起，前牙龈呈分叶状、质地坚硬，略有弹性，呈粉红色，不出血，无疼痛，龈沟加深，有菌斑，无分泌，</w:t>
      </w:r>
      <w:r>
        <w:drawing>
          <wp:inline distT="0" distB="0" distL="0" distR="0">
            <wp:extent cx="285780" cy="238150"/>
            <wp:effectExtent l="0" t="0" r="0" b="0"/>
            <wp:docPr id="2772" name="_x0000_i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2" name="_x0000_i2772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部分冠折断，已做根管治疗。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为进一步确诊，首先需检查的项且是（）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A、血象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B、X线片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C、探诊附着丧失情况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D、菌斑涂片检查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773" name="_x0000_i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" name="_x0000_i277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2774" name="_x0000_i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4" name="_x0000_i277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最适宜的治疗为（）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C、先做根管治疗，再做牙周系统治疗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D、干髓治疗和牙周系统治疗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E、直接进行牙周和根尖手术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患儿．12岁。</w:t>
      </w:r>
      <w:r>
        <w:drawing>
          <wp:inline distT="0" distB="0" distL="0" distR="0">
            <wp:extent cx="219098" cy="161942"/>
            <wp:effectExtent l="0" t="0" r="0" b="0"/>
            <wp:docPr id="2775" name="_x0000_i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5" name="_x0000_i2775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1942" cy="190520"/>
            <wp:effectExtent l="0" t="0" r="0" b="0"/>
            <wp:docPr id="2776" name="_x0000_i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" name="_x0000_i277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面龋洞。备洞时意外露髓，针尖大小。临床处理应选择（）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A、直接盖髓术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B、间接盖髓术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C、活髓切断术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D、干髓术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3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对于牙髓病和根尖周病的应急处理错误的是（）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A、冰敷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B、开髓引流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C、切开排脓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2777" name="_x0000_i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" name="_x0000_i277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E、消炎止痛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Kennedy一类缺损的设计要点中，错误的是（）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A、增强义齿的稳定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B、减小基牙的扭力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C、保护牙槽嵴的健康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778" name="_x0000_i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" name="_x0000_i277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力主要由基牙负担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女。30岁。因右上后牙食物嵌入痛，遇冷敏感，无自发痛，检查发现</w:t>
      </w:r>
      <w:r>
        <w:drawing>
          <wp:inline distT="0" distB="0" distL="0" distR="0">
            <wp:extent cx="161942" cy="190520"/>
            <wp:effectExtent l="0" t="0" r="0" b="0"/>
            <wp:docPr id="2779" name="_x0000_i2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9" name="_x0000_i277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中龋。需作的窝洞类型是（）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C、Ⅲ类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D、Ⅳ类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E、Ⅴ类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14.</w:t>
      </w:r>
      <w:r>
        <w:drawing>
          <wp:inline distT="0" distB="0" distL="0" distR="0">
            <wp:extent cx="866866" cy="266728"/>
            <wp:effectExtent l="0" t="0" r="0" b="0"/>
            <wp:docPr id="2780" name="_x0000_i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" name="_x0000_i2780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66866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缺失，可选择（）</w:t>
      </w: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A、腭杆</w:t>
      </w: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B、腭板</w:t>
      </w: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C、舌托</w:t>
      </w: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D、舌面板</w:t>
      </w:r>
    </w:p>
    <w:p>
      <w:pPr>
        <w:pStyle w:val="Normal63"/>
      </w:pPr>
      <w:r>
        <w:rPr>
          <w:rFonts w:ascii="黑体" w:eastAsia="黑体" w:hAnsi="黑体"/>
          <w:sz w:val="24"/>
          <w:szCs w:val="28"/>
        </w:rPr>
        <w:t>E、树脂基托</w:t>
      </w:r>
    </w:p>
    <w:p>
      <w:pPr>
        <w:pStyle w:val="Normal63"/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患者，女，右侧后牙咀嚼酸痛3个月余。查：右下第一磨</w:t>
      </w:r>
      <w:r>
        <w:drawing>
          <wp:inline distT="0" distB="0" distL="0" distR="0">
            <wp:extent cx="161942" cy="190520"/>
            <wp:effectExtent l="0" t="0" r="0" b="0"/>
            <wp:docPr id="2781" name="_x0000_i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1" name="_x0000_i278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面近中釉质磨损明显，探酸，叩诊（）。该牙最佳治疗（）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A、调合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B、牙髓治疗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C、全冠修复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D、脱敏治疗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E、充填治疗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男，40岁，</w:t>
      </w:r>
      <w:r>
        <w:drawing>
          <wp:inline distT="0" distB="0" distL="0" distR="0">
            <wp:extent cx="190520" cy="171468"/>
            <wp:effectExtent l="0" t="0" r="0" b="0"/>
            <wp:docPr id="2782" name="_x0000_i2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" name="_x0000_i2782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死髓牙，经根管治疗后以PFM全冠修复，经牙体制备取模后，在全冠初戴之前，尚需作何种处理（）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6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A、不需作任何处理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B、用塑料全冠作暂时保护性修复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C、用金属全冠作保护性修复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D、制作活动义齿保持间隙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E、制作间隙保持器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2783" name="_x0000_i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" name="_x0000_i278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最可能的诊断是（）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A、可复性牙髓炎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B、急性牙髓炎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C、慢性牙髓炎急性发作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D、急性根尖周炎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E、慢性根尖周炎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784" name="_x0000_i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4" name="_x0000_i2784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785" name="_x0000_i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" name="_x0000_i2785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该患者的治疗设计不包括（）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A、取根管充填物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B、调整咬合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D、冠修复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E、根尖切除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男性，50岁。右下后牙冷酸食及刷牙时酸痛感，刺激去除后酸痛感立即消失。检查：右下颌第一磨牙</w:t>
      </w:r>
      <w:r>
        <w:drawing>
          <wp:inline distT="0" distB="0" distL="0" distR="0">
            <wp:extent cx="161942" cy="190520"/>
            <wp:effectExtent l="0" t="0" r="0" b="0"/>
            <wp:docPr id="2786" name="_x0000_i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" name="_x0000_i278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面磨损，暴露牙本质，探诊颊</w:t>
      </w:r>
      <w:r>
        <w:drawing>
          <wp:inline distT="0" distB="0" distL="0" distR="0">
            <wp:extent cx="161942" cy="190520"/>
            <wp:effectExtent l="0" t="0" r="0" b="0"/>
            <wp:docPr id="2787" name="_x0000_i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7" name="_x0000_i278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斜面有酸痛区，叩痛（-）。考虑该患者的疾病是（）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A、浅龋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B、牙隐裂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C、磨牙症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D、酸蚀症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E、牙本质过敏症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固定桥修复要求（）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A、拔牙后3个月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B、适宜年龄为20～69岁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C、有正常的</w:t>
      </w:r>
      <w:r>
        <w:drawing>
          <wp:inline distT="0" distB="0" distL="0" distR="0">
            <wp:extent cx="161942" cy="190520"/>
            <wp:effectExtent l="0" t="0" r="0" b="0"/>
            <wp:docPr id="2788" name="_x0000_i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" name="_x0000_i278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龈距离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D、主要用于修复前牙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https://d.book118.com/095304223042011044</w:t>
        </w:r>
      </w:hyperlink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footer" Target="footer2.xml" /><Relationship Id="rId14" Type="http://schemas.openxmlformats.org/officeDocument/2006/relationships/image" Target="media/image8.jpeg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image" Target="media/image11.jpeg" /><Relationship Id="rId18" Type="http://schemas.openxmlformats.org/officeDocument/2006/relationships/image" Target="media/image12.jpeg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footer" Target="footer4.xml" /><Relationship Id="rId23" Type="http://schemas.openxmlformats.org/officeDocument/2006/relationships/image" Target="media/image15.jpeg" /><Relationship Id="rId24" Type="http://schemas.openxmlformats.org/officeDocument/2006/relationships/image" Target="media/image16.jpeg" /><Relationship Id="rId25" Type="http://schemas.openxmlformats.org/officeDocument/2006/relationships/image" Target="media/image17.jpeg" /><Relationship Id="rId26" Type="http://schemas.openxmlformats.org/officeDocument/2006/relationships/footer" Target="footer5.xml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footer" Target="footer6.xml" /><Relationship Id="rId32" Type="http://schemas.openxmlformats.org/officeDocument/2006/relationships/image" Target="media/image22.jpeg" /><Relationship Id="rId33" Type="http://schemas.openxmlformats.org/officeDocument/2006/relationships/image" Target="media/image23.jpeg" /><Relationship Id="rId34" Type="http://schemas.openxmlformats.org/officeDocument/2006/relationships/image" Target="media/image24.jpeg" /><Relationship Id="rId35" Type="http://schemas.openxmlformats.org/officeDocument/2006/relationships/footer" Target="footer7.xml" /><Relationship Id="rId36" Type="http://schemas.openxmlformats.org/officeDocument/2006/relationships/image" Target="media/image25.jpeg" /><Relationship Id="rId37" Type="http://schemas.openxmlformats.org/officeDocument/2006/relationships/image" Target="media/image26.jpeg" /><Relationship Id="rId38" Type="http://schemas.openxmlformats.org/officeDocument/2006/relationships/image" Target="media/image27.jpeg" /><Relationship Id="rId39" Type="http://schemas.openxmlformats.org/officeDocument/2006/relationships/image" Target="media/image28.jpeg" /><Relationship Id="rId4" Type="http://schemas.openxmlformats.org/officeDocument/2006/relationships/customXml" Target="../customXml/item1.xml" /><Relationship Id="rId40" Type="http://schemas.openxmlformats.org/officeDocument/2006/relationships/footer" Target="footer8.xml" /><Relationship Id="rId41" Type="http://schemas.openxmlformats.org/officeDocument/2006/relationships/image" Target="media/image29.jpeg" /><Relationship Id="rId42" Type="http://schemas.openxmlformats.org/officeDocument/2006/relationships/image" Target="media/image30.jpeg" /><Relationship Id="rId43" Type="http://schemas.openxmlformats.org/officeDocument/2006/relationships/footer" Target="footer9.xml" /><Relationship Id="rId44" Type="http://schemas.openxmlformats.org/officeDocument/2006/relationships/image" Target="media/image31.jpeg" /><Relationship Id="rId45" Type="http://schemas.openxmlformats.org/officeDocument/2006/relationships/footer" Target="footer10.xml" /><Relationship Id="rId46" Type="http://schemas.openxmlformats.org/officeDocument/2006/relationships/image" Target="media/image32.jpeg" /><Relationship Id="rId47" Type="http://schemas.openxmlformats.org/officeDocument/2006/relationships/image" Target="media/image33.jpeg" /><Relationship Id="rId48" Type="http://schemas.openxmlformats.org/officeDocument/2006/relationships/footer" Target="footer11.xml" /><Relationship Id="rId49" Type="http://schemas.openxmlformats.org/officeDocument/2006/relationships/image" Target="media/image34.jpeg" /><Relationship Id="rId5" Type="http://schemas.openxmlformats.org/officeDocument/2006/relationships/image" Target="media/image1.jpeg" /><Relationship Id="rId50" Type="http://schemas.openxmlformats.org/officeDocument/2006/relationships/image" Target="media/image35.jpeg" /><Relationship Id="rId51" Type="http://schemas.openxmlformats.org/officeDocument/2006/relationships/image" Target="media/image36.jpeg" /><Relationship Id="rId52" Type="http://schemas.openxmlformats.org/officeDocument/2006/relationships/image" Target="media/image37.jpeg" /><Relationship Id="rId53" Type="http://schemas.openxmlformats.org/officeDocument/2006/relationships/image" Target="media/image38.jpeg" /><Relationship Id="rId54" Type="http://schemas.openxmlformats.org/officeDocument/2006/relationships/image" Target="media/image39.jpeg" /><Relationship Id="rId55" Type="http://schemas.openxmlformats.org/officeDocument/2006/relationships/image" Target="media/image40.jpeg" /><Relationship Id="rId56" Type="http://schemas.openxmlformats.org/officeDocument/2006/relationships/image" Target="media/image41.jpeg" /><Relationship Id="rId57" Type="http://schemas.openxmlformats.org/officeDocument/2006/relationships/footer" Target="footer12.xml" /><Relationship Id="rId58" Type="http://schemas.openxmlformats.org/officeDocument/2006/relationships/image" Target="media/image42.jpeg" /><Relationship Id="rId59" Type="http://schemas.openxmlformats.org/officeDocument/2006/relationships/image" Target="media/image43.jpeg" /><Relationship Id="rId6" Type="http://schemas.openxmlformats.org/officeDocument/2006/relationships/image" Target="media/image2.jpeg" /><Relationship Id="rId60" Type="http://schemas.openxmlformats.org/officeDocument/2006/relationships/footer" Target="footer13.xml" /><Relationship Id="rId61" Type="http://schemas.openxmlformats.org/officeDocument/2006/relationships/footer" Target="footer14.xml" /><Relationship Id="rId62" Type="http://schemas.openxmlformats.org/officeDocument/2006/relationships/image" Target="media/image44.jpeg" /><Relationship Id="rId63" Type="http://schemas.openxmlformats.org/officeDocument/2006/relationships/footer" Target="footer15.xml" /><Relationship Id="rId64" Type="http://schemas.openxmlformats.org/officeDocument/2006/relationships/image" Target="media/image45.jpeg" /><Relationship Id="rId65" Type="http://schemas.openxmlformats.org/officeDocument/2006/relationships/image" Target="media/image46.jpeg" /><Relationship Id="rId66" Type="http://schemas.openxmlformats.org/officeDocument/2006/relationships/footer" Target="footer16.xml" /><Relationship Id="rId67" Type="http://schemas.openxmlformats.org/officeDocument/2006/relationships/image" Target="media/image47.jpeg" /><Relationship Id="rId68" Type="http://schemas.openxmlformats.org/officeDocument/2006/relationships/image" Target="media/image48.jpeg" /><Relationship Id="rId69" Type="http://schemas.openxmlformats.org/officeDocument/2006/relationships/hyperlink" Target="https://d.book118.com/095304223042011044" TargetMode="External" /><Relationship Id="rId7" Type="http://schemas.openxmlformats.org/officeDocument/2006/relationships/image" Target="media/image3.jpeg" /><Relationship Id="rId70" Type="http://schemas.openxmlformats.org/officeDocument/2006/relationships/footer" Target="footer17.xml" /><Relationship Id="rId71" Type="http://schemas.openxmlformats.org/officeDocument/2006/relationships/theme" Target="theme/theme1.xml" /><Relationship Id="rId72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