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全数字摄影测量系统项目计划设计方案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8" w:history="1">
        <w:r>
          <w:rPr>
            <w:rFonts w:ascii="仿宋" w:eastAsia="仿宋" w:hAnsi="仿宋" w:cs="仿宋" w:hint="eastAsia"/>
            <w:lang w:eastAsia="zh-CN"/>
          </w:rPr>
          <w:t>概论</w:t>
        </w:r>
        <w:r>
          <w:tab/>
        </w:r>
        <w:r>
          <w:fldChar w:fldCharType="begin"/>
        </w:r>
        <w:r>
          <w:instrText xml:space="preserve"> PAGEREF _Toc21498 \h </w:instrText>
        </w:r>
        <w:r>
          <w:fldChar w:fldCharType="separate"/>
        </w:r>
        <w:r>
          <w:t>3</w:t>
        </w:r>
        <w:r>
          <w:fldChar w:fldCharType="end"/>
        </w:r>
      </w:hyperlink>
    </w:p>
    <w:p>
      <w:pPr>
        <w:pStyle w:val="TOC1"/>
        <w:tabs>
          <w:tab w:val="right" w:leader="dot" w:pos="8306"/>
        </w:tabs>
      </w:pPr>
      <w:hyperlink w:anchor="_Toc18260" w:history="1">
        <w:r>
          <w:rPr>
            <w:rFonts w:ascii="仿宋" w:eastAsia="仿宋" w:hAnsi="仿宋" w:cs="仿宋" w:hint="eastAsia"/>
            <w:lang w:eastAsia="zh-CN"/>
          </w:rPr>
          <w:t>一、全数字摄影测量系统项目建设背景及必要性分析</w:t>
        </w:r>
        <w:r>
          <w:tab/>
        </w:r>
        <w:r>
          <w:fldChar w:fldCharType="begin"/>
        </w:r>
        <w:r>
          <w:instrText xml:space="preserve"> PAGEREF _Toc18260 \h </w:instrText>
        </w:r>
        <w:r>
          <w:fldChar w:fldCharType="separate"/>
        </w:r>
        <w:r>
          <w:t>3</w:t>
        </w:r>
        <w:r>
          <w:fldChar w:fldCharType="end"/>
        </w:r>
      </w:hyperlink>
    </w:p>
    <w:p>
      <w:pPr>
        <w:pStyle w:val="TOC2"/>
        <w:tabs>
          <w:tab w:val="right" w:leader="dot" w:pos="8306"/>
        </w:tabs>
      </w:pPr>
      <w:hyperlink w:anchor="_Toc4453" w:history="1">
        <w:r>
          <w:rPr>
            <w:rFonts w:ascii="仿宋" w:eastAsia="仿宋" w:hAnsi="仿宋" w:cs="仿宋" w:hint="eastAsia"/>
            <w:lang w:eastAsia="zh-CN"/>
          </w:rPr>
          <w:t>(一)、全数字摄影测量系统项目背景分析</w:t>
        </w:r>
        <w:r>
          <w:tab/>
        </w:r>
        <w:r>
          <w:fldChar w:fldCharType="begin"/>
        </w:r>
        <w:r>
          <w:instrText xml:space="preserve"> PAGEREF _Toc4453 \h </w:instrText>
        </w:r>
        <w:r>
          <w:fldChar w:fldCharType="separate"/>
        </w:r>
        <w:r>
          <w:t>3</w:t>
        </w:r>
        <w:r>
          <w:fldChar w:fldCharType="end"/>
        </w:r>
      </w:hyperlink>
    </w:p>
    <w:p>
      <w:pPr>
        <w:pStyle w:val="TOC2"/>
        <w:tabs>
          <w:tab w:val="right" w:leader="dot" w:pos="8306"/>
        </w:tabs>
      </w:pPr>
      <w:hyperlink w:anchor="_Toc26763" w:history="1">
        <w:r>
          <w:rPr>
            <w:rFonts w:ascii="仿宋" w:eastAsia="仿宋" w:hAnsi="仿宋" w:cs="仿宋" w:hint="eastAsia"/>
            <w:lang w:eastAsia="zh-CN"/>
          </w:rPr>
          <w:t>(二)、全数字摄影测量系统项目建设必要性分析</w:t>
        </w:r>
        <w:r>
          <w:tab/>
        </w:r>
        <w:r>
          <w:fldChar w:fldCharType="begin"/>
        </w:r>
        <w:r>
          <w:instrText xml:space="preserve"> PAGEREF _Toc26763 \h </w:instrText>
        </w:r>
        <w:r>
          <w:fldChar w:fldCharType="separate"/>
        </w:r>
        <w:r>
          <w:t>5</w:t>
        </w:r>
        <w:r>
          <w:fldChar w:fldCharType="end"/>
        </w:r>
      </w:hyperlink>
    </w:p>
    <w:p>
      <w:pPr>
        <w:pStyle w:val="TOC1"/>
        <w:tabs>
          <w:tab w:val="right" w:leader="dot" w:pos="8306"/>
        </w:tabs>
      </w:pPr>
      <w:hyperlink w:anchor="_Toc7674" w:history="1">
        <w:r>
          <w:rPr>
            <w:rFonts w:ascii="仿宋" w:eastAsia="仿宋" w:hAnsi="仿宋" w:cs="仿宋" w:hint="eastAsia"/>
            <w:lang w:eastAsia="zh-CN"/>
          </w:rPr>
          <w:t>二、全数字摄影测量系统项目建设单位说明</w:t>
        </w:r>
        <w:r>
          <w:tab/>
        </w:r>
        <w:r>
          <w:fldChar w:fldCharType="begin"/>
        </w:r>
        <w:r>
          <w:instrText xml:space="preserve"> PAGEREF _Toc7674 \h </w:instrText>
        </w:r>
        <w:r>
          <w:fldChar w:fldCharType="separate"/>
        </w:r>
        <w:r>
          <w:t>6</w:t>
        </w:r>
        <w:r>
          <w:fldChar w:fldCharType="end"/>
        </w:r>
      </w:hyperlink>
    </w:p>
    <w:p>
      <w:pPr>
        <w:pStyle w:val="TOC2"/>
        <w:tabs>
          <w:tab w:val="right" w:leader="dot" w:pos="8306"/>
        </w:tabs>
      </w:pPr>
      <w:hyperlink w:anchor="_Toc31799" w:history="1">
        <w:r>
          <w:rPr>
            <w:rFonts w:ascii="仿宋" w:eastAsia="仿宋" w:hAnsi="仿宋" w:cs="仿宋" w:hint="eastAsia"/>
            <w:lang w:eastAsia="zh-CN"/>
          </w:rPr>
          <w:t>(一)、全数字摄影测量系统项目承办单位基本情况</w:t>
        </w:r>
        <w:r>
          <w:tab/>
        </w:r>
        <w:r>
          <w:fldChar w:fldCharType="begin"/>
        </w:r>
        <w:r>
          <w:instrText xml:space="preserve"> PAGEREF _Toc31799 \h </w:instrText>
        </w:r>
        <w:r>
          <w:fldChar w:fldCharType="separate"/>
        </w:r>
        <w:r>
          <w:t>6</w:t>
        </w:r>
        <w:r>
          <w:fldChar w:fldCharType="end"/>
        </w:r>
      </w:hyperlink>
    </w:p>
    <w:p>
      <w:pPr>
        <w:pStyle w:val="TOC2"/>
        <w:tabs>
          <w:tab w:val="right" w:leader="dot" w:pos="8306"/>
        </w:tabs>
      </w:pPr>
      <w:hyperlink w:anchor="_Toc6227" w:history="1">
        <w:r>
          <w:rPr>
            <w:rFonts w:ascii="仿宋" w:eastAsia="仿宋" w:hAnsi="仿宋" w:cs="仿宋" w:hint="eastAsia"/>
            <w:lang w:eastAsia="zh-CN"/>
          </w:rPr>
          <w:t>(二)、公司经济效益分析</w:t>
        </w:r>
        <w:r>
          <w:tab/>
        </w:r>
        <w:r>
          <w:fldChar w:fldCharType="begin"/>
        </w:r>
        <w:r>
          <w:instrText xml:space="preserve"> PAGEREF _Toc6227 \h </w:instrText>
        </w:r>
        <w:r>
          <w:fldChar w:fldCharType="separate"/>
        </w:r>
        <w:r>
          <w:t>7</w:t>
        </w:r>
        <w:r>
          <w:fldChar w:fldCharType="end"/>
        </w:r>
      </w:hyperlink>
    </w:p>
    <w:p>
      <w:pPr>
        <w:pStyle w:val="TOC1"/>
        <w:tabs>
          <w:tab w:val="right" w:leader="dot" w:pos="8306"/>
        </w:tabs>
      </w:pPr>
      <w:hyperlink w:anchor="_Toc18488" w:history="1">
        <w:r>
          <w:rPr>
            <w:rFonts w:ascii="仿宋" w:eastAsia="仿宋" w:hAnsi="仿宋" w:cs="仿宋" w:hint="eastAsia"/>
            <w:lang w:eastAsia="zh-CN"/>
          </w:rPr>
          <w:t>三、市场分析、调研</w:t>
        </w:r>
        <w:r>
          <w:tab/>
        </w:r>
        <w:r>
          <w:fldChar w:fldCharType="begin"/>
        </w:r>
        <w:r>
          <w:instrText xml:space="preserve"> PAGEREF _Toc18488 \h </w:instrText>
        </w:r>
        <w:r>
          <w:fldChar w:fldCharType="separate"/>
        </w:r>
        <w:r>
          <w:t>8</w:t>
        </w:r>
        <w:r>
          <w:fldChar w:fldCharType="end"/>
        </w:r>
      </w:hyperlink>
    </w:p>
    <w:p>
      <w:pPr>
        <w:pStyle w:val="TOC2"/>
        <w:tabs>
          <w:tab w:val="right" w:leader="dot" w:pos="8306"/>
        </w:tabs>
      </w:pPr>
      <w:hyperlink w:anchor="_Toc29134" w:history="1">
        <w:r>
          <w:rPr>
            <w:rFonts w:ascii="仿宋" w:eastAsia="仿宋" w:hAnsi="仿宋" w:cs="仿宋" w:hint="eastAsia"/>
            <w:lang w:eastAsia="zh-CN"/>
          </w:rPr>
          <w:t>(一)、全数字摄影测量系统行业分析</w:t>
        </w:r>
        <w:r>
          <w:tab/>
        </w:r>
        <w:r>
          <w:fldChar w:fldCharType="begin"/>
        </w:r>
        <w:r>
          <w:instrText xml:space="preserve"> PAGEREF _Toc29134 \h </w:instrText>
        </w:r>
        <w:r>
          <w:fldChar w:fldCharType="separate"/>
        </w:r>
        <w:r>
          <w:t>8</w:t>
        </w:r>
        <w:r>
          <w:fldChar w:fldCharType="end"/>
        </w:r>
      </w:hyperlink>
    </w:p>
    <w:p>
      <w:pPr>
        <w:pStyle w:val="TOC2"/>
        <w:tabs>
          <w:tab w:val="right" w:leader="dot" w:pos="8306"/>
        </w:tabs>
      </w:pPr>
      <w:hyperlink w:anchor="_Toc14186" w:history="1">
        <w:r>
          <w:rPr>
            <w:rFonts w:ascii="仿宋" w:eastAsia="仿宋" w:hAnsi="仿宋" w:cs="仿宋" w:hint="eastAsia"/>
            <w:lang w:eastAsia="zh-CN"/>
          </w:rPr>
          <w:t>(二)、全数字摄影测量系统市场分析预测</w:t>
        </w:r>
        <w:r>
          <w:tab/>
        </w:r>
        <w:r>
          <w:fldChar w:fldCharType="begin"/>
        </w:r>
        <w:r>
          <w:instrText xml:space="preserve"> PAGEREF _Toc14186 \h </w:instrText>
        </w:r>
        <w:r>
          <w:fldChar w:fldCharType="separate"/>
        </w:r>
        <w:r>
          <w:t>9</w:t>
        </w:r>
        <w:r>
          <w:fldChar w:fldCharType="end"/>
        </w:r>
      </w:hyperlink>
    </w:p>
    <w:p>
      <w:pPr>
        <w:pStyle w:val="TOC1"/>
        <w:tabs>
          <w:tab w:val="right" w:leader="dot" w:pos="8306"/>
        </w:tabs>
      </w:pPr>
      <w:hyperlink w:anchor="_Toc5356" w:history="1">
        <w:r>
          <w:rPr>
            <w:rFonts w:ascii="仿宋" w:eastAsia="仿宋" w:hAnsi="仿宋" w:cs="仿宋" w:hint="eastAsia"/>
            <w:lang w:eastAsia="zh-CN"/>
          </w:rPr>
          <w:t>四、产品规划分析</w:t>
        </w:r>
        <w:r>
          <w:tab/>
        </w:r>
        <w:r>
          <w:fldChar w:fldCharType="begin"/>
        </w:r>
        <w:r>
          <w:instrText xml:space="preserve"> PAGEREF _Toc5356 \h </w:instrText>
        </w:r>
        <w:r>
          <w:fldChar w:fldCharType="separate"/>
        </w:r>
        <w:r>
          <w:t>9</w:t>
        </w:r>
        <w:r>
          <w:fldChar w:fldCharType="end"/>
        </w:r>
      </w:hyperlink>
    </w:p>
    <w:p>
      <w:pPr>
        <w:pStyle w:val="TOC2"/>
        <w:tabs>
          <w:tab w:val="right" w:leader="dot" w:pos="8306"/>
        </w:tabs>
      </w:pPr>
      <w:hyperlink w:anchor="_Toc20761" w:history="1">
        <w:r>
          <w:rPr>
            <w:rFonts w:ascii="仿宋" w:eastAsia="仿宋" w:hAnsi="仿宋" w:cs="仿宋" w:hint="eastAsia"/>
            <w:lang w:eastAsia="zh-CN"/>
          </w:rPr>
          <w:t>(一)、产品规划</w:t>
        </w:r>
        <w:r>
          <w:tab/>
        </w:r>
        <w:r>
          <w:fldChar w:fldCharType="begin"/>
        </w:r>
        <w:r>
          <w:instrText xml:space="preserve"> PAGEREF _Toc20761 \h </w:instrText>
        </w:r>
        <w:r>
          <w:fldChar w:fldCharType="separate"/>
        </w:r>
        <w:r>
          <w:t>9</w:t>
        </w:r>
        <w:r>
          <w:fldChar w:fldCharType="end"/>
        </w:r>
      </w:hyperlink>
    </w:p>
    <w:p>
      <w:pPr>
        <w:pStyle w:val="TOC2"/>
        <w:tabs>
          <w:tab w:val="right" w:leader="dot" w:pos="8306"/>
        </w:tabs>
      </w:pPr>
      <w:hyperlink w:anchor="_Toc16232" w:history="1">
        <w:r>
          <w:rPr>
            <w:rFonts w:ascii="仿宋" w:eastAsia="仿宋" w:hAnsi="仿宋" w:cs="仿宋" w:hint="eastAsia"/>
            <w:lang w:eastAsia="zh-CN"/>
          </w:rPr>
          <w:t>(二)、建设规模</w:t>
        </w:r>
        <w:r>
          <w:tab/>
        </w:r>
        <w:r>
          <w:fldChar w:fldCharType="begin"/>
        </w:r>
        <w:r>
          <w:instrText xml:space="preserve"> PAGEREF _Toc16232 \h </w:instrText>
        </w:r>
        <w:r>
          <w:fldChar w:fldCharType="separate"/>
        </w:r>
        <w:r>
          <w:t>10</w:t>
        </w:r>
        <w:r>
          <w:fldChar w:fldCharType="end"/>
        </w:r>
      </w:hyperlink>
    </w:p>
    <w:p>
      <w:pPr>
        <w:pStyle w:val="TOC1"/>
        <w:tabs>
          <w:tab w:val="right" w:leader="dot" w:pos="8306"/>
        </w:tabs>
      </w:pPr>
      <w:hyperlink w:anchor="_Toc26921" w:history="1">
        <w:r>
          <w:rPr>
            <w:rFonts w:ascii="仿宋" w:eastAsia="仿宋" w:hAnsi="仿宋" w:cs="仿宋" w:hint="eastAsia"/>
            <w:lang w:eastAsia="zh-CN"/>
          </w:rPr>
          <w:t>五、全数字摄影测量系统项目危机管理</w:t>
        </w:r>
        <w:r>
          <w:tab/>
        </w:r>
        <w:r>
          <w:fldChar w:fldCharType="begin"/>
        </w:r>
        <w:r>
          <w:instrText xml:space="preserve"> PAGEREF _Toc26921 \h </w:instrText>
        </w:r>
        <w:r>
          <w:fldChar w:fldCharType="separate"/>
        </w:r>
        <w:r>
          <w:t>11</w:t>
        </w:r>
        <w:r>
          <w:fldChar w:fldCharType="end"/>
        </w:r>
      </w:hyperlink>
    </w:p>
    <w:p>
      <w:pPr>
        <w:pStyle w:val="TOC2"/>
        <w:tabs>
          <w:tab w:val="right" w:leader="dot" w:pos="8306"/>
        </w:tabs>
      </w:pPr>
      <w:hyperlink w:anchor="_Toc13895" w:history="1">
        <w:r>
          <w:rPr>
            <w:rFonts w:ascii="仿宋" w:eastAsia="仿宋" w:hAnsi="仿宋" w:cs="仿宋" w:hint="eastAsia"/>
            <w:lang w:eastAsia="zh-CN"/>
          </w:rPr>
          <w:t>(一)、危机预警与识别</w:t>
        </w:r>
        <w:r>
          <w:tab/>
        </w:r>
        <w:r>
          <w:fldChar w:fldCharType="begin"/>
        </w:r>
        <w:r>
          <w:instrText xml:space="preserve"> PAGEREF _Toc13895 \h </w:instrText>
        </w:r>
        <w:r>
          <w:fldChar w:fldCharType="separate"/>
        </w:r>
        <w:r>
          <w:t>11</w:t>
        </w:r>
        <w:r>
          <w:fldChar w:fldCharType="end"/>
        </w:r>
      </w:hyperlink>
    </w:p>
    <w:p>
      <w:pPr>
        <w:pStyle w:val="TOC2"/>
        <w:tabs>
          <w:tab w:val="right" w:leader="dot" w:pos="8306"/>
        </w:tabs>
      </w:pPr>
      <w:hyperlink w:anchor="_Toc13945" w:history="1">
        <w:r>
          <w:rPr>
            <w:rFonts w:ascii="仿宋" w:eastAsia="仿宋" w:hAnsi="仿宋" w:cs="仿宋" w:hint="eastAsia"/>
            <w:lang w:eastAsia="zh-CN"/>
          </w:rPr>
          <w:t>(二)、危机应对与恢复</w:t>
        </w:r>
        <w:r>
          <w:tab/>
        </w:r>
        <w:r>
          <w:fldChar w:fldCharType="begin"/>
        </w:r>
        <w:r>
          <w:instrText xml:space="preserve"> PAGEREF _Toc13945 \h </w:instrText>
        </w:r>
        <w:r>
          <w:fldChar w:fldCharType="separate"/>
        </w:r>
        <w:r>
          <w:t>13</w:t>
        </w:r>
        <w:r>
          <w:fldChar w:fldCharType="end"/>
        </w:r>
      </w:hyperlink>
    </w:p>
    <w:p>
      <w:pPr>
        <w:pStyle w:val="TOC1"/>
        <w:tabs>
          <w:tab w:val="right" w:leader="dot" w:pos="8306"/>
        </w:tabs>
      </w:pPr>
      <w:hyperlink w:anchor="_Toc27445" w:history="1">
        <w:r>
          <w:rPr>
            <w:rFonts w:ascii="仿宋" w:eastAsia="仿宋" w:hAnsi="仿宋" w:cs="仿宋" w:hint="eastAsia"/>
            <w:lang w:eastAsia="zh-CN"/>
          </w:rPr>
          <w:t>六、全数字摄影测量系统项目绩效评估</w:t>
        </w:r>
        <w:r>
          <w:tab/>
        </w:r>
        <w:r>
          <w:fldChar w:fldCharType="begin"/>
        </w:r>
        <w:r>
          <w:instrText xml:space="preserve"> PAGEREF _Toc27445 \h </w:instrText>
        </w:r>
        <w:r>
          <w:fldChar w:fldCharType="separate"/>
        </w:r>
        <w:r>
          <w:t>14</w:t>
        </w:r>
        <w:r>
          <w:fldChar w:fldCharType="end"/>
        </w:r>
      </w:hyperlink>
    </w:p>
    <w:p>
      <w:pPr>
        <w:pStyle w:val="TOC2"/>
        <w:tabs>
          <w:tab w:val="right" w:leader="dot" w:pos="8306"/>
        </w:tabs>
      </w:pPr>
      <w:hyperlink w:anchor="_Toc10556" w:history="1">
        <w:r>
          <w:rPr>
            <w:rFonts w:ascii="仿宋" w:eastAsia="仿宋" w:hAnsi="仿宋" w:cs="仿宋" w:hint="eastAsia"/>
            <w:lang w:eastAsia="zh-CN"/>
          </w:rPr>
          <w:t>(一)、绩效评估指标</w:t>
        </w:r>
        <w:r>
          <w:tab/>
        </w:r>
        <w:r>
          <w:fldChar w:fldCharType="begin"/>
        </w:r>
        <w:r>
          <w:instrText xml:space="preserve"> PAGEREF _Toc10556 \h </w:instrText>
        </w:r>
        <w:r>
          <w:fldChar w:fldCharType="separate"/>
        </w:r>
        <w:r>
          <w:t>14</w:t>
        </w:r>
        <w:r>
          <w:fldChar w:fldCharType="end"/>
        </w:r>
      </w:hyperlink>
    </w:p>
    <w:p>
      <w:pPr>
        <w:pStyle w:val="TOC2"/>
        <w:tabs>
          <w:tab w:val="right" w:leader="dot" w:pos="8306"/>
        </w:tabs>
      </w:pPr>
      <w:hyperlink w:anchor="_Toc9698" w:history="1">
        <w:r>
          <w:rPr>
            <w:rFonts w:ascii="仿宋" w:eastAsia="仿宋" w:hAnsi="仿宋" w:cs="仿宋" w:hint="eastAsia"/>
            <w:lang w:eastAsia="zh-CN"/>
          </w:rPr>
          <w:t>(二)、绩效评估方法</w:t>
        </w:r>
        <w:r>
          <w:tab/>
        </w:r>
        <w:r>
          <w:fldChar w:fldCharType="begin"/>
        </w:r>
        <w:r>
          <w:instrText xml:space="preserve"> PAGEREF _Toc9698 \h </w:instrText>
        </w:r>
        <w:r>
          <w:fldChar w:fldCharType="separate"/>
        </w:r>
        <w:r>
          <w:t>15</w:t>
        </w:r>
        <w:r>
          <w:fldChar w:fldCharType="end"/>
        </w:r>
      </w:hyperlink>
    </w:p>
    <w:p>
      <w:pPr>
        <w:pStyle w:val="TOC2"/>
        <w:tabs>
          <w:tab w:val="right" w:leader="dot" w:pos="8306"/>
        </w:tabs>
      </w:pPr>
      <w:hyperlink w:anchor="_Toc26989" w:history="1">
        <w:r>
          <w:rPr>
            <w:rFonts w:ascii="仿宋" w:eastAsia="仿宋" w:hAnsi="仿宋" w:cs="仿宋" w:hint="eastAsia"/>
            <w:lang w:eastAsia="zh-CN"/>
          </w:rPr>
          <w:t>(三)、绩效评估周期</w:t>
        </w:r>
        <w:r>
          <w:tab/>
        </w:r>
        <w:r>
          <w:fldChar w:fldCharType="begin"/>
        </w:r>
        <w:r>
          <w:instrText xml:space="preserve"> PAGEREF _Toc26989 \h </w:instrText>
        </w:r>
        <w:r>
          <w:fldChar w:fldCharType="separate"/>
        </w:r>
        <w:r>
          <w:t>16</w:t>
        </w:r>
        <w:r>
          <w:fldChar w:fldCharType="end"/>
        </w:r>
      </w:hyperlink>
    </w:p>
    <w:p>
      <w:pPr>
        <w:pStyle w:val="TOC1"/>
        <w:tabs>
          <w:tab w:val="right" w:leader="dot" w:pos="8306"/>
        </w:tabs>
      </w:pPr>
      <w:hyperlink w:anchor="_Toc6468" w:history="1">
        <w:r>
          <w:rPr>
            <w:rFonts w:ascii="仿宋" w:eastAsia="仿宋" w:hAnsi="仿宋" w:cs="仿宋" w:hint="eastAsia"/>
            <w:lang w:eastAsia="zh-CN"/>
          </w:rPr>
          <w:t>七、全数字摄影测量系统项目计划安排</w:t>
        </w:r>
        <w:r>
          <w:tab/>
        </w:r>
        <w:r>
          <w:fldChar w:fldCharType="begin"/>
        </w:r>
        <w:r>
          <w:instrText xml:space="preserve"> PAGEREF _Toc6468 \h </w:instrText>
        </w:r>
        <w:r>
          <w:fldChar w:fldCharType="separate"/>
        </w:r>
        <w:r>
          <w:t>17</w:t>
        </w:r>
        <w:r>
          <w:fldChar w:fldCharType="end"/>
        </w:r>
      </w:hyperlink>
    </w:p>
    <w:p>
      <w:pPr>
        <w:pStyle w:val="TOC2"/>
        <w:tabs>
          <w:tab w:val="right" w:leader="dot" w:pos="8306"/>
        </w:tabs>
      </w:pPr>
      <w:hyperlink w:anchor="_Toc25988" w:history="1">
        <w:r>
          <w:rPr>
            <w:rFonts w:ascii="仿宋" w:eastAsia="仿宋" w:hAnsi="仿宋" w:cs="仿宋" w:hint="eastAsia"/>
            <w:lang w:eastAsia="zh-CN"/>
          </w:rPr>
          <w:t>(一)、建设周期</w:t>
        </w:r>
        <w:r>
          <w:tab/>
        </w:r>
        <w:r>
          <w:fldChar w:fldCharType="begin"/>
        </w:r>
        <w:r>
          <w:instrText xml:space="preserve"> PAGEREF _Toc25988 \h </w:instrText>
        </w:r>
        <w:r>
          <w:fldChar w:fldCharType="separate"/>
        </w:r>
        <w:r>
          <w:t>17</w:t>
        </w:r>
        <w:r>
          <w:fldChar w:fldCharType="end"/>
        </w:r>
      </w:hyperlink>
    </w:p>
    <w:p>
      <w:pPr>
        <w:pStyle w:val="TOC2"/>
        <w:tabs>
          <w:tab w:val="right" w:leader="dot" w:pos="8306"/>
        </w:tabs>
      </w:pPr>
      <w:hyperlink w:anchor="_Toc19431" w:history="1">
        <w:r>
          <w:rPr>
            <w:rFonts w:ascii="仿宋" w:eastAsia="仿宋" w:hAnsi="仿宋" w:cs="仿宋" w:hint="eastAsia"/>
            <w:lang w:eastAsia="zh-CN"/>
          </w:rPr>
          <w:t>(二)、建设进度</w:t>
        </w:r>
        <w:r>
          <w:tab/>
        </w:r>
        <w:r>
          <w:fldChar w:fldCharType="begin"/>
        </w:r>
        <w:r>
          <w:instrText xml:space="preserve"> PAGEREF _Toc19431 \h </w:instrText>
        </w:r>
        <w:r>
          <w:fldChar w:fldCharType="separate"/>
        </w:r>
        <w:r>
          <w:t>18</w:t>
        </w:r>
        <w:r>
          <w:fldChar w:fldCharType="end"/>
        </w:r>
      </w:hyperlink>
    </w:p>
    <w:p>
      <w:pPr>
        <w:pStyle w:val="TOC2"/>
        <w:tabs>
          <w:tab w:val="right" w:leader="dot" w:pos="8306"/>
        </w:tabs>
      </w:pPr>
      <w:hyperlink w:anchor="_Toc23563" w:history="1">
        <w:r>
          <w:rPr>
            <w:rFonts w:ascii="仿宋" w:eastAsia="仿宋" w:hAnsi="仿宋" w:cs="仿宋" w:hint="eastAsia"/>
            <w:lang w:eastAsia="zh-CN"/>
          </w:rPr>
          <w:t>(三)、进度安排注意事项</w:t>
        </w:r>
        <w:r>
          <w:tab/>
        </w:r>
        <w:r>
          <w:fldChar w:fldCharType="begin"/>
        </w:r>
        <w:r>
          <w:instrText xml:space="preserve"> PAGEREF _Toc23563 \h </w:instrText>
        </w:r>
        <w:r>
          <w:fldChar w:fldCharType="separate"/>
        </w:r>
        <w:r>
          <w:t>19</w:t>
        </w:r>
        <w:r>
          <w:fldChar w:fldCharType="end"/>
        </w:r>
      </w:hyperlink>
    </w:p>
    <w:p>
      <w:pPr>
        <w:pStyle w:val="TOC2"/>
        <w:tabs>
          <w:tab w:val="right" w:leader="dot" w:pos="8306"/>
        </w:tabs>
      </w:pPr>
      <w:hyperlink w:anchor="_Toc13227" w:history="1">
        <w:r>
          <w:rPr>
            <w:rFonts w:ascii="仿宋" w:eastAsia="仿宋" w:hAnsi="仿宋" w:cs="仿宋" w:hint="eastAsia"/>
            <w:lang w:eastAsia="zh-CN"/>
          </w:rPr>
          <w:t>(四)、人力资源配置</w:t>
        </w:r>
        <w:r>
          <w:tab/>
        </w:r>
        <w:r>
          <w:fldChar w:fldCharType="begin"/>
        </w:r>
        <w:r>
          <w:instrText xml:space="preserve"> PAGEREF _Toc13227 \h </w:instrText>
        </w:r>
        <w:r>
          <w:fldChar w:fldCharType="separate"/>
        </w:r>
        <w:r>
          <w:t>21</w:t>
        </w:r>
        <w:r>
          <w:fldChar w:fldCharType="end"/>
        </w:r>
      </w:hyperlink>
    </w:p>
    <w:p>
      <w:pPr>
        <w:pStyle w:val="TOC1"/>
        <w:tabs>
          <w:tab w:val="right" w:leader="dot" w:pos="8306"/>
        </w:tabs>
      </w:pPr>
      <w:hyperlink w:anchor="_Toc24276" w:history="1">
        <w:r>
          <w:rPr>
            <w:rFonts w:ascii="仿宋" w:eastAsia="仿宋" w:hAnsi="仿宋" w:cs="仿宋" w:hint="eastAsia"/>
            <w:lang w:eastAsia="zh-CN"/>
          </w:rPr>
          <w:t>八、全数字摄影测量系统项目创新与研发</w:t>
        </w:r>
        <w:r>
          <w:tab/>
        </w:r>
        <w:r>
          <w:fldChar w:fldCharType="begin"/>
        </w:r>
        <w:r>
          <w:instrText xml:space="preserve"> PAGEREF _Toc24276 \h </w:instrText>
        </w:r>
        <w:r>
          <w:fldChar w:fldCharType="separate"/>
        </w:r>
        <w:r>
          <w:t>22</w:t>
        </w:r>
        <w:r>
          <w:fldChar w:fldCharType="end"/>
        </w:r>
      </w:hyperlink>
    </w:p>
    <w:p>
      <w:pPr>
        <w:pStyle w:val="TOC2"/>
        <w:tabs>
          <w:tab w:val="right" w:leader="dot" w:pos="8306"/>
        </w:tabs>
      </w:pPr>
      <w:hyperlink w:anchor="_Toc10413" w:history="1">
        <w:r>
          <w:rPr>
            <w:rFonts w:ascii="仿宋" w:eastAsia="仿宋" w:hAnsi="仿宋" w:cs="仿宋" w:hint="eastAsia"/>
            <w:lang w:eastAsia="zh-CN"/>
          </w:rPr>
          <w:t>(一)、创新策略与方向</w:t>
        </w:r>
        <w:r>
          <w:tab/>
        </w:r>
        <w:r>
          <w:fldChar w:fldCharType="begin"/>
        </w:r>
        <w:r>
          <w:instrText xml:space="preserve"> PAGEREF _Toc10413 \h </w:instrText>
        </w:r>
        <w:r>
          <w:fldChar w:fldCharType="separate"/>
        </w:r>
        <w:r>
          <w:t>22</w:t>
        </w:r>
        <w:r>
          <w:fldChar w:fldCharType="end"/>
        </w:r>
      </w:hyperlink>
    </w:p>
    <w:p>
      <w:pPr>
        <w:pStyle w:val="TOC2"/>
        <w:tabs>
          <w:tab w:val="right" w:leader="dot" w:pos="8306"/>
        </w:tabs>
      </w:pPr>
      <w:hyperlink w:anchor="_Toc1239" w:history="1">
        <w:r>
          <w:rPr>
            <w:rFonts w:ascii="仿宋" w:eastAsia="仿宋" w:hAnsi="仿宋" w:cs="仿宋" w:hint="eastAsia"/>
            <w:lang w:eastAsia="zh-CN"/>
          </w:rPr>
          <w:t>(二)、研发规划与投入</w:t>
        </w:r>
        <w:r>
          <w:tab/>
        </w:r>
        <w:r>
          <w:fldChar w:fldCharType="begin"/>
        </w:r>
        <w:r>
          <w:instrText xml:space="preserve"> PAGEREF _Toc1239 \h </w:instrText>
        </w:r>
        <w:r>
          <w:fldChar w:fldCharType="separate"/>
        </w:r>
        <w:r>
          <w:t>23</w:t>
        </w:r>
        <w:r>
          <w:fldChar w:fldCharType="end"/>
        </w:r>
      </w:hyperlink>
    </w:p>
    <w:p>
      <w:pPr>
        <w:pStyle w:val="TOC1"/>
        <w:tabs>
          <w:tab w:val="right" w:leader="dot" w:pos="8306"/>
        </w:tabs>
      </w:pPr>
      <w:hyperlink w:anchor="_Toc12327" w:history="1">
        <w:r>
          <w:rPr>
            <w:rFonts w:ascii="仿宋" w:eastAsia="仿宋" w:hAnsi="仿宋" w:cs="仿宋" w:hint="eastAsia"/>
            <w:lang w:eastAsia="zh-CN"/>
          </w:rPr>
          <w:t>九、全数字摄影测量系统项目财务管理</w:t>
        </w:r>
        <w:r>
          <w:tab/>
        </w:r>
        <w:r>
          <w:fldChar w:fldCharType="begin"/>
        </w:r>
        <w:r>
          <w:instrText xml:space="preserve"> PAGEREF _Toc12327 \h </w:instrText>
        </w:r>
        <w:r>
          <w:fldChar w:fldCharType="separate"/>
        </w:r>
        <w:r>
          <w:t>25</w:t>
        </w:r>
        <w:r>
          <w:fldChar w:fldCharType="end"/>
        </w:r>
      </w:hyperlink>
    </w:p>
    <w:p>
      <w:pPr>
        <w:pStyle w:val="TOC2"/>
        <w:tabs>
          <w:tab w:val="right" w:leader="dot" w:pos="8306"/>
        </w:tabs>
      </w:pPr>
      <w:hyperlink w:anchor="_Toc26626" w:history="1">
        <w:r>
          <w:rPr>
            <w:rFonts w:ascii="仿宋" w:eastAsia="仿宋" w:hAnsi="仿宋" w:cs="仿宋" w:hint="eastAsia"/>
            <w:lang w:eastAsia="zh-CN"/>
          </w:rPr>
          <w:t>(一)、资金需求大</w:t>
        </w:r>
        <w:r>
          <w:tab/>
        </w:r>
        <w:r>
          <w:fldChar w:fldCharType="begin"/>
        </w:r>
        <w:r>
          <w:instrText xml:space="preserve"> PAGEREF _Toc26626 \h </w:instrText>
        </w:r>
        <w:r>
          <w:fldChar w:fldCharType="separate"/>
        </w:r>
        <w:r>
          <w:t>25</w:t>
        </w:r>
        <w:r>
          <w:fldChar w:fldCharType="end"/>
        </w:r>
      </w:hyperlink>
    </w:p>
    <w:p>
      <w:pPr>
        <w:pStyle w:val="TOC2"/>
        <w:tabs>
          <w:tab w:val="right" w:leader="dot" w:pos="8306"/>
        </w:tabs>
      </w:pPr>
      <w:hyperlink w:anchor="_Toc26498" w:history="1">
        <w:r>
          <w:rPr>
            <w:rFonts w:ascii="仿宋" w:eastAsia="仿宋" w:hAnsi="仿宋" w:cs="仿宋" w:hint="eastAsia"/>
            <w:lang w:eastAsia="zh-CN"/>
          </w:rPr>
          <w:t>(二)、研发周期长</w:t>
        </w:r>
        <w:r>
          <w:tab/>
        </w:r>
        <w:r>
          <w:fldChar w:fldCharType="begin"/>
        </w:r>
        <w:r>
          <w:instrText xml:space="preserve"> PAGEREF _Toc26498 \h </w:instrText>
        </w:r>
        <w:r>
          <w:fldChar w:fldCharType="separate"/>
        </w:r>
        <w:r>
          <w:t>26</w:t>
        </w:r>
        <w:r>
          <w:fldChar w:fldCharType="end"/>
        </w:r>
      </w:hyperlink>
    </w:p>
    <w:p>
      <w:pPr>
        <w:pStyle w:val="TOC2"/>
        <w:tabs>
          <w:tab w:val="right" w:leader="dot" w:pos="8306"/>
        </w:tabs>
      </w:pPr>
      <w:hyperlink w:anchor="_Toc13950" w:history="1">
        <w:r>
          <w:rPr>
            <w:rFonts w:ascii="仿宋" w:eastAsia="仿宋" w:hAnsi="仿宋" w:cs="仿宋" w:hint="eastAsia"/>
            <w:lang w:eastAsia="zh-CN"/>
          </w:rPr>
          <w:t>(三)、市场风险大</w:t>
        </w:r>
        <w:r>
          <w:tab/>
        </w:r>
        <w:r>
          <w:fldChar w:fldCharType="begin"/>
        </w:r>
        <w:r>
          <w:instrText xml:space="preserve"> PAGEREF _Toc13950 \h </w:instrText>
        </w:r>
        <w:r>
          <w:fldChar w:fldCharType="separate"/>
        </w:r>
        <w:r>
          <w:t>28</w:t>
        </w:r>
        <w:r>
          <w:fldChar w:fldCharType="end"/>
        </w:r>
      </w:hyperlink>
    </w:p>
    <w:p>
      <w:pPr>
        <w:pStyle w:val="TOC2"/>
        <w:tabs>
          <w:tab w:val="right" w:leader="dot" w:pos="8306"/>
        </w:tabs>
      </w:pPr>
      <w:hyperlink w:anchor="_Toc22786" w:history="1">
        <w:r>
          <w:rPr>
            <w:rFonts w:ascii="仿宋" w:eastAsia="仿宋" w:hAnsi="仿宋" w:cs="仿宋" w:hint="eastAsia"/>
            <w:lang w:eastAsia="zh-CN"/>
          </w:rPr>
          <w:t>(四)、利润率高</w:t>
        </w:r>
        <w:r>
          <w:tab/>
        </w:r>
        <w:r>
          <w:fldChar w:fldCharType="begin"/>
        </w:r>
        <w:r>
          <w:instrText xml:space="preserve"> PAGEREF _Toc22786 \h </w:instrText>
        </w:r>
        <w:r>
          <w:fldChar w:fldCharType="separate"/>
        </w:r>
        <w:r>
          <w:t>30</w:t>
        </w:r>
        <w:r>
          <w:fldChar w:fldCharType="end"/>
        </w:r>
      </w:hyperlink>
    </w:p>
    <w:p>
      <w:pPr>
        <w:pStyle w:val="TOC1"/>
        <w:tabs>
          <w:tab w:val="right" w:leader="dot" w:pos="8306"/>
        </w:tabs>
      </w:pPr>
      <w:hyperlink w:anchor="_Toc6973" w:history="1">
        <w:r>
          <w:rPr>
            <w:rFonts w:ascii="仿宋" w:eastAsia="仿宋" w:hAnsi="仿宋" w:cs="仿宋" w:hint="eastAsia"/>
            <w:lang w:eastAsia="zh-CN"/>
          </w:rPr>
          <w:t>十、全数字摄影测量系统项目技术管理</w:t>
        </w:r>
        <w:r>
          <w:tab/>
        </w:r>
        <w:r>
          <w:fldChar w:fldCharType="begin"/>
        </w:r>
        <w:r>
          <w:instrText xml:space="preserve"> PAGEREF _Toc6973 \h </w:instrText>
        </w:r>
        <w:r>
          <w:fldChar w:fldCharType="separate"/>
        </w:r>
        <w:r>
          <w:t>32</w:t>
        </w:r>
        <w:r>
          <w:fldChar w:fldCharType="end"/>
        </w:r>
      </w:hyperlink>
    </w:p>
    <w:p>
      <w:pPr>
        <w:pStyle w:val="TOC2"/>
        <w:tabs>
          <w:tab w:val="right" w:leader="dot" w:pos="8306"/>
        </w:tabs>
      </w:pPr>
      <w:hyperlink w:anchor="_Toc3752" w:history="1">
        <w:r>
          <w:rPr>
            <w:rFonts w:ascii="仿宋" w:eastAsia="仿宋" w:hAnsi="仿宋" w:cs="仿宋" w:hint="eastAsia"/>
            <w:lang w:eastAsia="zh-CN"/>
          </w:rPr>
          <w:t>(一)、技术方案选用方向</w:t>
        </w:r>
        <w:r>
          <w:tab/>
        </w:r>
        <w:r>
          <w:fldChar w:fldCharType="begin"/>
        </w:r>
        <w:r>
          <w:instrText xml:space="preserve"> PAGEREF _Toc3752 \h </w:instrText>
        </w:r>
        <w:r>
          <w:fldChar w:fldCharType="separate"/>
        </w:r>
        <w:r>
          <w:t>32</w:t>
        </w:r>
        <w:r>
          <w:fldChar w:fldCharType="end"/>
        </w:r>
      </w:hyperlink>
    </w:p>
    <w:p>
      <w:pPr>
        <w:pStyle w:val="TOC2"/>
        <w:tabs>
          <w:tab w:val="right" w:leader="dot" w:pos="8306"/>
        </w:tabs>
      </w:pPr>
      <w:hyperlink w:anchor="_Toc8135" w:history="1">
        <w:r>
          <w:rPr>
            <w:rFonts w:ascii="仿宋" w:eastAsia="仿宋" w:hAnsi="仿宋" w:cs="仿宋" w:hint="eastAsia"/>
            <w:lang w:eastAsia="zh-CN"/>
          </w:rPr>
          <w:t>(二)、工艺技术方案选用原则</w:t>
        </w:r>
        <w:r>
          <w:tab/>
        </w:r>
        <w:r>
          <w:fldChar w:fldCharType="begin"/>
        </w:r>
        <w:r>
          <w:instrText xml:space="preserve"> PAGEREF _Toc8135 \h </w:instrText>
        </w:r>
        <w:r>
          <w:fldChar w:fldCharType="separate"/>
        </w:r>
        <w:r>
          <w:t>34</w:t>
        </w:r>
        <w:r>
          <w:fldChar w:fldCharType="end"/>
        </w:r>
      </w:hyperlink>
    </w:p>
    <w:p>
      <w:pPr>
        <w:pStyle w:val="TOC2"/>
        <w:tabs>
          <w:tab w:val="right" w:leader="dot" w:pos="8306"/>
        </w:tabs>
      </w:pPr>
      <w:hyperlink w:anchor="_Toc7482" w:history="1">
        <w:r>
          <w:rPr>
            <w:rFonts w:ascii="仿宋" w:eastAsia="仿宋" w:hAnsi="仿宋" w:cs="仿宋" w:hint="eastAsia"/>
            <w:lang w:eastAsia="zh-CN"/>
          </w:rPr>
          <w:t>(三)、工艺技术方案要求</w:t>
        </w:r>
        <w:r>
          <w:tab/>
        </w:r>
        <w:r>
          <w:fldChar w:fldCharType="begin"/>
        </w:r>
        <w:r>
          <w:instrText xml:space="preserve"> PAGEREF _Toc7482 \h </w:instrText>
        </w:r>
        <w:r>
          <w:fldChar w:fldCharType="separate"/>
        </w:r>
        <w:r>
          <w:t>37</w:t>
        </w:r>
        <w:r>
          <w:fldChar w:fldCharType="end"/>
        </w:r>
      </w:hyperlink>
    </w:p>
    <w:p>
      <w:pPr>
        <w:pStyle w:val="TOC1"/>
        <w:tabs>
          <w:tab w:val="right" w:leader="dot" w:pos="8306"/>
        </w:tabs>
      </w:pPr>
      <w:hyperlink w:anchor="_Toc31136" w:history="1">
        <w:r>
          <w:rPr>
            <w:rFonts w:ascii="仿宋" w:eastAsia="仿宋" w:hAnsi="仿宋" w:cs="仿宋" w:hint="eastAsia"/>
            <w:lang w:eastAsia="zh-CN"/>
          </w:rPr>
          <w:t>十一、全数字摄影测量系统项目人力资源培养与发展</w:t>
        </w:r>
        <w:r>
          <w:tab/>
        </w:r>
        <w:r>
          <w:fldChar w:fldCharType="begin"/>
        </w:r>
        <w:r>
          <w:instrText xml:space="preserve"> PAGEREF _Toc31136 \h </w:instrText>
        </w:r>
        <w:r>
          <w:fldChar w:fldCharType="separate"/>
        </w:r>
        <w:r>
          <w:t>39</w:t>
        </w:r>
        <w:r>
          <w:fldChar w:fldCharType="end"/>
        </w:r>
      </w:hyperlink>
    </w:p>
    <w:p>
      <w:pPr>
        <w:pStyle w:val="TOC2"/>
        <w:tabs>
          <w:tab w:val="right" w:leader="dot" w:pos="8306"/>
        </w:tabs>
      </w:pPr>
      <w:hyperlink w:anchor="_Toc28829" w:history="1">
        <w:r>
          <w:rPr>
            <w:rFonts w:ascii="仿宋" w:eastAsia="仿宋" w:hAnsi="仿宋" w:cs="仿宋" w:hint="eastAsia"/>
            <w:lang w:eastAsia="zh-CN"/>
          </w:rPr>
          <w:t>(一)、人才需求与规划</w:t>
        </w:r>
        <w:r>
          <w:tab/>
        </w:r>
        <w:r>
          <w:fldChar w:fldCharType="begin"/>
        </w:r>
        <w:r>
          <w:instrText xml:space="preserve"> PAGEREF _Toc28829 \h </w:instrText>
        </w:r>
        <w:r>
          <w:fldChar w:fldCharType="separate"/>
        </w:r>
        <w:r>
          <w:t>39</w:t>
        </w:r>
        <w:r>
          <w:fldChar w:fldCharType="end"/>
        </w:r>
      </w:hyperlink>
    </w:p>
    <w:p>
      <w:pPr>
        <w:pStyle w:val="TOC2"/>
        <w:tabs>
          <w:tab w:val="right" w:leader="dot" w:pos="8306"/>
        </w:tabs>
      </w:pPr>
      <w:hyperlink w:anchor="_Toc1990" w:history="1">
        <w:r>
          <w:rPr>
            <w:rFonts w:ascii="仿宋" w:eastAsia="仿宋" w:hAnsi="仿宋" w:cs="仿宋" w:hint="eastAsia"/>
            <w:lang w:eastAsia="zh-CN"/>
          </w:rPr>
          <w:t>(二)、培训与发展计划</w:t>
        </w:r>
        <w:r>
          <w:tab/>
        </w:r>
        <w:r>
          <w:fldChar w:fldCharType="begin"/>
        </w:r>
        <w:r>
          <w:instrText xml:space="preserve"> PAGEREF _Toc1990 \h </w:instrText>
        </w:r>
        <w:r>
          <w:fldChar w:fldCharType="separate"/>
        </w:r>
        <w:r>
          <w:t>39</w:t>
        </w:r>
        <w:r>
          <w:fldChar w:fldCharType="end"/>
        </w:r>
      </w:hyperlink>
    </w:p>
    <w:p>
      <w:pPr>
        <w:pStyle w:val="TOC1"/>
        <w:tabs>
          <w:tab w:val="right" w:leader="dot" w:pos="8306"/>
        </w:tabs>
      </w:pPr>
      <w:hyperlink w:anchor="_Toc11231" w:history="1">
        <w:r>
          <w:rPr>
            <w:rFonts w:ascii="仿宋" w:eastAsia="仿宋" w:hAnsi="仿宋" w:cs="仿宋" w:hint="eastAsia"/>
            <w:lang w:eastAsia="zh-CN"/>
          </w:rPr>
          <w:t>十二、全数字摄影测量系统项目投资规划</w:t>
        </w:r>
        <w:r>
          <w:tab/>
        </w:r>
        <w:r>
          <w:fldChar w:fldCharType="begin"/>
        </w:r>
        <w:r>
          <w:instrText xml:space="preserve"> PAGEREF _Toc11231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4" w:history="1">
        <w:r>
          <w:rPr>
            <w:rFonts w:ascii="仿宋" w:eastAsia="仿宋" w:hAnsi="仿宋" w:cs="仿宋" w:hint="eastAsia"/>
            <w:lang w:eastAsia="zh-CN"/>
          </w:rPr>
          <w:t>(一)、全数字摄影测量系统项目总投资估算</w:t>
        </w:r>
        <w:r>
          <w:tab/>
        </w:r>
        <w:r>
          <w:fldChar w:fldCharType="begin"/>
        </w:r>
        <w:r>
          <w:instrText xml:space="preserve"> PAGEREF _Toc10504 \h </w:instrText>
        </w:r>
        <w:r>
          <w:fldChar w:fldCharType="separate"/>
        </w:r>
        <w:r>
          <w:t>40</w:t>
        </w:r>
        <w:r>
          <w:fldChar w:fldCharType="end"/>
        </w:r>
      </w:hyperlink>
    </w:p>
    <w:p>
      <w:pPr>
        <w:pStyle w:val="TOC2"/>
        <w:tabs>
          <w:tab w:val="right" w:leader="dot" w:pos="8306"/>
        </w:tabs>
      </w:pPr>
      <w:hyperlink w:anchor="_Toc17055" w:history="1">
        <w:r>
          <w:rPr>
            <w:rFonts w:ascii="仿宋" w:eastAsia="仿宋" w:hAnsi="仿宋" w:cs="仿宋" w:hint="eastAsia"/>
            <w:lang w:eastAsia="zh-CN"/>
          </w:rPr>
          <w:t>(二)、资金筹措</w:t>
        </w:r>
        <w:r>
          <w:tab/>
        </w:r>
        <w:r>
          <w:fldChar w:fldCharType="begin"/>
        </w:r>
        <w:r>
          <w:instrText xml:space="preserve"> PAGEREF _Toc17055 \h </w:instrText>
        </w:r>
        <w:r>
          <w:fldChar w:fldCharType="separate"/>
        </w:r>
        <w:r>
          <w:t>41</w:t>
        </w:r>
        <w:r>
          <w:fldChar w:fldCharType="end"/>
        </w:r>
      </w:hyperlink>
    </w:p>
    <w:p>
      <w:pPr>
        <w:pStyle w:val="TOC1"/>
        <w:tabs>
          <w:tab w:val="right" w:leader="dot" w:pos="8306"/>
        </w:tabs>
      </w:pPr>
      <w:hyperlink w:anchor="_Toc6739" w:history="1">
        <w:r>
          <w:rPr>
            <w:rFonts w:ascii="仿宋" w:eastAsia="仿宋" w:hAnsi="仿宋" w:cs="仿宋" w:hint="eastAsia"/>
            <w:lang w:eastAsia="zh-CN"/>
          </w:rPr>
          <w:t>十三、风险识别与分类</w:t>
        </w:r>
        <w:r>
          <w:tab/>
        </w:r>
        <w:r>
          <w:fldChar w:fldCharType="begin"/>
        </w:r>
        <w:r>
          <w:instrText xml:space="preserve"> PAGEREF _Toc6739 \h </w:instrText>
        </w:r>
        <w:r>
          <w:fldChar w:fldCharType="separate"/>
        </w:r>
        <w:r>
          <w:t>42</w:t>
        </w:r>
        <w:r>
          <w:fldChar w:fldCharType="end"/>
        </w:r>
      </w:hyperlink>
    </w:p>
    <w:p>
      <w:pPr>
        <w:pStyle w:val="TOC2"/>
        <w:tabs>
          <w:tab w:val="right" w:leader="dot" w:pos="8306"/>
        </w:tabs>
      </w:pPr>
      <w:hyperlink w:anchor="_Toc24253" w:history="1">
        <w:r>
          <w:rPr>
            <w:rFonts w:ascii="仿宋" w:eastAsia="仿宋" w:hAnsi="仿宋" w:cs="仿宋" w:hint="eastAsia"/>
            <w:lang w:eastAsia="zh-CN"/>
          </w:rPr>
          <w:t>(一)、风险识别</w:t>
        </w:r>
        <w:r>
          <w:tab/>
        </w:r>
        <w:r>
          <w:fldChar w:fldCharType="begin"/>
        </w:r>
        <w:r>
          <w:instrText xml:space="preserve"> PAGEREF _Toc24253 \h </w:instrText>
        </w:r>
        <w:r>
          <w:fldChar w:fldCharType="separate"/>
        </w:r>
        <w:r>
          <w:t>42</w:t>
        </w:r>
        <w:r>
          <w:fldChar w:fldCharType="end"/>
        </w:r>
      </w:hyperlink>
    </w:p>
    <w:p>
      <w:pPr>
        <w:pStyle w:val="TOC2"/>
        <w:tabs>
          <w:tab w:val="right" w:leader="dot" w:pos="8306"/>
        </w:tabs>
      </w:pPr>
      <w:hyperlink w:anchor="_Toc17443" w:history="1">
        <w:r>
          <w:rPr>
            <w:rFonts w:ascii="仿宋" w:eastAsia="仿宋" w:hAnsi="仿宋" w:cs="仿宋" w:hint="eastAsia"/>
            <w:lang w:eastAsia="zh-CN"/>
          </w:rPr>
          <w:t>(二)、风险分类</w:t>
        </w:r>
        <w:r>
          <w:tab/>
        </w:r>
        <w:r>
          <w:fldChar w:fldCharType="begin"/>
        </w:r>
        <w:r>
          <w:instrText xml:space="preserve"> PAGEREF _Toc17443 \h </w:instrText>
        </w:r>
        <w:r>
          <w:fldChar w:fldCharType="separate"/>
        </w:r>
        <w:r>
          <w:t>43</w:t>
        </w:r>
        <w:r>
          <w:fldChar w:fldCharType="end"/>
        </w:r>
      </w:hyperlink>
    </w:p>
    <w:p>
      <w:pPr>
        <w:pStyle w:val="TOC1"/>
        <w:tabs>
          <w:tab w:val="right" w:leader="dot" w:pos="8306"/>
        </w:tabs>
      </w:pPr>
      <w:hyperlink w:anchor="_Toc31856" w:history="1">
        <w:r>
          <w:rPr>
            <w:rFonts w:ascii="仿宋" w:eastAsia="仿宋" w:hAnsi="仿宋" w:cs="仿宋" w:hint="eastAsia"/>
            <w:lang w:eastAsia="zh-CN"/>
          </w:rPr>
          <w:t>十四、利益相关者分析与沟通计划</w:t>
        </w:r>
        <w:r>
          <w:tab/>
        </w:r>
        <w:r>
          <w:fldChar w:fldCharType="begin"/>
        </w:r>
        <w:r>
          <w:instrText xml:space="preserve"> PAGEREF _Toc31856 \h </w:instrText>
        </w:r>
        <w:r>
          <w:fldChar w:fldCharType="separate"/>
        </w:r>
        <w:r>
          <w:t>45</w:t>
        </w:r>
        <w:r>
          <w:fldChar w:fldCharType="end"/>
        </w:r>
      </w:hyperlink>
    </w:p>
    <w:p>
      <w:pPr>
        <w:pStyle w:val="TOC2"/>
        <w:tabs>
          <w:tab w:val="right" w:leader="dot" w:pos="8306"/>
        </w:tabs>
      </w:pPr>
      <w:hyperlink w:anchor="_Toc22714" w:history="1">
        <w:r>
          <w:rPr>
            <w:rFonts w:ascii="仿宋" w:eastAsia="仿宋" w:hAnsi="仿宋" w:cs="仿宋" w:hint="eastAsia"/>
            <w:lang w:eastAsia="zh-CN"/>
          </w:rPr>
          <w:t>(一)、利益相关者分析</w:t>
        </w:r>
        <w:r>
          <w:tab/>
        </w:r>
        <w:r>
          <w:fldChar w:fldCharType="begin"/>
        </w:r>
        <w:r>
          <w:instrText xml:space="preserve"> PAGEREF _Toc22714 \h </w:instrText>
        </w:r>
        <w:r>
          <w:fldChar w:fldCharType="separate"/>
        </w:r>
        <w:r>
          <w:t>45</w:t>
        </w:r>
        <w:r>
          <w:fldChar w:fldCharType="end"/>
        </w:r>
      </w:hyperlink>
    </w:p>
    <w:p>
      <w:pPr>
        <w:pStyle w:val="TOC2"/>
        <w:tabs>
          <w:tab w:val="right" w:leader="dot" w:pos="8306"/>
        </w:tabs>
      </w:pPr>
      <w:hyperlink w:anchor="_Toc14395" w:history="1">
        <w:r>
          <w:rPr>
            <w:rFonts w:ascii="仿宋" w:eastAsia="仿宋" w:hAnsi="仿宋" w:cs="仿宋" w:hint="eastAsia"/>
            <w:lang w:eastAsia="zh-CN"/>
          </w:rPr>
          <w:t>(二)、沟通计划</w:t>
        </w:r>
        <w:r>
          <w:tab/>
        </w:r>
        <w:r>
          <w:fldChar w:fldCharType="begin"/>
        </w:r>
        <w:r>
          <w:instrText xml:space="preserve"> PAGEREF _Toc14395 \h </w:instrText>
        </w:r>
        <w:r>
          <w:fldChar w:fldCharType="separate"/>
        </w:r>
        <w:r>
          <w:t>47</w:t>
        </w:r>
        <w:r>
          <w:fldChar w:fldCharType="end"/>
        </w:r>
      </w:hyperlink>
    </w:p>
    <w:p>
      <w:pPr>
        <w:pStyle w:val="TOC1"/>
        <w:tabs>
          <w:tab w:val="right" w:leader="dot" w:pos="8306"/>
        </w:tabs>
      </w:pPr>
      <w:hyperlink w:anchor="_Toc28874" w:history="1">
        <w:r>
          <w:rPr>
            <w:rFonts w:ascii="仿宋" w:eastAsia="仿宋" w:hAnsi="仿宋" w:cs="仿宋" w:hint="eastAsia"/>
            <w:lang w:eastAsia="zh-CN"/>
          </w:rPr>
          <w:t>十五、全数字摄影测量系统项目实施保障措施</w:t>
        </w:r>
        <w:r>
          <w:tab/>
        </w:r>
        <w:r>
          <w:fldChar w:fldCharType="begin"/>
        </w:r>
        <w:r>
          <w:instrText xml:space="preserve"> PAGEREF _Toc28874 \h </w:instrText>
        </w:r>
        <w:r>
          <w:fldChar w:fldCharType="separate"/>
        </w:r>
        <w:r>
          <w:t>48</w:t>
        </w:r>
        <w:r>
          <w:fldChar w:fldCharType="end"/>
        </w:r>
      </w:hyperlink>
    </w:p>
    <w:p>
      <w:pPr>
        <w:pStyle w:val="TOC2"/>
        <w:tabs>
          <w:tab w:val="right" w:leader="dot" w:pos="8306"/>
        </w:tabs>
      </w:pPr>
      <w:hyperlink w:anchor="_Toc25943" w:history="1">
        <w:r>
          <w:rPr>
            <w:rFonts w:ascii="仿宋" w:eastAsia="仿宋" w:hAnsi="仿宋" w:cs="仿宋" w:hint="eastAsia"/>
            <w:lang w:eastAsia="zh-CN"/>
          </w:rPr>
          <w:t>(一)、全数字摄影测量系统项目实施保障机制</w:t>
        </w:r>
        <w:r>
          <w:tab/>
        </w:r>
        <w:r>
          <w:fldChar w:fldCharType="begin"/>
        </w:r>
        <w:r>
          <w:instrText xml:space="preserve"> PAGEREF _Toc25943 \h </w:instrText>
        </w:r>
        <w:r>
          <w:fldChar w:fldCharType="separate"/>
        </w:r>
        <w:r>
          <w:t>48</w:t>
        </w:r>
        <w:r>
          <w:fldChar w:fldCharType="end"/>
        </w:r>
      </w:hyperlink>
    </w:p>
    <w:p>
      <w:pPr>
        <w:pStyle w:val="TOC2"/>
        <w:tabs>
          <w:tab w:val="right" w:leader="dot" w:pos="8306"/>
        </w:tabs>
      </w:pPr>
      <w:hyperlink w:anchor="_Toc692" w:history="1">
        <w:r>
          <w:rPr>
            <w:rFonts w:ascii="仿宋" w:eastAsia="仿宋" w:hAnsi="仿宋" w:cs="仿宋" w:hint="eastAsia"/>
            <w:lang w:eastAsia="zh-CN"/>
          </w:rPr>
          <w:t>(二)、全数字摄影测量系统项目法律合规要求</w:t>
        </w:r>
        <w:r>
          <w:tab/>
        </w:r>
        <w:r>
          <w:fldChar w:fldCharType="begin"/>
        </w:r>
        <w:r>
          <w:instrText xml:space="preserve"> PAGEREF _Toc692 \h </w:instrText>
        </w:r>
        <w:r>
          <w:fldChar w:fldCharType="separate"/>
        </w:r>
        <w:r>
          <w:t>52</w:t>
        </w:r>
        <w:r>
          <w:fldChar w:fldCharType="end"/>
        </w:r>
      </w:hyperlink>
    </w:p>
    <w:p>
      <w:pPr>
        <w:pStyle w:val="TOC2"/>
        <w:tabs>
          <w:tab w:val="right" w:leader="dot" w:pos="8306"/>
        </w:tabs>
      </w:pPr>
      <w:hyperlink w:anchor="_Toc30851" w:history="1">
        <w:r>
          <w:rPr>
            <w:rFonts w:ascii="仿宋" w:eastAsia="仿宋" w:hAnsi="仿宋" w:cs="仿宋" w:hint="eastAsia"/>
            <w:lang w:eastAsia="zh-CN"/>
          </w:rPr>
          <w:t>(三)、全数字摄影测量系统项目合同管理与法律事务</w:t>
        </w:r>
        <w:r>
          <w:tab/>
        </w:r>
        <w:r>
          <w:fldChar w:fldCharType="begin"/>
        </w:r>
        <w:r>
          <w:instrText xml:space="preserve"> PAGEREF _Toc30851 \h </w:instrText>
        </w:r>
        <w:r>
          <w:fldChar w:fldCharType="separate"/>
        </w:r>
        <w:r>
          <w:t>56</w:t>
        </w:r>
        <w:r>
          <w:fldChar w:fldCharType="end"/>
        </w:r>
      </w:hyperlink>
    </w:p>
    <w:p>
      <w:pPr>
        <w:pStyle w:val="TOC2"/>
        <w:tabs>
          <w:tab w:val="right" w:leader="dot" w:pos="8306"/>
        </w:tabs>
      </w:pPr>
      <w:hyperlink w:anchor="_Toc12433" w:history="1">
        <w:r>
          <w:rPr>
            <w:rFonts w:ascii="仿宋" w:eastAsia="仿宋" w:hAnsi="仿宋" w:cs="仿宋" w:hint="eastAsia"/>
            <w:lang w:eastAsia="zh-CN"/>
          </w:rPr>
          <w:t>(四)、全数字摄影测量系统项目知识产权保护策略</w:t>
        </w:r>
        <w:r>
          <w:tab/>
        </w:r>
        <w:r>
          <w:fldChar w:fldCharType="begin"/>
        </w:r>
        <w:r>
          <w:instrText xml:space="preserve"> PAGEREF _Toc12433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60"/>
      <w:r>
        <w:rPr>
          <w:rFonts w:ascii="仿宋" w:eastAsia="仿宋" w:hAnsi="仿宋" w:cs="仿宋" w:hint="eastAsia"/>
          <w:sz w:val="28"/>
          <w:lang w:eastAsia="zh-CN"/>
        </w:rPr>
        <w:t>一、全数字摄影测量系统项目建设背景及必要性分析</w:t>
      </w:r>
      <w:bookmarkEnd w:id="2"/>
    </w:p>
    <w:p>
      <w:pPr>
        <w:pStyle w:val="Heading2"/>
        <w:rPr>
          <w:rFonts w:ascii="仿宋" w:eastAsia="仿宋" w:hAnsi="仿宋" w:cs="仿宋" w:hint="eastAsia"/>
          <w:lang w:eastAsia="zh-CN"/>
        </w:rPr>
      </w:pPr>
      <w:bookmarkStart w:id="3" w:name="_Toc4453"/>
      <w:r>
        <w:rPr>
          <w:rFonts w:ascii="仿宋" w:eastAsia="仿宋" w:hAnsi="仿宋" w:cs="仿宋" w:hint="eastAsia"/>
          <w:lang w:eastAsia="zh-CN"/>
        </w:rPr>
        <w:t>(一)、全数字摄影测量系统项目背景分析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数字摄影测量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数字摄影测量系统项目在这个潮流中的定位。同时，我们将关注行业内涌现的新兴机遇，以便全数字摄影测量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数字摄影测量系统项目提供了强大的发展动力。我们将聚焦于行业内最新的技术发展趋势，包括但不限于人工智能、大数据分析、物联网等领域。通过深度的技术研究，我们将确保全数字摄影测量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数字摄影测量系统项目发展的源泉。我们将投入更多的精力对市场需求进行深入剖析，超越表面的需求，深入挖掘潜在的市场痛点和机遇。通过对市场需求的细致了解，全数字摄影测量系统项目将更有针对性地设计解决方案，满足市场的多样化需求，从而更好地促进全数字摄影测量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数字摄影测量系统项目战略至关重要。我们将对竞争态势进行更为深入的分析，包括但不限于市场份额、产品特点、客户满意度等多个维度。通过深度的竞争分析，全数字摄影测量系统项目将能够更准确地把握市场脉搏，制定具有竞争力的全数字摄影测量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数字摄影测量系统项目的发展具有直接的影响。我们将进行更为全面的法规和政策分析，了解行业发展中的潜在法律风险和合规挑战。通过充分了解和遵守相关法规，全数字摄影测量系统项目将确保在法律框架内合法合规运营，为全数字摄影测量系统项目的稳健发展提供有力支持。</w:t>
      </w:r>
    </w:p>
    <w:p>
      <w:pPr>
        <w:pStyle w:val="Heading2"/>
        <w:ind w:firstLine="560" w:firstLineChars="200"/>
        <w:rPr>
          <w:rFonts w:ascii="仿宋" w:eastAsia="仿宋" w:hAnsi="仿宋" w:cs="仿宋" w:hint="eastAsia"/>
          <w:sz w:val="28"/>
          <w:lang w:eastAsia="zh-CN"/>
        </w:rPr>
      </w:pPr>
      <w:bookmarkStart w:id="4" w:name="_Toc26763"/>
      <w:r>
        <w:rPr>
          <w:rFonts w:ascii="仿宋" w:eastAsia="仿宋" w:hAnsi="仿宋" w:cs="仿宋" w:hint="eastAsia"/>
          <w:sz w:val="28"/>
          <w:lang w:eastAsia="zh-CN"/>
        </w:rPr>
        <w:t>(二)、全数字摄影测量系统项目建设必要性分析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建设的迫切性源于对行业发展趋势的深刻洞察。我们正处于一个行业变革的时代，科技创新、数字化转型成为企业发展的关键动力。全数字摄影测量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建设不仅仅是为了跟上潮流，更是为了通过技术创新推动企业的持续发展。通过引入先进的技术和解决方案，全数字摄影测量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数字摄影测量系统项目的建设成为必然选择，通过提高产品质量、拓展服务领域，从而在竞争中获得更多的机会。全数字摄影测量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数字摄影测量系统项目建设的必要性体现在对客户需求更精准的满足。通过全数字摄影测量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建设的背后是对企业持续创新的追求。只有通过不断创新，企业才能在竞争中立于不败之地。全数字摄影测量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674"/>
      <w:r>
        <w:rPr>
          <w:rFonts w:ascii="仿宋" w:eastAsia="仿宋" w:hAnsi="仿宋" w:cs="仿宋" w:hint="eastAsia"/>
          <w:sz w:val="28"/>
          <w:lang w:eastAsia="zh-CN"/>
        </w:rPr>
        <w:t>二、全数字摄影测量系统项目建设单位说明</w:t>
      </w:r>
      <w:bookmarkEnd w:id="5"/>
    </w:p>
    <w:p>
      <w:pPr>
        <w:pStyle w:val="Heading2"/>
        <w:rPr>
          <w:rFonts w:ascii="仿宋" w:eastAsia="仿宋" w:hAnsi="仿宋" w:cs="仿宋" w:hint="eastAsia"/>
          <w:lang w:eastAsia="zh-CN"/>
        </w:rPr>
      </w:pPr>
      <w:bookmarkStart w:id="6" w:name="_Toc31799"/>
      <w:r>
        <w:rPr>
          <w:rFonts w:ascii="仿宋" w:eastAsia="仿宋" w:hAnsi="仿宋" w:cs="仿宋" w:hint="eastAsia"/>
          <w:lang w:eastAsia="zh-CN"/>
        </w:rPr>
        <w:t>(一)、全数字摄影测量系统项目承办单位基本情况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22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数字摄影测量系统项目承办单位的XXXX，我们着眼于实现可持续的经济效益。通过技术创新和解决方案的提供，公司预计在全数字摄影测量系统项目执行期间将获得可观的收入增长。这一收入来源主要包括全数字摄影测量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同时，我们注重成本控制和效率提升，以确保全数字摄影测量系统项目的可持续盈利。透过精细的管理和资源优化，公司期望实现全数字摄影测量系统项目利润最大化。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数字摄影测量系统项目实施进行全面的投资评估，包括全数字摄影测量系统项目启动阶段的资金投入和后续运营成本。通过对全数字摄影测量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数字摄影测量系统项目实施过程中具备足够的资金流动性，公司将进行详尽的现金流分析。这包括资金需求的合理预测、全数字摄影测量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48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134"/>
      <w:r>
        <w:rPr>
          <w:rFonts w:ascii="仿宋" w:eastAsia="仿宋" w:hAnsi="仿宋" w:cs="仿宋" w:hint="eastAsia"/>
          <w:lang w:eastAsia="zh-CN"/>
        </w:rPr>
        <w:t>(一)、全数字摄影测量系统行业分析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行业一直以来都是市场的关注焦点。行业内的发展趋势、竞争态势以及潜在机会都对全数字摄影测量系统项目的推进产生深远的影响。通过深入研究行业的整体概貌，我们将更好地理解行业的核心特征，为全数字摄影测量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行业，技术一直是推动创新和发展的关键因素。我们将对当前技术趋势进行详尽分析，包括但不限于人工智能、大数据应用、先进制造技术等。这有助于全数字摄影测量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全数字摄影测量系统项目成功的基础。我们将对主要竞争对手进行深入研究，包括其市场份额、产品特点、市场定位等。通过全面了解竞争对手的优势和劣势，全数字摄影测量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186"/>
      <w:r>
        <w:rPr>
          <w:rFonts w:ascii="仿宋" w:eastAsia="仿宋" w:hAnsi="仿宋" w:cs="仿宋" w:hint="eastAsia"/>
          <w:sz w:val="28"/>
          <w:lang w:eastAsia="zh-CN"/>
        </w:rPr>
        <w:t>(二)、全数字摄影测量系统市场分析预测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数字摄影测量系统市场未来的增长趋势。这包括市场的整体规模、各细分领域的发展趋势等。全数字摄影测量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数字摄影测量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全数字摄影测量系统项目实施过程中需要充分考虑的因素。我们将对市场风险进行全面评估，包括但不限于政策法规风险、市场竞争风险、技术变革风险等。通过对潜在风险的深入分析，全数字摄影测量系统项目可以制定相应的风险缓解策略，降低不确定性对全数字摄影测量系统项目的影响。</w:t>
      </w:r>
    </w:p>
    <w:p>
      <w:pPr>
        <w:pStyle w:val="Heading1"/>
        <w:ind w:firstLine="560" w:firstLineChars="200"/>
        <w:rPr>
          <w:rFonts w:ascii="仿宋" w:eastAsia="仿宋" w:hAnsi="仿宋" w:cs="仿宋" w:hint="eastAsia"/>
          <w:sz w:val="28"/>
          <w:lang w:eastAsia="zh-CN"/>
        </w:rPr>
      </w:pPr>
      <w:bookmarkStart w:id="11" w:name="_Toc535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076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全数字摄影测量系统项目的主要产品是XXXX，预计年产值为XXX万元。这一产品在市场中占据着重要的地位，其广泛的应用范围使得该全数字摄影测量系统项目的市场前景非常广阔。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数字摄影测量系统项目的xxx产品作为重要的原材料之一，将在多个领域发挥关键作用。其在建筑、交通、能源等方面的广泛应用将为整个产业链提供强大的支持，形成产业协同效应。全数字摄影测量系统项目的年产值XXX万XXX万XXX万万元不仅反映了其在市场上的巨大潜力，更预示着它对国民经济的积极贡献。这种关联度高、涉及面广的产业关系，使得该全数字摄影测量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23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总征地面积为XXXX平方米，相当于约XX.XX亩，其中净用地面积为XXXX平方米，红线范围内相当于约XX.XX亩。这一用地规模充分考虑了全数字摄影测量系统项目的建设需求，保障了全数字摄影测量系统项目在合适的空间内得以充分发展。全数字摄影测量系统项目规划的总建筑面积为XXXX平方米，其中主体工程建设占XXXX平方米，计容建筑面积达XXXX平方米。预计建筑工程的投资将达到XXXX万元，为全数字摄影测量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购置的设备共计XXXX台（套），设备购置费用为XXXX万元。这一设备购置计划充分考虑到全数字摄影测量系统项目的生产需求和技术要求，确保了全数字摄影测量系统项目在生产运营中具备先进的技术装备和高效的生产能力。设备的合理配置将为全数字摄影测量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计划总投资为XXXX万元，预计年实现营业收入为XXXX万元。这一产能规模的设定旨在确保全数字摄影测量系统项目能够在投资与回报之间取得平衡，实现长期可持续的发展。全数字摄影测量系统项目的总投资充分考虑到各个方面的需求，包括用地建设、设备购置等多个环节，以确保全数字摄影测量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921"/>
      <w:r>
        <w:rPr>
          <w:rFonts w:ascii="仿宋" w:eastAsia="仿宋" w:hAnsi="仿宋" w:cs="仿宋" w:hint="eastAsia"/>
          <w:sz w:val="28"/>
          <w:lang w:eastAsia="zh-CN"/>
        </w:rPr>
        <w:t>五、全数字摄影测量系统项目危机管理</w:t>
      </w:r>
      <w:bookmarkEnd w:id="14"/>
    </w:p>
    <w:p>
      <w:pPr>
        <w:pStyle w:val="Heading2"/>
        <w:rPr>
          <w:rFonts w:ascii="仿宋" w:eastAsia="仿宋" w:hAnsi="仿宋" w:cs="仿宋" w:hint="eastAsia"/>
          <w:lang w:eastAsia="zh-CN"/>
        </w:rPr>
      </w:pPr>
      <w:bookmarkStart w:id="15" w:name="_Toc1389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危机管理中，危机预警与识别是确保全数字摄影测量系统项目稳健运行的核心步骤。通过建立全面的监测机制，全数字摄影测量系统项目团队旨在及时发现和理解潜在的风险和危机因素，以便采取及时的预防和应对措施，确保全数字摄影测量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数字摄影测量系统项目团队全面分析了整个全数字摄影测量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数字摄影测量系统项目团队着重于明确定义全数字摄影测量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数字摄影测量系统项目进展的持续监控，团队能够及时发现潜在问题并作出迅速反应。全数字摄影测量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数字摄影测量系统项目得以更有序、可控地推进。</w:t>
      </w:r>
    </w:p>
    <w:p>
      <w:pPr>
        <w:pStyle w:val="Heading2"/>
        <w:ind w:firstLine="560" w:firstLineChars="200"/>
        <w:rPr>
          <w:rFonts w:ascii="仿宋" w:eastAsia="仿宋" w:hAnsi="仿宋" w:cs="仿宋" w:hint="eastAsia"/>
          <w:sz w:val="28"/>
          <w:lang w:eastAsia="zh-CN"/>
        </w:rPr>
      </w:pPr>
      <w:bookmarkStart w:id="16" w:name="_Toc1394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在危机发生时，全数字摄影测量系统项目团队立即行动，成立了应急小组。该小组的任务是迅速制定并实施紧急应对措施，以最小化潜在损失。以下是采取的主要措施：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暂停全数字摄影测量系统项目进度：为遏制危机蔓延，全数字摄影测量系统项目暂时停止进行，以便全面评估当前状况。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资源重新分配：重新评估全数字摄影测量系统项目资源的分配，确保最大限度地减小损失。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实时沟通：与关键利益相关者建立实时沟通机制，向他们传递全数字摄影测量系统项目危机的实际状况，保障全数字摄影测量系统项目核心利益。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在紧急应对的同时，全数字摄影测量系统项目团队强调了团队协作和有效沟通的重要性。以下是团队协作的关键举措：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信息共享机制：建立了信息共享平台，确保团队成员能够及时获取全数字摄影测量系统项目危机的实时信息。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领导者沟通：全数字摄影测量系统项目领导者通过定期会议和即时沟通工具，指导团队应对危机，保持团队稳定运行。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随着危机得到初步控制，全数字摄影测量系统项目团队转向制定恢复计划，以确保全数字摄影测量系统项目能够从中迅速恢复。主要恢复计划包括：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修复受损的进度计划：重新评估全数字摄影测量系统项目进度，制定修复计划，确保全数字摄影测量系统项目尽快回归正常进程。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重新调整资源分配：优化资源分配，确保全数字摄影测量系统项目在有限资源下高效运转。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风险管理机制加强：对全数字摄影测量系统项目风险进行全面评估，制定更强化的风险管理策略，以预防未来可能的危机。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445"/>
      <w:r>
        <w:rPr>
          <w:rFonts w:ascii="仿宋" w:eastAsia="仿宋" w:hAnsi="仿宋" w:cs="仿宋" w:hint="eastAsia"/>
          <w:sz w:val="28"/>
          <w:lang w:eastAsia="zh-CN"/>
        </w:rPr>
        <w:t>六、全数字摄影测量系统项目绩效评估</w:t>
      </w:r>
      <w:bookmarkEnd w:id="17"/>
    </w:p>
    <w:p>
      <w:pPr>
        <w:pStyle w:val="Heading2"/>
        <w:rPr>
          <w:rFonts w:ascii="仿宋" w:eastAsia="仿宋" w:hAnsi="仿宋" w:cs="仿宋" w:hint="eastAsia"/>
          <w:lang w:eastAsia="zh-CN"/>
        </w:rPr>
      </w:pPr>
      <w:bookmarkStart w:id="18" w:name="_Toc1055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中，我们设计了一套全面的绩效评估指标，以确保全数字摄影测量系统项目的可控和成功交付。这些指标跨足全数字摄影测量系统项目目标、成本、进度和质量等多个维度，为我们提供了全面洞察全数字摄影测量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目标达成率是我们关注的首要指标。我们设定了明确的目标，并通过定期监测和评估，迅速发现并应对潜在的目标偏差。这为全数字摄影测量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成本绩效是另一个核心关注点。通过实际成本与预算成本的对比分析，我们深入了解成本差异的原因，及时调整资源分配，保持全数字摄影测量系统项目在经济效益方面的合理水平。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进度作为关键的绩效指标之一，得到了精心的关注。我们制定了详细的全数字摄影测量系统项目进度计划，并设立了进度符合度指标，确保实际进度与计划进度保持一致。这使我们能够快速发现和解决潜在的进度问题，保持全数字摄影测量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数字摄影测量系统项目绩效的不可或缺的一环。我们引入了一系列的质量标准和客户满意度指标，以确保全数字摄影测量系统项目交付的成果在质量上达到或超越预期水平。通过持续监测这些指标，我们努力提升全数字摄影测量系统项目整体质量水平，为全数字摄影测量系统项目的成功交付提供有力保障。通过这些科学且全面的绩效评估，我们能够更好地引导全数字摄影测量系统项目的持续改进，确保全数字摄影测量系统项目目标的顺利达成。</w:t>
      </w:r>
    </w:p>
    <w:p>
      <w:pPr>
        <w:pStyle w:val="Heading2"/>
        <w:ind w:firstLine="560" w:firstLineChars="200"/>
        <w:rPr>
          <w:rFonts w:ascii="仿宋" w:eastAsia="仿宋" w:hAnsi="仿宋" w:cs="仿宋" w:hint="eastAsia"/>
          <w:sz w:val="28"/>
          <w:lang w:eastAsia="zh-CN"/>
        </w:rPr>
      </w:pPr>
      <w:bookmarkStart w:id="19" w:name="_Toc969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绩效评估是全数字摄影测量系统项目中的关键环节，为确保全数字摄影测量系统项目达到预期目标，我们采用了多层次、多维度的绩效评估方法。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数字摄影测量系统项目的战略目标对齐，确保每个决策和行动都与全数字摄影测量系统项目整体目标保持一致。团队会定期召开战略对齐会议，审视当前工作与全数字摄影测量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数字摄影测量系统项目进度、质量、成本和风险等方面。这些指标通过数据收集和分析，为全数字摄影测量系统项目管理团队提供了客观的评估依据。例如，我们通过全数字摄影测量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数字摄影测量系统项目内部，还考虑了全数字摄影测量系统项目对外部环境的影响。我们定期进行干系人满意度调查，以了解各利益相关方对全数字摄影测量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这种多层次、多角度的绩效评估方法，使得我们能够全面了解全数字摄影测量系统项目的运行状态，及时做出调整，确保全数字摄影测量系统项目在不断变化的环境中保持稳健前行。</w:t>
      </w:r>
    </w:p>
    <w:p>
      <w:pPr>
        <w:pStyle w:val="Heading2"/>
        <w:ind w:firstLine="560" w:firstLineChars="200"/>
        <w:rPr>
          <w:rFonts w:ascii="仿宋" w:eastAsia="仿宋" w:hAnsi="仿宋" w:cs="仿宋" w:hint="eastAsia"/>
          <w:sz w:val="28"/>
          <w:lang w:eastAsia="zh-CN"/>
        </w:rPr>
      </w:pPr>
      <w:bookmarkStart w:id="20" w:name="_Toc2698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为了确保全数字摄影测量系统项目的有效管理和不断优化，我们采用了精心设计的绩效评估周期。这个周期旨在实现灵活、实时和全面的评估，以适应全数字摄影测量系统项目执行中的各种挑战。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https://d.book118.com/095311312130011041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65FF8"/>
    <w:rsid w:val="2C465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113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2024-01-09T18:19:00Z</dcterms:created>
  <dcterms:modified xsi:type="dcterms:W3CDTF">2024-01-09T18:20:10Z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09F85EBC0E304469B7A1F36377C6A8C7_11</vt:lpwstr>
  </property>
  <property fmtid="{D5CDD505-2E9C-101B-9397-08002B2CF9AE}" pid="3" name="KSOProductBuildVer">
    <vt:lpwstr>2052-12.1.0.16120</vt:lpwstr>
  </property>
</Properties>
</file>