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65F6" w14:paraId="32FDC634" w14:textId="77777777">
      <w:pPr>
        <w:rPr>
          <w:rFonts w:ascii="仿宋" w:eastAsia="仿宋" w:hAnsi="仿宋" w:cs="仿宋"/>
          <w:b/>
          <w:sz w:val="40"/>
        </w:rPr>
      </w:pPr>
    </w:p>
    <w:p w:rsidR="00DA65F6" w14:paraId="4CA97655" w14:textId="77777777">
      <w:pPr>
        <w:rPr>
          <w:rFonts w:ascii="仿宋" w:eastAsia="仿宋" w:hAnsi="仿宋" w:cs="仿宋"/>
          <w:b/>
          <w:sz w:val="40"/>
        </w:rPr>
      </w:pPr>
    </w:p>
    <w:p w:rsidR="00DA65F6" w14:paraId="1C2D729F" w14:textId="77777777">
      <w:pPr>
        <w:rPr>
          <w:rFonts w:ascii="仿宋" w:eastAsia="仿宋" w:hAnsi="仿宋" w:cs="仿宋"/>
          <w:b/>
          <w:sz w:val="40"/>
        </w:rPr>
      </w:pPr>
    </w:p>
    <w:p w:rsidR="00DA65F6" w14:paraId="16930C24"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五金交电批发服务相关项目投资计划书</w:t>
      </w:r>
    </w:p>
    <w:p w:rsidR="00DA65F6" w14:paraId="22457468" w14:textId="77777777">
      <w:pPr>
        <w:jc w:val="center"/>
        <w:rPr>
          <w:rFonts w:ascii="仿宋" w:eastAsia="仿宋" w:hAnsi="仿宋" w:cs="仿宋"/>
          <w:b/>
          <w:sz w:val="40"/>
        </w:rPr>
      </w:pPr>
      <w:r>
        <w:rPr>
          <w:rFonts w:ascii="仿宋" w:eastAsia="仿宋" w:hAnsi="仿宋" w:cs="仿宋" w:hint="eastAsia"/>
          <w:b/>
          <w:sz w:val="40"/>
        </w:rPr>
        <w:t>目录</w:t>
      </w:r>
    </w:p>
    <w:p w:rsidR="00DA65F6" w14:paraId="5D8F7D84" w14:textId="77777777">
      <w:pPr>
        <w:pStyle w:val="TOC1"/>
        <w:tabs>
          <w:tab w:val="right" w:leader="dot" w:pos="8306"/>
        </w:tabs>
      </w:pPr>
      <w:r>
        <w:fldChar w:fldCharType="begin"/>
      </w:r>
      <w:r>
        <w:instrText>TOC \h \z</w:instrText>
      </w:r>
      <w:r>
        <w:fldChar w:fldCharType="separate"/>
      </w:r>
      <w:hyperlink w:anchor="_Toc27300" w:history="1">
        <w:r>
          <w:rPr>
            <w:rFonts w:ascii="仿宋" w:eastAsia="仿宋" w:hAnsi="仿宋" w:cs="仿宋" w:hint="eastAsia"/>
          </w:rPr>
          <w:t>序言</w:t>
        </w:r>
        <w:r>
          <w:tab/>
        </w:r>
        <w:r>
          <w:fldChar w:fldCharType="begin"/>
        </w:r>
        <w:r>
          <w:instrText xml:space="preserve"> PAGEREF _Toc27300 \h </w:instrText>
        </w:r>
        <w:r>
          <w:fldChar w:fldCharType="separate"/>
        </w:r>
        <w:r>
          <w:t>3</w:t>
        </w:r>
        <w:r>
          <w:fldChar w:fldCharType="end"/>
        </w:r>
      </w:hyperlink>
    </w:p>
    <w:p w:rsidR="00DA65F6" w14:paraId="64CF1295" w14:textId="77777777">
      <w:pPr>
        <w:pStyle w:val="TOC1"/>
        <w:tabs>
          <w:tab w:val="right" w:leader="dot" w:pos="8306"/>
        </w:tabs>
      </w:pPr>
      <w:hyperlink w:anchor="_Toc10698" w:history="1">
        <w:r>
          <w:rPr>
            <w:rFonts w:ascii="仿宋" w:eastAsia="仿宋" w:hAnsi="仿宋" w:cs="仿宋" w:hint="eastAsia"/>
          </w:rPr>
          <w:t>一、原材料及成品管理</w:t>
        </w:r>
        <w:r>
          <w:tab/>
        </w:r>
        <w:r>
          <w:fldChar w:fldCharType="begin"/>
        </w:r>
        <w:r>
          <w:instrText xml:space="preserve"> PAGEREF _Toc10698 \h </w:instrText>
        </w:r>
        <w:r>
          <w:fldChar w:fldCharType="separate"/>
        </w:r>
        <w:r>
          <w:t>3</w:t>
        </w:r>
        <w:r>
          <w:fldChar w:fldCharType="end"/>
        </w:r>
      </w:hyperlink>
    </w:p>
    <w:p w:rsidR="00DA65F6" w14:paraId="7708D1F7" w14:textId="77777777">
      <w:pPr>
        <w:pStyle w:val="TOC2"/>
        <w:tabs>
          <w:tab w:val="right" w:leader="dot" w:pos="8306"/>
        </w:tabs>
      </w:pPr>
      <w:hyperlink w:anchor="_Toc32092" w:history="1">
        <w:r>
          <w:rPr>
            <w:rFonts w:ascii="仿宋" w:eastAsia="仿宋" w:hAnsi="仿宋" w:cs="仿宋" w:hint="eastAsia"/>
          </w:rPr>
          <w:t>（一）五金交电批发服务项目建设期原辅材料供应情况</w:t>
        </w:r>
        <w:r>
          <w:tab/>
        </w:r>
        <w:r>
          <w:fldChar w:fldCharType="begin"/>
        </w:r>
        <w:r>
          <w:instrText xml:space="preserve"> PAGEREF _Toc32092 \h </w:instrText>
        </w:r>
        <w:r>
          <w:fldChar w:fldCharType="separate"/>
        </w:r>
        <w:r>
          <w:t>3</w:t>
        </w:r>
        <w:r>
          <w:fldChar w:fldCharType="end"/>
        </w:r>
      </w:hyperlink>
    </w:p>
    <w:p w:rsidR="00DA65F6" w14:paraId="286BE9E4" w14:textId="77777777">
      <w:pPr>
        <w:pStyle w:val="TOC2"/>
        <w:tabs>
          <w:tab w:val="right" w:leader="dot" w:pos="8306"/>
        </w:tabs>
      </w:pPr>
      <w:hyperlink w:anchor="_Toc5766" w:history="1">
        <w:r>
          <w:rPr>
            <w:rFonts w:ascii="仿宋" w:eastAsia="仿宋" w:hAnsi="仿宋" w:cs="仿宋" w:hint="eastAsia"/>
          </w:rPr>
          <w:t>（二）五金交电批发服务项目运营期原辅材料供应及质量管理</w:t>
        </w:r>
        <w:r>
          <w:tab/>
        </w:r>
        <w:r>
          <w:fldChar w:fldCharType="begin"/>
        </w:r>
        <w:r>
          <w:instrText xml:space="preserve"> PAGEREF _Toc5766 \h </w:instrText>
        </w:r>
        <w:r>
          <w:fldChar w:fldCharType="separate"/>
        </w:r>
        <w:r>
          <w:t>3</w:t>
        </w:r>
        <w:r>
          <w:fldChar w:fldCharType="end"/>
        </w:r>
      </w:hyperlink>
    </w:p>
    <w:p w:rsidR="00DA65F6" w14:paraId="4EF89EBA" w14:textId="77777777">
      <w:pPr>
        <w:pStyle w:val="TOC1"/>
        <w:tabs>
          <w:tab w:val="right" w:leader="dot" w:pos="8306"/>
        </w:tabs>
      </w:pPr>
      <w:hyperlink w:anchor="_Toc31382" w:history="1">
        <w:r>
          <w:rPr>
            <w:rFonts w:ascii="仿宋" w:eastAsia="仿宋" w:hAnsi="仿宋" w:cs="仿宋" w:hint="eastAsia"/>
          </w:rPr>
          <w:t>二、行业前景及市场预测</w:t>
        </w:r>
        <w:r>
          <w:tab/>
        </w:r>
        <w:r>
          <w:fldChar w:fldCharType="begin"/>
        </w:r>
        <w:r>
          <w:instrText xml:space="preserve"> PAGEREF _Toc31382 \h </w:instrText>
        </w:r>
        <w:r>
          <w:fldChar w:fldCharType="separate"/>
        </w:r>
        <w:r>
          <w:t>5</w:t>
        </w:r>
        <w:r>
          <w:fldChar w:fldCharType="end"/>
        </w:r>
      </w:hyperlink>
    </w:p>
    <w:p w:rsidR="00DA65F6" w14:paraId="32EE29AD" w14:textId="77777777">
      <w:pPr>
        <w:pStyle w:val="TOC2"/>
        <w:tabs>
          <w:tab w:val="right" w:leader="dot" w:pos="8306"/>
        </w:tabs>
      </w:pPr>
      <w:hyperlink w:anchor="_Toc15918" w:history="1">
        <w:r>
          <w:rPr>
            <w:rFonts w:ascii="仿宋" w:eastAsia="仿宋" w:hAnsi="仿宋" w:cs="仿宋" w:hint="eastAsia"/>
          </w:rPr>
          <w:t>（一）行业基本情况</w:t>
        </w:r>
        <w:r>
          <w:tab/>
        </w:r>
        <w:r>
          <w:fldChar w:fldCharType="begin"/>
        </w:r>
        <w:r>
          <w:instrText xml:space="preserve"> PAGEREF _Toc15918 \h </w:instrText>
        </w:r>
        <w:r>
          <w:fldChar w:fldCharType="separate"/>
        </w:r>
        <w:r>
          <w:t>5</w:t>
        </w:r>
        <w:r>
          <w:fldChar w:fldCharType="end"/>
        </w:r>
      </w:hyperlink>
    </w:p>
    <w:p w:rsidR="00DA65F6" w14:paraId="75C19F19" w14:textId="77777777">
      <w:pPr>
        <w:pStyle w:val="TOC2"/>
        <w:tabs>
          <w:tab w:val="right" w:leader="dot" w:pos="8306"/>
        </w:tabs>
      </w:pPr>
      <w:hyperlink w:anchor="_Toc26811" w:history="1">
        <w:r>
          <w:rPr>
            <w:rFonts w:ascii="仿宋" w:eastAsia="仿宋" w:hAnsi="仿宋" w:cs="仿宋" w:hint="eastAsia"/>
          </w:rPr>
          <w:t>（二）市场分析</w:t>
        </w:r>
        <w:r>
          <w:tab/>
        </w:r>
        <w:r>
          <w:fldChar w:fldCharType="begin"/>
        </w:r>
        <w:r>
          <w:instrText xml:space="preserve"> PAGEREF _Toc26811 \h </w:instrText>
        </w:r>
        <w:r>
          <w:fldChar w:fldCharType="separate"/>
        </w:r>
        <w:r>
          <w:t>6</w:t>
        </w:r>
        <w:r>
          <w:fldChar w:fldCharType="end"/>
        </w:r>
      </w:hyperlink>
    </w:p>
    <w:p w:rsidR="00DA65F6" w14:paraId="20016657" w14:textId="77777777">
      <w:pPr>
        <w:pStyle w:val="TOC1"/>
        <w:tabs>
          <w:tab w:val="right" w:leader="dot" w:pos="8306"/>
        </w:tabs>
      </w:pPr>
      <w:hyperlink w:anchor="_Toc31496" w:history="1">
        <w:r>
          <w:rPr>
            <w:rFonts w:ascii="仿宋" w:eastAsia="仿宋" w:hAnsi="仿宋" w:cs="仿宋" w:hint="eastAsia"/>
          </w:rPr>
          <w:t>三、建筑工程方案</w:t>
        </w:r>
        <w:r>
          <w:tab/>
        </w:r>
        <w:r>
          <w:fldChar w:fldCharType="begin"/>
        </w:r>
        <w:r>
          <w:instrText xml:space="preserve"> PAGEREF _Toc31496 \h </w:instrText>
        </w:r>
        <w:r>
          <w:fldChar w:fldCharType="separate"/>
        </w:r>
        <w:r>
          <w:t>8</w:t>
        </w:r>
        <w:r>
          <w:fldChar w:fldCharType="end"/>
        </w:r>
      </w:hyperlink>
    </w:p>
    <w:p w:rsidR="00DA65F6" w14:paraId="70BFCC94" w14:textId="77777777">
      <w:pPr>
        <w:pStyle w:val="TOC2"/>
        <w:tabs>
          <w:tab w:val="right" w:leader="dot" w:pos="8306"/>
        </w:tabs>
      </w:pPr>
      <w:hyperlink w:anchor="_Toc30836" w:history="1">
        <w:r>
          <w:rPr>
            <w:rFonts w:ascii="仿宋" w:eastAsia="仿宋" w:hAnsi="仿宋" w:cs="仿宋" w:hint="eastAsia"/>
          </w:rPr>
          <w:t>（一）五金交电批发服务项目工程设计总体要求</w:t>
        </w:r>
        <w:r>
          <w:tab/>
        </w:r>
        <w:r>
          <w:fldChar w:fldCharType="begin"/>
        </w:r>
        <w:r>
          <w:instrText xml:space="preserve"> PAGEREF _Toc30836 \h </w:instrText>
        </w:r>
        <w:r>
          <w:fldChar w:fldCharType="separate"/>
        </w:r>
        <w:r>
          <w:t>8</w:t>
        </w:r>
        <w:r>
          <w:fldChar w:fldCharType="end"/>
        </w:r>
      </w:hyperlink>
    </w:p>
    <w:p w:rsidR="00DA65F6" w14:paraId="091833B8" w14:textId="77777777">
      <w:pPr>
        <w:pStyle w:val="TOC2"/>
        <w:tabs>
          <w:tab w:val="right" w:leader="dot" w:pos="8306"/>
        </w:tabs>
      </w:pPr>
      <w:hyperlink w:anchor="_Toc25769" w:history="1">
        <w:r>
          <w:rPr>
            <w:rFonts w:ascii="仿宋" w:eastAsia="仿宋" w:hAnsi="仿宋" w:cs="仿宋" w:hint="eastAsia"/>
          </w:rPr>
          <w:t>（二）建设方案</w:t>
        </w:r>
        <w:r>
          <w:tab/>
        </w:r>
        <w:r>
          <w:fldChar w:fldCharType="begin"/>
        </w:r>
        <w:r>
          <w:instrText xml:space="preserve"> PAGEREF _Toc25769 \h </w:instrText>
        </w:r>
        <w:r>
          <w:fldChar w:fldCharType="separate"/>
        </w:r>
        <w:r>
          <w:t>12</w:t>
        </w:r>
        <w:r>
          <w:fldChar w:fldCharType="end"/>
        </w:r>
      </w:hyperlink>
    </w:p>
    <w:p w:rsidR="00DA65F6" w14:paraId="0084C754" w14:textId="77777777">
      <w:pPr>
        <w:pStyle w:val="TOC2"/>
        <w:tabs>
          <w:tab w:val="right" w:leader="dot" w:pos="8306"/>
        </w:tabs>
      </w:pPr>
      <w:hyperlink w:anchor="_Toc11848" w:history="1">
        <w:r>
          <w:rPr>
            <w:rFonts w:ascii="仿宋" w:eastAsia="仿宋" w:hAnsi="仿宋" w:cs="仿宋" w:hint="eastAsia"/>
          </w:rPr>
          <w:t>（三）建筑工程建设指标</w:t>
        </w:r>
        <w:r>
          <w:tab/>
        </w:r>
        <w:r>
          <w:fldChar w:fldCharType="begin"/>
        </w:r>
        <w:r>
          <w:instrText xml:space="preserve"> PAGEREF _Toc11848 \h </w:instrText>
        </w:r>
        <w:r>
          <w:fldChar w:fldCharType="separate"/>
        </w:r>
        <w:r>
          <w:t>14</w:t>
        </w:r>
        <w:r>
          <w:fldChar w:fldCharType="end"/>
        </w:r>
      </w:hyperlink>
    </w:p>
    <w:p w:rsidR="00DA65F6" w14:paraId="00DF9ED0" w14:textId="77777777">
      <w:pPr>
        <w:pStyle w:val="TOC1"/>
        <w:tabs>
          <w:tab w:val="right" w:leader="dot" w:pos="8306"/>
        </w:tabs>
      </w:pPr>
      <w:hyperlink w:anchor="_Toc13216" w:history="1">
        <w:r>
          <w:rPr>
            <w:rFonts w:ascii="仿宋" w:eastAsia="仿宋" w:hAnsi="仿宋" w:cs="仿宋" w:hint="eastAsia"/>
          </w:rPr>
          <w:t>四、技术方案</w:t>
        </w:r>
        <w:r>
          <w:tab/>
        </w:r>
        <w:r>
          <w:fldChar w:fldCharType="begin"/>
        </w:r>
        <w:r>
          <w:instrText xml:space="preserve"> PAGEREF _Toc13216 \h </w:instrText>
        </w:r>
        <w:r>
          <w:fldChar w:fldCharType="separate"/>
        </w:r>
        <w:r>
          <w:t>14</w:t>
        </w:r>
        <w:r>
          <w:fldChar w:fldCharType="end"/>
        </w:r>
      </w:hyperlink>
    </w:p>
    <w:p w:rsidR="00DA65F6" w14:paraId="1DDC3502" w14:textId="77777777">
      <w:pPr>
        <w:pStyle w:val="TOC2"/>
        <w:tabs>
          <w:tab w:val="right" w:leader="dot" w:pos="8306"/>
        </w:tabs>
      </w:pPr>
      <w:hyperlink w:anchor="_Toc5676" w:history="1">
        <w:r>
          <w:rPr>
            <w:rFonts w:ascii="仿宋" w:eastAsia="仿宋" w:hAnsi="仿宋" w:cs="仿宋" w:hint="eastAsia"/>
          </w:rPr>
          <w:t>（一）企业技术研发分析</w:t>
        </w:r>
        <w:r>
          <w:tab/>
        </w:r>
        <w:r>
          <w:fldChar w:fldCharType="begin"/>
        </w:r>
        <w:r>
          <w:instrText xml:space="preserve"> PAGEREF _Toc5676 \h </w:instrText>
        </w:r>
        <w:r>
          <w:fldChar w:fldCharType="separate"/>
        </w:r>
        <w:r>
          <w:t>14</w:t>
        </w:r>
        <w:r>
          <w:fldChar w:fldCharType="end"/>
        </w:r>
      </w:hyperlink>
    </w:p>
    <w:p w:rsidR="00DA65F6" w14:paraId="23EA497B" w14:textId="77777777">
      <w:pPr>
        <w:pStyle w:val="TOC2"/>
        <w:tabs>
          <w:tab w:val="right" w:leader="dot" w:pos="8306"/>
        </w:tabs>
      </w:pPr>
      <w:hyperlink w:anchor="_Toc2881" w:history="1">
        <w:r>
          <w:rPr>
            <w:rFonts w:ascii="仿宋" w:eastAsia="仿宋" w:hAnsi="仿宋" w:cs="仿宋" w:hint="eastAsia"/>
          </w:rPr>
          <w:t>（二）五金交电批发服务项目技术工艺分析</w:t>
        </w:r>
        <w:r>
          <w:tab/>
        </w:r>
        <w:r>
          <w:fldChar w:fldCharType="begin"/>
        </w:r>
        <w:r>
          <w:instrText xml:space="preserve"> PAGEREF _Toc2881 \h </w:instrText>
        </w:r>
        <w:r>
          <w:fldChar w:fldCharType="separate"/>
        </w:r>
        <w:r>
          <w:t>16</w:t>
        </w:r>
        <w:r>
          <w:fldChar w:fldCharType="end"/>
        </w:r>
      </w:hyperlink>
    </w:p>
    <w:p w:rsidR="00DA65F6" w14:paraId="6E11C444" w14:textId="77777777">
      <w:pPr>
        <w:pStyle w:val="TOC2"/>
        <w:tabs>
          <w:tab w:val="right" w:leader="dot" w:pos="8306"/>
        </w:tabs>
      </w:pPr>
      <w:hyperlink w:anchor="_Toc14472" w:history="1">
        <w:r>
          <w:rPr>
            <w:rFonts w:ascii="仿宋" w:eastAsia="仿宋" w:hAnsi="仿宋" w:cs="仿宋" w:hint="eastAsia"/>
          </w:rPr>
          <w:t>（三）五金交电批发服务项目技术流程</w:t>
        </w:r>
        <w:r>
          <w:tab/>
        </w:r>
        <w:r>
          <w:fldChar w:fldCharType="begin"/>
        </w:r>
        <w:r>
          <w:instrText xml:space="preserve"> PAGEREF _Toc14472 \h </w:instrText>
        </w:r>
        <w:r>
          <w:fldChar w:fldCharType="separate"/>
        </w:r>
        <w:r>
          <w:t>18</w:t>
        </w:r>
        <w:r>
          <w:fldChar w:fldCharType="end"/>
        </w:r>
      </w:hyperlink>
    </w:p>
    <w:p w:rsidR="00DA65F6" w14:paraId="3AA35F53" w14:textId="77777777">
      <w:pPr>
        <w:pStyle w:val="TOC2"/>
        <w:tabs>
          <w:tab w:val="right" w:leader="dot" w:pos="8306"/>
        </w:tabs>
      </w:pPr>
      <w:hyperlink w:anchor="_Toc8978" w:history="1">
        <w:r>
          <w:rPr>
            <w:rFonts w:ascii="仿宋" w:eastAsia="仿宋" w:hAnsi="仿宋" w:cs="仿宋" w:hint="eastAsia"/>
          </w:rPr>
          <w:t>（四）设备选型方案</w:t>
        </w:r>
        <w:r>
          <w:tab/>
        </w:r>
        <w:r>
          <w:fldChar w:fldCharType="begin"/>
        </w:r>
        <w:r>
          <w:instrText xml:space="preserve"> PAGEREF _Toc8978 \h </w:instrText>
        </w:r>
        <w:r>
          <w:fldChar w:fldCharType="separate"/>
        </w:r>
        <w:r>
          <w:t>19</w:t>
        </w:r>
        <w:r>
          <w:fldChar w:fldCharType="end"/>
        </w:r>
      </w:hyperlink>
    </w:p>
    <w:p w:rsidR="00DA65F6" w14:paraId="288CC3B4" w14:textId="77777777">
      <w:pPr>
        <w:pStyle w:val="TOC1"/>
        <w:tabs>
          <w:tab w:val="right" w:leader="dot" w:pos="8306"/>
        </w:tabs>
      </w:pPr>
      <w:hyperlink w:anchor="_Toc1157" w:history="1">
        <w:r>
          <w:rPr>
            <w:rFonts w:ascii="仿宋" w:eastAsia="仿宋" w:hAnsi="仿宋" w:cs="仿宋" w:hint="eastAsia"/>
          </w:rPr>
          <w:t>五、五金交电批发服务项目投资背景分析</w:t>
        </w:r>
        <w:r>
          <w:tab/>
        </w:r>
        <w:r>
          <w:fldChar w:fldCharType="begin"/>
        </w:r>
        <w:r>
          <w:instrText xml:space="preserve"> PAGEREF _Toc1157 \h </w:instrText>
        </w:r>
        <w:r>
          <w:fldChar w:fldCharType="separate"/>
        </w:r>
        <w:r>
          <w:t>20</w:t>
        </w:r>
        <w:r>
          <w:fldChar w:fldCharType="end"/>
        </w:r>
      </w:hyperlink>
    </w:p>
    <w:p w:rsidR="00DA65F6" w14:paraId="3B3C8DFB" w14:textId="77777777">
      <w:pPr>
        <w:pStyle w:val="TOC2"/>
        <w:tabs>
          <w:tab w:val="right" w:leader="dot" w:pos="8306"/>
        </w:tabs>
      </w:pPr>
      <w:hyperlink w:anchor="_Toc21614" w:history="1">
        <w:r>
          <w:rPr>
            <w:rFonts w:ascii="仿宋" w:eastAsia="仿宋" w:hAnsi="仿宋" w:cs="仿宋" w:hint="eastAsia"/>
          </w:rPr>
          <w:t>（一）行业背景分析</w:t>
        </w:r>
        <w:r>
          <w:tab/>
        </w:r>
        <w:r>
          <w:fldChar w:fldCharType="begin"/>
        </w:r>
        <w:r>
          <w:instrText xml:space="preserve"> PAGEREF _Toc21614 \h </w:instrText>
        </w:r>
        <w:r>
          <w:fldChar w:fldCharType="separate"/>
        </w:r>
        <w:r>
          <w:t>20</w:t>
        </w:r>
        <w:r>
          <w:fldChar w:fldCharType="end"/>
        </w:r>
      </w:hyperlink>
    </w:p>
    <w:p w:rsidR="00DA65F6" w14:paraId="1D1FBBDD" w14:textId="77777777">
      <w:pPr>
        <w:pStyle w:val="TOC2"/>
        <w:tabs>
          <w:tab w:val="right" w:leader="dot" w:pos="8306"/>
        </w:tabs>
      </w:pPr>
      <w:hyperlink w:anchor="_Toc16793" w:history="1">
        <w:r>
          <w:rPr>
            <w:rFonts w:ascii="仿宋" w:eastAsia="仿宋" w:hAnsi="仿宋" w:cs="仿宋" w:hint="eastAsia"/>
          </w:rPr>
          <w:t>（二）产业发展分析</w:t>
        </w:r>
        <w:r>
          <w:tab/>
        </w:r>
        <w:r>
          <w:fldChar w:fldCharType="begin"/>
        </w:r>
        <w:r>
          <w:instrText xml:space="preserve"> PAGEREF _Toc16793 \h </w:instrText>
        </w:r>
        <w:r>
          <w:fldChar w:fldCharType="separate"/>
        </w:r>
        <w:r>
          <w:t>21</w:t>
        </w:r>
        <w:r>
          <w:fldChar w:fldCharType="end"/>
        </w:r>
      </w:hyperlink>
    </w:p>
    <w:p w:rsidR="00DA65F6" w14:paraId="6576D36B" w14:textId="77777777">
      <w:pPr>
        <w:pStyle w:val="TOC1"/>
        <w:tabs>
          <w:tab w:val="right" w:leader="dot" w:pos="8306"/>
        </w:tabs>
      </w:pPr>
      <w:hyperlink w:anchor="_Toc30289" w:history="1">
        <w:r>
          <w:rPr>
            <w:rFonts w:ascii="仿宋" w:eastAsia="仿宋" w:hAnsi="仿宋" w:cs="仿宋" w:hint="eastAsia"/>
          </w:rPr>
          <w:t>六、环境保护分析</w:t>
        </w:r>
        <w:r>
          <w:tab/>
        </w:r>
        <w:r>
          <w:fldChar w:fldCharType="begin"/>
        </w:r>
        <w:r>
          <w:instrText xml:space="preserve"> PAGEREF _Toc30289 \h </w:instrText>
        </w:r>
        <w:r>
          <w:fldChar w:fldCharType="separate"/>
        </w:r>
        <w:r>
          <w:t>23</w:t>
        </w:r>
        <w:r>
          <w:fldChar w:fldCharType="end"/>
        </w:r>
      </w:hyperlink>
    </w:p>
    <w:p w:rsidR="00DA65F6" w14:paraId="1A998A50" w14:textId="77777777">
      <w:pPr>
        <w:pStyle w:val="TOC2"/>
        <w:tabs>
          <w:tab w:val="right" w:leader="dot" w:pos="8306"/>
        </w:tabs>
      </w:pPr>
      <w:hyperlink w:anchor="_Toc27313" w:history="1">
        <w:r>
          <w:rPr>
            <w:rFonts w:ascii="仿宋" w:eastAsia="仿宋" w:hAnsi="仿宋" w:cs="仿宋" w:hint="eastAsia"/>
          </w:rPr>
          <w:t>（一）环境保护综述</w:t>
        </w:r>
        <w:r>
          <w:tab/>
        </w:r>
        <w:r>
          <w:fldChar w:fldCharType="begin"/>
        </w:r>
        <w:r>
          <w:instrText xml:space="preserve"> PAGEREF _Toc27313 \h </w:instrText>
        </w:r>
        <w:r>
          <w:fldChar w:fldCharType="separate"/>
        </w:r>
        <w:r>
          <w:t>23</w:t>
        </w:r>
        <w:r>
          <w:fldChar w:fldCharType="end"/>
        </w:r>
      </w:hyperlink>
    </w:p>
    <w:p w:rsidR="00DA65F6" w14:paraId="0F5BDBC2" w14:textId="77777777">
      <w:pPr>
        <w:pStyle w:val="TOC2"/>
        <w:tabs>
          <w:tab w:val="right" w:leader="dot" w:pos="8306"/>
        </w:tabs>
      </w:pPr>
      <w:hyperlink w:anchor="_Toc105" w:history="1">
        <w:r>
          <w:rPr>
            <w:rFonts w:ascii="仿宋" w:eastAsia="仿宋" w:hAnsi="仿宋" w:cs="仿宋" w:hint="eastAsia"/>
          </w:rPr>
          <w:t>（二）施工期环</w:t>
        </w:r>
        <w:r>
          <w:rPr>
            <w:rFonts w:ascii="仿宋" w:eastAsia="仿宋" w:hAnsi="仿宋" w:cs="仿宋" w:hint="eastAsia"/>
          </w:rPr>
          <w:t>境影响分析</w:t>
        </w:r>
        <w:r>
          <w:tab/>
        </w:r>
        <w:r>
          <w:fldChar w:fldCharType="begin"/>
        </w:r>
        <w:r>
          <w:instrText xml:space="preserve"> PAGEREF _Toc105 \h </w:instrText>
        </w:r>
        <w:r>
          <w:fldChar w:fldCharType="separate"/>
        </w:r>
        <w:r>
          <w:t>23</w:t>
        </w:r>
        <w:r>
          <w:fldChar w:fldCharType="end"/>
        </w:r>
      </w:hyperlink>
    </w:p>
    <w:p w:rsidR="00DA65F6" w14:paraId="520A59E6" w14:textId="77777777">
      <w:pPr>
        <w:pStyle w:val="TOC2"/>
        <w:tabs>
          <w:tab w:val="right" w:leader="dot" w:pos="8306"/>
        </w:tabs>
      </w:pPr>
      <w:hyperlink w:anchor="_Toc10088" w:history="1">
        <w:r>
          <w:rPr>
            <w:rFonts w:ascii="仿宋" w:eastAsia="仿宋" w:hAnsi="仿宋" w:cs="仿宋" w:hint="eastAsia"/>
          </w:rPr>
          <w:t>（三）营运期环境影响分析</w:t>
        </w:r>
        <w:r>
          <w:tab/>
        </w:r>
        <w:r>
          <w:fldChar w:fldCharType="begin"/>
        </w:r>
        <w:r>
          <w:instrText xml:space="preserve"> PAGEREF _Toc10088 \h </w:instrText>
        </w:r>
        <w:r>
          <w:fldChar w:fldCharType="separate"/>
        </w:r>
        <w:r>
          <w:t>26</w:t>
        </w:r>
        <w:r>
          <w:fldChar w:fldCharType="end"/>
        </w:r>
      </w:hyperlink>
    </w:p>
    <w:p w:rsidR="00DA65F6" w14:paraId="72279DC6" w14:textId="77777777">
      <w:pPr>
        <w:pStyle w:val="TOC2"/>
        <w:tabs>
          <w:tab w:val="right" w:leader="dot" w:pos="8306"/>
        </w:tabs>
      </w:pPr>
      <w:hyperlink w:anchor="_Toc30695" w:history="1">
        <w:r>
          <w:rPr>
            <w:rFonts w:ascii="仿宋" w:eastAsia="仿宋" w:hAnsi="仿宋" w:cs="仿宋" w:hint="eastAsia"/>
          </w:rPr>
          <w:t>（四）综合评价</w:t>
        </w:r>
        <w:r>
          <w:tab/>
        </w:r>
        <w:r>
          <w:fldChar w:fldCharType="begin"/>
        </w:r>
        <w:r>
          <w:instrText xml:space="preserve"> PAGEREF _Toc30695 \h </w:instrText>
        </w:r>
        <w:r>
          <w:fldChar w:fldCharType="separate"/>
        </w:r>
        <w:r>
          <w:t>27</w:t>
        </w:r>
        <w:r>
          <w:fldChar w:fldCharType="end"/>
        </w:r>
      </w:hyperlink>
    </w:p>
    <w:p w:rsidR="00DA65F6" w14:paraId="74DCB13C" w14:textId="77777777">
      <w:pPr>
        <w:pStyle w:val="TOC1"/>
        <w:tabs>
          <w:tab w:val="right" w:leader="dot" w:pos="8306"/>
        </w:tabs>
      </w:pPr>
      <w:hyperlink w:anchor="_Toc31781" w:history="1">
        <w:r>
          <w:rPr>
            <w:rFonts w:ascii="仿宋" w:eastAsia="仿宋" w:hAnsi="仿宋" w:cs="仿宋" w:hint="eastAsia"/>
          </w:rPr>
          <w:t>七、节能方案</w:t>
        </w:r>
        <w:r>
          <w:tab/>
        </w:r>
        <w:r>
          <w:fldChar w:fldCharType="begin"/>
        </w:r>
        <w:r>
          <w:instrText xml:space="preserve"> PAGEREF _Toc31781 \h </w:instrText>
        </w:r>
        <w:r>
          <w:fldChar w:fldCharType="separate"/>
        </w:r>
        <w:r>
          <w:t>28</w:t>
        </w:r>
        <w:r>
          <w:fldChar w:fldCharType="end"/>
        </w:r>
      </w:hyperlink>
    </w:p>
    <w:p w:rsidR="00DA65F6" w14:paraId="518831D3" w14:textId="77777777">
      <w:pPr>
        <w:pStyle w:val="TOC2"/>
        <w:tabs>
          <w:tab w:val="right" w:leader="dot" w:pos="8306"/>
        </w:tabs>
      </w:pPr>
      <w:hyperlink w:anchor="_Toc31654" w:history="1">
        <w:r>
          <w:rPr>
            <w:rFonts w:ascii="仿宋" w:eastAsia="仿宋" w:hAnsi="仿宋" w:cs="仿宋" w:hint="eastAsia"/>
          </w:rPr>
          <w:t>（一）五金交电批发服务项目节能概述</w:t>
        </w:r>
        <w:r>
          <w:tab/>
        </w:r>
        <w:r>
          <w:fldChar w:fldCharType="begin"/>
        </w:r>
        <w:r>
          <w:instrText xml:space="preserve"> PAGEREF _Toc31654 \h </w:instrText>
        </w:r>
        <w:r>
          <w:fldChar w:fldCharType="separate"/>
        </w:r>
        <w:r>
          <w:t>28</w:t>
        </w:r>
        <w:r>
          <w:fldChar w:fldCharType="end"/>
        </w:r>
      </w:hyperlink>
    </w:p>
    <w:p w:rsidR="00DA65F6" w14:paraId="70EC3C33" w14:textId="77777777">
      <w:pPr>
        <w:pStyle w:val="TOC2"/>
        <w:tabs>
          <w:tab w:val="right" w:leader="dot" w:pos="8306"/>
        </w:tabs>
      </w:pPr>
      <w:hyperlink w:anchor="_Toc20516" w:history="1">
        <w:r>
          <w:rPr>
            <w:rFonts w:ascii="仿宋" w:eastAsia="仿宋" w:hAnsi="仿宋" w:cs="仿宋" w:hint="eastAsia"/>
          </w:rPr>
          <w:t>（二）能源消费种类和数量分析</w:t>
        </w:r>
        <w:r>
          <w:tab/>
        </w:r>
        <w:r>
          <w:fldChar w:fldCharType="begin"/>
        </w:r>
        <w:r>
          <w:instrText xml:space="preserve"> PAGEREF _Toc20516 \h </w:instrText>
        </w:r>
        <w:r>
          <w:fldChar w:fldCharType="separate"/>
        </w:r>
        <w:r>
          <w:t>30</w:t>
        </w:r>
        <w:r>
          <w:fldChar w:fldCharType="end"/>
        </w:r>
      </w:hyperlink>
    </w:p>
    <w:p w:rsidR="00DA65F6" w14:paraId="31CE547C" w14:textId="77777777">
      <w:pPr>
        <w:pStyle w:val="TOC2"/>
        <w:tabs>
          <w:tab w:val="right" w:leader="dot" w:pos="8306"/>
        </w:tabs>
      </w:pPr>
      <w:hyperlink w:anchor="_Toc12952" w:history="1">
        <w:r>
          <w:rPr>
            <w:rFonts w:ascii="仿宋" w:eastAsia="仿宋" w:hAnsi="仿宋" w:cs="仿宋" w:hint="eastAsia"/>
          </w:rPr>
          <w:t>（三）五金交电批发服务项目节能措施</w:t>
        </w:r>
        <w:r>
          <w:tab/>
        </w:r>
        <w:r>
          <w:fldChar w:fldCharType="begin"/>
        </w:r>
        <w:r>
          <w:instrText xml:space="preserve"> PAGEREF _Toc12952 \h </w:instrText>
        </w:r>
        <w:r>
          <w:fldChar w:fldCharType="separate"/>
        </w:r>
        <w:r>
          <w:t>31</w:t>
        </w:r>
        <w:r>
          <w:fldChar w:fldCharType="end"/>
        </w:r>
      </w:hyperlink>
    </w:p>
    <w:p w:rsidR="00DA65F6" w14:paraId="538BD883" w14:textId="77777777">
      <w:pPr>
        <w:pStyle w:val="TOC2"/>
        <w:tabs>
          <w:tab w:val="right" w:leader="dot" w:pos="8306"/>
        </w:tabs>
      </w:pPr>
      <w:hyperlink w:anchor="_Toc8360" w:history="1">
        <w:r>
          <w:rPr>
            <w:rFonts w:ascii="仿宋" w:eastAsia="仿宋" w:hAnsi="仿宋" w:cs="仿宋" w:hint="eastAsia"/>
          </w:rPr>
          <w:t>（四）节能综合评价</w:t>
        </w:r>
        <w:r>
          <w:tab/>
        </w:r>
        <w:r>
          <w:fldChar w:fldCharType="begin"/>
        </w:r>
        <w:r>
          <w:instrText xml:space="preserve"> PAGEREF _Toc8360 \h </w:instrText>
        </w:r>
        <w:r>
          <w:fldChar w:fldCharType="separate"/>
        </w:r>
        <w:r>
          <w:t>33</w:t>
        </w:r>
        <w:r>
          <w:fldChar w:fldCharType="end"/>
        </w:r>
      </w:hyperlink>
    </w:p>
    <w:p w:rsidR="00DA65F6" w14:paraId="36FDEDA9" w14:textId="77777777">
      <w:pPr>
        <w:pStyle w:val="TOC1"/>
        <w:tabs>
          <w:tab w:val="right" w:leader="dot" w:pos="8306"/>
        </w:tabs>
      </w:pPr>
      <w:hyperlink w:anchor="_Toc13983" w:history="1">
        <w:r>
          <w:rPr>
            <w:rFonts w:ascii="仿宋" w:eastAsia="仿宋" w:hAnsi="仿宋" w:cs="仿宋" w:hint="eastAsia"/>
          </w:rPr>
          <w:t>八、经济效益分析</w:t>
        </w:r>
        <w:r>
          <w:tab/>
        </w:r>
        <w:r>
          <w:fldChar w:fldCharType="begin"/>
        </w:r>
        <w:r>
          <w:instrText xml:space="preserve"> PAGEREF _Toc13983 \h </w:instrText>
        </w:r>
        <w:r>
          <w:fldChar w:fldCharType="separate"/>
        </w:r>
        <w:r>
          <w:t>34</w:t>
        </w:r>
        <w:r>
          <w:fldChar w:fldCharType="end"/>
        </w:r>
      </w:hyperlink>
    </w:p>
    <w:p w:rsidR="00DA65F6" w14:paraId="46933E97" w14:textId="77777777">
      <w:pPr>
        <w:pStyle w:val="TOC2"/>
        <w:tabs>
          <w:tab w:val="right" w:leader="dot" w:pos="8306"/>
        </w:tabs>
      </w:pPr>
      <w:hyperlink w:anchor="_Toc13042" w:history="1">
        <w:r>
          <w:rPr>
            <w:rFonts w:ascii="仿宋" w:eastAsia="仿宋" w:hAnsi="仿宋" w:cs="仿宋" w:hint="eastAsia"/>
          </w:rPr>
          <w:t>（一）基本假设及基础参数选取</w:t>
        </w:r>
        <w:r>
          <w:tab/>
        </w:r>
        <w:r>
          <w:fldChar w:fldCharType="begin"/>
        </w:r>
        <w:r>
          <w:instrText xml:space="preserve"> PAGEREF _Toc13042 \h </w:instrText>
        </w:r>
        <w:r>
          <w:fldChar w:fldCharType="separate"/>
        </w:r>
        <w:r>
          <w:t>34</w:t>
        </w:r>
        <w:r>
          <w:fldChar w:fldCharType="end"/>
        </w:r>
      </w:hyperlink>
    </w:p>
    <w:p w:rsidR="00DA65F6" w14:paraId="19D50AAA" w14:textId="77777777">
      <w:pPr>
        <w:pStyle w:val="TOC2"/>
        <w:tabs>
          <w:tab w:val="right" w:leader="dot" w:pos="8306"/>
        </w:tabs>
      </w:pPr>
      <w:hyperlink w:anchor="_Toc10050" w:history="1">
        <w:r>
          <w:rPr>
            <w:rFonts w:ascii="仿宋" w:eastAsia="仿宋" w:hAnsi="仿宋" w:cs="仿宋" w:hint="eastAsia"/>
          </w:rPr>
          <w:t>（二）经济评价财务测算</w:t>
        </w:r>
        <w:r>
          <w:tab/>
        </w:r>
        <w:r>
          <w:fldChar w:fldCharType="begin"/>
        </w:r>
        <w:r>
          <w:instrText xml:space="preserve"> PAGEREF _Toc10050 \h </w:instrText>
        </w:r>
        <w:r>
          <w:fldChar w:fldCharType="separate"/>
        </w:r>
        <w:r>
          <w:t>35</w:t>
        </w:r>
        <w:r>
          <w:fldChar w:fldCharType="end"/>
        </w:r>
      </w:hyperlink>
    </w:p>
    <w:p w:rsidR="00DA65F6" w14:paraId="1D06CD23" w14:textId="77777777">
      <w:pPr>
        <w:pStyle w:val="TOC2"/>
        <w:tabs>
          <w:tab w:val="right" w:leader="dot" w:pos="8306"/>
        </w:tabs>
      </w:pPr>
      <w:hyperlink w:anchor="_Toc25258" w:history="1">
        <w:r>
          <w:rPr>
            <w:rFonts w:ascii="仿宋" w:eastAsia="仿宋" w:hAnsi="仿宋" w:cs="仿宋" w:hint="eastAsia"/>
          </w:rPr>
          <w:t>（三）五金交电批发服务项目盈利能力分析</w:t>
        </w:r>
        <w:r>
          <w:tab/>
        </w:r>
        <w:r>
          <w:fldChar w:fldCharType="begin"/>
        </w:r>
        <w:r>
          <w:instrText xml:space="preserve"> PAGEREF _Toc25258 \h </w:instrText>
        </w:r>
        <w:r>
          <w:fldChar w:fldCharType="separate"/>
        </w:r>
        <w:r>
          <w:t>37</w:t>
        </w:r>
        <w:r>
          <w:fldChar w:fldCharType="end"/>
        </w:r>
      </w:hyperlink>
    </w:p>
    <w:p w:rsidR="00DA65F6" w14:paraId="28F88617" w14:textId="77777777">
      <w:pPr>
        <w:pStyle w:val="TOC2"/>
        <w:tabs>
          <w:tab w:val="right" w:leader="dot" w:pos="8306"/>
        </w:tabs>
      </w:pPr>
      <w:hyperlink w:anchor="_Toc10964" w:history="1">
        <w:r>
          <w:rPr>
            <w:rFonts w:ascii="仿宋" w:eastAsia="仿宋" w:hAnsi="仿宋" w:cs="仿宋" w:hint="eastAsia"/>
          </w:rPr>
          <w:t>（四）财务生存能力分析</w:t>
        </w:r>
        <w:r>
          <w:tab/>
        </w:r>
        <w:r>
          <w:fldChar w:fldCharType="begin"/>
        </w:r>
        <w:r>
          <w:instrText xml:space="preserve"> PAGEREF _Toc10964 \h </w:instrText>
        </w:r>
        <w:r>
          <w:fldChar w:fldCharType="separate"/>
        </w:r>
        <w:r>
          <w:t>38</w:t>
        </w:r>
        <w:r>
          <w:fldChar w:fldCharType="end"/>
        </w:r>
      </w:hyperlink>
    </w:p>
    <w:p w:rsidR="00DA65F6" w14:paraId="613CFA0B" w14:textId="77777777">
      <w:pPr>
        <w:pStyle w:val="TOC2"/>
        <w:tabs>
          <w:tab w:val="right" w:leader="dot" w:pos="8306"/>
        </w:tabs>
      </w:pPr>
      <w:hyperlink w:anchor="_Toc22754" w:history="1">
        <w:r>
          <w:rPr>
            <w:rFonts w:ascii="仿宋" w:eastAsia="仿宋" w:hAnsi="仿宋" w:cs="仿宋" w:hint="eastAsia"/>
          </w:rPr>
          <w:t>（五）偿债能力分析</w:t>
        </w:r>
        <w:r>
          <w:tab/>
        </w:r>
        <w:r>
          <w:fldChar w:fldCharType="begin"/>
        </w:r>
        <w:r>
          <w:instrText xml:space="preserve"> PAGEREF _Toc22754 \h </w:instrText>
        </w:r>
        <w:r>
          <w:fldChar w:fldCharType="separate"/>
        </w:r>
        <w:r>
          <w:t>39</w:t>
        </w:r>
        <w:r>
          <w:fldChar w:fldCharType="end"/>
        </w:r>
      </w:hyperlink>
    </w:p>
    <w:p w:rsidR="00DA65F6" w14:paraId="7B516217" w14:textId="77777777">
      <w:pPr>
        <w:pStyle w:val="TOC2"/>
        <w:tabs>
          <w:tab w:val="right" w:leader="dot" w:pos="8306"/>
        </w:tabs>
      </w:pPr>
      <w:hyperlink w:anchor="_Toc6664" w:history="1">
        <w:r>
          <w:rPr>
            <w:rFonts w:ascii="仿宋" w:eastAsia="仿宋" w:hAnsi="仿宋" w:cs="仿宋" w:hint="eastAsia"/>
          </w:rPr>
          <w:t>（六）经济评价结论</w:t>
        </w:r>
        <w:r>
          <w:tab/>
        </w:r>
        <w:r>
          <w:fldChar w:fldCharType="begin"/>
        </w:r>
        <w:r>
          <w:instrText xml:space="preserve"> PAGEREF _Toc6664 \h </w:instrText>
        </w:r>
        <w:r>
          <w:fldChar w:fldCharType="separate"/>
        </w:r>
        <w:r>
          <w:t>40</w:t>
        </w:r>
        <w:r>
          <w:fldChar w:fldCharType="end"/>
        </w:r>
      </w:hyperlink>
    </w:p>
    <w:p w:rsidR="00DA65F6" w14:paraId="7C2D1459" w14:textId="77777777">
      <w:pPr>
        <w:pStyle w:val="TOC1"/>
        <w:tabs>
          <w:tab w:val="right" w:leader="dot" w:pos="8306"/>
        </w:tabs>
      </w:pPr>
      <w:hyperlink w:anchor="_Toc6104" w:history="1">
        <w:r>
          <w:rPr>
            <w:rFonts w:ascii="仿宋" w:eastAsia="仿宋" w:hAnsi="仿宋" w:cs="仿宋" w:hint="eastAsia"/>
          </w:rPr>
          <w:t>九、五金交电批发服务项目规划进度</w:t>
        </w:r>
        <w:r>
          <w:tab/>
        </w:r>
        <w:r>
          <w:fldChar w:fldCharType="begin"/>
        </w:r>
        <w:r>
          <w:instrText xml:space="preserve"> PAGEREF _Toc6104 \h </w:instrText>
        </w:r>
        <w:r>
          <w:fldChar w:fldCharType="separate"/>
        </w:r>
        <w:r>
          <w:t>41</w:t>
        </w:r>
        <w:r>
          <w:fldChar w:fldCharType="end"/>
        </w:r>
      </w:hyperlink>
    </w:p>
    <w:p w:rsidR="00DA65F6" w14:paraId="68728E3E" w14:textId="77777777">
      <w:pPr>
        <w:pStyle w:val="TOC2"/>
        <w:tabs>
          <w:tab w:val="right" w:leader="dot" w:pos="8306"/>
        </w:tabs>
      </w:pPr>
      <w:hyperlink w:anchor="_Toc12560" w:history="1">
        <w:r>
          <w:rPr>
            <w:rFonts w:ascii="仿宋" w:eastAsia="仿宋" w:hAnsi="仿宋" w:cs="仿宋" w:hint="eastAsia"/>
          </w:rPr>
          <w:t>（一）五金交电批发服务项目进度安排</w:t>
        </w:r>
        <w:r>
          <w:tab/>
        </w:r>
        <w:r>
          <w:fldChar w:fldCharType="begin"/>
        </w:r>
        <w:r>
          <w:instrText xml:space="preserve"> PAGEREF _Toc12560 \h </w:instrText>
        </w:r>
        <w:r>
          <w:fldChar w:fldCharType="separate"/>
        </w:r>
        <w:r>
          <w:t>41</w:t>
        </w:r>
        <w:r>
          <w:fldChar w:fldCharType="end"/>
        </w:r>
      </w:hyperlink>
    </w:p>
    <w:p w:rsidR="00DA65F6" w14:paraId="0DC7E0BB" w14:textId="77777777">
      <w:pPr>
        <w:pStyle w:val="TOC2"/>
        <w:tabs>
          <w:tab w:val="right" w:leader="dot" w:pos="8306"/>
        </w:tabs>
      </w:pPr>
      <w:hyperlink w:anchor="_Toc27169" w:history="1">
        <w:r>
          <w:rPr>
            <w:rFonts w:ascii="仿宋" w:eastAsia="仿宋" w:hAnsi="仿宋" w:cs="仿宋" w:hint="eastAsia"/>
          </w:rPr>
          <w:t>（二）五金交电批发服务项目实施保障措施</w:t>
        </w:r>
        <w:r>
          <w:tab/>
        </w:r>
        <w:r>
          <w:fldChar w:fldCharType="begin"/>
        </w:r>
        <w:r>
          <w:instrText xml:space="preserve"> PAGEREF _Toc27169 \h </w:instrText>
        </w:r>
        <w:r>
          <w:fldChar w:fldCharType="separate"/>
        </w:r>
        <w:r>
          <w:t>41</w:t>
        </w:r>
        <w:r>
          <w:fldChar w:fldCharType="end"/>
        </w:r>
      </w:hyperlink>
    </w:p>
    <w:p w:rsidR="00DA65F6" w14:paraId="4805113E" w14:textId="77777777">
      <w:pPr>
        <w:pStyle w:val="TOC1"/>
        <w:tabs>
          <w:tab w:val="right" w:leader="dot" w:pos="8306"/>
        </w:tabs>
      </w:pPr>
      <w:hyperlink w:anchor="_Toc15023" w:history="1">
        <w:r>
          <w:rPr>
            <w:rFonts w:ascii="仿宋" w:eastAsia="仿宋" w:hAnsi="仿宋" w:cs="仿宋" w:hint="eastAsia"/>
          </w:rPr>
          <w:t>十、投资估算</w:t>
        </w:r>
        <w:r>
          <w:tab/>
        </w:r>
        <w:r>
          <w:fldChar w:fldCharType="begin"/>
        </w:r>
        <w:r>
          <w:instrText xml:space="preserve"> PAGEREF _Toc15023 \h </w:instrText>
        </w:r>
        <w:r>
          <w:fldChar w:fldCharType="separate"/>
        </w:r>
        <w:r>
          <w:t>42</w:t>
        </w:r>
        <w:r>
          <w:fldChar w:fldCharType="end"/>
        </w:r>
      </w:hyperlink>
    </w:p>
    <w:p w:rsidR="00DA65F6" w14:paraId="057350EB" w14:textId="77777777">
      <w:pPr>
        <w:pStyle w:val="TOC2"/>
        <w:tabs>
          <w:tab w:val="right" w:leader="dot" w:pos="8306"/>
        </w:tabs>
      </w:pPr>
      <w:hyperlink w:anchor="_Toc30701" w:history="1">
        <w:r>
          <w:rPr>
            <w:rFonts w:ascii="仿宋" w:eastAsia="仿宋" w:hAnsi="仿宋" w:cs="仿宋" w:hint="eastAsia"/>
          </w:rPr>
          <w:t>（一）投资估算的编制说明</w:t>
        </w:r>
        <w:r>
          <w:tab/>
        </w:r>
        <w:r>
          <w:fldChar w:fldCharType="begin"/>
        </w:r>
        <w:r>
          <w:instrText xml:space="preserve"> PAGEREF _Toc30701 \h </w:instrText>
        </w:r>
        <w:r>
          <w:fldChar w:fldCharType="separate"/>
        </w:r>
        <w:r>
          <w:t>42</w:t>
        </w:r>
        <w:r>
          <w:fldChar w:fldCharType="end"/>
        </w:r>
      </w:hyperlink>
    </w:p>
    <w:p w:rsidR="00DA65F6" w14:paraId="33F3EF3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3309" w:history="1">
        <w:r>
          <w:rPr>
            <w:rFonts w:ascii="仿宋" w:eastAsia="仿宋" w:hAnsi="仿宋" w:cs="仿宋" w:hint="eastAsia"/>
          </w:rPr>
          <w:t>（二）建设投资估算</w:t>
        </w:r>
        <w:r>
          <w:tab/>
        </w:r>
        <w:r>
          <w:fldChar w:fldCharType="begin"/>
        </w:r>
        <w:r>
          <w:instrText xml:space="preserve"> PAGEREF _Toc3309 \h </w:instrText>
        </w:r>
        <w:r>
          <w:fldChar w:fldCharType="separate"/>
        </w:r>
        <w:r>
          <w:t>43</w:t>
        </w:r>
        <w:r>
          <w:fldChar w:fldCharType="end"/>
        </w:r>
      </w:hyperlink>
    </w:p>
    <w:p w:rsidR="00DA65F6" w14:paraId="302D9C8D" w14:textId="77777777">
      <w:pPr>
        <w:pStyle w:val="TOC2"/>
        <w:tabs>
          <w:tab w:val="right" w:leader="dot" w:pos="8306"/>
        </w:tabs>
      </w:pPr>
      <w:hyperlink w:anchor="_Toc7025" w:history="1">
        <w:r>
          <w:rPr>
            <w:rFonts w:ascii="仿宋" w:eastAsia="仿宋" w:hAnsi="仿宋" w:cs="仿宋" w:hint="eastAsia"/>
          </w:rPr>
          <w:t>（三）建设期利息</w:t>
        </w:r>
        <w:r>
          <w:tab/>
        </w:r>
        <w:r>
          <w:fldChar w:fldCharType="begin"/>
        </w:r>
        <w:r>
          <w:instrText xml:space="preserve"> PAGEREF _Toc7025 \h </w:instrText>
        </w:r>
        <w:r>
          <w:fldChar w:fldCharType="separate"/>
        </w:r>
        <w:r>
          <w:t>44</w:t>
        </w:r>
        <w:r>
          <w:fldChar w:fldCharType="end"/>
        </w:r>
      </w:hyperlink>
    </w:p>
    <w:p w:rsidR="00DA65F6" w14:paraId="60DB9933" w14:textId="77777777">
      <w:pPr>
        <w:pStyle w:val="TOC2"/>
        <w:tabs>
          <w:tab w:val="right" w:leader="dot" w:pos="8306"/>
        </w:tabs>
      </w:pPr>
      <w:hyperlink w:anchor="_Toc11336" w:history="1">
        <w:r>
          <w:rPr>
            <w:rFonts w:ascii="仿宋" w:eastAsia="仿宋" w:hAnsi="仿宋" w:cs="仿宋" w:hint="eastAsia"/>
          </w:rPr>
          <w:t>（四）流动资金</w:t>
        </w:r>
        <w:r>
          <w:tab/>
        </w:r>
        <w:r>
          <w:fldChar w:fldCharType="begin"/>
        </w:r>
        <w:r>
          <w:instrText xml:space="preserve"> PAGEREF _Toc11336 \h </w:instrText>
        </w:r>
        <w:r>
          <w:fldChar w:fldCharType="separate"/>
        </w:r>
        <w:r>
          <w:t>44</w:t>
        </w:r>
        <w:r>
          <w:fldChar w:fldCharType="end"/>
        </w:r>
      </w:hyperlink>
    </w:p>
    <w:p w:rsidR="00DA65F6" w14:paraId="63911A68" w14:textId="77777777">
      <w:pPr>
        <w:pStyle w:val="TOC2"/>
        <w:tabs>
          <w:tab w:val="right" w:leader="dot" w:pos="8306"/>
        </w:tabs>
      </w:pPr>
      <w:hyperlink w:anchor="_Toc5579" w:history="1">
        <w:r>
          <w:rPr>
            <w:rFonts w:ascii="仿宋" w:eastAsia="仿宋" w:hAnsi="仿宋" w:cs="仿宋" w:hint="eastAsia"/>
          </w:rPr>
          <w:t>（五）五金交电批发服务项目总投资</w:t>
        </w:r>
        <w:r>
          <w:tab/>
        </w:r>
        <w:r>
          <w:fldChar w:fldCharType="begin"/>
        </w:r>
        <w:r>
          <w:instrText xml:space="preserve"> PAGEREF _Toc5579 \h </w:instrText>
        </w:r>
        <w:r>
          <w:fldChar w:fldCharType="separate"/>
        </w:r>
        <w:r>
          <w:t>45</w:t>
        </w:r>
        <w:r>
          <w:fldChar w:fldCharType="end"/>
        </w:r>
      </w:hyperlink>
    </w:p>
    <w:p w:rsidR="00DA65F6" w14:paraId="50AF02AA" w14:textId="77777777">
      <w:pPr>
        <w:pStyle w:val="TOC2"/>
        <w:tabs>
          <w:tab w:val="right" w:leader="dot" w:pos="8306"/>
        </w:tabs>
      </w:pPr>
      <w:hyperlink w:anchor="_Toc20890" w:history="1">
        <w:r>
          <w:rPr>
            <w:rFonts w:ascii="仿宋" w:eastAsia="仿宋" w:hAnsi="仿宋" w:cs="仿宋" w:hint="eastAsia"/>
          </w:rPr>
          <w:t>（六）资金</w:t>
        </w:r>
        <w:r>
          <w:rPr>
            <w:rFonts w:ascii="仿宋" w:eastAsia="仿宋" w:hAnsi="仿宋" w:cs="仿宋" w:hint="eastAsia"/>
          </w:rPr>
          <w:t>筹措与投资计划</w:t>
        </w:r>
        <w:r>
          <w:tab/>
        </w:r>
        <w:r>
          <w:fldChar w:fldCharType="begin"/>
        </w:r>
        <w:r>
          <w:instrText xml:space="preserve"> PAGEREF _Toc20890 \h </w:instrText>
        </w:r>
        <w:r>
          <w:fldChar w:fldCharType="separate"/>
        </w:r>
        <w:r>
          <w:t>46</w:t>
        </w:r>
        <w:r>
          <w:fldChar w:fldCharType="end"/>
        </w:r>
      </w:hyperlink>
    </w:p>
    <w:p w:rsidR="00DA65F6" w14:paraId="65060966" w14:textId="77777777">
      <w:pPr>
        <w:pStyle w:val="TOC1"/>
        <w:tabs>
          <w:tab w:val="right" w:leader="dot" w:pos="8306"/>
        </w:tabs>
      </w:pPr>
      <w:hyperlink w:anchor="_Toc4055" w:history="1">
        <w:r>
          <w:rPr>
            <w:rFonts w:ascii="仿宋" w:eastAsia="仿宋" w:hAnsi="仿宋" w:cs="仿宋" w:hint="eastAsia"/>
          </w:rPr>
          <w:t>十一、五金交电批发服务项目风险防范分析</w:t>
        </w:r>
        <w:r>
          <w:tab/>
        </w:r>
        <w:r>
          <w:fldChar w:fldCharType="begin"/>
        </w:r>
        <w:r>
          <w:instrText xml:space="preserve"> PAGEREF _Toc4055 \h </w:instrText>
        </w:r>
        <w:r>
          <w:fldChar w:fldCharType="separate"/>
        </w:r>
        <w:r>
          <w:t>47</w:t>
        </w:r>
        <w:r>
          <w:fldChar w:fldCharType="end"/>
        </w:r>
      </w:hyperlink>
    </w:p>
    <w:p w:rsidR="00DA65F6" w14:paraId="33A37F7F" w14:textId="77777777">
      <w:pPr>
        <w:pStyle w:val="TOC2"/>
        <w:tabs>
          <w:tab w:val="right" w:leader="dot" w:pos="8306"/>
        </w:tabs>
      </w:pPr>
      <w:hyperlink w:anchor="_Toc12304" w:history="1">
        <w:r>
          <w:rPr>
            <w:rFonts w:ascii="仿宋" w:eastAsia="仿宋" w:hAnsi="仿宋" w:cs="仿宋" w:hint="eastAsia"/>
          </w:rPr>
          <w:t>（一）五金交电批发服务项目风险分析</w:t>
        </w:r>
        <w:r>
          <w:tab/>
        </w:r>
        <w:r>
          <w:fldChar w:fldCharType="begin"/>
        </w:r>
        <w:r>
          <w:instrText xml:space="preserve"> PAGEREF _Toc12304 \h </w:instrText>
        </w:r>
        <w:r>
          <w:fldChar w:fldCharType="separate"/>
        </w:r>
        <w:r>
          <w:t>47</w:t>
        </w:r>
        <w:r>
          <w:fldChar w:fldCharType="end"/>
        </w:r>
      </w:hyperlink>
    </w:p>
    <w:p w:rsidR="00DA65F6" w14:paraId="225F0521" w14:textId="77777777">
      <w:pPr>
        <w:pStyle w:val="TOC2"/>
        <w:tabs>
          <w:tab w:val="right" w:leader="dot" w:pos="8306"/>
        </w:tabs>
      </w:pPr>
      <w:hyperlink w:anchor="_Toc28362" w:history="1">
        <w:r>
          <w:rPr>
            <w:rFonts w:ascii="仿宋" w:eastAsia="仿宋" w:hAnsi="仿宋" w:cs="仿宋" w:hint="eastAsia"/>
          </w:rPr>
          <w:t>（二）五金交电批发服务项目风险对策</w:t>
        </w:r>
        <w:r>
          <w:tab/>
        </w:r>
        <w:r>
          <w:fldChar w:fldCharType="begin"/>
        </w:r>
        <w:r>
          <w:instrText xml:space="preserve"> PAGEREF _Toc28362 \h </w:instrText>
        </w:r>
        <w:r>
          <w:fldChar w:fldCharType="separate"/>
        </w:r>
        <w:r>
          <w:t>48</w:t>
        </w:r>
        <w:r>
          <w:fldChar w:fldCharType="end"/>
        </w:r>
      </w:hyperlink>
    </w:p>
    <w:p w:rsidR="00DA65F6" w14:paraId="32547C3C" w14:textId="77777777">
      <w:pPr>
        <w:pStyle w:val="TOC1"/>
        <w:tabs>
          <w:tab w:val="right" w:leader="dot" w:pos="8306"/>
        </w:tabs>
      </w:pPr>
      <w:hyperlink w:anchor="_Toc988" w:history="1">
        <w:r>
          <w:rPr>
            <w:rFonts w:ascii="仿宋" w:eastAsia="仿宋" w:hAnsi="仿宋" w:cs="仿宋" w:hint="eastAsia"/>
          </w:rPr>
          <w:t>十二、市场分析、调研</w:t>
        </w:r>
        <w:r>
          <w:tab/>
        </w:r>
        <w:r>
          <w:fldChar w:fldCharType="begin"/>
        </w:r>
        <w:r>
          <w:instrText xml:space="preserve"> PAGEREF _Toc988 \h </w:instrText>
        </w:r>
        <w:r>
          <w:fldChar w:fldCharType="separate"/>
        </w:r>
        <w:r>
          <w:t>51</w:t>
        </w:r>
        <w:r>
          <w:fldChar w:fldCharType="end"/>
        </w:r>
      </w:hyperlink>
    </w:p>
    <w:p w:rsidR="00DA65F6" w14:paraId="6E2EDAF1" w14:textId="77777777">
      <w:pPr>
        <w:pStyle w:val="TOC2"/>
        <w:tabs>
          <w:tab w:val="right" w:leader="dot" w:pos="8306"/>
        </w:tabs>
      </w:pPr>
      <w:hyperlink w:anchor="_Toc659" w:history="1">
        <w:r>
          <w:rPr>
            <w:rFonts w:ascii="仿宋" w:eastAsia="仿宋" w:hAnsi="仿宋" w:cs="仿宋" w:hint="eastAsia"/>
          </w:rPr>
          <w:t>（一）五金交电批发服务行业分析</w:t>
        </w:r>
        <w:r>
          <w:tab/>
        </w:r>
        <w:r>
          <w:fldChar w:fldCharType="begin"/>
        </w:r>
        <w:r>
          <w:instrText xml:space="preserve"> PAGEREF _Toc659 \h </w:instrText>
        </w:r>
        <w:r>
          <w:fldChar w:fldCharType="separate"/>
        </w:r>
        <w:r>
          <w:t>51</w:t>
        </w:r>
        <w:r>
          <w:fldChar w:fldCharType="end"/>
        </w:r>
      </w:hyperlink>
    </w:p>
    <w:p w:rsidR="00DA65F6" w14:paraId="169244E4" w14:textId="77777777">
      <w:pPr>
        <w:pStyle w:val="TOC2"/>
        <w:tabs>
          <w:tab w:val="right" w:leader="dot" w:pos="8306"/>
        </w:tabs>
      </w:pPr>
      <w:hyperlink w:anchor="_Toc30612" w:history="1">
        <w:r>
          <w:rPr>
            <w:rFonts w:ascii="仿宋" w:eastAsia="仿宋" w:hAnsi="仿宋" w:cs="仿宋" w:hint="eastAsia"/>
          </w:rPr>
          <w:t>（二）五金交电批发服务市场分析预测</w:t>
        </w:r>
        <w:r>
          <w:tab/>
        </w:r>
        <w:r>
          <w:fldChar w:fldCharType="begin"/>
        </w:r>
        <w:r>
          <w:instrText xml:space="preserve"> PAGEREF _Toc30612 \h </w:instrText>
        </w:r>
        <w:r>
          <w:fldChar w:fldCharType="separate"/>
        </w:r>
        <w:r>
          <w:t>52</w:t>
        </w:r>
        <w:r>
          <w:fldChar w:fldCharType="end"/>
        </w:r>
      </w:hyperlink>
    </w:p>
    <w:p w:rsidR="00DA65F6" w14:paraId="0469A3B1" w14:textId="77777777">
      <w:pPr>
        <w:pStyle w:val="TOC1"/>
        <w:tabs>
          <w:tab w:val="right" w:leader="dot" w:pos="8306"/>
        </w:tabs>
      </w:pPr>
      <w:hyperlink w:anchor="_Toc1104" w:history="1">
        <w:r>
          <w:rPr>
            <w:rFonts w:ascii="仿宋" w:eastAsia="仿宋" w:hAnsi="仿宋" w:cs="仿宋" w:hint="eastAsia"/>
          </w:rPr>
          <w:t>十三、社会责任</w:t>
        </w:r>
        <w:r>
          <w:tab/>
        </w:r>
        <w:r>
          <w:fldChar w:fldCharType="begin"/>
        </w:r>
        <w:r>
          <w:instrText xml:space="preserve"> PAGEREF _Toc1104 \h </w:instrText>
        </w:r>
        <w:r>
          <w:fldChar w:fldCharType="separate"/>
        </w:r>
        <w:r>
          <w:t>54</w:t>
        </w:r>
        <w:r>
          <w:fldChar w:fldCharType="end"/>
        </w:r>
      </w:hyperlink>
    </w:p>
    <w:p w:rsidR="00DA65F6" w14:paraId="63B96E01" w14:textId="77777777">
      <w:pPr>
        <w:pStyle w:val="TOC2"/>
        <w:tabs>
          <w:tab w:val="right" w:leader="dot" w:pos="8306"/>
        </w:tabs>
      </w:pPr>
      <w:hyperlink w:anchor="_Toc7507" w:history="1">
        <w:r>
          <w:rPr>
            <w:rFonts w:ascii="仿宋" w:eastAsia="仿宋" w:hAnsi="仿宋" w:cs="仿宋" w:hint="eastAsia"/>
          </w:rPr>
          <w:t>（一）社会责任政策</w:t>
        </w:r>
        <w:r>
          <w:tab/>
        </w:r>
        <w:r>
          <w:fldChar w:fldCharType="begin"/>
        </w:r>
        <w:r>
          <w:instrText xml:space="preserve"> PAGEREF _Toc7507 \h </w:instrText>
        </w:r>
        <w:r>
          <w:fldChar w:fldCharType="separate"/>
        </w:r>
        <w:r>
          <w:t>54</w:t>
        </w:r>
        <w:r>
          <w:fldChar w:fldCharType="end"/>
        </w:r>
      </w:hyperlink>
    </w:p>
    <w:p w:rsidR="00DA65F6" w14:paraId="5BBDF8C0" w14:textId="77777777">
      <w:pPr>
        <w:pStyle w:val="TOC2"/>
        <w:tabs>
          <w:tab w:val="right" w:leader="dot" w:pos="8306"/>
        </w:tabs>
      </w:pPr>
      <w:hyperlink w:anchor="_Toc19797" w:history="1">
        <w:r>
          <w:rPr>
            <w:rFonts w:ascii="仿宋" w:eastAsia="仿宋" w:hAnsi="仿宋" w:cs="仿宋" w:hint="eastAsia"/>
          </w:rPr>
          <w:t>（二）可持续性计划</w:t>
        </w:r>
        <w:r>
          <w:tab/>
        </w:r>
        <w:r>
          <w:fldChar w:fldCharType="begin"/>
        </w:r>
        <w:r>
          <w:instrText xml:space="preserve"> PAGEREF _Toc19797 \h </w:instrText>
        </w:r>
        <w:r>
          <w:fldChar w:fldCharType="separate"/>
        </w:r>
        <w:r>
          <w:t>55</w:t>
        </w:r>
        <w:r>
          <w:fldChar w:fldCharType="end"/>
        </w:r>
      </w:hyperlink>
    </w:p>
    <w:p w:rsidR="00DA65F6" w14:paraId="21FCB62B" w14:textId="77777777">
      <w:pPr>
        <w:pStyle w:val="TOC2"/>
        <w:tabs>
          <w:tab w:val="right" w:leader="dot" w:pos="8306"/>
        </w:tabs>
      </w:pPr>
      <w:hyperlink w:anchor="_Toc25113" w:history="1">
        <w:r>
          <w:rPr>
            <w:rFonts w:ascii="仿宋" w:eastAsia="仿宋" w:hAnsi="仿宋" w:cs="仿宋" w:hint="eastAsia"/>
          </w:rPr>
          <w:t>（三）社区参与</w:t>
        </w:r>
        <w:r>
          <w:tab/>
        </w:r>
        <w:r>
          <w:fldChar w:fldCharType="begin"/>
        </w:r>
        <w:r>
          <w:instrText xml:space="preserve"> PAGEREF _Toc25113 \h </w:instrText>
        </w:r>
        <w:r>
          <w:fldChar w:fldCharType="separate"/>
        </w:r>
        <w:r>
          <w:t>57</w:t>
        </w:r>
        <w:r>
          <w:fldChar w:fldCharType="end"/>
        </w:r>
      </w:hyperlink>
    </w:p>
    <w:p w:rsidR="00DA65F6" w14:paraId="76E54FFB" w14:textId="77777777">
      <w:pPr>
        <w:pStyle w:val="TOC1"/>
        <w:tabs>
          <w:tab w:val="right" w:leader="dot" w:pos="8306"/>
        </w:tabs>
      </w:pPr>
      <w:hyperlink w:anchor="_Toc13218" w:history="1">
        <w:r>
          <w:rPr>
            <w:rFonts w:ascii="仿宋" w:eastAsia="仿宋" w:hAnsi="仿宋" w:cs="仿宋" w:hint="eastAsia"/>
          </w:rPr>
          <w:t>十四、五金交电批发服务项目建设单位</w:t>
        </w:r>
        <w:r>
          <w:tab/>
        </w:r>
        <w:r>
          <w:fldChar w:fldCharType="begin"/>
        </w:r>
        <w:r>
          <w:instrText xml:space="preserve"> PAGEREF _Toc13218 \h </w:instrText>
        </w:r>
        <w:r>
          <w:fldChar w:fldCharType="separate"/>
        </w:r>
        <w:r>
          <w:t>59</w:t>
        </w:r>
        <w:r>
          <w:fldChar w:fldCharType="end"/>
        </w:r>
      </w:hyperlink>
    </w:p>
    <w:p w:rsidR="00DA65F6" w14:paraId="563A5182" w14:textId="77777777">
      <w:pPr>
        <w:pStyle w:val="TOC2"/>
        <w:tabs>
          <w:tab w:val="right" w:leader="dot" w:pos="8306"/>
        </w:tabs>
      </w:pPr>
      <w:hyperlink w:anchor="_Toc21759" w:history="1">
        <w:r>
          <w:rPr>
            <w:rFonts w:ascii="仿宋" w:eastAsia="仿宋" w:hAnsi="仿宋" w:cs="仿宋" w:hint="eastAsia"/>
          </w:rPr>
          <w:t>（</w:t>
        </w:r>
        <w:r>
          <w:rPr>
            <w:rFonts w:ascii="仿宋" w:eastAsia="仿宋" w:hAnsi="仿宋" w:cs="仿宋" w:hint="eastAsia"/>
          </w:rPr>
          <w:t>一）五金交电批发服务项目承办单位基本情况</w:t>
        </w:r>
        <w:r>
          <w:tab/>
        </w:r>
        <w:r>
          <w:fldChar w:fldCharType="begin"/>
        </w:r>
        <w:r>
          <w:instrText xml:space="preserve"> PAGEREF _Toc21759 \h </w:instrText>
        </w:r>
        <w:r>
          <w:fldChar w:fldCharType="separate"/>
        </w:r>
        <w:r>
          <w:t>59</w:t>
        </w:r>
        <w:r>
          <w:fldChar w:fldCharType="end"/>
        </w:r>
      </w:hyperlink>
    </w:p>
    <w:p w:rsidR="00DA65F6" w14:paraId="1655D5D9" w14:textId="77777777">
      <w:pPr>
        <w:pStyle w:val="TOC2"/>
        <w:tabs>
          <w:tab w:val="right" w:leader="dot" w:pos="8306"/>
        </w:tabs>
      </w:pPr>
      <w:hyperlink w:anchor="_Toc7854" w:history="1">
        <w:r>
          <w:rPr>
            <w:rFonts w:ascii="仿宋" w:eastAsia="仿宋" w:hAnsi="仿宋" w:cs="仿宋" w:hint="eastAsia"/>
          </w:rPr>
          <w:t>（二）公司经济效益分析</w:t>
        </w:r>
        <w:r>
          <w:tab/>
        </w:r>
        <w:r>
          <w:fldChar w:fldCharType="begin"/>
        </w:r>
        <w:r>
          <w:instrText xml:space="preserve"> PAGEREF _Toc7854 \h </w:instrText>
        </w:r>
        <w:r>
          <w:fldChar w:fldCharType="separate"/>
        </w:r>
        <w:r>
          <w:t>60</w:t>
        </w:r>
        <w:r>
          <w:fldChar w:fldCharType="end"/>
        </w:r>
      </w:hyperlink>
    </w:p>
    <w:p w:rsidR="00DA65F6" w14:paraId="75F9B5B4" w14:textId="77777777">
      <w:pPr>
        <w:pStyle w:val="TOC1"/>
        <w:tabs>
          <w:tab w:val="right" w:leader="dot" w:pos="8306"/>
        </w:tabs>
      </w:pPr>
      <w:hyperlink w:anchor="_Toc10554" w:history="1">
        <w:r>
          <w:rPr>
            <w:rFonts w:ascii="仿宋" w:eastAsia="仿宋" w:hAnsi="仿宋" w:cs="仿宋" w:hint="eastAsia"/>
          </w:rPr>
          <w:t>十五、建设规模</w:t>
        </w:r>
        <w:r>
          <w:tab/>
        </w:r>
        <w:r>
          <w:fldChar w:fldCharType="begin"/>
        </w:r>
        <w:r>
          <w:instrText xml:space="preserve"> PAGEREF _Toc10554 \h </w:instrText>
        </w:r>
        <w:r>
          <w:fldChar w:fldCharType="separate"/>
        </w:r>
        <w:r>
          <w:t>61</w:t>
        </w:r>
        <w:r>
          <w:fldChar w:fldCharType="end"/>
        </w:r>
      </w:hyperlink>
    </w:p>
    <w:p w:rsidR="00DA65F6" w14:paraId="07BCAC5C" w14:textId="77777777">
      <w:pPr>
        <w:pStyle w:val="TOC2"/>
        <w:tabs>
          <w:tab w:val="right" w:leader="dot" w:pos="8306"/>
        </w:tabs>
      </w:pPr>
      <w:hyperlink w:anchor="_Toc16377" w:history="1">
        <w:r>
          <w:rPr>
            <w:rFonts w:ascii="仿宋" w:eastAsia="仿宋" w:hAnsi="仿宋" w:cs="仿宋" w:hint="eastAsia"/>
          </w:rPr>
          <w:t>（一）产品规划</w:t>
        </w:r>
        <w:r>
          <w:tab/>
        </w:r>
        <w:r>
          <w:fldChar w:fldCharType="begin"/>
        </w:r>
        <w:r>
          <w:instrText xml:space="preserve"> PAGEREF _Toc16377 \h </w:instrText>
        </w:r>
        <w:r>
          <w:fldChar w:fldCharType="separate"/>
        </w:r>
        <w:r>
          <w:t>61</w:t>
        </w:r>
        <w:r>
          <w:fldChar w:fldCharType="end"/>
        </w:r>
      </w:hyperlink>
    </w:p>
    <w:p w:rsidR="00DA65F6" w14:paraId="6C2D0389" w14:textId="77777777">
      <w:pPr>
        <w:pStyle w:val="TOC2"/>
        <w:tabs>
          <w:tab w:val="right" w:leader="dot" w:pos="8306"/>
        </w:tabs>
      </w:pPr>
      <w:hyperlink w:anchor="_Toc20739" w:history="1">
        <w:r>
          <w:rPr>
            <w:rFonts w:ascii="仿宋" w:eastAsia="仿宋" w:hAnsi="仿宋" w:cs="仿宋" w:hint="eastAsia"/>
          </w:rPr>
          <w:t>（二）建设规模</w:t>
        </w:r>
        <w:r>
          <w:tab/>
        </w:r>
        <w:r>
          <w:fldChar w:fldCharType="begin"/>
        </w:r>
        <w:r>
          <w:instrText xml:space="preserve"> PAGEREF _Toc20739 \h </w:instrText>
        </w:r>
        <w:r>
          <w:fldChar w:fldCharType="separate"/>
        </w:r>
        <w:r>
          <w:t>62</w:t>
        </w:r>
        <w:r>
          <w:fldChar w:fldCharType="end"/>
        </w:r>
      </w:hyperlink>
    </w:p>
    <w:p w:rsidR="00DA65F6" w14:paraId="15ED8EDD"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DA65F6" w14:paraId="576844E2" w14:textId="77777777">
      <w:pPr>
        <w:pStyle w:val="Heading1"/>
        <w:jc w:val="center"/>
        <w:rPr>
          <w:rFonts w:ascii="仿宋" w:eastAsia="仿宋" w:hAnsi="仿宋" w:cs="仿宋"/>
        </w:rPr>
      </w:pPr>
      <w:bookmarkStart w:id="0" w:name="_Toc27300"/>
      <w:r>
        <w:rPr>
          <w:rFonts w:ascii="仿宋" w:eastAsia="仿宋" w:hAnsi="仿宋" w:cs="仿宋" w:hint="eastAsia"/>
        </w:rPr>
        <w:t>序言</w:t>
      </w:r>
      <w:bookmarkEnd w:id="0"/>
    </w:p>
    <w:p w:rsidR="00DA65F6" w14:paraId="562782DE"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DA65F6" w14:paraId="44D466A6" w14:textId="77777777">
      <w:pPr>
        <w:pStyle w:val="Heading1"/>
        <w:ind w:firstLine="560" w:firstLineChars="200"/>
        <w:rPr>
          <w:rFonts w:ascii="仿宋" w:eastAsia="仿宋" w:hAnsi="仿宋" w:cs="仿宋"/>
          <w:sz w:val="28"/>
        </w:rPr>
      </w:pPr>
      <w:bookmarkStart w:id="1" w:name="_Toc10698"/>
      <w:r>
        <w:rPr>
          <w:rFonts w:ascii="仿宋" w:eastAsia="仿宋" w:hAnsi="仿宋" w:cs="仿宋" w:hint="eastAsia"/>
          <w:sz w:val="28"/>
        </w:rPr>
        <w:t>一、原材料及成品管理</w:t>
      </w:r>
      <w:bookmarkEnd w:id="1"/>
    </w:p>
    <w:p w:rsidR="00DA65F6" w14:paraId="2372CCA4" w14:textId="77777777">
      <w:pPr>
        <w:pStyle w:val="Heading2"/>
        <w:rPr>
          <w:rFonts w:ascii="仿宋" w:eastAsia="仿宋" w:hAnsi="仿宋" w:cs="仿宋"/>
        </w:rPr>
      </w:pPr>
      <w:bookmarkStart w:id="2" w:name="_Toc32092"/>
      <w:r>
        <w:rPr>
          <w:rFonts w:ascii="仿宋" w:eastAsia="仿宋" w:hAnsi="仿宋" w:cs="仿宋" w:hint="eastAsia"/>
        </w:rPr>
        <w:t>（一）五金交电批发服务项目建设期原辅材料供应情况</w:t>
      </w:r>
      <w:bookmarkEnd w:id="2"/>
    </w:p>
    <w:p w:rsidR="00DA65F6" w14:paraId="06217D5C" w14:textId="77777777">
      <w:pPr>
        <w:ind w:firstLine="560" w:firstLineChars="200"/>
        <w:rPr>
          <w:rFonts w:ascii="仿宋" w:eastAsia="仿宋" w:hAnsi="仿宋" w:cs="仿宋"/>
          <w:sz w:val="28"/>
        </w:rPr>
      </w:pPr>
      <w:r>
        <w:rPr>
          <w:rFonts w:ascii="仿宋" w:eastAsia="仿宋" w:hAnsi="仿宋" w:cs="仿宋" w:hint="eastAsia"/>
          <w:sz w:val="28"/>
        </w:rPr>
        <w:t>本期五金交电批发服务项目在施工阶段</w:t>
      </w:r>
      <w:r>
        <w:rPr>
          <w:rFonts w:ascii="仿宋" w:eastAsia="仿宋" w:hAnsi="仿宋" w:cs="仿宋" w:hint="eastAsia"/>
          <w:sz w:val="28"/>
        </w:rPr>
        <w:t>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五金交电批发服务项目建设的需求。此外，我们还将与当地的供货厂家和商户进行密切合作，以确保材料的及时供应和质量可控。市场上存在多家可供选择的供货商，这为五金交电批发服务项目提供了充分的材料采购选择，也有助于维护竞争性的价格水平。五金交电批发服务项目管理团队将密切监测原辅材料市场的变化，以确保五金交电批发服务项目的施工进度不受材料供应方面的干扰。这一合理的供应链策略将有助于五金交电批发服务项目的高效推进和成本控制。</w:t>
      </w:r>
    </w:p>
    <w:p w:rsidR="00DA65F6" w14:paraId="4DD2D45D" w14:textId="77777777">
      <w:pPr>
        <w:pStyle w:val="Heading2"/>
        <w:ind w:firstLine="560" w:firstLineChars="200"/>
        <w:rPr>
          <w:rFonts w:ascii="仿宋" w:eastAsia="仿宋" w:hAnsi="仿宋" w:cs="仿宋"/>
          <w:sz w:val="28"/>
        </w:rPr>
      </w:pPr>
      <w:bookmarkStart w:id="3" w:name="_Toc5766"/>
      <w:r>
        <w:rPr>
          <w:rFonts w:ascii="仿宋" w:eastAsia="仿宋" w:hAnsi="仿宋" w:cs="仿宋" w:hint="eastAsia"/>
          <w:sz w:val="28"/>
        </w:rPr>
        <w:t>（二）五</w:t>
      </w:r>
      <w:r>
        <w:rPr>
          <w:rFonts w:ascii="仿宋" w:eastAsia="仿宋" w:hAnsi="仿宋" w:cs="仿宋" w:hint="eastAsia"/>
          <w:sz w:val="28"/>
        </w:rPr>
        <w:t>金交电批发服务项目运营期原辅材料供应及质量管理</w:t>
      </w:r>
      <w:bookmarkEnd w:id="3"/>
    </w:p>
    <w:p w:rsidR="00DA65F6" w14:paraId="2C29D87E"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p>
    <w:p w:rsidR="00DA65F6" w14:paraId="5C63120B" w14:textId="383588A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DA65F6" w14:paraId="5FB819A5" w14:textId="0A99EF5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五金交电批发服务项目所需的混凝土和水泥等主要建筑材料将从当地可信赖的供应商采购。这些供应商具有稳定的生产能力，以满足五金交电批发服务项目的日常需求。</w:t>
      </w:r>
    </w:p>
    <w:p w:rsidR="00DA65F6" w14:paraId="34BCAD21" w14:textId="128D1BD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金属材料如钢铁、铝等，将从多个合格的供应商处采购，以确保供应的多样性和可靠性。这有助于降低五金交电批发服务项目在原材料方面的风险。</w:t>
      </w:r>
    </w:p>
    <w:p w:rsidR="00DA65F6" w14:paraId="454A8AD4" w14:textId="18B3B82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五金交电批发服务项目将使用一系列辅助材料，如绝缘材料、密封材料等。这些将从专业的供应商处获得，并严格按照产品规格和质量标准进行选择。</w:t>
      </w:r>
    </w:p>
    <w:p w:rsidR="00DA65F6" w14:paraId="57BCB790" w14:textId="41AC0ED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DA65F6" w14:paraId="7DDAF343" w14:textId="1D7E5E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五金交电批发服务项目管理团队将建立有效的库存管理系统，以确保原材料和辅助材料的充足供应。库存将按照先进先出（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DA65F6" w14:paraId="53B35D61" w14:textId="0A10C13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w:t>
      </w:r>
      <w:r>
        <w:rPr>
          <w:rFonts w:ascii="仿宋" w:eastAsia="仿宋" w:hAnsi="仿宋" w:cs="仿宋" w:hint="eastAsia"/>
          <w:sz w:val="28"/>
        </w:rPr>
        <w:t>所有原材料和辅助材料的质量将在供应商交付前进行检查。只有符合五金交电批发服务项目规格和质量标准的材料才能接受。在生产过程中，将定期对原材料和成品进行质量检测，以确保产品符合相关标准。</w:t>
      </w:r>
    </w:p>
    <w:p w:rsidR="00DA65F6" w14:paraId="23123ED0" w14:textId="46CEA2B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五金交电批发服务项目将建立多样的供应链，与不同供应商建立合作伙伴关系，以降低风险。在供应商之间建立合理的竞争关系，以确保价格合理竞争。</w:t>
      </w:r>
    </w:p>
    <w:p w:rsidR="00DA65F6" w14:paraId="0E006C9C" w14:textId="0D901722">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跟踪与改进：</w:t>
      </w:r>
    </w:p>
    <w:p w:rsidR="00DA65F6" w14:textId="0D901722">
      <w:pPr>
        <w:ind w:firstLine="560" w:firstLineChars="200"/>
        <w:rPr>
          <w:rFonts w:ascii="仿宋" w:eastAsia="仿宋" w:hAnsi="仿宋" w:cs="仿宋"/>
          <w:sz w:val="28"/>
        </w:rPr>
      </w:pPr>
      <w:r>
        <w:rPr>
          <w:rFonts w:ascii="仿宋" w:eastAsia="仿宋" w:hAnsi="仿宋" w:cs="仿宋" w:hint="eastAsia"/>
          <w:sz w:val="28"/>
        </w:rPr>
        <w:t>五金交电批发服务项目管理团队将持续跟踪原材料和辅助材料的质量和供应情况。如果出现任何质量问题或供应中断，将采取迅速的纠正措施，并与供应商共同解决问</w:t>
      </w:r>
      <w:r>
        <w:rPr>
          <w:rFonts w:ascii="仿宋" w:eastAsia="仿宋" w:hAnsi="仿宋" w:cs="仿宋" w:hint="eastAsia"/>
          <w:sz w:val="28"/>
        </w:rPr>
        <w:t>题。</w:t>
      </w:r>
    </w:p>
    <w:p w:rsidR="00DA65F6" w14:paraId="4153553E" w14:textId="436FA3B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五金交电批发服务项目鼓励可持续采购实践，如回收材料的使用和减少浪费。这有助于降低五金交电批发服务项目的环境足迹，并提高可持续性。</w:t>
      </w:r>
    </w:p>
    <w:p w:rsidR="00DA65F6" w14:paraId="34FA0AAF" w14:textId="77777777">
      <w:pPr>
        <w:ind w:firstLine="560" w:firstLineChars="200"/>
        <w:rPr>
          <w:rFonts w:ascii="仿宋" w:eastAsia="仿宋" w:hAnsi="仿宋" w:cs="仿宋"/>
          <w:sz w:val="28"/>
        </w:rPr>
      </w:pPr>
    </w:p>
    <w:p w:rsidR="00DA65F6" w14:paraId="7778A946" w14:textId="77777777">
      <w:pPr>
        <w:pStyle w:val="Heading1"/>
        <w:ind w:firstLine="560" w:firstLineChars="200"/>
        <w:rPr>
          <w:rFonts w:ascii="仿宋" w:eastAsia="仿宋" w:hAnsi="仿宋" w:cs="仿宋"/>
          <w:sz w:val="28"/>
        </w:rPr>
      </w:pPr>
      <w:bookmarkStart w:id="4" w:name="_Toc31382"/>
      <w:r>
        <w:rPr>
          <w:rFonts w:ascii="仿宋" w:eastAsia="仿宋" w:hAnsi="仿宋" w:cs="仿宋" w:hint="eastAsia"/>
          <w:sz w:val="28"/>
        </w:rPr>
        <w:t>二、行业前景及市场预测</w:t>
      </w:r>
      <w:bookmarkEnd w:id="4"/>
    </w:p>
    <w:p w:rsidR="00DA65F6" w14:paraId="6B02CA21" w14:textId="77777777">
      <w:pPr>
        <w:pStyle w:val="Heading2"/>
        <w:rPr>
          <w:rFonts w:ascii="仿宋" w:eastAsia="仿宋" w:hAnsi="仿宋" w:cs="仿宋"/>
        </w:rPr>
      </w:pPr>
      <w:bookmarkStart w:id="5" w:name="_Toc15918"/>
      <w:r>
        <w:rPr>
          <w:rFonts w:ascii="仿宋" w:eastAsia="仿宋" w:hAnsi="仿宋" w:cs="仿宋" w:hint="eastAsia"/>
        </w:rPr>
        <w:t>（一）行业基本情况</w:t>
      </w:r>
      <w:bookmarkEnd w:id="5"/>
    </w:p>
    <w:p w:rsidR="00DA65F6" w14:paraId="65113CD0" w14:textId="2CE960A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行业定义：五金交电批发服务行业是一个关键的产业领域，专注于生产、分离和供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DA65F6" w14:paraId="6156D5E5" w14:textId="102DBC1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市场规模：五金交电批发服务行业的市场规模庞大。全球范围内，该行业的市场价值数以百亿美元计。在国内市场，该行业也呈现出强劲增长势头。</w:t>
      </w:r>
    </w:p>
    <w:p w:rsidR="00DA65F6" w14:paraId="5B58A654" w14:textId="4595748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w:t>
      </w:r>
      <w:r>
        <w:rPr>
          <w:rFonts w:ascii="仿宋" w:eastAsia="仿宋" w:hAnsi="仿宋" w:cs="仿宋" w:hint="eastAsia"/>
          <w:sz w:val="28"/>
        </w:rPr>
        <w:t>业分类：五金交电批发服务行业通常可以分为以下几个子领域，包括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DA65F6" w14:paraId="72F1D32F" w14:textId="11A4456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DA65F6" w14:paraId="423F96C7" w14:textId="6607122D">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5.</w:t>
      </w:r>
    </w:p>
    <w:p w:rsidR="00DA65F6" w14:textId="6607122D">
      <w:pPr>
        <w:ind w:firstLine="560" w:firstLineChars="200"/>
        <w:rPr>
          <w:rFonts w:ascii="仿宋" w:eastAsia="仿宋" w:hAnsi="仿宋" w:cs="仿宋"/>
          <w:sz w:val="28"/>
        </w:rPr>
      </w:pP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DA65F6" w14:paraId="1C882EEE" w14:textId="3851241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DA65F6" w14:paraId="2F7D23BF" w14:textId="1BE139E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竞争格局：全球五金交电批发服</w:t>
      </w:r>
      <w:r>
        <w:rPr>
          <w:rFonts w:ascii="仿宋" w:eastAsia="仿宋" w:hAnsi="仿宋" w:cs="仿宋" w:hint="eastAsia"/>
          <w:sz w:val="28"/>
        </w:rPr>
        <w:t>务行业竞争激烈，存在一些大型国际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DA65F6" w14:paraId="6ED13492" w14:textId="2A762BD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政策和法规：环保法规、安全标准和质量管理要求对五金交电批发服务行业产生重大影响。政府制定的法规和政策对行业的合规性和可持续性产生关键作用。</w:t>
      </w:r>
    </w:p>
    <w:p w:rsidR="00DA65F6" w14:paraId="6ADAAB3D" w14:textId="127C3B9C">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国际市场：国际市场对五金交电批发服务行业至关重要，特别是出口市场。国际市场的稳定性和竞争格局影响着行业内企业的国际化战略。</w:t>
      </w:r>
    </w:p>
    <w:p w:rsidR="00DA65F6" w14:paraId="61E83A12" w14:textId="4307901C">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发展前景：随着新兴产业的快速发展和技术不断进步，五金交电批发服务行业有望继续保持增长。国内外市场</w:t>
      </w:r>
      <w:r>
        <w:rPr>
          <w:rFonts w:ascii="仿宋" w:eastAsia="仿宋" w:hAnsi="仿宋" w:cs="仿宋" w:hint="eastAsia"/>
          <w:sz w:val="28"/>
        </w:rPr>
        <w:t>都将提供丰富的机会，但同时也伴随着激烈的竞争和各种挑战。因此，企业需要不断创新和适应市场变化，以确保行业的可持续发展。</w:t>
      </w:r>
    </w:p>
    <w:p w:rsidR="00DA65F6" w14:paraId="2508A892" w14:textId="77777777">
      <w:pPr>
        <w:pStyle w:val="Heading2"/>
        <w:ind w:firstLine="560" w:firstLineChars="200"/>
        <w:rPr>
          <w:rFonts w:ascii="仿宋" w:eastAsia="仿宋" w:hAnsi="仿宋" w:cs="仿宋"/>
          <w:sz w:val="28"/>
        </w:rPr>
      </w:pPr>
      <w:bookmarkStart w:id="6" w:name="_Toc26811"/>
      <w:r>
        <w:rPr>
          <w:rFonts w:ascii="仿宋" w:eastAsia="仿宋" w:hAnsi="仿宋" w:cs="仿宋" w:hint="eastAsia"/>
          <w:sz w:val="28"/>
        </w:rPr>
        <w:t>（二）市场分析</w:t>
      </w:r>
      <w:bookmarkEnd w:id="6"/>
    </w:p>
    <w:p w:rsidR="00DA65F6" w14:paraId="5837AF52"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DA65F6" w14:paraId="6B4DC529" w14:textId="77777777">
      <w:pPr>
        <w:ind w:firstLine="560" w:firstLineChars="200"/>
        <w:rPr>
          <w:rFonts w:ascii="仿宋" w:eastAsia="仿宋" w:hAnsi="仿宋" w:cs="仿宋"/>
          <w:sz w:val="28"/>
        </w:rPr>
      </w:pPr>
      <w:r>
        <w:rPr>
          <w:rFonts w:ascii="仿宋" w:eastAsia="仿宋" w:hAnsi="仿宋" w:cs="仿宋" w:hint="eastAsia"/>
          <w:sz w:val="28"/>
        </w:rPr>
        <w:t>五金交电批发服务行业是一个多元化的领域，包括多种不同产品和服务的提供。</w:t>
      </w:r>
    </w:p>
    <w:p w:rsidR="00DA65F6" w14:paraId="2191B713"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DA65F6"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DA65F6" w14:paraId="6E290D12"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DA65F6" w14:paraId="37E75C15" w14:textId="77777777">
      <w:pPr>
        <w:ind w:firstLine="560" w:firstLineChars="200"/>
        <w:rPr>
          <w:rFonts w:ascii="仿宋" w:eastAsia="仿宋" w:hAnsi="仿宋" w:cs="仿宋"/>
          <w:sz w:val="28"/>
        </w:rPr>
      </w:pPr>
      <w:r>
        <w:rPr>
          <w:rFonts w:ascii="仿宋" w:eastAsia="仿宋" w:hAnsi="仿宋" w:cs="仿宋" w:hint="eastAsia"/>
          <w:sz w:val="28"/>
        </w:rPr>
        <w:t>五金交电批发服务行业的市场规模巨大，全球市值数以百亿美元计。</w:t>
      </w:r>
    </w:p>
    <w:p w:rsidR="00DA65F6" w14:paraId="41C464E0" w14:textId="77777777">
      <w:pPr>
        <w:ind w:firstLine="560" w:firstLineChars="200"/>
        <w:rPr>
          <w:rFonts w:ascii="仿宋" w:eastAsia="仿宋" w:hAnsi="仿宋" w:cs="仿宋"/>
          <w:sz w:val="28"/>
        </w:rPr>
      </w:pPr>
      <w:r>
        <w:rPr>
          <w:rFonts w:ascii="仿宋" w:eastAsia="仿宋" w:hAnsi="仿宋" w:cs="仿宋" w:hint="eastAsia"/>
          <w:sz w:val="28"/>
        </w:rPr>
        <w:t>在国内市场，五金交电批发服务行业也呈现强劲增长趋势，为国内经济做出了重要贡献。</w:t>
      </w:r>
    </w:p>
    <w:p w:rsidR="00DA65F6" w14:paraId="265EB7A6"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DA65F6" w14:paraId="1AB81FB8" w14:textId="77777777">
      <w:pPr>
        <w:ind w:firstLine="560" w:firstLineChars="200"/>
        <w:rPr>
          <w:rFonts w:ascii="仿宋" w:eastAsia="仿宋" w:hAnsi="仿宋" w:cs="仿宋"/>
          <w:sz w:val="28"/>
        </w:rPr>
      </w:pPr>
      <w:r>
        <w:rPr>
          <w:rFonts w:ascii="仿宋" w:eastAsia="仿宋" w:hAnsi="仿宋" w:cs="仿宋" w:hint="eastAsia"/>
          <w:sz w:val="28"/>
        </w:rPr>
        <w:t>五金交电批发服务行业可分为多个子领域，每个领域提供不同的产品和服务。</w:t>
      </w:r>
    </w:p>
    <w:p w:rsidR="00DA65F6" w14:paraId="24A5831A"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DA65F6" w14:paraId="7CA34B31"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DA65F6" w14:paraId="1F889355" w14:textId="77777777">
      <w:pPr>
        <w:ind w:firstLine="560" w:firstLineChars="200"/>
        <w:rPr>
          <w:rFonts w:ascii="仿宋" w:eastAsia="仿宋" w:hAnsi="仿宋" w:cs="仿宋"/>
          <w:sz w:val="28"/>
        </w:rPr>
      </w:pPr>
      <w:r>
        <w:rPr>
          <w:rFonts w:ascii="仿宋" w:eastAsia="仿宋" w:hAnsi="仿宋" w:cs="仿宋" w:hint="eastAsia"/>
          <w:sz w:val="28"/>
        </w:rPr>
        <w:t>五金交电批发服务行业的全球供应商包括国际公司和本土企业。</w:t>
      </w:r>
    </w:p>
    <w:p w:rsidR="00DA65F6" w14:paraId="5588F985"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DA65F6" w14:paraId="02D954C3"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DA65F6" w14:paraId="66957077" w14:textId="77777777">
      <w:pPr>
        <w:ind w:firstLine="560" w:firstLineChars="200"/>
        <w:rPr>
          <w:rFonts w:ascii="仿宋" w:eastAsia="仿宋" w:hAnsi="仿宋" w:cs="仿宋"/>
          <w:sz w:val="28"/>
        </w:rPr>
      </w:pPr>
      <w:r>
        <w:rPr>
          <w:rFonts w:ascii="仿宋" w:eastAsia="仿宋" w:hAnsi="仿宋" w:cs="仿宋" w:hint="eastAsia"/>
          <w:sz w:val="28"/>
        </w:rPr>
        <w:t>五金交电批发服务行业的产品和服务广泛应用于下游行业，包括制造业、医疗保健、食品和饮料、交通、能源等多个领域。</w:t>
      </w:r>
    </w:p>
    <w:p w:rsidR="00DA65F6" w14:paraId="0E0864D8" w14:textId="77777777">
      <w:pPr>
        <w:ind w:firstLine="560" w:firstLineChars="200"/>
        <w:rPr>
          <w:rFonts w:ascii="仿宋" w:eastAsia="仿宋" w:hAnsi="仿宋" w:cs="仿宋"/>
          <w:sz w:val="28"/>
        </w:rPr>
      </w:pPr>
      <w:r>
        <w:rPr>
          <w:rFonts w:ascii="仿宋" w:eastAsia="仿宋" w:hAnsi="仿宋" w:cs="仿宋" w:hint="eastAsia"/>
          <w:sz w:val="28"/>
        </w:rPr>
        <w:t>下游应用市场需求多</w:t>
      </w:r>
      <w:r>
        <w:rPr>
          <w:rFonts w:ascii="仿宋" w:eastAsia="仿宋" w:hAnsi="仿宋" w:cs="仿宋" w:hint="eastAsia"/>
          <w:sz w:val="28"/>
        </w:rPr>
        <w:t>元，对产品质量和供应稳定性有较高要求。</w:t>
      </w:r>
    </w:p>
    <w:p w:rsidR="00DA65F6" w14:paraId="73117441"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DA65F6" w14:paraId="7FA5CDE2" w14:textId="77777777">
      <w:pPr>
        <w:ind w:firstLine="560" w:firstLineChars="200"/>
        <w:rPr>
          <w:rFonts w:ascii="仿宋" w:eastAsia="仿宋" w:hAnsi="仿宋" w:cs="仿宋"/>
          <w:sz w:val="28"/>
        </w:rPr>
      </w:pPr>
      <w:r>
        <w:rPr>
          <w:rFonts w:ascii="仿宋" w:eastAsia="仿宋" w:hAnsi="仿宋" w:cs="仿宋" w:hint="eastAsia"/>
          <w:sz w:val="28"/>
        </w:rPr>
        <w:t>五金交电批发服务行业具有全球性影响，因为它为多个国家和地区的经济和产业提供了关键支持。</w:t>
      </w:r>
    </w:p>
    <w:p w:rsidR="00DA65F6" w14:paraId="16D84313"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p>
    <w:p w:rsidR="00DA65F6"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DA65F6" w14:paraId="01920001" w14:textId="77777777">
      <w:pPr>
        <w:ind w:firstLine="560" w:firstLineChars="200"/>
        <w:rPr>
          <w:rFonts w:ascii="仿宋" w:eastAsia="仿宋" w:hAnsi="仿宋" w:cs="仿宋"/>
          <w:sz w:val="28"/>
        </w:rPr>
      </w:pPr>
    </w:p>
    <w:p w:rsidR="00DA65F6" w14:paraId="5916E082" w14:textId="77777777">
      <w:pPr>
        <w:pStyle w:val="Heading1"/>
        <w:ind w:firstLine="560" w:firstLineChars="200"/>
        <w:rPr>
          <w:rFonts w:ascii="仿宋" w:eastAsia="仿宋" w:hAnsi="仿宋" w:cs="仿宋"/>
          <w:sz w:val="28"/>
        </w:rPr>
      </w:pPr>
      <w:bookmarkStart w:id="7" w:name="_Toc31496"/>
      <w:r>
        <w:rPr>
          <w:rFonts w:ascii="仿宋" w:eastAsia="仿宋" w:hAnsi="仿宋" w:cs="仿宋" w:hint="eastAsia"/>
          <w:sz w:val="28"/>
        </w:rPr>
        <w:t>三、建筑工程方案</w:t>
      </w:r>
      <w:bookmarkEnd w:id="7"/>
    </w:p>
    <w:p w:rsidR="00DA65F6" w14:paraId="5DAFB344" w14:textId="77777777">
      <w:pPr>
        <w:pStyle w:val="Heading2"/>
        <w:rPr>
          <w:rFonts w:ascii="仿宋" w:eastAsia="仿宋" w:hAnsi="仿宋" w:cs="仿宋"/>
        </w:rPr>
      </w:pPr>
      <w:bookmarkStart w:id="8" w:name="_Toc30836"/>
      <w:r>
        <w:rPr>
          <w:rFonts w:ascii="仿宋" w:eastAsia="仿宋" w:hAnsi="仿宋" w:cs="仿宋" w:hint="eastAsia"/>
        </w:rPr>
        <w:t>（一）五金交电批发服务项目工程设计总体要求</w:t>
      </w:r>
      <w:bookmarkEnd w:id="8"/>
    </w:p>
    <w:p w:rsidR="00DA65F6" w14:paraId="387D2D6B" w14:textId="1430641B">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DA65F6" w14:paraId="3544230F" w14:textId="1EACAE6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总图布置必须符合可行性原则，确保工程的可实施性和经济性。同时，总图布置应合理，充分考虑地理、地质、气象、生态等多方面因素，以确保五金交电批发服务项目的持续稳定运行。</w:t>
      </w:r>
    </w:p>
    <w:p w:rsidR="00DA65F6" w14:paraId="1201D157" w14:textId="268F7E0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DA65F6" w14:paraId="6AC8B6BE" w14:textId="0D9E853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DA65F6" w14:paraId="31178372" w14:textId="0F531C7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w:t>
      </w:r>
      <w:r>
        <w:rPr>
          <w:rFonts w:ascii="仿宋" w:eastAsia="仿宋" w:hAnsi="仿宋" w:cs="仿宋" w:hint="eastAsia"/>
          <w:sz w:val="28"/>
        </w:rPr>
        <w:t>物和污染物的排放，保护生态系统的完整性。</w:t>
      </w:r>
    </w:p>
    <w:p w:rsidR="00DA65F6" w14:paraId="6E1A7FF5" w14:textId="5C416DBB">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DA65F6" w14:paraId="09ABC827" w14:textId="19B30F9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总图布置需要考虑当地社区和相关利益相关者的意见和需求，以确保五金交电批发服务项目不会引发不必要的争议和抵制。</w:t>
      </w:r>
    </w:p>
    <w:p w:rsidR="00DA65F6" w14:paraId="1E2A343F" w14:textId="0569832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总图布置应尊重当地的文化和历史遗产，确保五金交电批发服务项目与周围环境和社区相协调。这有助于提高五金交电批发服务项目的社会接受度。</w:t>
      </w:r>
    </w:p>
    <w:p w:rsidR="00DA65F6" w14:paraId="54231194" w14:textId="3BD90F3D">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DA65F6" w14:paraId="6066398C" w14:textId="22C26FB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w:t>
      </w:r>
      <w:r>
        <w:rPr>
          <w:rFonts w:ascii="仿宋" w:eastAsia="仿宋" w:hAnsi="仿宋" w:cs="仿宋" w:hint="eastAsia"/>
          <w:sz w:val="28"/>
        </w:rPr>
        <w:t>体规划应考虑五金交电批发服务项目的各个方面，包括土地利用、基础设施、建筑布局、生态保护、资源利用、社会影响等多个层面，确保规划是全面的。</w:t>
      </w:r>
    </w:p>
    <w:p w:rsidR="00DA65F6" w14:paraId="4CBAA772" w14:textId="43F015D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总体规划应基于可持续发展原则，促使五金交电批发服务项目在经济、社会和环境方面都具有长期可持续性。这包括资源的合理利用、环境的保护和社会的和谐发展。</w:t>
      </w:r>
    </w:p>
    <w:p w:rsidR="00DA65F6" w14:paraId="2FB6965C" w14:textId="65E8125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总体规划需要协调不同组成部分之间的关系，确保各个部分相互配合，共同实现五金交电批发服务项目的目标。这包括建筑与基础设施、生态保护与资源利用等方面的协调。</w:t>
      </w:r>
    </w:p>
    <w:p w:rsidR="00DA65F6" w14:paraId="0AB30803" w14:textId="273B084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DA65F6" w14:paraId="11472499" w14:textId="6732B35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总体规划鼓励创新，包括在设计、建筑材料和技术上的创新。这有助于提高五金交电批发服务项目的效率和可持续性。</w:t>
      </w:r>
    </w:p>
    <w:p w:rsidR="00DA65F6" w14:paraId="7153BC53" w14:textId="3A7DC049">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社会参与：</w:t>
      </w:r>
    </w:p>
    <w:p w:rsidR="00DA65F6" w14:textId="3A7DC049">
      <w:pPr>
        <w:ind w:firstLine="560" w:firstLineChars="200"/>
        <w:rPr>
          <w:rFonts w:ascii="仿宋" w:eastAsia="仿宋" w:hAnsi="仿宋" w:cs="仿宋"/>
          <w:sz w:val="28"/>
        </w:rPr>
      </w:pPr>
      <w:r>
        <w:rPr>
          <w:rFonts w:ascii="仿宋" w:eastAsia="仿宋" w:hAnsi="仿宋" w:cs="仿宋" w:hint="eastAsia"/>
          <w:sz w:val="28"/>
        </w:rPr>
        <w:t>总体规划应鼓励社会参与，包括当地社区和利益相关者的意见和需求。这有助于</w:t>
      </w:r>
      <w:r>
        <w:rPr>
          <w:rFonts w:ascii="仿宋" w:eastAsia="仿宋" w:hAnsi="仿宋" w:cs="仿宋" w:hint="eastAsia"/>
          <w:sz w:val="28"/>
        </w:rPr>
        <w:t>五金交电批发服务项目的社会接受度和可持续性。</w:t>
      </w:r>
    </w:p>
    <w:p w:rsidR="00DA65F6" w14:paraId="346CA594" w14:textId="7CB58E6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总体规划必须遵循国家和地方的法律法规，确保五金交电批发服务项目的合法性。规划应与法规保持一致，以避免潜在的法律问题。</w:t>
      </w:r>
    </w:p>
    <w:p w:rsidR="00DA65F6" w14:paraId="4718E81F" w14:textId="5C25ADC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总体规划应追求五金交电批发服务项目效益的最大化，包括经济效益、社会效益和环境效益。这需要在资源配置和投资决策上进行权衡。</w:t>
      </w:r>
    </w:p>
    <w:p w:rsidR="00DA65F6" w14:paraId="218DC06F" w14:textId="2C87D44E">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DA65F6" w14:paraId="561C2DA0" w14:textId="77777777">
      <w:pPr>
        <w:ind w:firstLine="560" w:firstLineChars="200"/>
        <w:rPr>
          <w:rFonts w:ascii="仿宋" w:eastAsia="仿宋" w:hAnsi="仿宋" w:cs="仿宋"/>
          <w:sz w:val="28"/>
        </w:rPr>
      </w:pPr>
      <w:r>
        <w:rPr>
          <w:rFonts w:ascii="仿宋" w:eastAsia="仿宋" w:hAnsi="仿宋" w:cs="仿宋" w:hint="eastAsia"/>
          <w:sz w:val="28"/>
        </w:rPr>
        <w:t>在五金交电批发服务项目工程设计中，需要高度关注环境与生态方面的考虑，确保设计是环保和可持续的。具体要求如下：</w:t>
      </w:r>
    </w:p>
    <w:p w:rsidR="00DA65F6" w14:paraId="120F4206" w14:textId="7C8D009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w:t>
      </w:r>
      <w:r>
        <w:rPr>
          <w:rFonts w:ascii="仿宋" w:eastAsia="仿宋" w:hAnsi="仿宋" w:cs="仿宋" w:hint="eastAsia"/>
          <w:sz w:val="28"/>
        </w:rPr>
        <w:t>的影响，包括植被保护、湿地保护、野生动植物迁徙通道等。如有必要，应采取适当的生态恢复措施，确保工程施工后生态环境能够逐步恢复。</w:t>
      </w:r>
    </w:p>
    <w:p w:rsidR="00DA65F6" w14:paraId="6E648D0F" w14:textId="33DB1E9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DA65F6" w14:paraId="22847116" w14:textId="7E44F62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DA65F6" w14:paraId="4DF31D8D" w14:textId="3DB0B62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w:t>
      </w:r>
      <w:r>
        <w:rPr>
          <w:rFonts w:ascii="仿宋" w:eastAsia="仿宋" w:hAnsi="仿宋" w:cs="仿宋" w:hint="eastAsia"/>
          <w:sz w:val="28"/>
        </w:rPr>
        <w:t>放。</w:t>
      </w:r>
    </w:p>
    <w:p w:rsidR="00DA65F6" w14:paraId="02C18BC9" w14:textId="678BCC7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DA65F6" w14:paraId="561C3E2A" w14:textId="792F8CCD">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DA65F6" w14:paraId="1489A82E"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工程设计中的安全与风险管理是确保五金交电批发服务项目安全施工和运营的关键要素。具体要求如下：</w:t>
      </w:r>
    </w:p>
    <w:p w:rsidR="00DA65F6" w14:paraId="0005ABCE" w14:textId="2B238CF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在设计中，需要进行风险评估，识别可能的安全风险和应对措施。包括施工安全、设备安全和五金交电批发服务项目运营安全。</w:t>
      </w:r>
    </w:p>
    <w:p w:rsidR="00DA65F6" w14:paraId="749CAF10" w14:textId="5078A4A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设计需要考虑防火安全措施，包括建筑材料的阻燃性、火警报警系统、消防通道等，以确保五金交电批发服</w:t>
      </w:r>
      <w:r>
        <w:rPr>
          <w:rFonts w:ascii="仿宋" w:eastAsia="仿宋" w:hAnsi="仿宋" w:cs="仿宋" w:hint="eastAsia"/>
          <w:sz w:val="28"/>
        </w:rPr>
        <w:t>务项目在火灾发生时能够及时应对。</w:t>
      </w:r>
    </w:p>
    <w:p w:rsidR="00DA65F6" w14:paraId="39F4DF9E" w14:textId="2D1B940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针对五金交电批发服务项目所在地的自然灾害，如地震、洪水、飓风等，需要在设计中采取相应的风险管理措施，确保工程能够承受自然灾害的考验。</w:t>
      </w:r>
    </w:p>
    <w:p w:rsidR="00DA65F6" w14:paraId="023379E8" w14:textId="253978E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DA65F6" w14:paraId="0BD87407" w14:textId="385EA4E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如果五金交电批发服务项目涉及危险品，需要采取严格的危险品管理措施，确保危险品的存储、运输和使用都符合法规和安全标准。</w:t>
      </w:r>
    </w:p>
    <w:p w:rsidR="00DA65F6" w14:paraId="09E7F39C"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这些安全与风险管理原则将有助于确保五金交电批发服务项目的安全施</w:t>
      </w:r>
      <w:r>
        <w:rPr>
          <w:rFonts w:ascii="仿宋" w:eastAsia="仿宋" w:hAnsi="仿宋" w:cs="仿宋" w:hint="eastAsia"/>
          <w:sz w:val="28"/>
        </w:rPr>
        <w:t>工和运营，减少潜在的风险和安全威胁。</w:t>
      </w:r>
    </w:p>
    <w:p w:rsidR="00DA65F6" w14:paraId="22796196" w14:textId="77777777">
      <w:pPr>
        <w:pStyle w:val="Heading2"/>
        <w:ind w:firstLine="560" w:firstLineChars="200"/>
        <w:rPr>
          <w:rFonts w:ascii="仿宋" w:eastAsia="仿宋" w:hAnsi="仿宋" w:cs="仿宋"/>
          <w:sz w:val="28"/>
        </w:rPr>
      </w:pPr>
      <w:bookmarkStart w:id="9" w:name="_Toc25769"/>
      <w:r>
        <w:rPr>
          <w:rFonts w:ascii="仿宋" w:eastAsia="仿宋" w:hAnsi="仿宋" w:cs="仿宋" w:hint="eastAsia"/>
          <w:sz w:val="28"/>
        </w:rPr>
        <w:t>（二）建设方案</w:t>
      </w:r>
      <w:bookmarkEnd w:id="9"/>
    </w:p>
    <w:p w:rsidR="00DA65F6" w14:paraId="25A16B5F" w14:textId="21E978C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五金交电批发服务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DA65F6" w14:paraId="3CA0F115" w14:textId="14CB46F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w:t>
      </w:r>
      <w:r>
        <w:rPr>
          <w:rFonts w:ascii="仿宋" w:eastAsia="仿宋" w:hAnsi="仿宋" w:cs="仿宋" w:hint="eastAsia"/>
          <w:sz w:val="28"/>
        </w:rPr>
        <w:t>和防腐，同时有助于降低投资成本和施工便利性。设计将充分考虑通风需求，以减少火灾和爆炸的潜在风险。</w:t>
      </w:r>
    </w:p>
    <w:p w:rsidR="00DA65F6" w14:paraId="054D76BE" w14:textId="556ED91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DA65F6" w14:paraId="07D10EC6" w14:textId="188BDD6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DA65F6" w14:paraId="7A307ACC" w14:textId="48BA07F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五金交电批发服务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DA65F6" w14:paraId="30E3DF25" w14:textId="23D0947B">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6.</w:t>
      </w:r>
    </w:p>
    <w:p w:rsidR="00DA65F6" w14:textId="23D0947B">
      <w:pPr>
        <w:ind w:firstLine="560" w:firstLineChars="200"/>
        <w:rPr>
          <w:rFonts w:ascii="仿宋" w:eastAsia="仿宋" w:hAnsi="仿宋" w:cs="仿宋"/>
          <w:sz w:val="28"/>
        </w:rPr>
      </w:pPr>
      <w:r>
        <w:rPr>
          <w:rFonts w:ascii="仿宋" w:eastAsia="仿宋" w:hAnsi="仿宋" w:cs="仿宋" w:hint="eastAsia"/>
          <w:sz w:val="28"/>
        </w:rPr>
        <w:t>为确保建筑安全性，五金交电批发服务项目将充分配备必要的消防设备和紧急疏散通道，以应对突发情况。消防系统将符合国家和当地消防法规的要求，以确保员工和财产的安全。</w:t>
      </w:r>
    </w:p>
    <w:p w:rsidR="00DA65F6" w14:paraId="30F44BCF" w14:textId="13DCEEE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w:t>
      </w:r>
      <w:r>
        <w:rPr>
          <w:rFonts w:ascii="仿宋" w:eastAsia="仿宋" w:hAnsi="仿宋" w:cs="仿宋" w:hint="eastAsia"/>
          <w:sz w:val="28"/>
        </w:rPr>
        <w:t>率和员工舒适度。</w:t>
      </w:r>
    </w:p>
    <w:p w:rsidR="00DA65F6" w14:paraId="270D14F9" w14:textId="1DC6D57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本五金交电批发服务项目还将重视员工的工作环境和生活条件。将提供宽敞的休息区、舒适的食堂和员工宿舍，以满足员工的基本需求，提高工作满意度。</w:t>
      </w:r>
    </w:p>
    <w:p w:rsidR="00DA65F6" w14:paraId="3BEA66F4" w14:textId="6FF6ED45">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DA65F6" w14:paraId="2A7C77F5" w14:textId="6EF96A1F">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根据五金交电批发服务项目的独特特点和当地建设管理部门对该地区建筑结构的规定，本五金交电批发服务项目的生产车间将采用全钢结构。</w:t>
      </w:r>
    </w:p>
    <w:p w:rsidR="00DA65F6" w14:paraId="0412B944" w14:textId="7169236A">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本五金交电批发服务项目的抗震设防烈度将设定为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w:t>
      </w:r>
      <w:r>
        <w:rPr>
          <w:rFonts w:ascii="仿宋" w:eastAsia="仿宋" w:hAnsi="仿宋" w:cs="仿宋" w:hint="eastAsia"/>
          <w:sz w:val="28"/>
        </w:rPr>
        <w:t>5g</w:t>
      </w:r>
      <w:r>
        <w:rPr>
          <w:rFonts w:ascii="仿宋" w:eastAsia="仿宋" w:hAnsi="仿宋" w:cs="仿宋" w:hint="eastAsia"/>
          <w:sz w:val="28"/>
        </w:rPr>
        <w:t>，建筑抗震设防类别为丙类，抗震等级为三级。</w:t>
      </w:r>
    </w:p>
    <w:p w:rsidR="00DA65F6" w14:paraId="5D5A0F36" w14:textId="698098F5">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DA65F6" w14:paraId="63067C95" w14:textId="0578EE29">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本五金交电批发服务项目将严格遵守当地法律法规和建设标准，以确保建筑的合法性和合规性。所有必要的许可证和批准将按照法规要求获得，以确保五金交电批发服务项目的合法性。</w:t>
      </w:r>
    </w:p>
    <w:p w:rsidR="00DA65F6" w14:paraId="0AE64489" w14:textId="0B5557BD">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DA65F6" w14:paraId="3EDFFE88" w14:textId="6413B404">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w:t>
      </w:r>
      <w:r>
        <w:rPr>
          <w:rFonts w:ascii="仿宋" w:eastAsia="仿宋" w:hAnsi="仿宋" w:cs="仿宋" w:hint="eastAsia"/>
          <w:sz w:val="28"/>
        </w:rPr>
        <w:t>用节水和节能设备，如低流量水龙头、高效照明系统和智能空调控制。这些措施将有助于减少用水和用电成本，提高建筑的可持续性。</w:t>
      </w:r>
    </w:p>
    <w:p w:rsidR="00DA65F6" w14:paraId="32347B2D" w14:textId="62EDECCB">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DA65F6" w14:paraId="22664A09" w14:textId="5CA224CD">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DA65F6" w14:paraId="49330932" w14:textId="77777777">
      <w:pPr>
        <w:pStyle w:val="Heading2"/>
        <w:ind w:firstLine="560" w:firstLineChars="200"/>
        <w:rPr>
          <w:rFonts w:ascii="仿宋" w:eastAsia="仿宋" w:hAnsi="仿宋" w:cs="仿宋"/>
          <w:sz w:val="28"/>
        </w:rPr>
      </w:pPr>
      <w:bookmarkStart w:id="10" w:name="_Toc11848"/>
      <w:r>
        <w:rPr>
          <w:rFonts w:ascii="仿宋" w:eastAsia="仿宋" w:hAnsi="仿宋" w:cs="仿宋" w:hint="eastAsia"/>
          <w:sz w:val="28"/>
        </w:rPr>
        <w:t>（三）建筑工程建设指标</w:t>
      </w:r>
      <w:bookmarkEnd w:id="10"/>
    </w:p>
    <w:p w:rsidR="00DA65F6" w14:paraId="45F49968" w14:textId="77777777">
      <w:pPr>
        <w:ind w:firstLine="560" w:firstLineChars="200"/>
        <w:rPr>
          <w:rFonts w:ascii="仿宋" w:eastAsia="仿宋" w:hAnsi="仿宋" w:cs="仿宋"/>
          <w:sz w:val="28"/>
        </w:rPr>
      </w:pPr>
      <w:r>
        <w:rPr>
          <w:rFonts w:ascii="仿宋" w:eastAsia="仿宋" w:hAnsi="仿宋" w:cs="仿宋" w:hint="eastAsia"/>
          <w:sz w:val="28"/>
        </w:rPr>
        <w:t>本期五金交电批发服务项目总建筑面积达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DA65F6" w14:paraId="53AE073E" w14:textId="77777777">
      <w:pPr>
        <w:pStyle w:val="Heading1"/>
        <w:ind w:firstLine="560" w:firstLineChars="200"/>
        <w:rPr>
          <w:rFonts w:ascii="仿宋" w:eastAsia="仿宋" w:hAnsi="仿宋" w:cs="仿宋"/>
          <w:sz w:val="28"/>
        </w:rPr>
      </w:pPr>
      <w:bookmarkStart w:id="11" w:name="_Toc13216"/>
      <w:r>
        <w:rPr>
          <w:rFonts w:ascii="仿宋" w:eastAsia="仿宋" w:hAnsi="仿宋" w:cs="仿宋" w:hint="eastAsia"/>
          <w:sz w:val="28"/>
        </w:rPr>
        <w:t>四、技术方案</w:t>
      </w:r>
      <w:bookmarkEnd w:id="11"/>
    </w:p>
    <w:p w:rsidR="00DA65F6" w14:paraId="5658B4E8" w14:textId="77777777">
      <w:pPr>
        <w:pStyle w:val="Heading2"/>
        <w:rPr>
          <w:rFonts w:ascii="仿宋" w:eastAsia="仿宋" w:hAnsi="仿宋" w:cs="仿宋"/>
        </w:rPr>
      </w:pPr>
      <w:bookmarkStart w:id="12" w:name="_Toc5676"/>
      <w:r>
        <w:rPr>
          <w:rFonts w:ascii="仿宋" w:eastAsia="仿宋" w:hAnsi="仿宋" w:cs="仿宋" w:hint="eastAsia"/>
        </w:rPr>
        <w:t>（一）企业技术研发分析</w:t>
      </w:r>
      <w:bookmarkEnd w:id="12"/>
    </w:p>
    <w:p w:rsidR="00DA65F6" w14:paraId="24210AE4"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DA65F6" w14:paraId="22AB81CE"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p>
    <w:p w:rsidR="00DA65F6"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DA65F6" w14:paraId="289F7F6C" w14:textId="3E63F24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w:t>
      </w:r>
      <w:r>
        <w:rPr>
          <w:rFonts w:ascii="仿宋" w:eastAsia="仿宋" w:hAnsi="仿宋" w:cs="仿宋" w:hint="eastAsia"/>
          <w:sz w:val="28"/>
        </w:rPr>
        <w:t>闭环，我们能够有序进行市场调研、产品规划、新产品开发、试制、性能验证、产品完善，最终实现批量生产。这一综合性方法有助于确保技术创新的连贯性和高效性。</w:t>
      </w:r>
    </w:p>
    <w:p w:rsidR="00DA65F6" w14:paraId="09E825EF" w14:textId="28465B9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DA65F6" w14:paraId="2A03F12E" w14:textId="2BF5D87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w:t>
      </w:r>
      <w:r>
        <w:rPr>
          <w:rFonts w:ascii="仿宋" w:eastAsia="仿宋" w:hAnsi="仿宋" w:cs="仿宋" w:hint="eastAsia"/>
          <w:sz w:val="28"/>
        </w:rPr>
        <w:t>的专业人士，促进知识和经验的分享，有助于激发创新能量。</w:t>
      </w:r>
    </w:p>
    <w:p w:rsidR="00DA65F6" w14:paraId="744843C1" w14:textId="52F838B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DA65F6" w14:paraId="135C3F59"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DA65F6" w14:paraId="54F6F31A" w14:textId="77777777">
      <w:pPr>
        <w:ind w:firstLine="560" w:firstLineChars="200"/>
        <w:rPr>
          <w:rFonts w:ascii="仿宋" w:eastAsia="仿宋" w:hAnsi="仿宋" w:cs="仿宋"/>
          <w:sz w:val="28"/>
        </w:rPr>
      </w:pPr>
    </w:p>
    <w:p w:rsidR="00DA65F6" w14:paraId="20D90803" w14:textId="77777777">
      <w:pPr>
        <w:pStyle w:val="Heading2"/>
        <w:ind w:firstLine="560" w:firstLineChars="200"/>
        <w:rPr>
          <w:rFonts w:ascii="仿宋" w:eastAsia="仿宋" w:hAnsi="仿宋" w:cs="仿宋"/>
          <w:sz w:val="28"/>
        </w:rPr>
      </w:pPr>
      <w:bookmarkStart w:id="13" w:name="_Toc2881"/>
      <w:r>
        <w:rPr>
          <w:rFonts w:ascii="仿宋" w:eastAsia="仿宋" w:hAnsi="仿宋" w:cs="仿宋" w:hint="eastAsia"/>
          <w:sz w:val="28"/>
        </w:rPr>
        <w:t>（二）五金交电批发服务项目技术工艺分析</w:t>
      </w:r>
      <w:bookmarkEnd w:id="13"/>
    </w:p>
    <w:p w:rsidR="00DA65F6" w14:paraId="41150D38" w14:textId="17A5925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w:t>
      </w:r>
      <w:r>
        <w:rPr>
          <w:rFonts w:ascii="仿宋" w:eastAsia="仿宋" w:hAnsi="仿宋" w:cs="仿宋" w:hint="eastAsia"/>
          <w:sz w:val="28"/>
        </w:rPr>
        <w:t>工艺技术方案的选用原则</w:t>
      </w:r>
    </w:p>
    <w:p w:rsidR="00DA65F6" w14:paraId="5FA8E4AD"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DA65F6" w14:paraId="6D5997B0" w14:textId="25FE9B2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DA65F6" w14:paraId="211D28C9" w14:textId="21009E7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DA65F6" w14:paraId="76B26595" w14:textId="3F23D55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w:t>
      </w:r>
      <w:r>
        <w:rPr>
          <w:rFonts w:ascii="仿宋" w:eastAsia="仿宋" w:hAnsi="仿宋" w:cs="仿宋" w:hint="eastAsia"/>
          <w:sz w:val="28"/>
        </w:rPr>
        <w:t>环境的不利影响。</w:t>
      </w:r>
    </w:p>
    <w:p w:rsidR="00DA65F6" w14:paraId="34EFF8AB" w14:textId="2091298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DA65F6" w14:paraId="7523958E" w14:textId="7BF2CB20">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DA65F6" w14:paraId="712D55D4"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DA65F6" w14:paraId="73429FEC" w14:textId="18127DB3">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DA65F6" w14:paraId="5DFE0EF4" w14:textId="25FC1BB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w:t>
      </w:r>
      <w:r>
        <w:rPr>
          <w:rFonts w:ascii="仿宋" w:eastAsia="仿宋" w:hAnsi="仿宋" w:cs="仿宋" w:hint="eastAsia"/>
          <w:sz w:val="28"/>
        </w:rPr>
        <w:t>广泛的市场竞争力。</w:t>
      </w:r>
    </w:p>
    <w:p w:rsidR="00DA65F6" w14:paraId="769087F8" w14:textId="26AC5DA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DA65F6" w14:paraId="21BD336D"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DA65F6" w14:paraId="726A99A9" w14:textId="3D9270BE">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DA65F6" w14:paraId="7E95EA04"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DA65F6" w14:paraId="583FA4F2" w14:textId="1EB3793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DA65F6" w14:paraId="1CA7BDBE" w14:textId="794FF9F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DA65F6" w14:paraId="6A26F617" w14:textId="19D810B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DA65F6" w14:paraId="73BBC8EA" w14:textId="350B518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DA65F6" w14:paraId="06179CD1"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这些技术保障措施将有助于确保工艺技术的有效实施，提高产品质量，满足市场需求，并在竞争激烈的市场中取得成功。</w:t>
      </w:r>
    </w:p>
    <w:p w:rsidR="00DA65F6" w14:paraId="52E7AF4D" w14:textId="77777777">
      <w:pPr>
        <w:pStyle w:val="Heading2"/>
        <w:ind w:firstLine="560" w:firstLineChars="200"/>
        <w:rPr>
          <w:rFonts w:ascii="仿宋" w:eastAsia="仿宋" w:hAnsi="仿宋" w:cs="仿宋"/>
          <w:sz w:val="28"/>
        </w:rPr>
      </w:pPr>
      <w:bookmarkStart w:id="14" w:name="_Toc14472"/>
      <w:r>
        <w:rPr>
          <w:rFonts w:ascii="仿宋" w:eastAsia="仿宋" w:hAnsi="仿宋" w:cs="仿宋" w:hint="eastAsia"/>
          <w:sz w:val="28"/>
        </w:rPr>
        <w:t>（三）五金交电批发服务项目技术流程</w:t>
      </w:r>
      <w:bookmarkEnd w:id="14"/>
    </w:p>
    <w:p w:rsidR="00DA65F6" w14:paraId="1D3D11B7" w14:textId="77777777">
      <w:pPr>
        <w:ind w:firstLine="560" w:firstLineChars="200"/>
        <w:rPr>
          <w:rFonts w:ascii="仿宋" w:eastAsia="仿宋" w:hAnsi="仿宋" w:cs="仿宋"/>
          <w:sz w:val="28"/>
        </w:rPr>
      </w:pPr>
      <w:r>
        <w:rPr>
          <w:rFonts w:ascii="仿宋" w:eastAsia="仿宋" w:hAnsi="仿宋" w:cs="仿宋" w:hint="eastAsia"/>
          <w:sz w:val="28"/>
        </w:rPr>
        <w:t>五金交电批发服务项目技术流程</w:t>
      </w:r>
    </w:p>
    <w:p w:rsidR="00DA65F6" w14:paraId="4ADD4CCE" w14:textId="77777777">
      <w:pPr>
        <w:ind w:firstLine="560" w:firstLineChars="200"/>
        <w:rPr>
          <w:rFonts w:ascii="仿宋" w:eastAsia="仿宋" w:hAnsi="仿宋" w:cs="仿宋"/>
          <w:sz w:val="28"/>
        </w:rPr>
      </w:pPr>
      <w:r>
        <w:rPr>
          <w:rFonts w:ascii="仿宋" w:eastAsia="仿宋" w:hAnsi="仿宋" w:cs="仿宋" w:hint="eastAsia"/>
          <w:sz w:val="28"/>
        </w:rPr>
        <w:t>五金交电批发服务项目的技术流程是确保产品质量和生产效率的核心部分。以下是五金</w:t>
      </w:r>
      <w:r>
        <w:rPr>
          <w:rFonts w:ascii="仿宋" w:eastAsia="仿宋" w:hAnsi="仿宋" w:cs="仿宋" w:hint="eastAsia"/>
          <w:sz w:val="28"/>
        </w:rPr>
        <w:t>交电批发服务项目技术流程的主要步骤：</w:t>
      </w:r>
    </w:p>
    <w:p w:rsidR="00DA65F6" w14:paraId="26D864F0" w14:textId="256E89D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五金交电批发服务项目开始于原辅材料的采购和检验。我们将与可靠的供应商合作，确保原材料的质量符合标准。在接收原辅材料后，将进行详细的检验，包括外观、性能和化学成分，以确保其合格。</w:t>
      </w:r>
    </w:p>
    <w:p w:rsidR="00DA65F6" w14:paraId="56A50674" w14:textId="798D990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DA65F6" w14:paraId="13F583FC" w14:textId="053F098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w:t>
      </w:r>
      <w:r>
        <w:rPr>
          <w:rFonts w:ascii="仿宋" w:eastAsia="仿宋" w:hAnsi="仿宋" w:cs="仿宋" w:hint="eastAsia"/>
          <w:sz w:val="28"/>
        </w:rPr>
        <w:t>，将定期抽样进行实验室测试，以验证产品的性能和符合性。</w:t>
      </w:r>
    </w:p>
    <w:p w:rsidR="00DA65F6" w14:paraId="4CD506FB" w14:textId="35388D6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DA65F6" w14:paraId="23799A03" w14:textId="5D5518F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DA65F6" w14:paraId="0B161BDE" w14:textId="763CB3EB">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DA65F6" w14:paraId="6A37BEA8" w14:textId="54CBD42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DA65F6" w14:paraId="779A16E8" w14:textId="75AE3B6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DA65F6" w14:paraId="6D6DC75A" w14:textId="77777777">
      <w:pPr>
        <w:ind w:firstLine="560" w:firstLineChars="200"/>
        <w:rPr>
          <w:rFonts w:ascii="仿宋" w:eastAsia="仿宋" w:hAnsi="仿宋" w:cs="仿宋"/>
          <w:sz w:val="28"/>
        </w:rPr>
      </w:pPr>
      <w:r>
        <w:rPr>
          <w:rFonts w:ascii="仿宋" w:eastAsia="仿宋" w:hAnsi="仿宋" w:cs="仿宋" w:hint="eastAsia"/>
          <w:sz w:val="28"/>
        </w:rPr>
        <w:t>这些步骤构成了五金交电批发服务项目的技术流程，是确保产品质量、生产效率和客户满意度的关键。通过严格执行每个步骤，我们将提供高质量的产品，满足客户的需求，取得市场竞争优</w:t>
      </w:r>
      <w:r>
        <w:rPr>
          <w:rFonts w:ascii="仿宋" w:eastAsia="仿宋" w:hAnsi="仿宋" w:cs="仿宋" w:hint="eastAsia"/>
          <w:sz w:val="28"/>
        </w:rPr>
        <w:t>势。</w:t>
      </w:r>
    </w:p>
    <w:p w:rsidR="00DA65F6" w14:paraId="2785B850" w14:textId="77777777">
      <w:pPr>
        <w:pStyle w:val="Heading2"/>
        <w:ind w:firstLine="560" w:firstLineChars="200"/>
        <w:rPr>
          <w:rFonts w:ascii="仿宋" w:eastAsia="仿宋" w:hAnsi="仿宋" w:cs="仿宋"/>
          <w:sz w:val="28"/>
        </w:rPr>
      </w:pPr>
      <w:bookmarkStart w:id="15" w:name="_Toc8978"/>
      <w:r>
        <w:rPr>
          <w:rFonts w:ascii="仿宋" w:eastAsia="仿宋" w:hAnsi="仿宋" w:cs="仿宋" w:hint="eastAsia"/>
          <w:sz w:val="28"/>
        </w:rPr>
        <w:t>（四）设备选型方案</w:t>
      </w:r>
      <w:bookmarkEnd w:id="15"/>
    </w:p>
    <w:p w:rsidR="00DA65F6" w14:paraId="4FFCAF33"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DA65F6" w14:paraId="2BDA2513"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DA65F6" w14:paraId="6ACD12CE" w14:textId="4DFA3D5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DA65F6" w14:paraId="58575EEC" w14:textId="4DC4920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w:t>
      </w:r>
      <w:r>
        <w:rPr>
          <w:rFonts w:ascii="仿宋" w:eastAsia="仿宋" w:hAnsi="仿宋" w:cs="仿宋" w:hint="eastAsia"/>
          <w:sz w:val="28"/>
        </w:rPr>
        <w:t>维护。</w:t>
      </w:r>
    </w:p>
    <w:p w:rsidR="00DA65F6" w14:paraId="2AE167C4" w14:textId="7214F8F5">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DA65F6" w14:paraId="2456907D" w14:textId="734D110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DA65F6" w14:paraId="27F1CD6C"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DA65F6" w14:paraId="0262830D"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DA65F6" w14:paraId="184A42E5" w14:textId="77777777">
      <w:pPr>
        <w:pStyle w:val="Heading1"/>
        <w:ind w:firstLine="560" w:firstLineChars="200"/>
        <w:rPr>
          <w:rFonts w:ascii="仿宋" w:eastAsia="仿宋" w:hAnsi="仿宋" w:cs="仿宋"/>
          <w:sz w:val="28"/>
        </w:rPr>
      </w:pPr>
      <w:bookmarkStart w:id="16" w:name="_Toc1157"/>
      <w:r>
        <w:rPr>
          <w:rFonts w:ascii="仿宋" w:eastAsia="仿宋" w:hAnsi="仿宋" w:cs="仿宋" w:hint="eastAsia"/>
          <w:sz w:val="28"/>
        </w:rPr>
        <w:t>五、五金交电批发服务项目投资背景</w:t>
      </w:r>
      <w:r>
        <w:rPr>
          <w:rFonts w:ascii="仿宋" w:eastAsia="仿宋" w:hAnsi="仿宋" w:cs="仿宋" w:hint="eastAsia"/>
          <w:sz w:val="28"/>
        </w:rPr>
        <w:t>分析</w:t>
      </w:r>
      <w:bookmarkEnd w:id="16"/>
    </w:p>
    <w:p w:rsidR="00DA65F6" w14:paraId="73F5155F" w14:textId="77777777">
      <w:pPr>
        <w:pStyle w:val="Heading2"/>
        <w:rPr>
          <w:rFonts w:ascii="仿宋" w:eastAsia="仿宋" w:hAnsi="仿宋" w:cs="仿宋"/>
        </w:rPr>
      </w:pPr>
      <w:bookmarkStart w:id="17" w:name="_Toc21614"/>
      <w:r>
        <w:rPr>
          <w:rFonts w:ascii="仿宋" w:eastAsia="仿宋" w:hAnsi="仿宋" w:cs="仿宋" w:hint="eastAsia"/>
        </w:rPr>
        <w:t>（一）行业背景分析</w:t>
      </w:r>
      <w:bookmarkEnd w:id="17"/>
    </w:p>
    <w:p w:rsidR="00DA65F6" w14:paraId="1C41C79D" w14:textId="6E933FF6">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五金交电批发服务供需状况</w:t>
      </w:r>
    </w:p>
    <w:p w:rsidR="00DA65F6" w14:paraId="22938D4E" w14:textId="2209BB7A">
      <w:pPr>
        <w:ind w:firstLine="560" w:firstLineChars="200"/>
        <w:rPr>
          <w:rFonts w:ascii="仿宋" w:eastAsia="仿宋" w:hAnsi="仿宋" w:cs="仿宋"/>
          <w:sz w:val="28"/>
        </w:rPr>
      </w:pPr>
      <w:r>
        <w:rPr>
          <w:rFonts w:ascii="仿宋" w:eastAsia="仿宋" w:hAnsi="仿宋" w:cs="仿宋" w:hint="eastAsia"/>
          <w:sz w:val="28"/>
        </w:rPr>
        <w:t>在考察五金交电批发服务行业的供需状况时，我们可以看到几个重要趋势。首先，全球对五金交电批发服务的需求稳步增长。这主要受到全球经济一体化的推动以及不断增长的人口和城市化趋势的影响。</w:t>
      </w:r>
      <w:r>
        <w:rPr>
          <w:rFonts w:ascii="仿宋" w:eastAsia="仿宋" w:hAnsi="仿宋" w:cs="仿宋" w:hint="eastAsia"/>
          <w:sz w:val="28"/>
        </w:rPr>
        <w:t>五金交电批发服务的广泛应用范围，包括工业、医疗、科学研究和电子制造等领域，使其成为各行各业的不可或缺的要素。</w:t>
      </w:r>
    </w:p>
    <w:p w:rsidR="00DA65F6" w14:paraId="11A0B6D1"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其次，供应端也经历了显著的演变。全球五金交电批发服务市场已经形成了几家大型跨国五金交电批发服务生产企业，这些企业在市场中占据主导地位。</w:t>
      </w:r>
    </w:p>
    <w:p w:rsidR="00DA65F6" w14:paraId="5D921C5B" w14:textId="6A69FB94">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五金交电批发服务主</w:t>
      </w:r>
      <w:r>
        <w:rPr>
          <w:rFonts w:ascii="仿宋" w:eastAsia="仿宋" w:hAnsi="仿宋" w:cs="仿宋" w:hint="eastAsia"/>
          <w:sz w:val="28"/>
        </w:rPr>
        <w:t>要供应商</w:t>
      </w:r>
    </w:p>
    <w:p w:rsidR="00DA65F6" w14:paraId="4956C43F" w14:textId="77777777">
      <w:pPr>
        <w:ind w:firstLine="560" w:firstLineChars="200"/>
        <w:rPr>
          <w:rFonts w:ascii="仿宋" w:eastAsia="仿宋" w:hAnsi="仿宋" w:cs="仿宋"/>
          <w:sz w:val="28"/>
        </w:rPr>
      </w:pPr>
      <w:r>
        <w:rPr>
          <w:rFonts w:ascii="仿宋" w:eastAsia="仿宋" w:hAnsi="仿宋" w:cs="仿宋" w:hint="eastAsia"/>
          <w:sz w:val="28"/>
        </w:rPr>
        <w:t>XXXX</w:t>
      </w:r>
    </w:p>
    <w:p w:rsidR="00DA65F6" w14:paraId="20B38206" w14:textId="7EE548CF">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4.3</w:t>
      </w:r>
      <w:r>
        <w:rPr>
          <w:rFonts w:ascii="仿宋" w:eastAsia="仿宋" w:hAnsi="仿宋" w:cs="仿宋" w:hint="eastAsia"/>
          <w:sz w:val="28"/>
        </w:rPr>
        <w:t>五金交电批发服务下游应用市场</w:t>
      </w:r>
    </w:p>
    <w:p w:rsidR="00DA65F6" w14:paraId="218FF18E" w14:textId="77777777">
      <w:pPr>
        <w:ind w:firstLine="560" w:firstLineChars="200"/>
        <w:rPr>
          <w:rFonts w:ascii="仿宋" w:eastAsia="仿宋" w:hAnsi="仿宋" w:cs="仿宋"/>
          <w:sz w:val="28"/>
        </w:rPr>
      </w:pPr>
      <w:r>
        <w:rPr>
          <w:rFonts w:ascii="仿宋" w:eastAsia="仿宋" w:hAnsi="仿宋" w:cs="仿宋" w:hint="eastAsia"/>
          <w:sz w:val="28"/>
        </w:rPr>
        <w:t>五金交电批发服务的广泛应用使其成为多个领域的重要组成部分。</w:t>
      </w:r>
    </w:p>
    <w:p w:rsidR="00DA65F6" w14:paraId="2A32921B" w14:textId="3D272A8E">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五金交电批发服务国际影响</w:t>
      </w:r>
    </w:p>
    <w:p w:rsidR="00DA65F6" w14:paraId="711BCE27" w14:textId="77777777">
      <w:pPr>
        <w:ind w:firstLine="560" w:firstLineChars="200"/>
        <w:rPr>
          <w:rFonts w:ascii="仿宋" w:eastAsia="仿宋" w:hAnsi="仿宋" w:cs="仿宋"/>
          <w:sz w:val="28"/>
        </w:rPr>
      </w:pPr>
      <w:r>
        <w:rPr>
          <w:rFonts w:ascii="仿宋" w:eastAsia="仿宋" w:hAnsi="仿宋" w:cs="仿宋" w:hint="eastAsia"/>
          <w:sz w:val="28"/>
        </w:rPr>
        <w:t>国际因素对五金交电批发服务市场产生重大影响。国际五金交电批发服务价格波动、贸易政策和地缘政治事件都可能对供应和价格带来波动。随着全球市场的不断扩大，我国的五金交电批发服务市场受到了国际因素的更多影响。因此，政府和企业必须密切关注国际市场动态，以确保供应的稳定性和价格的可控性。</w:t>
      </w:r>
    </w:p>
    <w:p w:rsidR="00DA65F6" w14:paraId="52C09EC9" w14:textId="77777777">
      <w:pPr>
        <w:pStyle w:val="Heading2"/>
        <w:ind w:firstLine="560" w:firstLineChars="200"/>
        <w:rPr>
          <w:rFonts w:ascii="仿宋" w:eastAsia="仿宋" w:hAnsi="仿宋" w:cs="仿宋"/>
          <w:sz w:val="28"/>
        </w:rPr>
      </w:pPr>
      <w:bookmarkStart w:id="18" w:name="_Toc16793"/>
      <w:r>
        <w:rPr>
          <w:rFonts w:ascii="仿宋" w:eastAsia="仿宋" w:hAnsi="仿宋" w:cs="仿宋" w:hint="eastAsia"/>
          <w:sz w:val="28"/>
        </w:rPr>
        <w:t>（二）产业发展分析</w:t>
      </w:r>
      <w:bookmarkEnd w:id="18"/>
    </w:p>
    <w:p w:rsidR="00DA65F6" w14:paraId="42985F29" w14:textId="22985F1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五金交电批发服务行业面临的机遇</w:t>
      </w:r>
    </w:p>
    <w:p w:rsidR="00DA65F6" w14:paraId="6A876F13" w14:textId="544118CC">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五金交电批发服务行业受益于不断增长的需求，这主要得益于全球各个领域的发展。随着科技的不断进步和新兴产业的崛起，对五金交电批发服务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的需求快速增长。这为五金交电批发服务行业提供了巨大的市场机会。</w:t>
      </w:r>
    </w:p>
    <w:p w:rsidR="00DA65F6" w14:paraId="68BD1B2B" w14:textId="0A6D8A4A">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随着技术的不断进步，五金交电批发服务行业正经历着技术创新的浪潮。新的生产和分离技术不断涌现，使得生产过程更加高效和环保。同时，对不同品种和纯度的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w:t>
      </w:r>
      <w:r>
        <w:rPr>
          <w:rFonts w:ascii="仿宋" w:eastAsia="仿宋" w:hAnsi="仿宋" w:cs="仿宋" w:hint="eastAsia"/>
          <w:sz w:val="28"/>
        </w:rPr>
        <w:t>和产品多元化来满足市场需求。</w:t>
      </w:r>
    </w:p>
    <w:p w:rsidR="00DA65F6" w14:paraId="39C836B5" w14:textId="7E6AC4EE">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p>
    <w:p w:rsidR="00DA65F6" w14:textId="7E6AC4EE">
      <w:pPr>
        <w:ind w:firstLine="560" w:firstLineChars="200"/>
        <w:rPr>
          <w:rFonts w:ascii="仿宋" w:eastAsia="仿宋" w:hAnsi="仿宋" w:cs="仿宋"/>
          <w:sz w:val="28"/>
        </w:rPr>
      </w:pPr>
      <w:r>
        <w:rPr>
          <w:rFonts w:ascii="仿宋" w:eastAsia="仿宋" w:hAnsi="仿宋" w:cs="仿宋" w:hint="eastAsia"/>
          <w:sz w:val="28"/>
        </w:rPr>
        <w:t>国际市场对五金交电批发服务行业的重要性不断增加。我国的五金交电批发服务企业正在积极寻求国际合作和市场拓展，出口额逐渐增加。国际市场的开放为企业提供了更大的发展机会，特别是在新兴市场。</w:t>
      </w:r>
    </w:p>
    <w:p w:rsidR="00DA65F6" w14:paraId="50E7A1C8" w14:textId="6111CAC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五金交电批发服务行业面临的挑战</w:t>
      </w:r>
    </w:p>
    <w:p w:rsidR="00DA65F6" w14:paraId="6136624D" w14:textId="0A380512">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随着国内外五金交电批发服务企业的不断涌现，市场竞争变得更加激烈。企业需要不断提高自身的技术水平、降低生产成本以及改进产品质量，以在市场中保持竞争力。</w:t>
      </w:r>
    </w:p>
    <w:p w:rsidR="00DA65F6" w14:paraId="7E660C58" w14:textId="54DB441A">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五金交电批发服务行业的生产依赖于复杂的供应链，包括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DA65F6" w14:paraId="2BF48D26" w14:textId="2AC80EF3">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政府和社会对环境保护的要求不断提高，这对五金交电批发服务行业的生产和运营提出了更高的要求。企业需要不断适应和遵守新的环境法规和安全标准，这可</w:t>
      </w:r>
      <w:r>
        <w:rPr>
          <w:rFonts w:ascii="仿宋" w:eastAsia="仿宋" w:hAnsi="仿宋" w:cs="仿宋" w:hint="eastAsia"/>
          <w:sz w:val="28"/>
        </w:rPr>
        <w:t>能增加生产成本。</w:t>
      </w:r>
    </w:p>
    <w:p w:rsidR="00DA65F6" w14:paraId="5FD7A3F9" w14:textId="57F2486F">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国际市场的不确定性和地缘政治风险可能对五金交电批发服务行业产生负面影响。国际贸易争端、汇率波动和政治不稳定性都可能影响国际市场的供应和需求。</w:t>
      </w:r>
    </w:p>
    <w:p w:rsidR="00DA65F6" w14:paraId="6EBA77FF" w14:textId="77777777">
      <w:pPr>
        <w:pStyle w:val="Heading1"/>
        <w:ind w:firstLine="560" w:firstLineChars="200"/>
        <w:rPr>
          <w:rFonts w:ascii="仿宋" w:eastAsia="仿宋" w:hAnsi="仿宋" w:cs="仿宋"/>
          <w:sz w:val="28"/>
        </w:rPr>
      </w:pPr>
      <w:bookmarkStart w:id="19" w:name="_Toc30289"/>
      <w:r>
        <w:rPr>
          <w:rFonts w:ascii="仿宋" w:eastAsia="仿宋" w:hAnsi="仿宋" w:cs="仿宋" w:hint="eastAsia"/>
          <w:sz w:val="28"/>
        </w:rPr>
        <w:t>六、环境保护分析</w:t>
      </w:r>
      <w:bookmarkEnd w:id="19"/>
    </w:p>
    <w:p w:rsidR="00DA65F6" w14:paraId="029A6B19" w14:textId="77777777">
      <w:pPr>
        <w:pStyle w:val="Heading2"/>
        <w:rPr>
          <w:rFonts w:ascii="仿宋" w:eastAsia="仿宋" w:hAnsi="仿宋" w:cs="仿宋"/>
        </w:rPr>
      </w:pPr>
      <w:bookmarkStart w:id="20" w:name="_Toc27313"/>
      <w:r>
        <w:rPr>
          <w:rFonts w:ascii="仿宋" w:eastAsia="仿宋" w:hAnsi="仿宋" w:cs="仿宋" w:hint="eastAsia"/>
        </w:rPr>
        <w:t>（一）环境保护综述</w:t>
      </w:r>
      <w:bookmarkEnd w:id="20"/>
    </w:p>
    <w:p w:rsidR="00DA65F6" w14:paraId="790B627D" w14:textId="77777777">
      <w:pPr>
        <w:ind w:firstLine="560" w:firstLineChars="200"/>
        <w:rPr>
          <w:rFonts w:ascii="仿宋" w:eastAsia="仿宋" w:hAnsi="仿宋" w:cs="仿宋"/>
          <w:sz w:val="28"/>
        </w:rPr>
      </w:pPr>
      <w:r>
        <w:rPr>
          <w:rFonts w:ascii="仿宋" w:eastAsia="仿宋" w:hAnsi="仿宋" w:cs="仿宋" w:hint="eastAsia"/>
          <w:sz w:val="28"/>
        </w:rPr>
        <w:t>根据环境保护法规和相关管理办法，以及国家的环保政策，本五金交电批发服务项目在设计、施工以及正常运营的各个阶段，将严格贯彻</w:t>
      </w:r>
      <w:r>
        <w:rPr>
          <w:rFonts w:ascii="仿宋" w:eastAsia="仿宋" w:hAnsi="仿宋" w:cs="仿宋" w:hint="eastAsia"/>
          <w:sz w:val="28"/>
        </w:rPr>
        <w:t>"</w:t>
      </w:r>
      <w:r>
        <w:rPr>
          <w:rFonts w:ascii="仿宋" w:eastAsia="仿宋" w:hAnsi="仿宋" w:cs="仿宋" w:hint="eastAsia"/>
          <w:sz w:val="28"/>
        </w:rPr>
        <w:t>全面规划、合理布局、保护环境、造福人民</w:t>
      </w:r>
      <w:r>
        <w:rPr>
          <w:rFonts w:ascii="仿宋" w:eastAsia="仿宋" w:hAnsi="仿宋" w:cs="仿宋" w:hint="eastAsia"/>
          <w:sz w:val="28"/>
        </w:rPr>
        <w:t>"</w:t>
      </w:r>
      <w:r>
        <w:rPr>
          <w:rFonts w:ascii="仿宋" w:eastAsia="仿宋" w:hAnsi="仿宋" w:cs="仿宋" w:hint="eastAsia"/>
          <w:sz w:val="28"/>
        </w:rPr>
        <w:t>的方针，以保护和维护自然环境，同时确保五金交电批发服务项目的可持续发展。五金交电批发服务项目将严格按照</w:t>
      </w:r>
      <w:r>
        <w:rPr>
          <w:rFonts w:ascii="仿宋" w:eastAsia="仿宋" w:hAnsi="仿宋" w:cs="仿宋" w:hint="eastAsia"/>
          <w:sz w:val="28"/>
        </w:rPr>
        <w:t>"</w:t>
      </w:r>
      <w:r>
        <w:rPr>
          <w:rFonts w:ascii="仿宋" w:eastAsia="仿宋" w:hAnsi="仿宋" w:cs="仿宋" w:hint="eastAsia"/>
          <w:sz w:val="28"/>
        </w:rPr>
        <w:t>三同时</w:t>
      </w:r>
      <w:r>
        <w:rPr>
          <w:rFonts w:ascii="仿宋" w:eastAsia="仿宋" w:hAnsi="仿宋" w:cs="仿宋" w:hint="eastAsia"/>
          <w:sz w:val="28"/>
        </w:rPr>
        <w:t>"</w:t>
      </w:r>
      <w:r>
        <w:rPr>
          <w:rFonts w:ascii="仿宋" w:eastAsia="仿宋" w:hAnsi="仿宋" w:cs="仿宋" w:hint="eastAsia"/>
          <w:sz w:val="28"/>
        </w:rPr>
        <w:t>原则执行，确保环境</w:t>
      </w:r>
      <w:r>
        <w:rPr>
          <w:rFonts w:ascii="仿宋" w:eastAsia="仿宋" w:hAnsi="仿宋" w:cs="仿宋" w:hint="eastAsia"/>
          <w:sz w:val="28"/>
        </w:rPr>
        <w:t>保护、生产和经济发展同步进行。在实施过程中，我们将遵循有关环境保护的技术规范和设计标准，坚决执行</w:t>
      </w:r>
      <w:r>
        <w:rPr>
          <w:rFonts w:ascii="仿宋" w:eastAsia="仿宋" w:hAnsi="仿宋" w:cs="仿宋" w:hint="eastAsia"/>
          <w:sz w:val="28"/>
        </w:rPr>
        <w:t>"</w:t>
      </w:r>
      <w:r>
        <w:rPr>
          <w:rFonts w:ascii="仿宋" w:eastAsia="仿宋" w:hAnsi="仿宋" w:cs="仿宋" w:hint="eastAsia"/>
          <w:sz w:val="28"/>
        </w:rPr>
        <w:t>预防为主</w:t>
      </w:r>
      <w:r>
        <w:rPr>
          <w:rFonts w:ascii="仿宋" w:eastAsia="仿宋" w:hAnsi="仿宋" w:cs="仿宋" w:hint="eastAsia"/>
          <w:sz w:val="28"/>
        </w:rPr>
        <w:t>"</w:t>
      </w:r>
      <w:r>
        <w:rPr>
          <w:rFonts w:ascii="仿宋" w:eastAsia="仿宋" w:hAnsi="仿宋" w:cs="仿宋" w:hint="eastAsia"/>
          <w:sz w:val="28"/>
        </w:rPr>
        <w:t>的方针，通过科学有效的控制和治理措施，确保五金交电批发服务项目建成后各种污染物的排放符合国家标准。</w:t>
      </w:r>
    </w:p>
    <w:p w:rsidR="00DA65F6" w14:paraId="44CE4F65" w14:textId="77777777">
      <w:pPr>
        <w:ind w:firstLine="560" w:firstLineChars="200"/>
        <w:rPr>
          <w:rFonts w:ascii="仿宋" w:eastAsia="仿宋" w:hAnsi="仿宋" w:cs="仿宋"/>
          <w:sz w:val="28"/>
        </w:rPr>
      </w:pPr>
      <w:r>
        <w:rPr>
          <w:rFonts w:ascii="仿宋" w:eastAsia="仿宋" w:hAnsi="仿宋" w:cs="仿宋" w:hint="eastAsia"/>
          <w:sz w:val="28"/>
        </w:rPr>
        <w:t>此外，在五金交电批发服务项目的正常运营过程中，废弃物的处理将严格按照《工业企业固态废弃污染物排放标准》的规定执行，以确保废弃物的安全处理和处置。五金交电批发服务项目将积极履行环境保护的法定责任，做到环保与经济发展的有机结合，为维护生态平衡和人民的健康谋取最大的利益。</w:t>
      </w:r>
    </w:p>
    <w:p w:rsidR="00DA65F6" w14:paraId="39C8BB85" w14:textId="77777777">
      <w:pPr>
        <w:pStyle w:val="Heading2"/>
        <w:ind w:firstLine="560" w:firstLineChars="200"/>
        <w:rPr>
          <w:rFonts w:ascii="仿宋" w:eastAsia="仿宋" w:hAnsi="仿宋" w:cs="仿宋"/>
          <w:sz w:val="28"/>
        </w:rPr>
      </w:pPr>
      <w:bookmarkStart w:id="21" w:name="_Toc105"/>
      <w:r>
        <w:rPr>
          <w:rFonts w:ascii="仿宋" w:eastAsia="仿宋" w:hAnsi="仿宋" w:cs="仿宋" w:hint="eastAsia"/>
          <w:sz w:val="28"/>
        </w:rPr>
        <w:t>（二）施工期环境影响分析</w:t>
      </w:r>
      <w:bookmarkEnd w:id="21"/>
    </w:p>
    <w:p w:rsidR="00DA65F6" w14:paraId="64CEB162" w14:textId="77777777">
      <w:pPr>
        <w:ind w:firstLine="560" w:firstLineChars="200"/>
        <w:rPr>
          <w:rFonts w:ascii="仿宋" w:eastAsia="仿宋" w:hAnsi="仿宋" w:cs="仿宋"/>
          <w:sz w:val="28"/>
        </w:rPr>
      </w:pPr>
      <w:r>
        <w:rPr>
          <w:rFonts w:ascii="仿宋" w:eastAsia="仿宋" w:hAnsi="仿宋" w:cs="仿宋" w:hint="eastAsia"/>
          <w:sz w:val="28"/>
        </w:rPr>
        <w:t>根据施工期</w:t>
      </w:r>
      <w:r>
        <w:rPr>
          <w:rFonts w:ascii="仿宋" w:eastAsia="仿宋" w:hAnsi="仿宋" w:cs="仿宋" w:hint="eastAsia"/>
          <w:sz w:val="28"/>
        </w:rPr>
        <w:t>环境影响分析，主要包括大气环境、水环境、固体废弃物环境以及噪声环境的影响。</w:t>
      </w:r>
    </w:p>
    <w:p w:rsidR="00DA65F6" w14:paraId="6877F529"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大气环境影响分析：</w:t>
      </w:r>
    </w:p>
    <w:p w:rsidR="00DA65F6" w14:paraId="5D0509B3" w14:textId="77777777">
      <w:pPr>
        <w:ind w:firstLine="560" w:firstLineChars="200"/>
        <w:rPr>
          <w:rFonts w:ascii="仿宋" w:eastAsia="仿宋" w:hAnsi="仿宋" w:cs="仿宋"/>
          <w:sz w:val="28"/>
        </w:rPr>
      </w:pPr>
      <w:r>
        <w:rPr>
          <w:rFonts w:ascii="仿宋" w:eastAsia="仿宋" w:hAnsi="仿宋" w:cs="仿宋" w:hint="eastAsia"/>
          <w:sz w:val="28"/>
        </w:rPr>
        <w:t>在五金交电批发服务项目施工期间，由于土方挖掘、装卸建筑材料、运输过程等施工活动，将产生扬尘污染。为减轻这一影响，五金交电批发服务项目将采取以下措施：</w:t>
      </w:r>
    </w:p>
    <w:p w:rsidR="00DA65F6" w14:paraId="2551EFC5" w14:textId="04D1A11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设置临时护挡措施，确保原料堆场、建筑施工现场、运输过程中的扬尘得到有效控制。</w:t>
      </w:r>
    </w:p>
    <w:p w:rsidR="00DA65F6" w14:paraId="536826F1" w14:textId="791DD63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对建筑现场地面进行定时喷淋降尘。</w:t>
      </w:r>
    </w:p>
    <w:p w:rsidR="00DA65F6" w14:paraId="5DAAC53D" w14:textId="08B07E5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避免在大风天气下进行水泥和散砂的装卸作业。</w:t>
      </w:r>
    </w:p>
    <w:p w:rsidR="00DA65F6" w14:paraId="7B5D9F41" w14:textId="75EB681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定时清扫建筑现场和道路，确保泥土和建筑材料不被雨水冲刷或风力作用产生扬尘。</w:t>
      </w:r>
    </w:p>
    <w:p w:rsidR="00DA65F6" w14:paraId="51B3889B" w14:textId="77777777">
      <w:pPr>
        <w:ind w:firstLine="560" w:firstLineChars="200"/>
        <w:rPr>
          <w:rFonts w:ascii="仿宋" w:eastAsia="仿宋" w:hAnsi="仿宋" w:cs="仿宋"/>
          <w:sz w:val="28"/>
        </w:rPr>
      </w:pPr>
      <w:r>
        <w:rPr>
          <w:rFonts w:ascii="仿宋" w:eastAsia="仿宋" w:hAnsi="仿宋" w:cs="仿宋" w:hint="eastAsia"/>
          <w:sz w:val="28"/>
        </w:rPr>
        <w:t>水环境影响</w:t>
      </w:r>
      <w:r>
        <w:rPr>
          <w:rFonts w:ascii="仿宋" w:eastAsia="仿宋" w:hAnsi="仿宋" w:cs="仿宋" w:hint="eastAsia"/>
          <w:sz w:val="28"/>
        </w:rPr>
        <w:t>分析：</w:t>
      </w:r>
    </w:p>
    <w:p w:rsidR="00DA65F6" w14:paraId="6F8C9638" w14:textId="77777777">
      <w:pPr>
        <w:ind w:firstLine="560" w:firstLineChars="200"/>
        <w:rPr>
          <w:rFonts w:ascii="仿宋" w:eastAsia="仿宋" w:hAnsi="仿宋" w:cs="仿宋"/>
          <w:sz w:val="28"/>
        </w:rPr>
      </w:pPr>
      <w:r>
        <w:rPr>
          <w:rFonts w:ascii="仿宋" w:eastAsia="仿宋" w:hAnsi="仿宋" w:cs="仿宋" w:hint="eastAsia"/>
          <w:sz w:val="28"/>
        </w:rPr>
        <w:t>施工期间，污水主要包括施工废水和生活废水。五金交电批发服务项目已采取措施，包括使用防渗厕所和回收施工废水用于场地洒水抑尘，以最大程度减少废水排放。</w:t>
      </w:r>
    </w:p>
    <w:p w:rsidR="00DA65F6" w14:paraId="7F6BE278" w14:textId="77777777">
      <w:pPr>
        <w:ind w:firstLine="560" w:firstLineChars="200"/>
        <w:rPr>
          <w:rFonts w:ascii="仿宋" w:eastAsia="仿宋" w:hAnsi="仿宋" w:cs="仿宋"/>
          <w:sz w:val="28"/>
        </w:rPr>
      </w:pPr>
      <w:r>
        <w:rPr>
          <w:rFonts w:ascii="仿宋" w:eastAsia="仿宋" w:hAnsi="仿宋" w:cs="仿宋" w:hint="eastAsia"/>
          <w:sz w:val="28"/>
        </w:rPr>
        <w:t>固体废弃物环境影响分析：</w:t>
      </w:r>
    </w:p>
    <w:p w:rsidR="00DA65F6" w14:paraId="68DC06CF" w14:textId="77777777">
      <w:pPr>
        <w:ind w:firstLine="560" w:firstLineChars="200"/>
        <w:rPr>
          <w:rFonts w:ascii="仿宋" w:eastAsia="仿宋" w:hAnsi="仿宋" w:cs="仿宋"/>
          <w:sz w:val="28"/>
        </w:rPr>
      </w:pPr>
      <w:r>
        <w:rPr>
          <w:rFonts w:ascii="仿宋" w:eastAsia="仿宋" w:hAnsi="仿宋" w:cs="仿宋" w:hint="eastAsia"/>
          <w:sz w:val="28"/>
        </w:rPr>
        <w:t>五金交电批发服务项目施工期会产生建筑垃圾，主要包括无机废物和少量的有机垃圾。这些废弃物将根据相关法规运至指定地点进行综合利用或填埋处理，不得随意抛弃。此外，生活垃圾将由当地环卫部门集中收集和处理。</w:t>
      </w:r>
    </w:p>
    <w:p w:rsidR="00DA65F6" w14:paraId="5BFE1EB8" w14:textId="77777777">
      <w:pPr>
        <w:ind w:firstLine="560" w:firstLineChars="200"/>
        <w:rPr>
          <w:rFonts w:ascii="仿宋" w:eastAsia="仿宋" w:hAnsi="仿宋" w:cs="仿宋"/>
          <w:sz w:val="28"/>
        </w:rPr>
      </w:pPr>
      <w:r>
        <w:rPr>
          <w:rFonts w:ascii="仿宋" w:eastAsia="仿宋" w:hAnsi="仿宋" w:cs="仿宋" w:hint="eastAsia"/>
          <w:sz w:val="28"/>
        </w:rPr>
        <w:t>噪声环境影响分析：</w:t>
      </w:r>
    </w:p>
    <w:p w:rsidR="00DA65F6" w14:paraId="3EED6BC9" w14:textId="77777777">
      <w:pPr>
        <w:ind w:firstLine="560" w:firstLineChars="200"/>
        <w:rPr>
          <w:rFonts w:ascii="仿宋" w:eastAsia="仿宋" w:hAnsi="仿宋" w:cs="仿宋"/>
          <w:sz w:val="28"/>
        </w:rPr>
      </w:pPr>
      <w:r>
        <w:rPr>
          <w:rFonts w:ascii="仿宋" w:eastAsia="仿宋" w:hAnsi="仿宋" w:cs="仿宋" w:hint="eastAsia"/>
          <w:sz w:val="28"/>
        </w:rPr>
        <w:t>施工过程中使用的施工机械和运输车辆将产生噪声污染。建议采取以下措施以减轻噪声对周围环境和居民的影响：</w:t>
      </w:r>
    </w:p>
    <w:p w:rsidR="00DA65F6" w14:paraId="354CC9EC" w14:textId="6305BCDB">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1.</w:t>
      </w:r>
    </w:p>
    <w:p w:rsidR="00DA65F6" w14:textId="6305BCDB">
      <w:pPr>
        <w:ind w:firstLine="560" w:firstLineChars="200"/>
        <w:rPr>
          <w:rFonts w:ascii="仿宋" w:eastAsia="仿宋" w:hAnsi="仿宋" w:cs="仿宋"/>
          <w:sz w:val="28"/>
        </w:rPr>
      </w:pPr>
      <w:r>
        <w:rPr>
          <w:rFonts w:ascii="仿宋" w:eastAsia="仿宋" w:hAnsi="仿宋" w:cs="仿宋" w:hint="eastAsia"/>
          <w:sz w:val="28"/>
        </w:rPr>
        <w:t>合理安排施工作业时间，降低人为噪声，严禁夜间进行高噪声施工作业。</w:t>
      </w:r>
    </w:p>
    <w:p w:rsidR="00DA65F6" w14:paraId="5DEB3CA6" w14:textId="6E2B10D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采用低噪声的施工设备和方法。</w:t>
      </w:r>
    </w:p>
    <w:p w:rsidR="00DA65F6" w14:paraId="248284F2" w14:textId="053329C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将施工机械放置在对周围环境影响较小的地点。</w:t>
      </w:r>
    </w:p>
    <w:p w:rsidR="00DA65F6" w14:paraId="3E330D2F" w14:textId="16D5BCF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设置临时隔声屏障，采取隔声措施来降低施工噪音。</w:t>
      </w:r>
    </w:p>
    <w:p w:rsidR="00DA65F6" w14:paraId="478D92AD" w14:textId="20BE054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严格控制运输车辆的数量和行车密度，减少汽车鸣笛等噪声源。</w:t>
      </w:r>
    </w:p>
    <w:p w:rsidR="00DA65F6" w14:paraId="1D40BF15" w14:textId="77777777">
      <w:pPr>
        <w:ind w:firstLine="560" w:firstLineChars="200"/>
        <w:rPr>
          <w:rFonts w:ascii="仿宋" w:eastAsia="仿宋" w:hAnsi="仿宋" w:cs="仿宋"/>
          <w:sz w:val="28"/>
        </w:rPr>
      </w:pPr>
      <w:r>
        <w:rPr>
          <w:rFonts w:ascii="仿宋" w:eastAsia="仿宋" w:hAnsi="仿宋" w:cs="仿宋" w:hint="eastAsia"/>
          <w:sz w:val="28"/>
        </w:rPr>
        <w:t>土壤环境影响分析：</w:t>
      </w:r>
    </w:p>
    <w:p w:rsidR="00DA65F6" w14:paraId="57EF4000" w14:textId="77777777">
      <w:pPr>
        <w:ind w:firstLine="560" w:firstLineChars="200"/>
        <w:rPr>
          <w:rFonts w:ascii="仿宋" w:eastAsia="仿宋" w:hAnsi="仿宋" w:cs="仿宋"/>
          <w:sz w:val="28"/>
        </w:rPr>
      </w:pPr>
      <w:r>
        <w:rPr>
          <w:rFonts w:ascii="仿宋" w:eastAsia="仿宋" w:hAnsi="仿宋" w:cs="仿宋" w:hint="eastAsia"/>
          <w:sz w:val="28"/>
        </w:rPr>
        <w:t>施工过程中，土方挖掘和堆放以及其他建筑活动可能导致土壤受到影响。为减轻土壤环境的潜在风险，五金交电批发服务项目已采取以下措施：</w:t>
      </w:r>
    </w:p>
    <w:p w:rsidR="00DA65F6" w14:paraId="107722C2" w14:textId="34DD303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坡脚挡土墙和边坡防护的设置，有效减少土壤的侵蚀和风蚀。</w:t>
      </w:r>
    </w:p>
    <w:p w:rsidR="00DA65F6" w14:paraId="457D2F63" w14:textId="248F630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及时运走开挖的泥土和建筑垃</w:t>
      </w:r>
      <w:r>
        <w:rPr>
          <w:rFonts w:ascii="仿宋" w:eastAsia="仿宋" w:hAnsi="仿宋" w:cs="仿宋" w:hint="eastAsia"/>
          <w:sz w:val="28"/>
        </w:rPr>
        <w:t>圾，避免长期堆放导致土壤干燥、起尘或被雨水冲刷。</w:t>
      </w:r>
    </w:p>
    <w:p w:rsidR="00DA65F6" w14:paraId="6E8FCAAB" w14:textId="2BD6F47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施工现场周围设置土工围栏，限制扬尘扩散，减轻土壤受到污染的风险。</w:t>
      </w:r>
    </w:p>
    <w:p w:rsidR="00DA65F6" w14:paraId="1D5EFCEE" w14:textId="77777777">
      <w:pPr>
        <w:ind w:firstLine="560" w:firstLineChars="200"/>
        <w:rPr>
          <w:rFonts w:ascii="仿宋" w:eastAsia="仿宋" w:hAnsi="仿宋" w:cs="仿宋"/>
          <w:sz w:val="28"/>
        </w:rPr>
      </w:pPr>
      <w:r>
        <w:rPr>
          <w:rFonts w:ascii="仿宋" w:eastAsia="仿宋" w:hAnsi="仿宋" w:cs="仿宋" w:hint="eastAsia"/>
          <w:sz w:val="28"/>
        </w:rPr>
        <w:t>通过上述措施，五金交电批发服务项目将尽量减少对土壤环境的不利影响。</w:t>
      </w:r>
    </w:p>
    <w:p w:rsidR="00DA65F6" w14:paraId="601A0535" w14:textId="77777777">
      <w:pPr>
        <w:ind w:firstLine="560" w:firstLineChars="200"/>
        <w:rPr>
          <w:rFonts w:ascii="仿宋" w:eastAsia="仿宋" w:hAnsi="仿宋" w:cs="仿宋"/>
          <w:sz w:val="28"/>
        </w:rPr>
      </w:pPr>
      <w:r>
        <w:rPr>
          <w:rFonts w:ascii="仿宋" w:eastAsia="仿宋" w:hAnsi="仿宋" w:cs="仿宋" w:hint="eastAsia"/>
          <w:sz w:val="28"/>
        </w:rPr>
        <w:t>综合来看，五金交电批发服务项目在施工期间将严格遵守相关法规和标准，以最大程度减少对大气、水、土壤和噪声环境的影响。同时，五金交电批发服务项目将持续关注环保技术的创新，以确保施工过程中的污染物排放符合国家标准的要求，并为保护自然环境和居民健康做出贡献。</w:t>
      </w:r>
    </w:p>
    <w:p w:rsidR="00DA65F6" w14:paraId="6146BEC8"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p>
    <w:p w:rsidR="00DA65F6" w14:textId="77777777">
      <w:pPr>
        <w:ind w:firstLine="560" w:firstLineChars="200"/>
        <w:rPr>
          <w:rFonts w:ascii="仿宋" w:eastAsia="仿宋" w:hAnsi="仿宋" w:cs="仿宋"/>
          <w:sz w:val="28"/>
        </w:rPr>
      </w:pPr>
      <w:r>
        <w:rPr>
          <w:rFonts w:ascii="仿宋" w:eastAsia="仿宋" w:hAnsi="仿宋" w:cs="仿宋" w:hint="eastAsia"/>
          <w:sz w:val="28"/>
        </w:rPr>
        <w:t>特别重要的是，五金交电批发服务项目将与当地环保部门密切合作，以确保施工</w:t>
      </w:r>
      <w:r>
        <w:rPr>
          <w:rFonts w:ascii="仿宋" w:eastAsia="仿宋" w:hAnsi="仿宋" w:cs="仿宋" w:hint="eastAsia"/>
          <w:sz w:val="28"/>
        </w:rPr>
        <w:t>期间的环境影响得到有效监测和管理，从而达到全面规划、合理布局、环境保护、造福人民的发展方针，维护生态平衡，创造更加宜居的环境。</w:t>
      </w:r>
    </w:p>
    <w:p w:rsidR="00DA65F6" w14:paraId="7211FA83" w14:textId="77777777">
      <w:pPr>
        <w:ind w:firstLine="560" w:firstLineChars="200"/>
        <w:rPr>
          <w:rFonts w:ascii="仿宋" w:eastAsia="仿宋" w:hAnsi="仿宋" w:cs="仿宋"/>
          <w:sz w:val="28"/>
        </w:rPr>
      </w:pPr>
    </w:p>
    <w:p w:rsidR="00DA65F6" w14:paraId="36C45718" w14:textId="77777777">
      <w:pPr>
        <w:pStyle w:val="Heading2"/>
        <w:ind w:firstLine="560" w:firstLineChars="200"/>
        <w:rPr>
          <w:rFonts w:ascii="仿宋" w:eastAsia="仿宋" w:hAnsi="仿宋" w:cs="仿宋"/>
          <w:sz w:val="28"/>
        </w:rPr>
      </w:pPr>
      <w:bookmarkStart w:id="22" w:name="_Toc10088"/>
      <w:r>
        <w:rPr>
          <w:rFonts w:ascii="仿宋" w:eastAsia="仿宋" w:hAnsi="仿宋" w:cs="仿宋" w:hint="eastAsia"/>
          <w:sz w:val="28"/>
        </w:rPr>
        <w:t>（三）营运期环境影响分析</w:t>
      </w:r>
      <w:bookmarkEnd w:id="22"/>
    </w:p>
    <w:p w:rsidR="00DA65F6" w14:paraId="254E15F4" w14:textId="77777777">
      <w:pPr>
        <w:ind w:firstLine="560" w:firstLineChars="200"/>
        <w:rPr>
          <w:rFonts w:ascii="仿宋" w:eastAsia="仿宋" w:hAnsi="仿宋" w:cs="仿宋"/>
          <w:sz w:val="28"/>
        </w:rPr>
      </w:pPr>
    </w:p>
    <w:p w:rsidR="00DA65F6" w14:paraId="3FACEA23" w14:textId="77777777">
      <w:pPr>
        <w:ind w:firstLine="560" w:firstLineChars="200"/>
        <w:rPr>
          <w:rFonts w:ascii="仿宋" w:eastAsia="仿宋" w:hAnsi="仿宋" w:cs="仿宋"/>
          <w:sz w:val="28"/>
        </w:rPr>
      </w:pPr>
      <w:r>
        <w:rPr>
          <w:rFonts w:ascii="仿宋" w:eastAsia="仿宋" w:hAnsi="仿宋" w:cs="仿宋" w:hint="eastAsia"/>
          <w:sz w:val="28"/>
        </w:rPr>
        <w:t>在大气、水、固体废弃物以及声环境方面，五金交电批发服务项目在运营期间都采取了一系列有效的环保措施，以降低对周边环境的不良影响。这些措施包括废气处理、废水处理、固体废弃物的分类和处理，以及噪声控制。以下是综合的环境影响分析：</w:t>
      </w:r>
    </w:p>
    <w:p w:rsidR="00DA65F6" w14:paraId="679F18E7" w14:textId="25CF1F2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大气环境：</w:t>
      </w:r>
      <w:r>
        <w:rPr>
          <w:rFonts w:ascii="仿宋" w:eastAsia="仿宋" w:hAnsi="仿宋" w:cs="仿宋" w:hint="eastAsia"/>
          <w:sz w:val="28"/>
        </w:rPr>
        <w:t>五金交电批发服务项目运营期的废气排放符合国家和行业标准，对大气环境的污染影响较小。由于五金交电批发服务项目主要使</w:t>
      </w:r>
      <w:r>
        <w:rPr>
          <w:rFonts w:ascii="仿宋" w:eastAsia="仿宋" w:hAnsi="仿宋" w:cs="仿宋" w:hint="eastAsia"/>
          <w:sz w:val="28"/>
        </w:rPr>
        <w:t>用自然空气作为原料，无需添加其他辅助材料，废气中的成分对周边环境的影响相对较小。综合而言，五金交电批发服务项目对大气环境的影响可控制。</w:t>
      </w:r>
    </w:p>
    <w:p w:rsidR="00DA65F6" w14:paraId="5D8B4E1A" w14:textId="6497773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水环境：</w:t>
      </w:r>
      <w:r>
        <w:rPr>
          <w:rFonts w:ascii="仿宋" w:eastAsia="仿宋" w:hAnsi="仿宋" w:cs="仿宋" w:hint="eastAsia"/>
          <w:sz w:val="28"/>
        </w:rPr>
        <w:t>五金交电批发服务项目采取了生活污水和工业废水的合理处理措施，以确保排放的水质达到相关国家标准，从而不会对周边水环境造成污染。此外，采用循环使用水的做法有助于减少对自然水资源的依赖，有利于水资源的可持续利用。</w:t>
      </w:r>
    </w:p>
    <w:p w:rsidR="00DA65F6" w14:paraId="444022C6" w14:textId="3BDBC698">
      <w:pPr>
        <w:ind w:firstLine="560" w:firstLineChars="200"/>
        <w:rPr>
          <w:rFonts w:ascii="仿宋" w:eastAsia="仿宋" w:hAnsi="仿宋" w:cs="仿宋"/>
          <w:sz w:val="28"/>
        </w:rPr>
        <w:sectPr>
          <w:headerReference w:type="default" r:id="rId30"/>
          <w:type w:val="nextPage"/>
          <w:pgSz w:w="11906" w:h="16838"/>
          <w:pgMar w:top="1440" w:right="1800" w:bottom="1440" w:left="1800" w:header="851" w:footer="992" w:gutter="0"/>
          <w:pgNumType w:start="27"/>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固体废弃物：</w:t>
      </w:r>
    </w:p>
    <w:p w:rsidR="00DA65F6" w14:textId="3BDBC698">
      <w:pPr>
        <w:ind w:firstLine="560" w:firstLineChars="200"/>
        <w:rPr>
          <w:rFonts w:ascii="仿宋" w:eastAsia="仿宋" w:hAnsi="仿宋" w:cs="仿宋"/>
          <w:sz w:val="28"/>
        </w:rPr>
      </w:pPr>
      <w:r>
        <w:rPr>
          <w:rFonts w:ascii="仿宋" w:eastAsia="仿宋" w:hAnsi="仿宋" w:cs="仿宋" w:hint="eastAsia"/>
          <w:sz w:val="28"/>
        </w:rPr>
        <w:t>五金交电批发服务项目对各类固体废弃物实施了合理的分类和处理措施，包括废灰尘、废分子筛、废润滑油、废含油抹布以及员工生活垃圾。这些措施有助于最大程度地减少废弃物对周围环境的影响，并促进了资源的再利用。</w:t>
      </w:r>
    </w:p>
    <w:p w:rsidR="00DA65F6" w14:paraId="6B82CBE9" w14:textId="38336BB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声环境：</w:t>
      </w:r>
      <w:r>
        <w:rPr>
          <w:rFonts w:ascii="仿宋" w:eastAsia="仿宋" w:hAnsi="仿宋" w:cs="仿宋" w:hint="eastAsia"/>
          <w:sz w:val="28"/>
        </w:rPr>
        <w:t>五金交电批发服务项目采取了吸声、隔声和隔震等措施，以降低来自生产设备</w:t>
      </w:r>
      <w:r>
        <w:rPr>
          <w:rFonts w:ascii="仿宋" w:eastAsia="仿宋" w:hAnsi="仿宋" w:cs="仿宋" w:hint="eastAsia"/>
          <w:sz w:val="28"/>
        </w:rPr>
        <w:t>和车辆运输等噪声源的噪音水平。通过设备选择、建筑结构改进以及运输噪声控制等手段，五金交电批发服务项目能够将噪音控制在符合国家标准的范围内，减少对周围居民和环境的噪音干扰。</w:t>
      </w:r>
    </w:p>
    <w:p w:rsidR="00DA65F6" w14:paraId="13D59C83" w14:textId="77777777">
      <w:pPr>
        <w:ind w:firstLine="560" w:firstLineChars="200"/>
        <w:rPr>
          <w:rFonts w:ascii="仿宋" w:eastAsia="仿宋" w:hAnsi="仿宋" w:cs="仿宋"/>
          <w:sz w:val="28"/>
        </w:rPr>
      </w:pPr>
      <w:r>
        <w:rPr>
          <w:rFonts w:ascii="仿宋" w:eastAsia="仿宋" w:hAnsi="仿宋" w:cs="仿宋" w:hint="eastAsia"/>
          <w:sz w:val="28"/>
        </w:rPr>
        <w:t>总体而言，五金交电批发服务项目在运营期间的环保措施是可行的，有助于减少对周边环境的负面影响。然而，为确保环境保护的有效实施，五金交电批发服务项目管理方应加强对各项措施的执行和监测，以确保其持续有效性。五金交电批发服务项目运营期间需要密切与环保部门合作，确保环境标准的合规性，同时积极采取措施以最大程度地减少环境风险，实现可持续发展的目标。</w:t>
      </w:r>
    </w:p>
    <w:p w:rsidR="00DA65F6" w14:paraId="04E2129A" w14:textId="77777777">
      <w:pPr>
        <w:pStyle w:val="Heading2"/>
        <w:ind w:firstLine="560" w:firstLineChars="200"/>
        <w:rPr>
          <w:rFonts w:ascii="仿宋" w:eastAsia="仿宋" w:hAnsi="仿宋" w:cs="仿宋"/>
          <w:sz w:val="28"/>
        </w:rPr>
      </w:pPr>
      <w:bookmarkStart w:id="23" w:name="_Toc30695"/>
      <w:r>
        <w:rPr>
          <w:rFonts w:ascii="仿宋" w:eastAsia="仿宋" w:hAnsi="仿宋" w:cs="仿宋" w:hint="eastAsia"/>
          <w:sz w:val="28"/>
        </w:rPr>
        <w:t>（四）综合评价</w:t>
      </w:r>
      <w:bookmarkEnd w:id="23"/>
    </w:p>
    <w:p w:rsidR="00DA65F6" w14:paraId="6FF05C95" w14:textId="77777777">
      <w:pPr>
        <w:ind w:firstLine="560" w:firstLineChars="200"/>
        <w:rPr>
          <w:rFonts w:ascii="仿宋" w:eastAsia="仿宋" w:hAnsi="仿宋" w:cs="仿宋"/>
          <w:sz w:val="28"/>
        </w:rPr>
      </w:pPr>
      <w:r>
        <w:rPr>
          <w:rFonts w:ascii="仿宋" w:eastAsia="仿宋" w:hAnsi="仿宋" w:cs="仿宋" w:hint="eastAsia"/>
          <w:sz w:val="28"/>
        </w:rPr>
        <w:t>综合分析，本五金交电批发服务项目的选址与建设在环保方面都表现出可行性，不会对当地环境造成不良影响。</w:t>
      </w:r>
    </w:p>
    <w:p w:rsidR="00DA65F6" w14:paraId="731CBAA2" w14:textId="40EEE0D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符合环境法规标准：</w:t>
      </w:r>
      <w:r>
        <w:rPr>
          <w:rFonts w:ascii="仿宋" w:eastAsia="仿宋" w:hAnsi="仿宋" w:cs="仿宋" w:hint="eastAsia"/>
          <w:sz w:val="28"/>
        </w:rPr>
        <w:t>五金交电批发服务项目的规划和建设符合国家和地方的环境法规标准，包括大气、水、土壤、噪声等各个方面的相关法规。五金交电批发服务项目管理层和施工团队将积极合规执行这些法规，确保环保合规性。</w:t>
      </w:r>
    </w:p>
    <w:p w:rsidR="00DA65F6" w14:paraId="3030D875" w14:textId="2BEB708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资源有效利用：</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https://d.book118.com/095324310002011124</w:t>
        </w:r>
      </w:hyperlink>
    </w:p>
    <w:p w:rsidR="00DA65F6">
      <w:pPr>
        <w:ind w:firstLine="560" w:firstLineChars="200"/>
        <w:rPr>
          <w:rFonts w:ascii="仿宋" w:eastAsia="仿宋" w:hAnsi="仿宋" w:cs="仿宋"/>
          <w:sz w:val="28"/>
        </w:rPr>
      </w:pPr>
    </w:p>
    <w:sectPr>
      <w:headerReference w:type="default" r:id="rId3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paraId="5F0A9EE7"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5F6" w14:textId="77777777">
    <w:pPr>
      <w:pStyle w:val="Header"/>
      <w:jc w:val="center"/>
      <w:rPr>
        <w:rFonts w:ascii="仿宋" w:eastAsia="仿宋" w:hAnsi="仿宋" w:cs="仿宋"/>
      </w:rPr>
    </w:pPr>
    <w:r>
      <w:rPr>
        <w:rFonts w:ascii="仿宋" w:eastAsia="仿宋" w:hAnsi="仿宋" w:cs="仿宋" w:hint="eastAsia"/>
      </w:rPr>
      <w:t>五金交电批发服务相关项目投资计划书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BD83562"/>
    <w:rsid w:val="00C1341E"/>
    <w:rsid w:val="00DA65F6"/>
    <w:rsid w:val="7BD835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C31C674"/>
  <w15:docId w15:val="{1CBC5E1B-EEDD-4C66-A919-0D6C4D205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yperlink" Target="https://d.book118.com/095324310002011124" TargetMode="External" /><Relationship Id="rId32" Type="http://schemas.openxmlformats.org/officeDocument/2006/relationships/header" Target="head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4948</Words>
  <Characters>28208</Characters>
  <Application>Microsoft Office Word</Application>
  <DocSecurity>0</DocSecurity>
  <Lines>235</Lines>
  <Paragraphs>66</Paragraphs>
  <ScaleCrop>false</ScaleCrop>
  <Company/>
  <LinksUpToDate>false</LinksUpToDate>
  <CharactersWithSpaces>33090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2023-11-27T19:30:00Z</dcterms:created>
  <dcterms:modified xsi:type="dcterms:W3CDTF">2023-12-21T10:52:00Z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33B381D288D440DA94704B1226F0B049_11</vt:lpwstr>
  </property>
  <property fmtid="{D5CDD505-2E9C-101B-9397-08002B2CF9AE}" pid="3" name="KSOProductBuildVer">
    <vt:lpwstr>2052-12.1.0.15712</vt:lpwstr>
  </property>
</Properties>
</file>