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2" w:history="1">
        <w:r>
          <w:rPr>
            <w:rFonts w:ascii="仿宋" w:eastAsia="仿宋" w:hAnsi="仿宋" w:cs="仿宋" w:hint="eastAsia"/>
            <w:lang w:eastAsia="zh-CN"/>
          </w:rPr>
          <w:t>序言</w:t>
        </w:r>
        <w:r>
          <w:tab/>
        </w:r>
        <w:r>
          <w:fldChar w:fldCharType="begin"/>
        </w:r>
        <w:r>
          <w:instrText xml:space="preserve"> PAGEREF _Toc31012 \h </w:instrText>
        </w:r>
        <w:r>
          <w:fldChar w:fldCharType="separate"/>
        </w:r>
        <w:r>
          <w:t>3</w:t>
        </w:r>
        <w:r>
          <w:fldChar w:fldCharType="end"/>
        </w:r>
      </w:hyperlink>
    </w:p>
    <w:p>
      <w:pPr>
        <w:pStyle w:val="TOC1"/>
        <w:tabs>
          <w:tab w:val="right" w:leader="dot" w:pos="8306"/>
        </w:tabs>
      </w:pPr>
      <w:hyperlink w:anchor="_Toc12996" w:history="1">
        <w:r>
          <w:rPr>
            <w:rFonts w:ascii="仿宋" w:eastAsia="仿宋" w:hAnsi="仿宋" w:cs="仿宋" w:hint="eastAsia"/>
            <w:lang w:eastAsia="zh-CN"/>
          </w:rPr>
          <w:t>一、资源开发及综合利用分析</w:t>
        </w:r>
        <w:r>
          <w:tab/>
        </w:r>
        <w:r>
          <w:fldChar w:fldCharType="begin"/>
        </w:r>
        <w:r>
          <w:instrText xml:space="preserve"> PAGEREF _Toc12996 \h </w:instrText>
        </w:r>
        <w:r>
          <w:fldChar w:fldCharType="separate"/>
        </w:r>
        <w:r>
          <w:t>3</w:t>
        </w:r>
        <w:r>
          <w:fldChar w:fldCharType="end"/>
        </w:r>
      </w:hyperlink>
    </w:p>
    <w:p>
      <w:pPr>
        <w:pStyle w:val="TOC2"/>
        <w:tabs>
          <w:tab w:val="right" w:leader="dot" w:pos="8306"/>
        </w:tabs>
      </w:pPr>
      <w:hyperlink w:anchor="_Toc22922" w:history="1">
        <w:r>
          <w:rPr>
            <w:rFonts w:ascii="仿宋" w:eastAsia="仿宋" w:hAnsi="仿宋" w:cs="仿宋" w:hint="eastAsia"/>
            <w:lang w:eastAsia="zh-CN"/>
          </w:rPr>
          <w:t>(一)、资源开发方案</w:t>
        </w:r>
        <w:r>
          <w:tab/>
        </w:r>
        <w:r>
          <w:fldChar w:fldCharType="begin"/>
        </w:r>
        <w:r>
          <w:instrText xml:space="preserve"> PAGEREF _Toc22922 \h </w:instrText>
        </w:r>
        <w:r>
          <w:fldChar w:fldCharType="separate"/>
        </w:r>
        <w:r>
          <w:t>3</w:t>
        </w:r>
        <w:r>
          <w:fldChar w:fldCharType="end"/>
        </w:r>
      </w:hyperlink>
    </w:p>
    <w:p>
      <w:pPr>
        <w:pStyle w:val="TOC2"/>
        <w:tabs>
          <w:tab w:val="right" w:leader="dot" w:pos="8306"/>
        </w:tabs>
      </w:pPr>
      <w:hyperlink w:anchor="_Toc7929" w:history="1">
        <w:r>
          <w:rPr>
            <w:rFonts w:ascii="仿宋" w:eastAsia="仿宋" w:hAnsi="仿宋" w:cs="仿宋" w:hint="eastAsia"/>
            <w:lang w:eastAsia="zh-CN"/>
          </w:rPr>
          <w:t>(二)、资源利用方案</w:t>
        </w:r>
        <w:r>
          <w:tab/>
        </w:r>
        <w:r>
          <w:fldChar w:fldCharType="begin"/>
        </w:r>
        <w:r>
          <w:instrText xml:space="preserve"> PAGEREF _Toc7929 \h </w:instrText>
        </w:r>
        <w:r>
          <w:fldChar w:fldCharType="separate"/>
        </w:r>
        <w:r>
          <w:t>4</w:t>
        </w:r>
        <w:r>
          <w:fldChar w:fldCharType="end"/>
        </w:r>
      </w:hyperlink>
    </w:p>
    <w:p>
      <w:pPr>
        <w:pStyle w:val="TOC2"/>
        <w:tabs>
          <w:tab w:val="right" w:leader="dot" w:pos="8306"/>
        </w:tabs>
      </w:pPr>
      <w:hyperlink w:anchor="_Toc17244" w:history="1">
        <w:r>
          <w:rPr>
            <w:rFonts w:ascii="仿宋" w:eastAsia="仿宋" w:hAnsi="仿宋" w:cs="仿宋" w:hint="eastAsia"/>
            <w:lang w:eastAsia="zh-CN"/>
          </w:rPr>
          <w:t>(三)、资源节约措施</w:t>
        </w:r>
        <w:r>
          <w:tab/>
        </w:r>
        <w:r>
          <w:fldChar w:fldCharType="begin"/>
        </w:r>
        <w:r>
          <w:instrText xml:space="preserve"> PAGEREF _Toc17244 \h </w:instrText>
        </w:r>
        <w:r>
          <w:fldChar w:fldCharType="separate"/>
        </w:r>
        <w:r>
          <w:t>5</w:t>
        </w:r>
        <w:r>
          <w:fldChar w:fldCharType="end"/>
        </w:r>
      </w:hyperlink>
    </w:p>
    <w:p>
      <w:pPr>
        <w:pStyle w:val="TOC1"/>
        <w:tabs>
          <w:tab w:val="right" w:leader="dot" w:pos="8306"/>
        </w:tabs>
      </w:pPr>
      <w:hyperlink w:anchor="_Toc21071" w:history="1">
        <w:r>
          <w:rPr>
            <w:rFonts w:ascii="仿宋" w:eastAsia="仿宋" w:hAnsi="仿宋" w:cs="仿宋" w:hint="eastAsia"/>
            <w:lang w:eastAsia="zh-CN"/>
          </w:rPr>
          <w:t>二、发展规划、产业政策和行业准入分析</w:t>
        </w:r>
        <w:r>
          <w:tab/>
        </w:r>
        <w:r>
          <w:fldChar w:fldCharType="begin"/>
        </w:r>
        <w:r>
          <w:instrText xml:space="preserve"> PAGEREF _Toc21071 \h </w:instrText>
        </w:r>
        <w:r>
          <w:fldChar w:fldCharType="separate"/>
        </w:r>
        <w:r>
          <w:t>6</w:t>
        </w:r>
        <w:r>
          <w:fldChar w:fldCharType="end"/>
        </w:r>
      </w:hyperlink>
    </w:p>
    <w:p>
      <w:pPr>
        <w:pStyle w:val="TOC2"/>
        <w:tabs>
          <w:tab w:val="right" w:leader="dot" w:pos="8306"/>
        </w:tabs>
      </w:pPr>
      <w:hyperlink w:anchor="_Toc25231" w:history="1">
        <w:r>
          <w:rPr>
            <w:rFonts w:ascii="仿宋" w:eastAsia="仿宋" w:hAnsi="仿宋" w:cs="仿宋" w:hint="eastAsia"/>
            <w:lang w:eastAsia="zh-CN"/>
          </w:rPr>
          <w:t>(一)、发展规划分析</w:t>
        </w:r>
        <w:r>
          <w:tab/>
        </w:r>
        <w:r>
          <w:fldChar w:fldCharType="begin"/>
        </w:r>
        <w:r>
          <w:instrText xml:space="preserve"> PAGEREF _Toc25231 \h </w:instrText>
        </w:r>
        <w:r>
          <w:fldChar w:fldCharType="separate"/>
        </w:r>
        <w:r>
          <w:t>6</w:t>
        </w:r>
        <w:r>
          <w:fldChar w:fldCharType="end"/>
        </w:r>
      </w:hyperlink>
    </w:p>
    <w:p>
      <w:pPr>
        <w:pStyle w:val="TOC2"/>
        <w:tabs>
          <w:tab w:val="right" w:leader="dot" w:pos="8306"/>
        </w:tabs>
      </w:pPr>
      <w:hyperlink w:anchor="_Toc9784" w:history="1">
        <w:r>
          <w:rPr>
            <w:rFonts w:ascii="仿宋" w:eastAsia="仿宋" w:hAnsi="仿宋" w:cs="仿宋" w:hint="eastAsia"/>
            <w:lang w:eastAsia="zh-CN"/>
          </w:rPr>
          <w:t>(二)、产业政策分析</w:t>
        </w:r>
        <w:r>
          <w:tab/>
        </w:r>
        <w:r>
          <w:fldChar w:fldCharType="begin"/>
        </w:r>
        <w:r>
          <w:instrText xml:space="preserve"> PAGEREF _Toc9784 \h </w:instrText>
        </w:r>
        <w:r>
          <w:fldChar w:fldCharType="separate"/>
        </w:r>
        <w:r>
          <w:t>8</w:t>
        </w:r>
        <w:r>
          <w:fldChar w:fldCharType="end"/>
        </w:r>
      </w:hyperlink>
    </w:p>
    <w:p>
      <w:pPr>
        <w:pStyle w:val="TOC2"/>
        <w:tabs>
          <w:tab w:val="right" w:leader="dot" w:pos="8306"/>
        </w:tabs>
      </w:pPr>
      <w:hyperlink w:anchor="_Toc15087" w:history="1">
        <w:r>
          <w:rPr>
            <w:rFonts w:ascii="仿宋" w:eastAsia="仿宋" w:hAnsi="仿宋" w:cs="仿宋" w:hint="eastAsia"/>
            <w:lang w:eastAsia="zh-CN"/>
          </w:rPr>
          <w:t>(三)、行业准入分析</w:t>
        </w:r>
        <w:r>
          <w:tab/>
        </w:r>
        <w:r>
          <w:fldChar w:fldCharType="begin"/>
        </w:r>
        <w:r>
          <w:instrText xml:space="preserve"> PAGEREF _Toc15087 \h </w:instrText>
        </w:r>
        <w:r>
          <w:fldChar w:fldCharType="separate"/>
        </w:r>
        <w:r>
          <w:t>10</w:t>
        </w:r>
        <w:r>
          <w:fldChar w:fldCharType="end"/>
        </w:r>
      </w:hyperlink>
    </w:p>
    <w:p>
      <w:pPr>
        <w:pStyle w:val="TOC1"/>
        <w:tabs>
          <w:tab w:val="right" w:leader="dot" w:pos="8306"/>
        </w:tabs>
      </w:pPr>
      <w:hyperlink w:anchor="_Toc26342" w:history="1">
        <w:r>
          <w:rPr>
            <w:rFonts w:ascii="仿宋" w:eastAsia="仿宋" w:hAnsi="仿宋" w:cs="仿宋" w:hint="eastAsia"/>
            <w:lang w:eastAsia="zh-CN"/>
          </w:rPr>
          <w:t>三、项目选址研究</w:t>
        </w:r>
        <w:r>
          <w:tab/>
        </w:r>
        <w:r>
          <w:fldChar w:fldCharType="begin"/>
        </w:r>
        <w:r>
          <w:instrText xml:space="preserve"> PAGEREF _Toc26342 \h </w:instrText>
        </w:r>
        <w:r>
          <w:fldChar w:fldCharType="separate"/>
        </w:r>
        <w:r>
          <w:t>11</w:t>
        </w:r>
        <w:r>
          <w:fldChar w:fldCharType="end"/>
        </w:r>
      </w:hyperlink>
    </w:p>
    <w:p>
      <w:pPr>
        <w:pStyle w:val="TOC2"/>
        <w:tabs>
          <w:tab w:val="right" w:leader="dot" w:pos="8306"/>
        </w:tabs>
      </w:pPr>
      <w:hyperlink w:anchor="_Toc18711" w:history="1">
        <w:r>
          <w:rPr>
            <w:rFonts w:ascii="仿宋" w:eastAsia="仿宋" w:hAnsi="仿宋" w:cs="仿宋" w:hint="eastAsia"/>
            <w:lang w:eastAsia="zh-CN"/>
          </w:rPr>
          <w:t>(一)、项目选址原则</w:t>
        </w:r>
        <w:r>
          <w:tab/>
        </w:r>
        <w:r>
          <w:fldChar w:fldCharType="begin"/>
        </w:r>
        <w:r>
          <w:instrText xml:space="preserve"> PAGEREF _Toc18711 \h </w:instrText>
        </w:r>
        <w:r>
          <w:fldChar w:fldCharType="separate"/>
        </w:r>
        <w:r>
          <w:t>11</w:t>
        </w:r>
        <w:r>
          <w:fldChar w:fldCharType="end"/>
        </w:r>
      </w:hyperlink>
    </w:p>
    <w:p>
      <w:pPr>
        <w:pStyle w:val="TOC2"/>
        <w:tabs>
          <w:tab w:val="right" w:leader="dot" w:pos="8306"/>
        </w:tabs>
      </w:pPr>
      <w:hyperlink w:anchor="_Toc17142" w:history="1">
        <w:r>
          <w:rPr>
            <w:rFonts w:ascii="仿宋" w:eastAsia="仿宋" w:hAnsi="仿宋" w:cs="仿宋" w:hint="eastAsia"/>
            <w:lang w:eastAsia="zh-CN"/>
          </w:rPr>
          <w:t>(二)、项目选址</w:t>
        </w:r>
        <w:r>
          <w:tab/>
        </w:r>
        <w:r>
          <w:fldChar w:fldCharType="begin"/>
        </w:r>
        <w:r>
          <w:instrText xml:space="preserve"> PAGEREF _Toc17142 \h </w:instrText>
        </w:r>
        <w:r>
          <w:fldChar w:fldCharType="separate"/>
        </w:r>
        <w:r>
          <w:t>14</w:t>
        </w:r>
        <w:r>
          <w:fldChar w:fldCharType="end"/>
        </w:r>
      </w:hyperlink>
    </w:p>
    <w:p>
      <w:pPr>
        <w:pStyle w:val="TOC2"/>
        <w:tabs>
          <w:tab w:val="right" w:leader="dot" w:pos="8306"/>
        </w:tabs>
      </w:pPr>
      <w:hyperlink w:anchor="_Toc15348" w:history="1">
        <w:r>
          <w:rPr>
            <w:rFonts w:ascii="仿宋" w:eastAsia="仿宋" w:hAnsi="仿宋" w:cs="仿宋" w:hint="eastAsia"/>
            <w:lang w:eastAsia="zh-CN"/>
          </w:rPr>
          <w:t>(三)、建设条件分析</w:t>
        </w:r>
        <w:r>
          <w:tab/>
        </w:r>
        <w:r>
          <w:fldChar w:fldCharType="begin"/>
        </w:r>
        <w:r>
          <w:instrText xml:space="preserve"> PAGEREF _Toc15348 \h </w:instrText>
        </w:r>
        <w:r>
          <w:fldChar w:fldCharType="separate"/>
        </w:r>
        <w:r>
          <w:t>16</w:t>
        </w:r>
        <w:r>
          <w:fldChar w:fldCharType="end"/>
        </w:r>
      </w:hyperlink>
    </w:p>
    <w:p>
      <w:pPr>
        <w:pStyle w:val="TOC2"/>
        <w:tabs>
          <w:tab w:val="right" w:leader="dot" w:pos="8306"/>
        </w:tabs>
      </w:pPr>
      <w:hyperlink w:anchor="_Toc1366" w:history="1">
        <w:r>
          <w:rPr>
            <w:rFonts w:ascii="仿宋" w:eastAsia="仿宋" w:hAnsi="仿宋" w:cs="仿宋" w:hint="eastAsia"/>
            <w:lang w:eastAsia="zh-CN"/>
          </w:rPr>
          <w:t>(四)、用地控制指标</w:t>
        </w:r>
        <w:r>
          <w:tab/>
        </w:r>
        <w:r>
          <w:fldChar w:fldCharType="begin"/>
        </w:r>
        <w:r>
          <w:instrText xml:space="preserve"> PAGEREF _Toc1366 \h </w:instrText>
        </w:r>
        <w:r>
          <w:fldChar w:fldCharType="separate"/>
        </w:r>
        <w:r>
          <w:t>18</w:t>
        </w:r>
        <w:r>
          <w:fldChar w:fldCharType="end"/>
        </w:r>
      </w:hyperlink>
    </w:p>
    <w:p>
      <w:pPr>
        <w:pStyle w:val="TOC2"/>
        <w:tabs>
          <w:tab w:val="right" w:leader="dot" w:pos="8306"/>
        </w:tabs>
      </w:pPr>
      <w:hyperlink w:anchor="_Toc5007" w:history="1">
        <w:r>
          <w:rPr>
            <w:rFonts w:ascii="仿宋" w:eastAsia="仿宋" w:hAnsi="仿宋" w:cs="仿宋" w:hint="eastAsia"/>
            <w:lang w:eastAsia="zh-CN"/>
          </w:rPr>
          <w:t>(五)、地总体要求</w:t>
        </w:r>
        <w:r>
          <w:tab/>
        </w:r>
        <w:r>
          <w:fldChar w:fldCharType="begin"/>
        </w:r>
        <w:r>
          <w:instrText xml:space="preserve"> PAGEREF _Toc5007 \h </w:instrText>
        </w:r>
        <w:r>
          <w:fldChar w:fldCharType="separate"/>
        </w:r>
        <w:r>
          <w:t>19</w:t>
        </w:r>
        <w:r>
          <w:fldChar w:fldCharType="end"/>
        </w:r>
      </w:hyperlink>
    </w:p>
    <w:p>
      <w:pPr>
        <w:pStyle w:val="TOC2"/>
        <w:tabs>
          <w:tab w:val="right" w:leader="dot" w:pos="8306"/>
        </w:tabs>
      </w:pPr>
      <w:hyperlink w:anchor="_Toc21367" w:history="1">
        <w:r>
          <w:rPr>
            <w:rFonts w:ascii="仿宋" w:eastAsia="仿宋" w:hAnsi="仿宋" w:cs="仿宋" w:hint="eastAsia"/>
            <w:lang w:eastAsia="zh-CN"/>
          </w:rPr>
          <w:t>(六)、节约用地措施</w:t>
        </w:r>
        <w:r>
          <w:tab/>
        </w:r>
        <w:r>
          <w:fldChar w:fldCharType="begin"/>
        </w:r>
        <w:r>
          <w:instrText xml:space="preserve"> PAGEREF _Toc21367 \h </w:instrText>
        </w:r>
        <w:r>
          <w:fldChar w:fldCharType="separate"/>
        </w:r>
        <w:r>
          <w:t>20</w:t>
        </w:r>
        <w:r>
          <w:fldChar w:fldCharType="end"/>
        </w:r>
      </w:hyperlink>
    </w:p>
    <w:p>
      <w:pPr>
        <w:pStyle w:val="TOC2"/>
        <w:tabs>
          <w:tab w:val="right" w:leader="dot" w:pos="8306"/>
        </w:tabs>
      </w:pPr>
      <w:hyperlink w:anchor="_Toc5875" w:history="1">
        <w:r>
          <w:rPr>
            <w:rFonts w:ascii="仿宋" w:eastAsia="仿宋" w:hAnsi="仿宋" w:cs="仿宋" w:hint="eastAsia"/>
            <w:lang w:eastAsia="zh-CN"/>
          </w:rPr>
          <w:t>(七)、选址综合评价</w:t>
        </w:r>
        <w:r>
          <w:tab/>
        </w:r>
        <w:r>
          <w:fldChar w:fldCharType="begin"/>
        </w:r>
        <w:r>
          <w:instrText xml:space="preserve"> PAGEREF _Toc5875 \h </w:instrText>
        </w:r>
        <w:r>
          <w:fldChar w:fldCharType="separate"/>
        </w:r>
        <w:r>
          <w:t>22</w:t>
        </w:r>
        <w:r>
          <w:fldChar w:fldCharType="end"/>
        </w:r>
      </w:hyperlink>
    </w:p>
    <w:p>
      <w:pPr>
        <w:pStyle w:val="TOC1"/>
        <w:tabs>
          <w:tab w:val="right" w:leader="dot" w:pos="8306"/>
        </w:tabs>
      </w:pPr>
      <w:hyperlink w:anchor="_Toc14869" w:history="1">
        <w:r>
          <w:rPr>
            <w:rFonts w:ascii="仿宋" w:eastAsia="仿宋" w:hAnsi="仿宋" w:cs="仿宋" w:hint="eastAsia"/>
            <w:lang w:eastAsia="zh-CN"/>
          </w:rPr>
          <w:t>四、财务管理与成本控制</w:t>
        </w:r>
        <w:r>
          <w:tab/>
        </w:r>
        <w:r>
          <w:fldChar w:fldCharType="begin"/>
        </w:r>
        <w:r>
          <w:instrText xml:space="preserve"> PAGEREF _Toc14869 \h </w:instrText>
        </w:r>
        <w:r>
          <w:fldChar w:fldCharType="separate"/>
        </w:r>
        <w:r>
          <w:t>23</w:t>
        </w:r>
        <w:r>
          <w:fldChar w:fldCharType="end"/>
        </w:r>
      </w:hyperlink>
    </w:p>
    <w:p>
      <w:pPr>
        <w:pStyle w:val="TOC2"/>
        <w:tabs>
          <w:tab w:val="right" w:leader="dot" w:pos="8306"/>
        </w:tabs>
      </w:pPr>
      <w:hyperlink w:anchor="_Toc25187" w:history="1">
        <w:r>
          <w:rPr>
            <w:rFonts w:ascii="仿宋" w:eastAsia="仿宋" w:hAnsi="仿宋" w:cs="仿宋" w:hint="eastAsia"/>
            <w:lang w:eastAsia="zh-CN"/>
          </w:rPr>
          <w:t>(一)、财务管理体系建设</w:t>
        </w:r>
        <w:r>
          <w:tab/>
        </w:r>
        <w:r>
          <w:fldChar w:fldCharType="begin"/>
        </w:r>
        <w:r>
          <w:instrText xml:space="preserve"> PAGEREF _Toc25187 \h </w:instrText>
        </w:r>
        <w:r>
          <w:fldChar w:fldCharType="separate"/>
        </w:r>
        <w:r>
          <w:t>23</w:t>
        </w:r>
        <w:r>
          <w:fldChar w:fldCharType="end"/>
        </w:r>
      </w:hyperlink>
    </w:p>
    <w:p>
      <w:pPr>
        <w:pStyle w:val="TOC2"/>
        <w:tabs>
          <w:tab w:val="right" w:leader="dot" w:pos="8306"/>
        </w:tabs>
      </w:pPr>
      <w:hyperlink w:anchor="_Toc25868" w:history="1">
        <w:r>
          <w:rPr>
            <w:rFonts w:ascii="仿宋" w:eastAsia="仿宋" w:hAnsi="仿宋" w:cs="仿宋" w:hint="eastAsia"/>
            <w:lang w:eastAsia="zh-CN"/>
          </w:rPr>
          <w:t>(二)、成本控制措施</w:t>
        </w:r>
        <w:r>
          <w:tab/>
        </w:r>
        <w:r>
          <w:fldChar w:fldCharType="begin"/>
        </w:r>
        <w:r>
          <w:instrText xml:space="preserve"> PAGEREF _Toc25868 \h </w:instrText>
        </w:r>
        <w:r>
          <w:fldChar w:fldCharType="separate"/>
        </w:r>
        <w:r>
          <w:t>24</w:t>
        </w:r>
        <w:r>
          <w:fldChar w:fldCharType="end"/>
        </w:r>
      </w:hyperlink>
    </w:p>
    <w:p>
      <w:pPr>
        <w:pStyle w:val="TOC1"/>
        <w:tabs>
          <w:tab w:val="right" w:leader="dot" w:pos="8306"/>
        </w:tabs>
      </w:pPr>
      <w:hyperlink w:anchor="_Toc6217" w:history="1">
        <w:r>
          <w:rPr>
            <w:rFonts w:ascii="仿宋" w:eastAsia="仿宋" w:hAnsi="仿宋" w:cs="仿宋" w:hint="eastAsia"/>
            <w:lang w:eastAsia="zh-CN"/>
          </w:rPr>
          <w:t>五、项目监理与质量保证</w:t>
        </w:r>
        <w:r>
          <w:tab/>
        </w:r>
        <w:r>
          <w:fldChar w:fldCharType="begin"/>
        </w:r>
        <w:r>
          <w:instrText xml:space="preserve"> PAGEREF _Toc6217 \h </w:instrText>
        </w:r>
        <w:r>
          <w:fldChar w:fldCharType="separate"/>
        </w:r>
        <w:r>
          <w:t>25</w:t>
        </w:r>
        <w:r>
          <w:fldChar w:fldCharType="end"/>
        </w:r>
      </w:hyperlink>
    </w:p>
    <w:p>
      <w:pPr>
        <w:pStyle w:val="TOC2"/>
        <w:tabs>
          <w:tab w:val="right" w:leader="dot" w:pos="8306"/>
        </w:tabs>
      </w:pPr>
      <w:hyperlink w:anchor="_Toc794" w:history="1">
        <w:r>
          <w:rPr>
            <w:rFonts w:ascii="仿宋" w:eastAsia="仿宋" w:hAnsi="仿宋" w:cs="仿宋" w:hint="eastAsia"/>
            <w:lang w:eastAsia="zh-CN"/>
          </w:rPr>
          <w:t>(一)、监理体系构建</w:t>
        </w:r>
        <w:r>
          <w:tab/>
        </w:r>
        <w:r>
          <w:fldChar w:fldCharType="begin"/>
        </w:r>
        <w:r>
          <w:instrText xml:space="preserve"> PAGEREF _Toc794 \h </w:instrText>
        </w:r>
        <w:r>
          <w:fldChar w:fldCharType="separate"/>
        </w:r>
        <w:r>
          <w:t>25</w:t>
        </w:r>
        <w:r>
          <w:fldChar w:fldCharType="end"/>
        </w:r>
      </w:hyperlink>
    </w:p>
    <w:p>
      <w:pPr>
        <w:pStyle w:val="TOC2"/>
        <w:tabs>
          <w:tab w:val="right" w:leader="dot" w:pos="8306"/>
        </w:tabs>
      </w:pPr>
      <w:hyperlink w:anchor="_Toc21115" w:history="1">
        <w:r>
          <w:rPr>
            <w:rFonts w:ascii="仿宋" w:eastAsia="仿宋" w:hAnsi="仿宋" w:cs="仿宋" w:hint="eastAsia"/>
            <w:lang w:eastAsia="zh-CN"/>
          </w:rPr>
          <w:t>(二)、质量保证体系实施</w:t>
        </w:r>
        <w:r>
          <w:tab/>
        </w:r>
        <w:r>
          <w:fldChar w:fldCharType="begin"/>
        </w:r>
        <w:r>
          <w:instrText xml:space="preserve"> PAGEREF _Toc21115 \h </w:instrText>
        </w:r>
        <w:r>
          <w:fldChar w:fldCharType="separate"/>
        </w:r>
        <w:r>
          <w:t>26</w:t>
        </w:r>
        <w:r>
          <w:fldChar w:fldCharType="end"/>
        </w:r>
      </w:hyperlink>
    </w:p>
    <w:p>
      <w:pPr>
        <w:pStyle w:val="TOC2"/>
        <w:tabs>
          <w:tab w:val="right" w:leader="dot" w:pos="8306"/>
        </w:tabs>
      </w:pPr>
      <w:hyperlink w:anchor="_Toc7302" w:history="1">
        <w:r>
          <w:rPr>
            <w:rFonts w:ascii="仿宋" w:eastAsia="仿宋" w:hAnsi="仿宋" w:cs="仿宋" w:hint="eastAsia"/>
            <w:lang w:eastAsia="zh-CN"/>
          </w:rPr>
          <w:t>(三)、监理与质量控制流程</w:t>
        </w:r>
        <w:r>
          <w:tab/>
        </w:r>
        <w:r>
          <w:fldChar w:fldCharType="begin"/>
        </w:r>
        <w:r>
          <w:instrText xml:space="preserve"> PAGEREF _Toc7302 \h </w:instrText>
        </w:r>
        <w:r>
          <w:fldChar w:fldCharType="separate"/>
        </w:r>
        <w:r>
          <w:t>26</w:t>
        </w:r>
        <w:r>
          <w:fldChar w:fldCharType="end"/>
        </w:r>
      </w:hyperlink>
    </w:p>
    <w:p>
      <w:pPr>
        <w:pStyle w:val="TOC1"/>
        <w:tabs>
          <w:tab w:val="right" w:leader="dot" w:pos="8306"/>
        </w:tabs>
      </w:pPr>
      <w:hyperlink w:anchor="_Toc7885" w:history="1">
        <w:r>
          <w:rPr>
            <w:rFonts w:ascii="仿宋" w:eastAsia="仿宋" w:hAnsi="仿宋" w:cs="仿宋" w:hint="eastAsia"/>
            <w:lang w:eastAsia="zh-CN"/>
          </w:rPr>
          <w:t>六、背景、必要性分析</w:t>
        </w:r>
        <w:r>
          <w:tab/>
        </w:r>
        <w:r>
          <w:fldChar w:fldCharType="begin"/>
        </w:r>
        <w:r>
          <w:instrText xml:space="preserve"> PAGEREF _Toc7885 \h </w:instrText>
        </w:r>
        <w:r>
          <w:fldChar w:fldCharType="separate"/>
        </w:r>
        <w:r>
          <w:t>27</w:t>
        </w:r>
        <w:r>
          <w:fldChar w:fldCharType="end"/>
        </w:r>
      </w:hyperlink>
    </w:p>
    <w:p>
      <w:pPr>
        <w:pStyle w:val="TOC2"/>
        <w:tabs>
          <w:tab w:val="right" w:leader="dot" w:pos="8306"/>
        </w:tabs>
      </w:pPr>
      <w:hyperlink w:anchor="_Toc7154" w:history="1">
        <w:r>
          <w:rPr>
            <w:rFonts w:ascii="仿宋" w:eastAsia="仿宋" w:hAnsi="仿宋" w:cs="仿宋" w:hint="eastAsia"/>
            <w:lang w:eastAsia="zh-CN"/>
          </w:rPr>
          <w:t>(一)、项目建设背景</w:t>
        </w:r>
        <w:r>
          <w:tab/>
        </w:r>
        <w:r>
          <w:fldChar w:fldCharType="begin"/>
        </w:r>
        <w:r>
          <w:instrText xml:space="preserve"> PAGEREF _Toc7154 \h </w:instrText>
        </w:r>
        <w:r>
          <w:fldChar w:fldCharType="separate"/>
        </w:r>
        <w:r>
          <w:t>27</w:t>
        </w:r>
        <w:r>
          <w:fldChar w:fldCharType="end"/>
        </w:r>
      </w:hyperlink>
    </w:p>
    <w:p>
      <w:pPr>
        <w:pStyle w:val="TOC2"/>
        <w:tabs>
          <w:tab w:val="right" w:leader="dot" w:pos="8306"/>
        </w:tabs>
      </w:pPr>
      <w:hyperlink w:anchor="_Toc26886" w:history="1">
        <w:r>
          <w:rPr>
            <w:rFonts w:ascii="仿宋" w:eastAsia="仿宋" w:hAnsi="仿宋" w:cs="仿宋" w:hint="eastAsia"/>
            <w:lang w:eastAsia="zh-CN"/>
          </w:rPr>
          <w:t>(二)、必要性分析</w:t>
        </w:r>
        <w:r>
          <w:tab/>
        </w:r>
        <w:r>
          <w:fldChar w:fldCharType="begin"/>
        </w:r>
        <w:r>
          <w:instrText xml:space="preserve"> PAGEREF _Toc26886 \h </w:instrText>
        </w:r>
        <w:r>
          <w:fldChar w:fldCharType="separate"/>
        </w:r>
        <w:r>
          <w:t>28</w:t>
        </w:r>
        <w:r>
          <w:fldChar w:fldCharType="end"/>
        </w:r>
      </w:hyperlink>
    </w:p>
    <w:p>
      <w:pPr>
        <w:pStyle w:val="TOC2"/>
        <w:tabs>
          <w:tab w:val="right" w:leader="dot" w:pos="8306"/>
        </w:tabs>
      </w:pPr>
      <w:hyperlink w:anchor="_Toc752" w:history="1">
        <w:r>
          <w:rPr>
            <w:rFonts w:ascii="仿宋" w:eastAsia="仿宋" w:hAnsi="仿宋" w:cs="仿宋" w:hint="eastAsia"/>
            <w:lang w:eastAsia="zh-CN"/>
          </w:rPr>
          <w:t>(三)、项目建设有利条件</w:t>
        </w:r>
        <w:r>
          <w:tab/>
        </w:r>
        <w:r>
          <w:fldChar w:fldCharType="begin"/>
        </w:r>
        <w:r>
          <w:instrText xml:space="preserve"> PAGEREF _Toc752 \h </w:instrText>
        </w:r>
        <w:r>
          <w:fldChar w:fldCharType="separate"/>
        </w:r>
        <w:r>
          <w:t>30</w:t>
        </w:r>
        <w:r>
          <w:fldChar w:fldCharType="end"/>
        </w:r>
      </w:hyperlink>
    </w:p>
    <w:p>
      <w:pPr>
        <w:pStyle w:val="TOC1"/>
        <w:tabs>
          <w:tab w:val="right" w:leader="dot" w:pos="8306"/>
        </w:tabs>
      </w:pPr>
      <w:hyperlink w:anchor="_Toc1459" w:history="1">
        <w:r>
          <w:rPr>
            <w:rFonts w:ascii="仿宋" w:eastAsia="仿宋" w:hAnsi="仿宋" w:cs="仿宋" w:hint="eastAsia"/>
            <w:lang w:eastAsia="zh-CN"/>
          </w:rPr>
          <w:t>七、客户关系管理与市场拓展</w:t>
        </w:r>
        <w:r>
          <w:tab/>
        </w:r>
        <w:r>
          <w:fldChar w:fldCharType="begin"/>
        </w:r>
        <w:r>
          <w:instrText xml:space="preserve"> PAGEREF _Toc1459 \h </w:instrText>
        </w:r>
        <w:r>
          <w:fldChar w:fldCharType="separate"/>
        </w:r>
        <w:r>
          <w:t>31</w:t>
        </w:r>
        <w:r>
          <w:fldChar w:fldCharType="end"/>
        </w:r>
      </w:hyperlink>
    </w:p>
    <w:p>
      <w:pPr>
        <w:pStyle w:val="TOC2"/>
        <w:tabs>
          <w:tab w:val="right" w:leader="dot" w:pos="8306"/>
        </w:tabs>
      </w:pPr>
      <w:hyperlink w:anchor="_Toc20497" w:history="1">
        <w:r>
          <w:rPr>
            <w:rFonts w:ascii="仿宋" w:eastAsia="仿宋" w:hAnsi="仿宋" w:cs="仿宋" w:hint="eastAsia"/>
            <w:lang w:eastAsia="zh-CN"/>
          </w:rPr>
          <w:t>(一)、客户关系管理策略</w:t>
        </w:r>
        <w:r>
          <w:tab/>
        </w:r>
        <w:r>
          <w:fldChar w:fldCharType="begin"/>
        </w:r>
        <w:r>
          <w:instrText xml:space="preserve"> PAGEREF _Toc20497 \h </w:instrText>
        </w:r>
        <w:r>
          <w:fldChar w:fldCharType="separate"/>
        </w:r>
        <w:r>
          <w:t>31</w:t>
        </w:r>
        <w:r>
          <w:fldChar w:fldCharType="end"/>
        </w:r>
      </w:hyperlink>
    </w:p>
    <w:p>
      <w:pPr>
        <w:pStyle w:val="TOC2"/>
        <w:tabs>
          <w:tab w:val="right" w:leader="dot" w:pos="8306"/>
        </w:tabs>
      </w:pPr>
      <w:hyperlink w:anchor="_Toc27766" w:history="1">
        <w:r>
          <w:rPr>
            <w:rFonts w:ascii="仿宋" w:eastAsia="仿宋" w:hAnsi="仿宋" w:cs="仿宋" w:hint="eastAsia"/>
            <w:lang w:eastAsia="zh-CN"/>
          </w:rPr>
          <w:t>(二)、市场拓展方案</w:t>
        </w:r>
        <w:r>
          <w:tab/>
        </w:r>
        <w:r>
          <w:fldChar w:fldCharType="begin"/>
        </w:r>
        <w:r>
          <w:instrText xml:space="preserve"> PAGEREF _Toc27766 \h </w:instrText>
        </w:r>
        <w:r>
          <w:fldChar w:fldCharType="separate"/>
        </w:r>
        <w:r>
          <w:t>32</w:t>
        </w:r>
        <w:r>
          <w:fldChar w:fldCharType="end"/>
        </w:r>
      </w:hyperlink>
    </w:p>
    <w:p>
      <w:pPr>
        <w:pStyle w:val="TOC1"/>
        <w:tabs>
          <w:tab w:val="right" w:leader="dot" w:pos="8306"/>
        </w:tabs>
      </w:pPr>
      <w:hyperlink w:anchor="_Toc2686" w:history="1">
        <w:r>
          <w:rPr>
            <w:rFonts w:ascii="仿宋" w:eastAsia="仿宋" w:hAnsi="仿宋" w:cs="仿宋" w:hint="eastAsia"/>
            <w:lang w:eastAsia="zh-CN"/>
          </w:rPr>
          <w:t>八、土地利用与规划方案</w:t>
        </w:r>
        <w:r>
          <w:tab/>
        </w:r>
        <w:r>
          <w:fldChar w:fldCharType="begin"/>
        </w:r>
        <w:r>
          <w:instrText xml:space="preserve"> PAGEREF _Toc2686 \h </w:instrText>
        </w:r>
        <w:r>
          <w:fldChar w:fldCharType="separate"/>
        </w:r>
        <w:r>
          <w:t>33</w:t>
        </w:r>
        <w:r>
          <w:fldChar w:fldCharType="end"/>
        </w:r>
      </w:hyperlink>
    </w:p>
    <w:p>
      <w:pPr>
        <w:pStyle w:val="TOC2"/>
        <w:tabs>
          <w:tab w:val="right" w:leader="dot" w:pos="8306"/>
        </w:tabs>
      </w:pPr>
      <w:hyperlink w:anchor="_Toc26033" w:history="1">
        <w:r>
          <w:rPr>
            <w:rFonts w:ascii="仿宋" w:eastAsia="仿宋" w:hAnsi="仿宋" w:cs="仿宋" w:hint="eastAsia"/>
            <w:lang w:eastAsia="zh-CN"/>
          </w:rPr>
          <w:t>(一)、项目用地情况分析</w:t>
        </w:r>
        <w:r>
          <w:tab/>
        </w:r>
        <w:r>
          <w:fldChar w:fldCharType="begin"/>
        </w:r>
        <w:r>
          <w:instrText xml:space="preserve"> PAGEREF _Toc26033 \h </w:instrText>
        </w:r>
        <w:r>
          <w:fldChar w:fldCharType="separate"/>
        </w:r>
        <w:r>
          <w:t>33</w:t>
        </w:r>
        <w:r>
          <w:fldChar w:fldCharType="end"/>
        </w:r>
      </w:hyperlink>
    </w:p>
    <w:p>
      <w:pPr>
        <w:pStyle w:val="TOC2"/>
        <w:tabs>
          <w:tab w:val="right" w:leader="dot" w:pos="8306"/>
        </w:tabs>
      </w:pPr>
      <w:hyperlink w:anchor="_Toc18278" w:history="1">
        <w:r>
          <w:rPr>
            <w:rFonts w:ascii="仿宋" w:eastAsia="仿宋" w:hAnsi="仿宋" w:cs="仿宋" w:hint="eastAsia"/>
            <w:lang w:eastAsia="zh-CN"/>
          </w:rPr>
          <w:t>(二)、土地利用规划方案</w:t>
        </w:r>
        <w:r>
          <w:tab/>
        </w:r>
        <w:r>
          <w:fldChar w:fldCharType="begin"/>
        </w:r>
        <w:r>
          <w:instrText xml:space="preserve"> PAGEREF _Toc18278 \h </w:instrText>
        </w:r>
        <w:r>
          <w:fldChar w:fldCharType="separate"/>
        </w:r>
        <w:r>
          <w:t>34</w:t>
        </w:r>
        <w:r>
          <w:fldChar w:fldCharType="end"/>
        </w:r>
      </w:hyperlink>
    </w:p>
    <w:p>
      <w:pPr>
        <w:pStyle w:val="TOC1"/>
        <w:tabs>
          <w:tab w:val="right" w:leader="dot" w:pos="8306"/>
        </w:tabs>
      </w:pPr>
      <w:hyperlink w:anchor="_Toc20171" w:history="1">
        <w:r>
          <w:rPr>
            <w:rFonts w:ascii="仿宋" w:eastAsia="仿宋" w:hAnsi="仿宋" w:cs="仿宋" w:hint="eastAsia"/>
            <w:lang w:eastAsia="zh-CN"/>
          </w:rPr>
          <w:t>九、经济效益与社会效益优化</w:t>
        </w:r>
        <w:r>
          <w:tab/>
        </w:r>
        <w:r>
          <w:fldChar w:fldCharType="begin"/>
        </w:r>
        <w:r>
          <w:instrText xml:space="preserve"> PAGEREF _Toc20171 \h </w:instrText>
        </w:r>
        <w:r>
          <w:fldChar w:fldCharType="separate"/>
        </w:r>
        <w:r>
          <w:t>36</w:t>
        </w:r>
        <w:r>
          <w:fldChar w:fldCharType="end"/>
        </w:r>
      </w:hyperlink>
    </w:p>
    <w:p>
      <w:pPr>
        <w:pStyle w:val="TOC2"/>
        <w:tabs>
          <w:tab w:val="right" w:leader="dot" w:pos="8306"/>
        </w:tabs>
      </w:pPr>
      <w:hyperlink w:anchor="_Toc24512" w:history="1">
        <w:r>
          <w:rPr>
            <w:rFonts w:ascii="仿宋" w:eastAsia="仿宋" w:hAnsi="仿宋" w:cs="仿宋" w:hint="eastAsia"/>
            <w:lang w:eastAsia="zh-CN"/>
          </w:rPr>
          <w:t>(一)、经济效益提升策略</w:t>
        </w:r>
        <w:r>
          <w:tab/>
        </w:r>
        <w:r>
          <w:fldChar w:fldCharType="begin"/>
        </w:r>
        <w:r>
          <w:instrText xml:space="preserve"> PAGEREF _Toc24512 \h </w:instrText>
        </w:r>
        <w:r>
          <w:fldChar w:fldCharType="separate"/>
        </w:r>
        <w:r>
          <w:t>36</w:t>
        </w:r>
        <w:r>
          <w:fldChar w:fldCharType="end"/>
        </w:r>
      </w:hyperlink>
    </w:p>
    <w:p>
      <w:pPr>
        <w:pStyle w:val="TOC2"/>
        <w:tabs>
          <w:tab w:val="right" w:leader="dot" w:pos="8306"/>
        </w:tabs>
      </w:pPr>
      <w:hyperlink w:anchor="_Toc29025" w:history="1">
        <w:r>
          <w:rPr>
            <w:rFonts w:ascii="仿宋" w:eastAsia="仿宋" w:hAnsi="仿宋" w:cs="仿宋" w:hint="eastAsia"/>
            <w:lang w:eastAsia="zh-CN"/>
          </w:rPr>
          <w:t>(二)、社会效益增强方案</w:t>
        </w:r>
        <w:r>
          <w:tab/>
        </w:r>
        <w:r>
          <w:fldChar w:fldCharType="begin"/>
        </w:r>
        <w:r>
          <w:instrText xml:space="preserve"> PAGEREF _Toc29025 \h </w:instrText>
        </w:r>
        <w:r>
          <w:fldChar w:fldCharType="separate"/>
        </w:r>
        <w:r>
          <w:t>37</w:t>
        </w:r>
        <w:r>
          <w:fldChar w:fldCharType="end"/>
        </w:r>
      </w:hyperlink>
    </w:p>
    <w:p>
      <w:pPr>
        <w:pStyle w:val="TOC1"/>
        <w:tabs>
          <w:tab w:val="right" w:leader="dot" w:pos="8306"/>
        </w:tabs>
      </w:pPr>
      <w:hyperlink w:anchor="_Toc306" w:history="1">
        <w:r>
          <w:rPr>
            <w:rFonts w:ascii="仿宋" w:eastAsia="仿宋" w:hAnsi="仿宋" w:cs="仿宋" w:hint="eastAsia"/>
            <w:lang w:eastAsia="zh-CN"/>
          </w:rPr>
          <w:t>十、项目质量与标准</w:t>
        </w:r>
        <w:r>
          <w:tab/>
        </w:r>
        <w:r>
          <w:fldChar w:fldCharType="begin"/>
        </w:r>
        <w:r>
          <w:instrText xml:space="preserve"> PAGEREF _Toc306 \h </w:instrText>
        </w:r>
        <w:r>
          <w:fldChar w:fldCharType="separate"/>
        </w:r>
        <w:r>
          <w:t>38</w:t>
        </w:r>
        <w:r>
          <w:fldChar w:fldCharType="end"/>
        </w:r>
      </w:hyperlink>
    </w:p>
    <w:p>
      <w:pPr>
        <w:pStyle w:val="TOC2"/>
        <w:tabs>
          <w:tab w:val="right" w:leader="dot" w:pos="8306"/>
        </w:tabs>
      </w:pPr>
      <w:hyperlink w:anchor="_Toc3349" w:history="1">
        <w:r>
          <w:rPr>
            <w:rFonts w:ascii="仿宋" w:eastAsia="仿宋" w:hAnsi="仿宋" w:cs="仿宋" w:hint="eastAsia"/>
            <w:lang w:eastAsia="zh-CN"/>
          </w:rPr>
          <w:t>(一)、质量保障体系</w:t>
        </w:r>
        <w:r>
          <w:tab/>
        </w:r>
        <w:r>
          <w:fldChar w:fldCharType="begin"/>
        </w:r>
        <w:r>
          <w:instrText xml:space="preserve"> PAGEREF _Toc3349 \h </w:instrText>
        </w:r>
        <w:r>
          <w:fldChar w:fldCharType="separate"/>
        </w:r>
        <w:r>
          <w:t>38</w:t>
        </w:r>
        <w:r>
          <w:fldChar w:fldCharType="end"/>
        </w:r>
      </w:hyperlink>
    </w:p>
    <w:p>
      <w:pPr>
        <w:pStyle w:val="TOC2"/>
        <w:tabs>
          <w:tab w:val="right" w:leader="dot" w:pos="8306"/>
        </w:tabs>
      </w:pPr>
      <w:hyperlink w:anchor="_Toc23323" w:history="1">
        <w:r>
          <w:rPr>
            <w:rFonts w:ascii="仿宋" w:eastAsia="仿宋" w:hAnsi="仿宋" w:cs="仿宋" w:hint="eastAsia"/>
            <w:lang w:eastAsia="zh-CN"/>
          </w:rPr>
          <w:t>(二)、标准化作业流程</w:t>
        </w:r>
        <w:r>
          <w:tab/>
        </w:r>
        <w:r>
          <w:fldChar w:fldCharType="begin"/>
        </w:r>
        <w:r>
          <w:instrText xml:space="preserve"> PAGEREF _Toc23323 \h </w:instrText>
        </w:r>
        <w:r>
          <w:fldChar w:fldCharType="separate"/>
        </w:r>
        <w:r>
          <w:t>39</w:t>
        </w:r>
        <w:r>
          <w:fldChar w:fldCharType="end"/>
        </w:r>
      </w:hyperlink>
    </w:p>
    <w:p>
      <w:pPr>
        <w:pStyle w:val="TOC2"/>
        <w:tabs>
          <w:tab w:val="right" w:leader="dot" w:pos="8306"/>
        </w:tabs>
      </w:pPr>
      <w:hyperlink w:anchor="_Toc28903" w:history="1">
        <w:r>
          <w:rPr>
            <w:rFonts w:ascii="仿宋" w:eastAsia="仿宋" w:hAnsi="仿宋" w:cs="仿宋" w:hint="eastAsia"/>
            <w:lang w:eastAsia="zh-CN"/>
          </w:rPr>
          <w:t>(三)、质量监控与评估</w:t>
        </w:r>
        <w:r>
          <w:tab/>
        </w:r>
        <w:r>
          <w:fldChar w:fldCharType="begin"/>
        </w:r>
        <w:r>
          <w:instrText xml:space="preserve"> PAGEREF _Toc28903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3" w:history="1">
        <w:r>
          <w:rPr>
            <w:rFonts w:ascii="仿宋" w:eastAsia="仿宋" w:hAnsi="仿宋" w:cs="仿宋" w:hint="eastAsia"/>
            <w:lang w:eastAsia="zh-CN"/>
          </w:rPr>
          <w:t>(四)、质量改进计划</w:t>
        </w:r>
        <w:r>
          <w:tab/>
        </w:r>
        <w:r>
          <w:fldChar w:fldCharType="begin"/>
        </w:r>
        <w:r>
          <w:instrText xml:space="preserve"> PAGEREF _Toc28953 \h </w:instrText>
        </w:r>
        <w:r>
          <w:fldChar w:fldCharType="separate"/>
        </w:r>
        <w:r>
          <w:t>42</w:t>
        </w:r>
        <w:r>
          <w:fldChar w:fldCharType="end"/>
        </w:r>
      </w:hyperlink>
    </w:p>
    <w:p>
      <w:pPr>
        <w:pStyle w:val="TOC1"/>
        <w:tabs>
          <w:tab w:val="right" w:leader="dot" w:pos="8306"/>
        </w:tabs>
      </w:pPr>
      <w:hyperlink w:anchor="_Toc10292" w:history="1">
        <w:r>
          <w:rPr>
            <w:rFonts w:ascii="仿宋" w:eastAsia="仿宋" w:hAnsi="仿宋" w:cs="仿宋" w:hint="eastAsia"/>
            <w:lang w:eastAsia="zh-CN"/>
          </w:rPr>
          <w:t>十一、项目实施与管理方案</w:t>
        </w:r>
        <w:r>
          <w:tab/>
        </w:r>
        <w:r>
          <w:fldChar w:fldCharType="begin"/>
        </w:r>
        <w:r>
          <w:instrText xml:space="preserve"> PAGEREF _Toc10292 \h </w:instrText>
        </w:r>
        <w:r>
          <w:fldChar w:fldCharType="separate"/>
        </w:r>
        <w:r>
          <w:t>43</w:t>
        </w:r>
        <w:r>
          <w:fldChar w:fldCharType="end"/>
        </w:r>
      </w:hyperlink>
    </w:p>
    <w:p>
      <w:pPr>
        <w:pStyle w:val="TOC2"/>
        <w:tabs>
          <w:tab w:val="right" w:leader="dot" w:pos="8306"/>
        </w:tabs>
      </w:pPr>
      <w:hyperlink w:anchor="_Toc9850" w:history="1">
        <w:r>
          <w:rPr>
            <w:rFonts w:ascii="仿宋" w:eastAsia="仿宋" w:hAnsi="仿宋" w:cs="仿宋" w:hint="eastAsia"/>
            <w:lang w:eastAsia="zh-CN"/>
          </w:rPr>
          <w:t>(一)、项目实施计划</w:t>
        </w:r>
        <w:r>
          <w:tab/>
        </w:r>
        <w:r>
          <w:fldChar w:fldCharType="begin"/>
        </w:r>
        <w:r>
          <w:instrText xml:space="preserve"> PAGEREF _Toc9850 \h </w:instrText>
        </w:r>
        <w:r>
          <w:fldChar w:fldCharType="separate"/>
        </w:r>
        <w:r>
          <w:t>43</w:t>
        </w:r>
        <w:r>
          <w:fldChar w:fldCharType="end"/>
        </w:r>
      </w:hyperlink>
    </w:p>
    <w:p>
      <w:pPr>
        <w:pStyle w:val="TOC2"/>
        <w:tabs>
          <w:tab w:val="right" w:leader="dot" w:pos="8306"/>
        </w:tabs>
      </w:pPr>
      <w:hyperlink w:anchor="_Toc8403" w:history="1">
        <w:r>
          <w:rPr>
            <w:rFonts w:ascii="仿宋" w:eastAsia="仿宋" w:hAnsi="仿宋" w:cs="仿宋" w:hint="eastAsia"/>
            <w:lang w:eastAsia="zh-CN"/>
          </w:rPr>
          <w:t>(二)、项目组织机构与职责</w:t>
        </w:r>
        <w:r>
          <w:tab/>
        </w:r>
        <w:r>
          <w:fldChar w:fldCharType="begin"/>
        </w:r>
        <w:r>
          <w:instrText xml:space="preserve"> PAGEREF _Toc8403 \h </w:instrText>
        </w:r>
        <w:r>
          <w:fldChar w:fldCharType="separate"/>
        </w:r>
        <w:r>
          <w:t>44</w:t>
        </w:r>
        <w:r>
          <w:fldChar w:fldCharType="end"/>
        </w:r>
      </w:hyperlink>
    </w:p>
    <w:p>
      <w:pPr>
        <w:pStyle w:val="TOC2"/>
        <w:tabs>
          <w:tab w:val="right" w:leader="dot" w:pos="8306"/>
        </w:tabs>
      </w:pPr>
      <w:hyperlink w:anchor="_Toc29306" w:history="1">
        <w:r>
          <w:rPr>
            <w:rFonts w:ascii="仿宋" w:eastAsia="仿宋" w:hAnsi="仿宋" w:cs="仿宋" w:hint="eastAsia"/>
            <w:lang w:eastAsia="zh-CN"/>
          </w:rPr>
          <w:t>(三)、项目管理与监控体系</w:t>
        </w:r>
        <w:r>
          <w:tab/>
        </w:r>
        <w:r>
          <w:fldChar w:fldCharType="begin"/>
        </w:r>
        <w:r>
          <w:instrText xml:space="preserve"> PAGEREF _Toc29306 \h </w:instrText>
        </w:r>
        <w:r>
          <w:fldChar w:fldCharType="separate"/>
        </w:r>
        <w:r>
          <w:t>47</w:t>
        </w:r>
        <w:r>
          <w:fldChar w:fldCharType="end"/>
        </w:r>
      </w:hyperlink>
    </w:p>
    <w:p>
      <w:pPr>
        <w:pStyle w:val="TOC1"/>
        <w:tabs>
          <w:tab w:val="right" w:leader="dot" w:pos="8306"/>
        </w:tabs>
      </w:pPr>
      <w:hyperlink w:anchor="_Toc6883" w:history="1">
        <w:r>
          <w:rPr>
            <w:rFonts w:ascii="仿宋" w:eastAsia="仿宋" w:hAnsi="仿宋" w:cs="仿宋" w:hint="eastAsia"/>
            <w:lang w:eastAsia="zh-CN"/>
          </w:rPr>
          <w:t>十二、环境保护与治理方案</w:t>
        </w:r>
        <w:r>
          <w:tab/>
        </w:r>
        <w:r>
          <w:fldChar w:fldCharType="begin"/>
        </w:r>
        <w:r>
          <w:instrText xml:space="preserve"> PAGEREF _Toc6883 \h </w:instrText>
        </w:r>
        <w:r>
          <w:fldChar w:fldCharType="separate"/>
        </w:r>
        <w:r>
          <w:t>49</w:t>
        </w:r>
        <w:r>
          <w:fldChar w:fldCharType="end"/>
        </w:r>
      </w:hyperlink>
    </w:p>
    <w:p>
      <w:pPr>
        <w:pStyle w:val="TOC2"/>
        <w:tabs>
          <w:tab w:val="right" w:leader="dot" w:pos="8306"/>
        </w:tabs>
      </w:pPr>
      <w:hyperlink w:anchor="_Toc27457" w:history="1">
        <w:r>
          <w:rPr>
            <w:rFonts w:ascii="仿宋" w:eastAsia="仿宋" w:hAnsi="仿宋" w:cs="仿宋" w:hint="eastAsia"/>
            <w:lang w:eastAsia="zh-CN"/>
          </w:rPr>
          <w:t>(一)、项目环境影响评估</w:t>
        </w:r>
        <w:r>
          <w:tab/>
        </w:r>
        <w:r>
          <w:fldChar w:fldCharType="begin"/>
        </w:r>
        <w:r>
          <w:instrText xml:space="preserve"> PAGEREF _Toc27457 \h </w:instrText>
        </w:r>
        <w:r>
          <w:fldChar w:fldCharType="separate"/>
        </w:r>
        <w:r>
          <w:t>49</w:t>
        </w:r>
        <w:r>
          <w:fldChar w:fldCharType="end"/>
        </w:r>
      </w:hyperlink>
    </w:p>
    <w:p>
      <w:pPr>
        <w:pStyle w:val="TOC2"/>
        <w:tabs>
          <w:tab w:val="right" w:leader="dot" w:pos="8306"/>
        </w:tabs>
      </w:pPr>
      <w:hyperlink w:anchor="_Toc30793" w:history="1">
        <w:r>
          <w:rPr>
            <w:rFonts w:ascii="仿宋" w:eastAsia="仿宋" w:hAnsi="仿宋" w:cs="仿宋" w:hint="eastAsia"/>
            <w:lang w:eastAsia="zh-CN"/>
          </w:rPr>
          <w:t>(二)、环境保护措施与治理方案</w:t>
        </w:r>
        <w:r>
          <w:tab/>
        </w:r>
        <w:r>
          <w:fldChar w:fldCharType="begin"/>
        </w:r>
        <w:r>
          <w:instrText xml:space="preserve"> PAGEREF _Toc30793 \h </w:instrText>
        </w:r>
        <w:r>
          <w:fldChar w:fldCharType="separate"/>
        </w:r>
        <w:r>
          <w:t>49</w:t>
        </w:r>
        <w:r>
          <w:fldChar w:fldCharType="end"/>
        </w:r>
      </w:hyperlink>
    </w:p>
    <w:p>
      <w:pPr>
        <w:pStyle w:val="TOC1"/>
        <w:tabs>
          <w:tab w:val="right" w:leader="dot" w:pos="8306"/>
        </w:tabs>
      </w:pPr>
      <w:hyperlink w:anchor="_Toc1532" w:history="1">
        <w:r>
          <w:rPr>
            <w:rFonts w:ascii="仿宋" w:eastAsia="仿宋" w:hAnsi="仿宋" w:cs="仿宋" w:hint="eastAsia"/>
            <w:lang w:eastAsia="zh-CN"/>
          </w:rPr>
          <w:t>十三、人力资源管理与开发</w:t>
        </w:r>
        <w:r>
          <w:tab/>
        </w:r>
        <w:r>
          <w:fldChar w:fldCharType="begin"/>
        </w:r>
        <w:r>
          <w:instrText xml:space="preserve"> PAGEREF _Toc1532 \h </w:instrText>
        </w:r>
        <w:r>
          <w:fldChar w:fldCharType="separate"/>
        </w:r>
        <w:r>
          <w:t>50</w:t>
        </w:r>
        <w:r>
          <w:fldChar w:fldCharType="end"/>
        </w:r>
      </w:hyperlink>
    </w:p>
    <w:p>
      <w:pPr>
        <w:pStyle w:val="TOC2"/>
        <w:tabs>
          <w:tab w:val="right" w:leader="dot" w:pos="8306"/>
        </w:tabs>
      </w:pPr>
      <w:hyperlink w:anchor="_Toc28917" w:history="1">
        <w:r>
          <w:rPr>
            <w:rFonts w:ascii="仿宋" w:eastAsia="仿宋" w:hAnsi="仿宋" w:cs="仿宋" w:hint="eastAsia"/>
            <w:lang w:eastAsia="zh-CN"/>
          </w:rPr>
          <w:t>(一)、人力资源规划</w:t>
        </w:r>
        <w:r>
          <w:tab/>
        </w:r>
        <w:r>
          <w:fldChar w:fldCharType="begin"/>
        </w:r>
        <w:r>
          <w:instrText xml:space="preserve"> PAGEREF _Toc28917 \h </w:instrText>
        </w:r>
        <w:r>
          <w:fldChar w:fldCharType="separate"/>
        </w:r>
        <w:r>
          <w:t>50</w:t>
        </w:r>
        <w:r>
          <w:fldChar w:fldCharType="end"/>
        </w:r>
      </w:hyperlink>
    </w:p>
    <w:p>
      <w:pPr>
        <w:pStyle w:val="TOC2"/>
        <w:tabs>
          <w:tab w:val="right" w:leader="dot" w:pos="8306"/>
        </w:tabs>
      </w:pPr>
      <w:hyperlink w:anchor="_Toc7299" w:history="1">
        <w:r>
          <w:rPr>
            <w:rFonts w:ascii="仿宋" w:eastAsia="仿宋" w:hAnsi="仿宋" w:cs="仿宋" w:hint="eastAsia"/>
            <w:lang w:eastAsia="zh-CN"/>
          </w:rPr>
          <w:t>(二)、人力资源开发与培训</w:t>
        </w:r>
        <w:r>
          <w:tab/>
        </w:r>
        <w:r>
          <w:fldChar w:fldCharType="begin"/>
        </w:r>
        <w:r>
          <w:instrText xml:space="preserve"> PAGEREF _Toc7299 \h </w:instrText>
        </w:r>
        <w:r>
          <w:fldChar w:fldCharType="separate"/>
        </w:r>
        <w:r>
          <w:t>52</w:t>
        </w:r>
        <w:r>
          <w:fldChar w:fldCharType="end"/>
        </w:r>
      </w:hyperlink>
    </w:p>
    <w:p>
      <w:pPr>
        <w:pStyle w:val="TOC1"/>
        <w:tabs>
          <w:tab w:val="right" w:leader="dot" w:pos="8306"/>
        </w:tabs>
      </w:pPr>
      <w:hyperlink w:anchor="_Toc6751" w:history="1">
        <w:r>
          <w:rPr>
            <w:rFonts w:ascii="仿宋" w:eastAsia="仿宋" w:hAnsi="仿宋" w:cs="仿宋" w:hint="eastAsia"/>
            <w:lang w:eastAsia="zh-CN"/>
          </w:rPr>
          <w:t>十四、质量管理与控制</w:t>
        </w:r>
        <w:r>
          <w:tab/>
        </w:r>
        <w:r>
          <w:fldChar w:fldCharType="begin"/>
        </w:r>
        <w:r>
          <w:instrText xml:space="preserve"> PAGEREF _Toc6751 \h </w:instrText>
        </w:r>
        <w:r>
          <w:fldChar w:fldCharType="separate"/>
        </w:r>
        <w:r>
          <w:t>54</w:t>
        </w:r>
        <w:r>
          <w:fldChar w:fldCharType="end"/>
        </w:r>
      </w:hyperlink>
    </w:p>
    <w:p>
      <w:pPr>
        <w:pStyle w:val="TOC2"/>
        <w:tabs>
          <w:tab w:val="right" w:leader="dot" w:pos="8306"/>
        </w:tabs>
      </w:pPr>
      <w:hyperlink w:anchor="_Toc3433" w:history="1">
        <w:r>
          <w:rPr>
            <w:rFonts w:ascii="仿宋" w:eastAsia="仿宋" w:hAnsi="仿宋" w:cs="仿宋" w:hint="eastAsia"/>
            <w:lang w:eastAsia="zh-CN"/>
          </w:rPr>
          <w:t>(一)、质量管理体系建设</w:t>
        </w:r>
        <w:r>
          <w:tab/>
        </w:r>
        <w:r>
          <w:fldChar w:fldCharType="begin"/>
        </w:r>
        <w:r>
          <w:instrText xml:space="preserve"> PAGEREF _Toc3433 \h </w:instrText>
        </w:r>
        <w:r>
          <w:fldChar w:fldCharType="separate"/>
        </w:r>
        <w:r>
          <w:t>54</w:t>
        </w:r>
        <w:r>
          <w:fldChar w:fldCharType="end"/>
        </w:r>
      </w:hyperlink>
    </w:p>
    <w:p>
      <w:pPr>
        <w:pStyle w:val="TOC2"/>
        <w:tabs>
          <w:tab w:val="right" w:leader="dot" w:pos="8306"/>
        </w:tabs>
      </w:pPr>
      <w:hyperlink w:anchor="_Toc25565" w:history="1">
        <w:r>
          <w:rPr>
            <w:rFonts w:ascii="仿宋" w:eastAsia="仿宋" w:hAnsi="仿宋" w:cs="仿宋" w:hint="eastAsia"/>
            <w:lang w:eastAsia="zh-CN"/>
          </w:rPr>
          <w:t>(二)、质量控制措施</w:t>
        </w:r>
        <w:r>
          <w:tab/>
        </w:r>
        <w:r>
          <w:fldChar w:fldCharType="begin"/>
        </w:r>
        <w:r>
          <w:instrText xml:space="preserve"> PAGEREF _Toc25565 \h </w:instrText>
        </w:r>
        <w:r>
          <w:fldChar w:fldCharType="separate"/>
        </w:r>
        <w:r>
          <w:t>56</w:t>
        </w:r>
        <w:r>
          <w:fldChar w:fldCharType="end"/>
        </w:r>
      </w:hyperlink>
    </w:p>
    <w:p>
      <w:pPr>
        <w:pStyle w:val="TOC1"/>
        <w:tabs>
          <w:tab w:val="right" w:leader="dot" w:pos="8306"/>
        </w:tabs>
      </w:pPr>
      <w:hyperlink w:anchor="_Toc12660" w:history="1">
        <w:r>
          <w:rPr>
            <w:rFonts w:ascii="仿宋" w:eastAsia="仿宋" w:hAnsi="仿宋" w:cs="仿宋" w:hint="eastAsia"/>
            <w:lang w:eastAsia="zh-CN"/>
          </w:rPr>
          <w:t>十五、企业合规与伦理</w:t>
        </w:r>
        <w:r>
          <w:tab/>
        </w:r>
        <w:r>
          <w:fldChar w:fldCharType="begin"/>
        </w:r>
        <w:r>
          <w:instrText xml:space="preserve"> PAGEREF _Toc12660 \h </w:instrText>
        </w:r>
        <w:r>
          <w:fldChar w:fldCharType="separate"/>
        </w:r>
        <w:r>
          <w:t>57</w:t>
        </w:r>
        <w:r>
          <w:fldChar w:fldCharType="end"/>
        </w:r>
      </w:hyperlink>
    </w:p>
    <w:p>
      <w:pPr>
        <w:pStyle w:val="TOC2"/>
        <w:tabs>
          <w:tab w:val="right" w:leader="dot" w:pos="8306"/>
        </w:tabs>
      </w:pPr>
      <w:hyperlink w:anchor="_Toc30406" w:history="1">
        <w:r>
          <w:rPr>
            <w:rFonts w:ascii="仿宋" w:eastAsia="仿宋" w:hAnsi="仿宋" w:cs="仿宋" w:hint="eastAsia"/>
            <w:lang w:eastAsia="zh-CN"/>
          </w:rPr>
          <w:t>(一)、合规政策与程序</w:t>
        </w:r>
        <w:r>
          <w:tab/>
        </w:r>
        <w:r>
          <w:fldChar w:fldCharType="begin"/>
        </w:r>
        <w:r>
          <w:instrText xml:space="preserve"> PAGEREF _Toc30406 \h </w:instrText>
        </w:r>
        <w:r>
          <w:fldChar w:fldCharType="separate"/>
        </w:r>
        <w:r>
          <w:t>57</w:t>
        </w:r>
        <w:r>
          <w:fldChar w:fldCharType="end"/>
        </w:r>
      </w:hyperlink>
    </w:p>
    <w:p>
      <w:pPr>
        <w:pStyle w:val="TOC2"/>
        <w:tabs>
          <w:tab w:val="right" w:leader="dot" w:pos="8306"/>
        </w:tabs>
      </w:pPr>
      <w:hyperlink w:anchor="_Toc31168" w:history="1">
        <w:r>
          <w:rPr>
            <w:rFonts w:ascii="仿宋" w:eastAsia="仿宋" w:hAnsi="仿宋" w:cs="仿宋" w:hint="eastAsia"/>
            <w:lang w:eastAsia="zh-CN"/>
          </w:rPr>
          <w:t>(二)、伦理规范与培训</w:t>
        </w:r>
        <w:r>
          <w:tab/>
        </w:r>
        <w:r>
          <w:fldChar w:fldCharType="begin"/>
        </w:r>
        <w:r>
          <w:instrText xml:space="preserve"> PAGEREF _Toc31168 \h </w:instrText>
        </w:r>
        <w:r>
          <w:fldChar w:fldCharType="separate"/>
        </w:r>
        <w:r>
          <w:t>58</w:t>
        </w:r>
        <w:r>
          <w:fldChar w:fldCharType="end"/>
        </w:r>
      </w:hyperlink>
    </w:p>
    <w:p>
      <w:pPr>
        <w:pStyle w:val="TOC2"/>
        <w:tabs>
          <w:tab w:val="right" w:leader="dot" w:pos="8306"/>
        </w:tabs>
      </w:pPr>
      <w:hyperlink w:anchor="_Toc8308" w:history="1">
        <w:r>
          <w:rPr>
            <w:rFonts w:ascii="仿宋" w:eastAsia="仿宋" w:hAnsi="仿宋" w:cs="仿宋" w:hint="eastAsia"/>
            <w:lang w:eastAsia="zh-CN"/>
          </w:rPr>
          <w:t>(三)、合规风险评估</w:t>
        </w:r>
        <w:r>
          <w:tab/>
        </w:r>
        <w:r>
          <w:fldChar w:fldCharType="begin"/>
        </w:r>
        <w:r>
          <w:instrText xml:space="preserve"> PAGEREF _Toc8308 \h </w:instrText>
        </w:r>
        <w:r>
          <w:fldChar w:fldCharType="separate"/>
        </w:r>
        <w:r>
          <w:t>59</w:t>
        </w:r>
        <w:r>
          <w:fldChar w:fldCharType="end"/>
        </w:r>
      </w:hyperlink>
    </w:p>
    <w:p>
      <w:pPr>
        <w:pStyle w:val="TOC2"/>
        <w:tabs>
          <w:tab w:val="right" w:leader="dot" w:pos="8306"/>
        </w:tabs>
      </w:pPr>
      <w:hyperlink w:anchor="_Toc25633" w:history="1">
        <w:r>
          <w:rPr>
            <w:rFonts w:ascii="仿宋" w:eastAsia="仿宋" w:hAnsi="仿宋" w:cs="仿宋" w:hint="eastAsia"/>
            <w:lang w:eastAsia="zh-CN"/>
          </w:rPr>
          <w:t>(四)、合规监督与执行</w:t>
        </w:r>
        <w:r>
          <w:tab/>
        </w:r>
        <w:r>
          <w:fldChar w:fldCharType="begin"/>
        </w:r>
        <w:r>
          <w:instrText xml:space="preserve"> PAGEREF _Toc25633 \h </w:instrText>
        </w:r>
        <w:r>
          <w:fldChar w:fldCharType="separate"/>
        </w:r>
        <w:r>
          <w:t>60</w:t>
        </w:r>
        <w:r>
          <w:fldChar w:fldCharType="end"/>
        </w:r>
      </w:hyperlink>
    </w:p>
    <w:p>
      <w:pPr>
        <w:pStyle w:val="TOC1"/>
        <w:tabs>
          <w:tab w:val="right" w:leader="dot" w:pos="8306"/>
        </w:tabs>
      </w:pPr>
      <w:hyperlink w:anchor="_Toc23981" w:history="1">
        <w:r>
          <w:rPr>
            <w:rFonts w:ascii="仿宋" w:eastAsia="仿宋" w:hAnsi="仿宋" w:cs="仿宋" w:hint="eastAsia"/>
            <w:lang w:eastAsia="zh-CN"/>
          </w:rPr>
          <w:t>十六、项目施工方案</w:t>
        </w:r>
        <w:r>
          <w:tab/>
        </w:r>
        <w:r>
          <w:fldChar w:fldCharType="begin"/>
        </w:r>
        <w:r>
          <w:instrText xml:space="preserve"> PAGEREF _Toc23981 \h </w:instrText>
        </w:r>
        <w:r>
          <w:fldChar w:fldCharType="separate"/>
        </w:r>
        <w:r>
          <w:t>61</w:t>
        </w:r>
        <w:r>
          <w:fldChar w:fldCharType="end"/>
        </w:r>
      </w:hyperlink>
    </w:p>
    <w:p>
      <w:pPr>
        <w:pStyle w:val="TOC2"/>
        <w:tabs>
          <w:tab w:val="right" w:leader="dot" w:pos="8306"/>
        </w:tabs>
      </w:pPr>
      <w:hyperlink w:anchor="_Toc8069" w:history="1">
        <w:r>
          <w:rPr>
            <w:rFonts w:ascii="仿宋" w:eastAsia="仿宋" w:hAnsi="仿宋" w:cs="仿宋" w:hint="eastAsia"/>
            <w:lang w:eastAsia="zh-CN"/>
          </w:rPr>
          <w:t>(一)、施工组织设计</w:t>
        </w:r>
        <w:r>
          <w:tab/>
        </w:r>
        <w:r>
          <w:fldChar w:fldCharType="begin"/>
        </w:r>
        <w:r>
          <w:instrText xml:space="preserve"> PAGEREF _Toc8069 \h </w:instrText>
        </w:r>
        <w:r>
          <w:fldChar w:fldCharType="separate"/>
        </w:r>
        <w:r>
          <w:t>61</w:t>
        </w:r>
        <w:r>
          <w:fldChar w:fldCharType="end"/>
        </w:r>
      </w:hyperlink>
    </w:p>
    <w:p>
      <w:pPr>
        <w:pStyle w:val="TOC2"/>
        <w:tabs>
          <w:tab w:val="right" w:leader="dot" w:pos="8306"/>
        </w:tabs>
      </w:pPr>
      <w:hyperlink w:anchor="_Toc6647" w:history="1">
        <w:r>
          <w:rPr>
            <w:rFonts w:ascii="仿宋" w:eastAsia="仿宋" w:hAnsi="仿宋" w:cs="仿宋" w:hint="eastAsia"/>
            <w:lang w:eastAsia="zh-CN"/>
          </w:rPr>
          <w:t>(二)、施工工艺与技术路线</w:t>
        </w:r>
        <w:r>
          <w:tab/>
        </w:r>
        <w:r>
          <w:fldChar w:fldCharType="begin"/>
        </w:r>
        <w:r>
          <w:instrText xml:space="preserve"> PAGEREF _Toc6647 \h </w:instrText>
        </w:r>
        <w:r>
          <w:fldChar w:fldCharType="separate"/>
        </w:r>
        <w:r>
          <w:t>62</w:t>
        </w:r>
        <w:r>
          <w:fldChar w:fldCharType="end"/>
        </w:r>
      </w:hyperlink>
    </w:p>
    <w:p>
      <w:pPr>
        <w:pStyle w:val="TOC2"/>
        <w:tabs>
          <w:tab w:val="right" w:leader="dot" w:pos="8306"/>
        </w:tabs>
      </w:pPr>
      <w:hyperlink w:anchor="_Toc18526" w:history="1">
        <w:r>
          <w:rPr>
            <w:rFonts w:ascii="仿宋" w:eastAsia="仿宋" w:hAnsi="仿宋" w:cs="仿宋" w:hint="eastAsia"/>
            <w:lang w:eastAsia="zh-CN"/>
          </w:rPr>
          <w:t>(三)、关键节点施工计划</w:t>
        </w:r>
        <w:r>
          <w:tab/>
        </w:r>
        <w:r>
          <w:fldChar w:fldCharType="begin"/>
        </w:r>
        <w:r>
          <w:instrText xml:space="preserve"> PAGEREF _Toc18526 \h </w:instrText>
        </w:r>
        <w:r>
          <w:fldChar w:fldCharType="separate"/>
        </w:r>
        <w:r>
          <w:t>64</w:t>
        </w:r>
        <w:r>
          <w:fldChar w:fldCharType="end"/>
        </w:r>
      </w:hyperlink>
    </w:p>
    <w:p>
      <w:pPr>
        <w:pStyle w:val="TOC2"/>
        <w:tabs>
          <w:tab w:val="right" w:leader="dot" w:pos="8306"/>
        </w:tabs>
      </w:pPr>
      <w:hyperlink w:anchor="_Toc2786" w:history="1">
        <w:r>
          <w:rPr>
            <w:rFonts w:ascii="仿宋" w:eastAsia="仿宋" w:hAnsi="仿宋" w:cs="仿宋" w:hint="eastAsia"/>
            <w:lang w:eastAsia="zh-CN"/>
          </w:rPr>
          <w:t>(四)、施工现场管理</w:t>
        </w:r>
        <w:r>
          <w:tab/>
        </w:r>
        <w:r>
          <w:fldChar w:fldCharType="begin"/>
        </w:r>
        <w:r>
          <w:instrText xml:space="preserve"> PAGEREF _Toc2786 \h </w:instrText>
        </w:r>
        <w:r>
          <w:fldChar w:fldCharType="separate"/>
        </w:r>
        <w:r>
          <w:t>65</w:t>
        </w:r>
        <w:r>
          <w:fldChar w:fldCharType="end"/>
        </w:r>
      </w:hyperlink>
    </w:p>
    <w:p>
      <w:pPr>
        <w:pStyle w:val="TOC1"/>
        <w:tabs>
          <w:tab w:val="right" w:leader="dot" w:pos="8306"/>
        </w:tabs>
      </w:pPr>
      <w:hyperlink w:anchor="_Toc9564" w:history="1">
        <w:r>
          <w:rPr>
            <w:rFonts w:ascii="仿宋" w:eastAsia="仿宋" w:hAnsi="仿宋" w:cs="仿宋" w:hint="eastAsia"/>
            <w:lang w:eastAsia="zh-CN"/>
          </w:rPr>
          <w:t>十七、设施与设备管理</w:t>
        </w:r>
        <w:r>
          <w:tab/>
        </w:r>
        <w:r>
          <w:fldChar w:fldCharType="begin"/>
        </w:r>
        <w:r>
          <w:instrText xml:space="preserve"> PAGEREF _Toc9564 \h </w:instrText>
        </w:r>
        <w:r>
          <w:fldChar w:fldCharType="separate"/>
        </w:r>
        <w:r>
          <w:t>67</w:t>
        </w:r>
        <w:r>
          <w:fldChar w:fldCharType="end"/>
        </w:r>
      </w:hyperlink>
    </w:p>
    <w:p>
      <w:pPr>
        <w:pStyle w:val="TOC2"/>
        <w:tabs>
          <w:tab w:val="right" w:leader="dot" w:pos="8306"/>
        </w:tabs>
      </w:pPr>
      <w:hyperlink w:anchor="_Toc3663" w:history="1">
        <w:r>
          <w:rPr>
            <w:rFonts w:ascii="仿宋" w:eastAsia="仿宋" w:hAnsi="仿宋" w:cs="仿宋" w:hint="eastAsia"/>
            <w:lang w:eastAsia="zh-CN"/>
          </w:rPr>
          <w:t>(一)、设施规划与配置</w:t>
        </w:r>
        <w:r>
          <w:tab/>
        </w:r>
        <w:r>
          <w:fldChar w:fldCharType="begin"/>
        </w:r>
        <w:r>
          <w:instrText xml:space="preserve"> PAGEREF _Toc3663 \h </w:instrText>
        </w:r>
        <w:r>
          <w:fldChar w:fldCharType="separate"/>
        </w:r>
        <w:r>
          <w:t>67</w:t>
        </w:r>
        <w:r>
          <w:fldChar w:fldCharType="end"/>
        </w:r>
      </w:hyperlink>
    </w:p>
    <w:p>
      <w:pPr>
        <w:pStyle w:val="TOC2"/>
        <w:tabs>
          <w:tab w:val="right" w:leader="dot" w:pos="8306"/>
        </w:tabs>
      </w:pPr>
      <w:hyperlink w:anchor="_Toc20224" w:history="1">
        <w:r>
          <w:rPr>
            <w:rFonts w:ascii="仿宋" w:eastAsia="仿宋" w:hAnsi="仿宋" w:cs="仿宋" w:hint="eastAsia"/>
            <w:lang w:eastAsia="zh-CN"/>
          </w:rPr>
          <w:t>(二)、设备采购与维护管理</w:t>
        </w:r>
        <w:r>
          <w:tab/>
        </w:r>
        <w:r>
          <w:fldChar w:fldCharType="begin"/>
        </w:r>
        <w:r>
          <w:instrText xml:space="preserve"> PAGEREF _Toc20224 \h </w:instrText>
        </w:r>
        <w:r>
          <w:fldChar w:fldCharType="separate"/>
        </w:r>
        <w:r>
          <w:t>68</w:t>
        </w:r>
        <w:r>
          <w:fldChar w:fldCharType="end"/>
        </w:r>
      </w:hyperlink>
    </w:p>
    <w:p>
      <w:pPr>
        <w:pStyle w:val="TOC2"/>
        <w:tabs>
          <w:tab w:val="right" w:leader="dot" w:pos="8306"/>
        </w:tabs>
      </w:pPr>
      <w:hyperlink w:anchor="_Toc27706" w:history="1">
        <w:r>
          <w:rPr>
            <w:rFonts w:ascii="仿宋" w:eastAsia="仿宋" w:hAnsi="仿宋" w:cs="仿宋" w:hint="eastAsia"/>
            <w:lang w:eastAsia="zh-CN"/>
          </w:rPr>
          <w:t>(三)、设施设备升级策略</w:t>
        </w:r>
        <w:r>
          <w:tab/>
        </w:r>
        <w:r>
          <w:fldChar w:fldCharType="begin"/>
        </w:r>
        <w:r>
          <w:instrText xml:space="preserve"> PAGEREF _Toc27706 \h </w:instrText>
        </w:r>
        <w:r>
          <w:fldChar w:fldCharType="separate"/>
        </w:r>
        <w:r>
          <w:t>69</w:t>
        </w:r>
        <w:r>
          <w:fldChar w:fldCharType="end"/>
        </w:r>
      </w:hyperlink>
    </w:p>
    <w:p>
      <w:pPr>
        <w:pStyle w:val="TOC1"/>
        <w:tabs>
          <w:tab w:val="right" w:leader="dot" w:pos="8306"/>
        </w:tabs>
      </w:pPr>
      <w:hyperlink w:anchor="_Toc16598" w:history="1">
        <w:r>
          <w:rPr>
            <w:rFonts w:ascii="仿宋" w:eastAsia="仿宋" w:hAnsi="仿宋" w:cs="仿宋" w:hint="eastAsia"/>
            <w:lang w:eastAsia="zh-CN"/>
          </w:rPr>
          <w:t>十八、法律法规与政策遵循</w:t>
        </w:r>
        <w:r>
          <w:tab/>
        </w:r>
        <w:r>
          <w:fldChar w:fldCharType="begin"/>
        </w:r>
        <w:r>
          <w:instrText xml:space="preserve"> PAGEREF _Toc16598 \h </w:instrText>
        </w:r>
        <w:r>
          <w:fldChar w:fldCharType="separate"/>
        </w:r>
        <w:r>
          <w:t>69</w:t>
        </w:r>
        <w:r>
          <w:fldChar w:fldCharType="end"/>
        </w:r>
      </w:hyperlink>
    </w:p>
    <w:p>
      <w:pPr>
        <w:pStyle w:val="TOC2"/>
        <w:tabs>
          <w:tab w:val="right" w:leader="dot" w:pos="8306"/>
        </w:tabs>
      </w:pPr>
      <w:hyperlink w:anchor="_Toc8086" w:history="1">
        <w:r>
          <w:rPr>
            <w:rFonts w:ascii="仿宋" w:eastAsia="仿宋" w:hAnsi="仿宋" w:cs="仿宋" w:hint="eastAsia"/>
            <w:lang w:eastAsia="zh-CN"/>
          </w:rPr>
          <w:t>(一)、法律法规遵守</w:t>
        </w:r>
        <w:r>
          <w:tab/>
        </w:r>
        <w:r>
          <w:fldChar w:fldCharType="begin"/>
        </w:r>
        <w:r>
          <w:instrText xml:space="preserve"> PAGEREF _Toc8086 \h </w:instrText>
        </w:r>
        <w:r>
          <w:fldChar w:fldCharType="separate"/>
        </w:r>
        <w:r>
          <w:t>69</w:t>
        </w:r>
        <w:r>
          <w:fldChar w:fldCharType="end"/>
        </w:r>
      </w:hyperlink>
    </w:p>
    <w:p>
      <w:pPr>
        <w:pStyle w:val="TOC2"/>
        <w:tabs>
          <w:tab w:val="right" w:leader="dot" w:pos="8306"/>
        </w:tabs>
      </w:pPr>
      <w:hyperlink w:anchor="_Toc2381" w:history="1">
        <w:r>
          <w:rPr>
            <w:rFonts w:ascii="仿宋" w:eastAsia="仿宋" w:hAnsi="仿宋" w:cs="仿宋" w:hint="eastAsia"/>
            <w:lang w:eastAsia="zh-CN"/>
          </w:rPr>
          <w:t>(二)、政策导向与利用</w:t>
        </w:r>
        <w:r>
          <w:tab/>
        </w:r>
        <w:r>
          <w:fldChar w:fldCharType="begin"/>
        </w:r>
        <w:r>
          <w:instrText xml:space="preserve"> PAGEREF _Toc2381 \h </w:instrText>
        </w:r>
        <w:r>
          <w:fldChar w:fldCharType="separate"/>
        </w:r>
        <w:r>
          <w:t>70</w:t>
        </w:r>
        <w:r>
          <w:fldChar w:fldCharType="end"/>
        </w:r>
      </w:hyperlink>
    </w:p>
    <w:p>
      <w:pPr>
        <w:pStyle w:val="TOC1"/>
        <w:tabs>
          <w:tab w:val="right" w:leader="dot" w:pos="8306"/>
        </w:tabs>
      </w:pPr>
      <w:hyperlink w:anchor="_Toc10036" w:history="1">
        <w:r>
          <w:rPr>
            <w:rFonts w:ascii="仿宋" w:eastAsia="仿宋" w:hAnsi="仿宋" w:cs="仿宋" w:hint="eastAsia"/>
            <w:lang w:eastAsia="zh-CN"/>
          </w:rPr>
          <w:t>十九、合作与交流机制建立</w:t>
        </w:r>
        <w:r>
          <w:tab/>
        </w:r>
        <w:r>
          <w:fldChar w:fldCharType="begin"/>
        </w:r>
        <w:r>
          <w:instrText xml:space="preserve"> PAGEREF _Toc10036 \h </w:instrText>
        </w:r>
        <w:r>
          <w:fldChar w:fldCharType="separate"/>
        </w:r>
        <w:r>
          <w:t>71</w:t>
        </w:r>
        <w:r>
          <w:fldChar w:fldCharType="end"/>
        </w:r>
      </w:hyperlink>
    </w:p>
    <w:p>
      <w:pPr>
        <w:pStyle w:val="TOC2"/>
        <w:tabs>
          <w:tab w:val="right" w:leader="dot" w:pos="8306"/>
        </w:tabs>
      </w:pPr>
      <w:hyperlink w:anchor="_Toc13707" w:history="1">
        <w:r>
          <w:rPr>
            <w:rFonts w:ascii="仿宋" w:eastAsia="仿宋" w:hAnsi="仿宋" w:cs="仿宋" w:hint="eastAsia"/>
            <w:lang w:eastAsia="zh-CN"/>
          </w:rPr>
          <w:t>(一)、合作伙伴选择与合作方式</w:t>
        </w:r>
        <w:r>
          <w:tab/>
        </w:r>
        <w:r>
          <w:fldChar w:fldCharType="begin"/>
        </w:r>
        <w:r>
          <w:instrText xml:space="preserve"> PAGEREF _Toc13707 \h </w:instrText>
        </w:r>
        <w:r>
          <w:fldChar w:fldCharType="separate"/>
        </w:r>
        <w:r>
          <w:t>71</w:t>
        </w:r>
        <w:r>
          <w:fldChar w:fldCharType="end"/>
        </w:r>
      </w:hyperlink>
    </w:p>
    <w:p>
      <w:pPr>
        <w:pStyle w:val="TOC2"/>
        <w:tabs>
          <w:tab w:val="right" w:leader="dot" w:pos="8306"/>
        </w:tabs>
      </w:pPr>
      <w:hyperlink w:anchor="_Toc9942" w:history="1">
        <w:r>
          <w:rPr>
            <w:rFonts w:ascii="仿宋" w:eastAsia="仿宋" w:hAnsi="仿宋" w:cs="仿宋" w:hint="eastAsia"/>
            <w:lang w:eastAsia="zh-CN"/>
          </w:rPr>
          <w:t>(二)、交流与合作平台搭建</w:t>
        </w:r>
        <w:r>
          <w:tab/>
        </w:r>
        <w:r>
          <w:fldChar w:fldCharType="begin"/>
        </w:r>
        <w:r>
          <w:instrText xml:space="preserve"> PAGEREF _Toc9942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9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92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一、肛肠科医院项目的技术资源开发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二、肛肠科医院项目的人力资源管理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肛肠科医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三、肛肠科医院项目的资金资源筹措与优化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肛肠科医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92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肛肠科医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肛肠科医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肛肠科医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24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肛肠科医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肛肠科医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智能技术的应用：肛肠科医院项目将利用智能技术，如物联网（IoT）和大数据分析，来监控和优化资源使用。通过实时数据分析，项目可以更有效地管理能源消耗、减少原材料浪费，并提高生产过程的整体效率。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07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523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978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508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一、肛肠科医院项目的市场准入条件分析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肛肠科医院项目而言，市场准入条件首先取决于政策法规环境。政府对于[行业名称]领域的法规，如环保标准、税收政策、和技术使用规范，直接影响肛肠科医院项目的运营和成本结构。例如，若政府针对使用可再生能源的企业提供税收优惠，这将对肛肠科医院项目的财务规划产生重要影响。同时，考虑经济环境和消费者偏好的变化对肛肠科医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二、肛肠科医院项目的行业规范与合规性要求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肛肠科医院项目来说，遵守行业规范和合规性要求是确保项目顺利进行的基础。这包括遵循质量控制标准、安全规定、数据保护法规等。例如，若肛肠科医院项目涉及数据处理，须严格遵守相关的数据保护法规。此外，行业内部的自律规范，如产品标准和服务流程，也对于提升肛肠科医院项目在行业内的认可度和竞争力至关重要。项目管理团队必须不断更新策略，以应对行业规范和法规的变化，确保肛肠科医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三、肛肠科医院项目的竞争格局和战略定位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项目的发展规划中，理解行业的竞争格局对于制定有效的市场策略极为关键。这包括分析主要竞争对手的市场地位、优势及其业务模式。肛肠科医院项目面临的竞争对手可能包括大型成熟企业和创新型初创公司，各自采取不同的市场策略。因此，肛肠科医院项目需精确地定位自己的市场策略，如专注于产品创新、客户服务或成本效率，以在竞争中占据优势。通过深入的市场和竞争分析，肛肠科医院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6342"/>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8711"/>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https://d.book118.com/095342234003011122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D2A53"/>
    <w:rsid w:val="013D2A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342234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2024-02-18T06:49:00Z</dcterms:created>
  <dcterms:modified xsi:type="dcterms:W3CDTF">2024-02-18T06:50:16Z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E09B58462B0047ABBBDA320568EAED46_11</vt:lpwstr>
  </property>
  <property fmtid="{D5CDD505-2E9C-101B-9397-08002B2CF9AE}" pid="3" name="KSOProductBuildVer">
    <vt:lpwstr>2052-12.1.0.16250</vt:lpwstr>
  </property>
</Properties>
</file>