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351D6" w:rsidP="00D351D6" w14:paraId="38DD4D71" w14:textId="77777777">
      <w:pPr>
        <w:spacing w:before="48" w:beforeLines="20" w:after="360" w:afterLines="150" w:line="360" w:lineRule="auto"/>
        <w:jc w:val="center"/>
        <w:rPr>
          <w:rFonts w:ascii="华文中宋" w:eastAsia="华文中宋" w:hAnsi="华文中宋"/>
          <w:b/>
          <w:sz w:val="30"/>
        </w:rPr>
      </w:pPr>
      <w:r w:rsidRPr="00D351D6">
        <w:rPr>
          <w:rFonts w:ascii="华文中宋" w:eastAsia="华文中宋" w:hAnsi="华文中宋"/>
          <w:b/>
          <w:sz w:val="30"/>
        </w:rPr>
        <w:t>2024</w:t>
      </w:r>
      <w:r w:rsidRPr="00D351D6">
        <w:rPr>
          <w:rFonts w:ascii="华文中宋" w:eastAsia="华文中宋" w:hAnsi="华文中宋"/>
          <w:b/>
          <w:sz w:val="30"/>
        </w:rPr>
        <w:t>广西供应链服务集团桂林储运有限公司劳务派遣人员招聘</w:t>
      </w:r>
      <w:r w:rsidRPr="00D351D6">
        <w:rPr>
          <w:rFonts w:ascii="华文中宋" w:eastAsia="华文中宋" w:hAnsi="华文中宋"/>
          <w:b/>
          <w:sz w:val="30"/>
        </w:rPr>
        <w:t>2</w:t>
      </w:r>
      <w:r w:rsidRPr="00D351D6">
        <w:rPr>
          <w:rFonts w:ascii="华文中宋" w:eastAsia="华文中宋" w:hAnsi="华文中宋"/>
          <w:b/>
          <w:sz w:val="30"/>
        </w:rPr>
        <w:t>人笔试备考试题及答案解析</w:t>
      </w:r>
    </w:p>
    <w:p w:rsidR="00A77B3E" w14:paraId="1CF0C6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EEF221" w14:textId="77777777">
      <w:pPr>
        <w:spacing w:after="260" w:line="360" w:lineRule="auto"/>
      </w:pPr>
      <w:r>
        <w:rPr>
          <w:rFonts w:ascii="微软雅黑" w:eastAsia="微软雅黑" w:cs="微软雅黑"/>
        </w:rPr>
        <w:t>一、选择题</w:t>
      </w:r>
    </w:p>
    <w:p w:rsidR="006D34C4" w14:paraId="78CBB0A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94500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273549F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262AA9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E386A3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54F41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CA116A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0AEF2B0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451CE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21798D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F2F03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599938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661C42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53CC0A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6B7368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1DB4E3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F92AB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78CBEF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42AD131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04C177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D1ADA6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A39BEB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745570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CC053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9482A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09185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19BD2A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91F8CF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https://d.book118.com/096013114232010042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rsidP="00B77510" w14:paraId="0F62C2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51D6" w14:paraId="34DC4B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rsidP="00B77510" w14:paraId="5ACC038F" w14:textId="590C4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51D6" w14:paraId="3A14AC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paraId="3C27AF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51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rsidP="00B77510" w14:textId="590C4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51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51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rsidP="00B77510" w14:textId="590C44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51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paraId="4AB795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paraId="4BAC06D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paraId="789FA8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51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35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C64ED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351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351D6"/>
    <w:rPr>
      <w:sz w:val="18"/>
      <w:szCs w:val="18"/>
    </w:rPr>
  </w:style>
  <w:style w:type="paragraph" w:styleId="Footer">
    <w:name w:val="footer"/>
    <w:basedOn w:val="Normal"/>
    <w:link w:val="a0"/>
    <w:rsid w:val="00D351D6"/>
    <w:pPr>
      <w:tabs>
        <w:tab w:val="center" w:pos="4153"/>
        <w:tab w:val="right" w:pos="8306"/>
      </w:tabs>
      <w:snapToGrid w:val="0"/>
    </w:pPr>
    <w:rPr>
      <w:sz w:val="18"/>
      <w:szCs w:val="18"/>
    </w:rPr>
  </w:style>
  <w:style w:type="character" w:customStyle="1" w:styleId="a0">
    <w:name w:val="页脚 字符"/>
    <w:basedOn w:val="DefaultParagraphFont"/>
    <w:link w:val="Footer"/>
    <w:rsid w:val="00D351D6"/>
    <w:rPr>
      <w:sz w:val="18"/>
      <w:szCs w:val="18"/>
    </w:rPr>
  </w:style>
  <w:style w:type="character" w:styleId="PageNumber">
    <w:name w:val="page number"/>
    <w:basedOn w:val="DefaultParagraphFont"/>
    <w:rsid w:val="00D351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601311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