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4"/>
        <w:rPr>
          <w:rFonts w:ascii="Times New Roman"/>
          <w:sz w:val="17"/>
        </w:rPr>
      </w:pPr>
      <w:r>
        <w:drawing>
          <wp:anchor distT="0" distB="0" distL="0" distR="0" simplePos="0" relativeHeight="251658240" behindDoc="0" locked="0" layoutInCell="1" allowOverlap="1">
            <wp:simplePos x="0" y="0"/>
            <wp:positionH relativeFrom="page">
              <wp:posOffset>0</wp:posOffset>
            </wp:positionH>
            <wp:positionV relativeFrom="page">
              <wp:posOffset>2540000</wp:posOffset>
            </wp:positionV>
            <wp:extent cx="11340845" cy="5588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4" cstate="print"/>
                    <a:stretch>
                      <a:fillRect/>
                    </a:stretch>
                  </pic:blipFill>
                  <pic:spPr>
                    <a:xfrm>
                      <a:off x="0" y="0"/>
                      <a:ext cx="11340845" cy="558800"/>
                    </a:xfrm>
                    <a:prstGeom prst="rect">
                      <a:avLst/>
                    </a:prstGeom>
                  </pic:spPr>
                </pic:pic>
              </a:graphicData>
            </a:graphic>
          </wp:anchor>
        </w:drawing>
      </w:r>
    </w:p>
    <w:p>
      <w:pPr>
        <w:spacing w:after="0"/>
        <w:rPr>
          <w:rFonts w:ascii="Times New Roman"/>
          <w:sz w:val="17"/>
        </w:rPr>
        <w:sectPr>
          <w:headerReference w:type="default" r:id="rId5"/>
          <w:footerReference w:type="default" r:id="rId6"/>
          <w:type w:val="continuous"/>
          <w:pgSz w:w="17860" w:h="25260"/>
          <w:pgMar w:top="1960" w:right="0" w:bottom="2320" w:left="0" w:header="1004" w:footer="2133"/>
          <w:pgNumType w:start="1"/>
          <w:cols w:space="708"/>
        </w:sectPr>
      </w:pPr>
    </w:p>
    <w:p>
      <w:pPr>
        <w:pStyle w:val="BodyText"/>
        <w:spacing w:before="6"/>
        <w:rPr>
          <w:rFonts w:ascii="Times New Roman"/>
          <w:sz w:val="8"/>
        </w:rPr>
      </w:pPr>
      <w:r>
        <w:pict>
          <v:group id="_x0000_s1025" style="width:893pt;height:55pt;margin-top:1049pt;margin-left:0;mso-position-horizontal-relative:page;mso-position-vertical-relative:page;position:absolute;z-index:251659264" coordorigin="0,20980" coordsize="17860,11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7860;height:1080;position:absolute;top:20980" stroked="f">
              <v:imagedata r:id="rId7" o:title=""/>
            </v:shape>
            <v:shape id="_x0000_s1027" type="#_x0000_t75" style="width:11940;height:1080;left:1980;position:absolute;top:21000" stroked="f">
              <v:imagedata r:id="rId8" o:title=""/>
            </v:shape>
          </v:group>
        </w:pict>
      </w:r>
    </w:p>
    <w:p>
      <w:pPr>
        <w:pStyle w:val="BodyText"/>
        <w:spacing w:line="179" w:lineRule="exact"/>
        <w:ind w:left="1640"/>
        <w:rPr>
          <w:rFonts w:ascii="Times New Roman"/>
          <w:sz w:val="17"/>
        </w:rPr>
      </w:pPr>
      <w:r>
        <w:rPr>
          <w:rFonts w:ascii="Times New Roman"/>
          <w:position w:val="-3"/>
          <w:sz w:val="17"/>
        </w:rPr>
        <w:drawing>
          <wp:inline distT="0" distB="0" distL="0" distR="0">
            <wp:extent cx="9235154" cy="114014"/>
            <wp:effectExtent l="0" t="0" r="0" b="0"/>
            <wp:docPr id="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png"/>
                    <pic:cNvPicPr/>
                  </pic:nvPicPr>
                  <pic:blipFill>
                    <a:blip xmlns:r="http://schemas.openxmlformats.org/officeDocument/2006/relationships" r:embed="rId9" cstate="print"/>
                    <a:stretch>
                      <a:fillRect/>
                    </a:stretch>
                  </pic:blipFill>
                  <pic:spPr>
                    <a:xfrm>
                      <a:off x="0" y="0"/>
                      <a:ext cx="9235154" cy="114014"/>
                    </a:xfrm>
                    <a:prstGeom prst="rect">
                      <a:avLst/>
                    </a:prstGeom>
                  </pic:spPr>
                </pic:pic>
              </a:graphicData>
            </a:graphic>
          </wp:inline>
        </w:drawing>
      </w:r>
    </w:p>
    <w:p>
      <w:pPr>
        <w:spacing w:after="0" w:line="179" w:lineRule="exact"/>
        <w:rPr>
          <w:rFonts w:ascii="Times New Roman"/>
          <w:sz w:val="17"/>
        </w:rPr>
        <w:sectPr>
          <w:headerReference w:type="default" r:id="rId10"/>
          <w:footerReference w:type="default" r:id="rId11"/>
          <w:pgSz w:w="17860" w:h="25260"/>
          <w:pgMar w:top="1960" w:right="0" w:bottom="2320" w:left="0" w:header="1004" w:footer="2133"/>
          <w:pgNumType w:start="2"/>
          <w:cols w:space="708"/>
        </w:sect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spacing w:before="47"/>
        <w:ind w:left="4601" w:right="4602" w:firstLine="0"/>
        <w:jc w:val="center"/>
        <w:rPr>
          <w:b/>
          <w:sz w:val="72"/>
        </w:rPr>
      </w:pPr>
      <w:r>
        <w:rPr>
          <w:b/>
          <w:spacing w:val="-1"/>
          <w:sz w:val="72"/>
        </w:rPr>
        <w:t>20</w:t>
      </w:r>
      <w:r>
        <w:rPr>
          <w:b/>
          <w:spacing w:val="-3"/>
          <w:sz w:val="72"/>
        </w:rPr>
        <w:t>m</w:t>
      </w:r>
      <w:r>
        <w:rPr>
          <w:b/>
          <w:position w:val="-5"/>
          <w:sz w:val="29"/>
        </w:rPr>
        <w:t>3</w:t>
      </w:r>
      <w:r>
        <w:rPr>
          <w:b/>
          <w:spacing w:val="22"/>
          <w:position w:val="-5"/>
          <w:sz w:val="29"/>
        </w:rPr>
        <w:t xml:space="preserve"> </w:t>
      </w:r>
      <w:r>
        <w:rPr>
          <w:b/>
          <w:spacing w:val="-1"/>
          <w:sz w:val="72"/>
        </w:rPr>
        <w:t>/</w:t>
      </w:r>
      <w:r>
        <w:rPr>
          <w:b/>
          <w:sz w:val="72"/>
        </w:rPr>
        <w:t>d</w:t>
      </w:r>
      <w:r>
        <w:rPr>
          <w:b/>
          <w:spacing w:val="-6"/>
          <w:sz w:val="72"/>
        </w:rPr>
        <w:t xml:space="preserve"> 电镀废水处理工程</w:t>
      </w:r>
    </w:p>
    <w:p>
      <w:pPr>
        <w:pStyle w:val="BodyText"/>
        <w:rPr>
          <w:b/>
          <w:sz w:val="94"/>
        </w:rPr>
      </w:pPr>
    </w:p>
    <w:p>
      <w:pPr>
        <w:pStyle w:val="BodyText"/>
        <w:rPr>
          <w:b/>
          <w:sz w:val="94"/>
        </w:rPr>
      </w:pPr>
    </w:p>
    <w:p>
      <w:pPr>
        <w:pStyle w:val="BodyText"/>
        <w:spacing w:before="2"/>
        <w:rPr>
          <w:b/>
          <w:sz w:val="56"/>
        </w:rPr>
      </w:pPr>
    </w:p>
    <w:p>
      <w:pPr>
        <w:spacing w:before="0" w:line="254" w:lineRule="auto"/>
        <w:ind w:left="8209" w:right="8209" w:firstLine="0"/>
        <w:jc w:val="both"/>
        <w:rPr>
          <w:b/>
          <w:sz w:val="144"/>
        </w:rPr>
      </w:pPr>
      <w:r>
        <w:rPr>
          <w:b/>
          <w:sz w:val="144"/>
        </w:rPr>
        <w:t>设计方案</w:t>
      </w:r>
    </w:p>
    <w:p>
      <w:pPr>
        <w:spacing w:after="0" w:line="254" w:lineRule="auto"/>
        <w:jc w:val="both"/>
        <w:rPr>
          <w:sz w:val="144"/>
        </w:rPr>
        <w:sectPr>
          <w:headerReference w:type="default" r:id="rId12"/>
          <w:footerReference w:type="default" r:id="rId13"/>
          <w:pgSz w:w="17860" w:h="25260"/>
          <w:pgMar w:top="2140" w:right="0" w:bottom="2320" w:left="0" w:header="1004" w:footer="2133"/>
          <w:pgNumType w:start="3"/>
          <w:cols w:space="708"/>
        </w:sect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14"/>
        <w:rPr>
          <w:b/>
          <w:sz w:val="17"/>
        </w:rPr>
      </w:pPr>
    </w:p>
    <w:p>
      <w:pPr>
        <w:tabs>
          <w:tab w:val="left" w:pos="5144"/>
        </w:tabs>
        <w:spacing w:before="9" w:line="223" w:lineRule="auto"/>
        <w:ind w:left="3525" w:right="4072" w:firstLine="0"/>
        <w:jc w:val="left"/>
        <w:rPr>
          <w:b/>
          <w:sz w:val="54"/>
        </w:rPr>
      </w:pPr>
      <w:r>
        <w:rPr>
          <w:b/>
          <w:sz w:val="54"/>
        </w:rPr>
        <w:t>设计单位：宜兴市环球水处理设备有限公</w:t>
      </w:r>
      <w:r>
        <w:rPr>
          <w:b/>
          <w:spacing w:val="-18"/>
          <w:sz w:val="54"/>
        </w:rPr>
        <w:t>司</w:t>
      </w:r>
      <w:r>
        <w:rPr>
          <w:b/>
          <w:sz w:val="54"/>
        </w:rPr>
        <w:t>地</w:t>
        <w:tab/>
        <w:t>址：江苏省宜兴市和桥镇</w:t>
      </w:r>
    </w:p>
    <w:p>
      <w:pPr>
        <w:spacing w:before="505"/>
        <w:ind w:left="4595" w:right="4602" w:firstLine="0"/>
        <w:jc w:val="center"/>
        <w:rPr>
          <w:b/>
          <w:sz w:val="66"/>
        </w:rPr>
      </w:pPr>
      <w:r>
        <w:rPr>
          <w:b/>
          <w:sz w:val="66"/>
        </w:rPr>
        <w:t>【目录】</w:t>
      </w:r>
    </w:p>
    <w:sdt>
      <w:sdtPr>
        <w:id w:val="1036756619"/>
        <w:docPartObj>
          <w:docPartGallery w:val="Table of Contents"/>
          <w:docPartUnique/>
        </w:docPartObj>
      </w:sdtPr>
      <w:sdtContent>
        <w:p>
          <w:pPr>
            <w:pStyle w:val="TOC1"/>
            <w:tabs>
              <w:tab w:val="right" w:leader="dot" w:pos="16194"/>
            </w:tabs>
            <w:spacing w:before="158"/>
          </w:pPr>
          <w:hyperlink w:anchor="_TOC_250006" w:history="1">
            <w:r>
              <w:t>一、工程概况</w:t>
              <w:tab/>
              <w:t>5</w:t>
            </w:r>
          </w:hyperlink>
        </w:p>
        <w:p>
          <w:pPr>
            <w:pStyle w:val="TOC1"/>
            <w:tabs>
              <w:tab w:val="right" w:leader="dot" w:pos="16194"/>
            </w:tabs>
            <w:spacing w:before="161"/>
          </w:pPr>
          <w:hyperlink w:anchor="_TOC_250005" w:history="1">
            <w:r>
              <w:t>二、设计参数</w:t>
              <w:tab/>
              <w:t>6</w:t>
            </w:r>
          </w:hyperlink>
        </w:p>
        <w:p>
          <w:pPr>
            <w:pStyle w:val="TOC1"/>
            <w:tabs>
              <w:tab w:val="right" w:leader="dot" w:pos="16148"/>
            </w:tabs>
          </w:pPr>
          <w:hyperlink w:anchor="_TOC_250004" w:history="1">
            <w:r>
              <w:t>三、设计规范及原则</w:t>
              <w:tab/>
              <w:t>6</w:t>
            </w:r>
          </w:hyperlink>
        </w:p>
        <w:p>
          <w:pPr>
            <w:pStyle w:val="TOC1"/>
            <w:tabs>
              <w:tab w:val="right" w:leader="dot" w:pos="16142"/>
            </w:tabs>
            <w:spacing w:before="163"/>
          </w:pPr>
          <w:hyperlink w:anchor="_TOC_250003" w:history="1">
            <w:r>
              <w:t>四、工艺流程及简要说明</w:t>
              <w:tab/>
              <w:t>7</w:t>
            </w:r>
          </w:hyperlink>
        </w:p>
        <w:p>
          <w:pPr>
            <w:pStyle w:val="TOC1"/>
            <w:tabs>
              <w:tab w:val="right" w:leader="dot" w:pos="16112"/>
            </w:tabs>
            <w:spacing w:before="161"/>
          </w:pPr>
          <w:r>
            <w:t>五、各设备及处理构筑物技术说明及性能参数</w:t>
            <w:tab/>
            <w:t>8</w:t>
          </w:r>
        </w:p>
        <w:p>
          <w:pPr>
            <w:pStyle w:val="TOC1"/>
            <w:tabs>
              <w:tab w:val="right" w:leader="dot" w:pos="16214"/>
            </w:tabs>
          </w:pPr>
          <w:r>
            <w:t>六、工艺技术特点</w:t>
            <w:tab/>
            <w:t>15</w:t>
          </w:r>
        </w:p>
        <w:p>
          <w:pPr>
            <w:pStyle w:val="TOC1"/>
            <w:tabs>
              <w:tab w:val="right" w:leader="dot" w:pos="16213"/>
            </w:tabs>
          </w:pPr>
          <w:r>
            <w:t>七、系统控制</w:t>
            <w:tab/>
            <w:t>16</w:t>
          </w:r>
        </w:p>
        <w:p>
          <w:pPr>
            <w:pStyle w:val="TOC1"/>
            <w:tabs>
              <w:tab w:val="right" w:leader="dot" w:pos="16214"/>
            </w:tabs>
          </w:pPr>
          <w:hyperlink w:anchor="_TOC_250002" w:history="1">
            <w:r>
              <w:t>八、运行成本分析</w:t>
              <w:tab/>
              <w:t>17</w:t>
            </w:r>
          </w:hyperlink>
        </w:p>
        <w:p>
          <w:pPr>
            <w:pStyle w:val="TOC1"/>
            <w:tabs>
              <w:tab w:val="right" w:leader="dot" w:pos="16159"/>
            </w:tabs>
            <w:spacing w:before="163"/>
          </w:pPr>
          <w:hyperlink w:anchor="_TOC_250001" w:history="1">
            <w:r>
              <w:t>九、设备安装、调试与维护</w:t>
              <w:tab/>
              <w:t>18</w:t>
            </w:r>
          </w:hyperlink>
        </w:p>
        <w:p>
          <w:pPr>
            <w:pStyle w:val="TOC1"/>
            <w:tabs>
              <w:tab w:val="right" w:leader="dot" w:pos="16162"/>
            </w:tabs>
          </w:pPr>
          <w:hyperlink w:anchor="_TOC_250000" w:history="1">
            <w:r>
              <w:t>十、工程设备供货范围和供货清单</w:t>
              <w:tab/>
              <w:t>18</w:t>
            </w:r>
          </w:hyperlink>
        </w:p>
        <w:p>
          <w:pPr>
            <w:pStyle w:val="TOC1"/>
            <w:tabs>
              <w:tab w:val="right" w:leader="dot" w:pos="16174"/>
            </w:tabs>
            <w:spacing w:before="161"/>
          </w:pPr>
          <w:r>
            <w:t>十一、服务承诺</w:t>
            <w:tab/>
            <w:t>20</w:t>
          </w:r>
        </w:p>
      </w:sdtContent>
    </w:sdt>
    <w:p>
      <w:pPr>
        <w:spacing w:after="0"/>
        <w:sectPr>
          <w:headerReference w:type="default" r:id="rId14"/>
          <w:footerReference w:type="default" r:id="rId15"/>
          <w:pgSz w:w="17860" w:h="25260"/>
          <w:pgMar w:top="2140" w:right="0" w:bottom="2320" w:left="0" w:header="1004" w:footer="2133"/>
          <w:pgNumType w:start="4"/>
          <w:cols w:space="708"/>
        </w:sectPr>
      </w:pPr>
    </w:p>
    <w:p>
      <w:pPr>
        <w:pStyle w:val="BodyText"/>
        <w:rPr>
          <w:b/>
          <w:sz w:val="62"/>
        </w:rPr>
      </w:pPr>
    </w:p>
    <w:p>
      <w:pPr>
        <w:pStyle w:val="BodyText"/>
        <w:rPr>
          <w:b/>
          <w:sz w:val="62"/>
        </w:rPr>
      </w:pPr>
    </w:p>
    <w:p>
      <w:pPr>
        <w:pStyle w:val="BodyText"/>
        <w:rPr>
          <w:b/>
          <w:sz w:val="62"/>
        </w:rPr>
      </w:pPr>
    </w:p>
    <w:p>
      <w:pPr>
        <w:pStyle w:val="BodyText"/>
        <w:rPr>
          <w:b/>
          <w:sz w:val="62"/>
        </w:rPr>
      </w:pPr>
    </w:p>
    <w:p>
      <w:pPr>
        <w:pStyle w:val="BodyText"/>
        <w:rPr>
          <w:b/>
          <w:sz w:val="62"/>
        </w:rPr>
      </w:pPr>
    </w:p>
    <w:p>
      <w:pPr>
        <w:pStyle w:val="BodyText"/>
        <w:rPr>
          <w:b/>
          <w:sz w:val="62"/>
        </w:rPr>
      </w:pPr>
    </w:p>
    <w:p>
      <w:pPr>
        <w:pStyle w:val="BodyText"/>
        <w:rPr>
          <w:b/>
          <w:sz w:val="62"/>
        </w:rPr>
      </w:pPr>
    </w:p>
    <w:p>
      <w:pPr>
        <w:pStyle w:val="BodyText"/>
        <w:rPr>
          <w:b/>
          <w:sz w:val="62"/>
        </w:rPr>
      </w:pPr>
    </w:p>
    <w:p>
      <w:pPr>
        <w:pStyle w:val="BodyText"/>
        <w:spacing w:before="11"/>
        <w:rPr>
          <w:b/>
          <w:sz w:val="73"/>
        </w:rPr>
      </w:pPr>
    </w:p>
    <w:p>
      <w:pPr>
        <w:pStyle w:val="Heading1"/>
      </w:pPr>
      <w:bookmarkStart w:id="0" w:name="_TOC_250006"/>
      <w:bookmarkEnd w:id="0"/>
      <w:r>
        <w:t>一、工程概况</w:t>
      </w:r>
    </w:p>
    <w:p>
      <w:pPr>
        <w:pStyle w:val="BodyText"/>
        <w:spacing w:before="483" w:line="336" w:lineRule="auto"/>
        <w:ind w:left="1785" w:right="1673" w:firstLine="720"/>
        <w:jc w:val="both"/>
      </w:pPr>
      <w:r>
        <w:t>本工程的电镀废水主要来源于车间生产线生产时排出的表面处理中前处理工艺、电镀工艺等后续的水洗工艺,包括酸碱废水、含重金属离子水。如果这些污水直接外排，将严重影响周围生态环境。根据业主现实情况，采用了合理、科学的污水处理工艺对该污水进行综合处理，一次性达到污水综合排放水质标准。该工艺突出体现了处理效率高，设备操作简便， 运行费用低等特点。</w:t>
      </w:r>
    </w:p>
    <w:p>
      <w:pPr>
        <w:pStyle w:val="BodyText"/>
        <w:spacing w:line="333" w:lineRule="auto"/>
        <w:ind w:left="1785" w:right="1604" w:firstLine="720"/>
      </w:pPr>
      <w:r>
        <w:rPr>
          <w:spacing w:val="-16"/>
        </w:rPr>
        <w:t>我公司根据业主提供的污水水量、水质资料，借鉴相关工程实际运行经验，本着投资省、</w:t>
      </w:r>
      <w:r>
        <w:t>处理效果好、运行成本低的原则，编制了该设计方案，供业主和有关部门决策参考。</w:t>
      </w:r>
    </w:p>
    <w:p>
      <w:pPr>
        <w:spacing w:after="0" w:line="333" w:lineRule="auto"/>
        <w:sectPr>
          <w:headerReference w:type="default" r:id="rId16"/>
          <w:footerReference w:type="default" r:id="rId17"/>
          <w:pgSz w:w="17860" w:h="25260"/>
          <w:pgMar w:top="2140" w:right="0" w:bottom="2320" w:left="0" w:header="1004" w:footer="2133"/>
          <w:pgNumType w:start="5"/>
          <w:cols w:space="708"/>
        </w:sectPr>
      </w:pPr>
    </w:p>
    <w:p>
      <w:pPr>
        <w:pStyle w:val="Heading1"/>
        <w:spacing w:line="797" w:lineRule="exact"/>
      </w:pPr>
      <w:r>
        <w:drawing>
          <wp:anchor distT="0" distB="0" distL="0" distR="0" simplePos="0" relativeHeight="251660288" behindDoc="1" locked="0" layoutInCell="1" allowOverlap="1">
            <wp:simplePos x="0" y="0"/>
            <wp:positionH relativeFrom="page">
              <wp:posOffset>1104900</wp:posOffset>
            </wp:positionH>
            <wp:positionV relativeFrom="paragraph">
              <wp:posOffset>75112</wp:posOffset>
            </wp:positionV>
            <wp:extent cx="9144000" cy="38100"/>
            <wp:effectExtent l="0" t="0" r="0" b="0"/>
            <wp:wrapNone/>
            <wp:docPr id="15"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6.png"/>
                    <pic:cNvPicPr/>
                  </pic:nvPicPr>
                  <pic:blipFill>
                    <a:blip xmlns:r="http://schemas.openxmlformats.org/officeDocument/2006/relationships" r:embed="rId18" cstate="print"/>
                    <a:stretch>
                      <a:fillRect/>
                    </a:stretch>
                  </pic:blipFill>
                  <pic:spPr>
                    <a:xfrm>
                      <a:off x="0" y="0"/>
                      <a:ext cx="9144000" cy="38100"/>
                    </a:xfrm>
                    <a:prstGeom prst="rect">
                      <a:avLst/>
                    </a:prstGeom>
                  </pic:spPr>
                </pic:pic>
              </a:graphicData>
            </a:graphic>
          </wp:anchor>
        </w:drawing>
      </w:r>
      <w:bookmarkStart w:id="1" w:name="_TOC_250005"/>
      <w:bookmarkEnd w:id="1"/>
      <w:r>
        <w:t>二、设计参数</w:t>
      </w:r>
    </w:p>
    <w:p>
      <w:pPr>
        <w:pStyle w:val="Heading3"/>
        <w:numPr>
          <w:ilvl w:val="0"/>
          <w:numId w:val="3"/>
        </w:numPr>
        <w:tabs>
          <w:tab w:val="left" w:pos="2114"/>
        </w:tabs>
        <w:spacing w:before="483" w:after="0" w:line="240" w:lineRule="auto"/>
        <w:ind w:left="2114" w:right="0" w:hanging="329"/>
        <w:jc w:val="left"/>
      </w:pPr>
      <w:r>
        <w:t>处理水量</w:t>
      </w:r>
    </w:p>
    <w:p>
      <w:pPr>
        <w:pStyle w:val="BodyText"/>
        <w:spacing w:before="265"/>
        <w:ind w:left="1785"/>
      </w:pPr>
      <w:r>
        <w:t>处理水量为：20m</w:t>
      </w:r>
      <w:r>
        <w:rPr>
          <w:vertAlign w:val="subscript"/>
        </w:rPr>
        <w:t>3</w:t>
      </w:r>
      <w:r>
        <w:rPr>
          <w:vertAlign w:val="baseline"/>
        </w:rPr>
        <w:t>/d(设计每小时处理 4.0m</w:t>
      </w:r>
      <w:r>
        <w:rPr>
          <w:vertAlign w:val="subscript"/>
        </w:rPr>
        <w:t>3</w:t>
      </w:r>
      <w:r>
        <w:rPr>
          <w:vertAlign w:val="baseline"/>
        </w:rPr>
        <w:t>/h,每天运行 5 小时)</w:t>
      </w:r>
    </w:p>
    <w:p>
      <w:pPr>
        <w:pStyle w:val="Heading3"/>
        <w:numPr>
          <w:ilvl w:val="0"/>
          <w:numId w:val="3"/>
        </w:numPr>
        <w:tabs>
          <w:tab w:val="left" w:pos="2114"/>
        </w:tabs>
        <w:spacing w:before="262" w:after="0" w:line="240" w:lineRule="auto"/>
        <w:ind w:left="2114" w:right="0" w:hanging="329"/>
        <w:jc w:val="left"/>
      </w:pPr>
      <w:r>
        <w:t>污水处理设备处理进口水质参数表（参照类似废水水质）</w:t>
      </w:r>
    </w:p>
    <w:p>
      <w:pPr>
        <w:pStyle w:val="BodyText"/>
        <w:spacing w:before="1"/>
        <w:rPr>
          <w:b/>
          <w:sz w:val="20"/>
        </w:rPr>
      </w:pPr>
    </w:p>
    <w:tbl>
      <w:tblPr>
        <w:tblStyle w:val="TableNormal0"/>
        <w:tblW w:w="0" w:type="auto"/>
        <w:jc w:val="left"/>
        <w:tblInd w:w="34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122"/>
        <w:gridCol w:w="4115"/>
        <w:gridCol w:w="2832"/>
      </w:tblGrid>
      <w:tr>
        <w:tblPrEx>
          <w:tblW w:w="0" w:type="auto"/>
          <w:jc w:val="left"/>
          <w:tblInd w:w="34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54"/>
          <w:jc w:val="left"/>
        </w:trPr>
        <w:tc>
          <w:tcPr>
            <w:tcW w:w="3122" w:type="dxa"/>
          </w:tcPr>
          <w:p>
            <w:pPr>
              <w:pStyle w:val="TableParagraph"/>
              <w:spacing w:line="534" w:lineRule="exact"/>
              <w:ind w:left="56" w:right="1421"/>
              <w:jc w:val="center"/>
              <w:rPr>
                <w:sz w:val="36"/>
              </w:rPr>
            </w:pPr>
            <w:r>
              <w:rPr>
                <w:sz w:val="36"/>
              </w:rPr>
              <w:t>内容</w:t>
            </w:r>
          </w:p>
        </w:tc>
        <w:tc>
          <w:tcPr>
            <w:tcW w:w="4115" w:type="dxa"/>
          </w:tcPr>
          <w:p>
            <w:pPr>
              <w:pStyle w:val="TableParagraph"/>
              <w:spacing w:line="534" w:lineRule="exact"/>
              <w:ind w:left="1465"/>
              <w:rPr>
                <w:sz w:val="36"/>
              </w:rPr>
            </w:pPr>
            <w:r>
              <w:rPr>
                <w:sz w:val="36"/>
              </w:rPr>
              <w:t>单位</w:t>
            </w:r>
          </w:p>
        </w:tc>
        <w:tc>
          <w:tcPr>
            <w:tcW w:w="2832" w:type="dxa"/>
          </w:tcPr>
          <w:p>
            <w:pPr>
              <w:pStyle w:val="TableParagraph"/>
              <w:spacing w:line="534" w:lineRule="exact"/>
              <w:ind w:left="0" w:right="138"/>
              <w:jc w:val="right"/>
              <w:rPr>
                <w:sz w:val="36"/>
              </w:rPr>
            </w:pPr>
            <w:r>
              <w:rPr>
                <w:sz w:val="36"/>
              </w:rPr>
              <w:t>数值</w:t>
            </w:r>
          </w:p>
        </w:tc>
      </w:tr>
      <w:tr>
        <w:tblPrEx>
          <w:tblW w:w="0" w:type="auto"/>
          <w:jc w:val="left"/>
          <w:tblInd w:w="3435" w:type="dxa"/>
          <w:tblLayout w:type="fixed"/>
          <w:tblCellMar>
            <w:top w:w="0" w:type="dxa"/>
            <w:left w:w="0" w:type="dxa"/>
            <w:bottom w:w="0" w:type="dxa"/>
            <w:right w:w="0" w:type="dxa"/>
          </w:tblCellMar>
          <w:tblLook w:val="01E0"/>
        </w:tblPrEx>
        <w:trPr>
          <w:trHeight w:val="632"/>
          <w:jc w:val="left"/>
        </w:trPr>
        <w:tc>
          <w:tcPr>
            <w:tcW w:w="3122" w:type="dxa"/>
          </w:tcPr>
          <w:p>
            <w:pPr>
              <w:pStyle w:val="TableParagraph"/>
              <w:spacing w:line="612" w:lineRule="exact"/>
              <w:ind w:left="59" w:right="1414"/>
              <w:jc w:val="center"/>
              <w:rPr>
                <w:sz w:val="36"/>
              </w:rPr>
            </w:pPr>
            <w:r>
              <w:rPr>
                <w:sz w:val="36"/>
              </w:rPr>
              <w:t>CODcr</w:t>
            </w:r>
          </w:p>
        </w:tc>
        <w:tc>
          <w:tcPr>
            <w:tcW w:w="4115" w:type="dxa"/>
          </w:tcPr>
          <w:p>
            <w:pPr>
              <w:pStyle w:val="TableParagraph"/>
              <w:spacing w:line="612" w:lineRule="exact"/>
              <w:ind w:left="1414"/>
              <w:rPr>
                <w:sz w:val="36"/>
              </w:rPr>
            </w:pPr>
            <w:r>
              <w:rPr>
                <w:sz w:val="36"/>
              </w:rPr>
              <w:t>mg/l</w:t>
            </w:r>
          </w:p>
        </w:tc>
        <w:tc>
          <w:tcPr>
            <w:tcW w:w="2832" w:type="dxa"/>
          </w:tcPr>
          <w:p>
            <w:pPr>
              <w:pStyle w:val="TableParagraph"/>
              <w:spacing w:line="612" w:lineRule="exact"/>
              <w:ind w:left="0" w:right="47"/>
              <w:jc w:val="right"/>
              <w:rPr>
                <w:sz w:val="36"/>
              </w:rPr>
            </w:pPr>
            <w:r>
              <w:rPr>
                <w:sz w:val="36"/>
              </w:rPr>
              <w:t>≤150</w:t>
            </w:r>
          </w:p>
        </w:tc>
      </w:tr>
      <w:tr>
        <w:tblPrEx>
          <w:tblW w:w="0" w:type="auto"/>
          <w:jc w:val="left"/>
          <w:tblInd w:w="3435" w:type="dxa"/>
          <w:tblLayout w:type="fixed"/>
          <w:tblCellMar>
            <w:top w:w="0" w:type="dxa"/>
            <w:left w:w="0" w:type="dxa"/>
            <w:bottom w:w="0" w:type="dxa"/>
            <w:right w:w="0" w:type="dxa"/>
          </w:tblCellMar>
          <w:tblLook w:val="01E0"/>
        </w:tblPrEx>
        <w:trPr>
          <w:trHeight w:val="632"/>
          <w:jc w:val="left"/>
        </w:trPr>
        <w:tc>
          <w:tcPr>
            <w:tcW w:w="3122" w:type="dxa"/>
          </w:tcPr>
          <w:p>
            <w:pPr>
              <w:pStyle w:val="TableParagraph"/>
              <w:spacing w:line="612" w:lineRule="exact"/>
              <w:ind w:left="59" w:right="1419"/>
              <w:jc w:val="center"/>
              <w:rPr>
                <w:sz w:val="36"/>
              </w:rPr>
            </w:pPr>
            <w:r>
              <w:rPr>
                <w:sz w:val="36"/>
              </w:rPr>
              <w:t>总铜(Cu)</w:t>
            </w:r>
          </w:p>
        </w:tc>
        <w:tc>
          <w:tcPr>
            <w:tcW w:w="4115" w:type="dxa"/>
          </w:tcPr>
          <w:p>
            <w:pPr>
              <w:pStyle w:val="TableParagraph"/>
              <w:spacing w:line="612" w:lineRule="exact"/>
              <w:ind w:left="1414"/>
              <w:rPr>
                <w:sz w:val="36"/>
              </w:rPr>
            </w:pPr>
            <w:r>
              <w:rPr>
                <w:sz w:val="36"/>
              </w:rPr>
              <w:t>mg/l</w:t>
            </w:r>
          </w:p>
        </w:tc>
        <w:tc>
          <w:tcPr>
            <w:tcW w:w="2832" w:type="dxa"/>
          </w:tcPr>
          <w:p>
            <w:pPr>
              <w:pStyle w:val="TableParagraph"/>
              <w:spacing w:line="612" w:lineRule="exact"/>
              <w:ind w:left="0" w:right="150"/>
              <w:jc w:val="right"/>
              <w:rPr>
                <w:sz w:val="36"/>
              </w:rPr>
            </w:pPr>
            <w:r>
              <w:rPr>
                <w:sz w:val="36"/>
              </w:rPr>
              <w:t>≤50</w:t>
            </w:r>
          </w:p>
        </w:tc>
      </w:tr>
      <w:tr>
        <w:tblPrEx>
          <w:tblW w:w="0" w:type="auto"/>
          <w:jc w:val="left"/>
          <w:tblInd w:w="3435" w:type="dxa"/>
          <w:tblLayout w:type="fixed"/>
          <w:tblCellMar>
            <w:top w:w="0" w:type="dxa"/>
            <w:left w:w="0" w:type="dxa"/>
            <w:bottom w:w="0" w:type="dxa"/>
            <w:right w:w="0" w:type="dxa"/>
          </w:tblCellMar>
          <w:tblLook w:val="01E0"/>
        </w:tblPrEx>
        <w:trPr>
          <w:trHeight w:val="633"/>
          <w:jc w:val="left"/>
        </w:trPr>
        <w:tc>
          <w:tcPr>
            <w:tcW w:w="3122" w:type="dxa"/>
          </w:tcPr>
          <w:p>
            <w:pPr>
              <w:pStyle w:val="TableParagraph"/>
              <w:spacing w:line="614" w:lineRule="exact"/>
              <w:ind w:left="58" w:right="1421"/>
              <w:jc w:val="center"/>
              <w:rPr>
                <w:sz w:val="36"/>
              </w:rPr>
            </w:pPr>
            <w:r>
              <w:rPr>
                <w:sz w:val="36"/>
              </w:rPr>
              <w:t>总锌(Zn)</w:t>
            </w:r>
          </w:p>
        </w:tc>
        <w:tc>
          <w:tcPr>
            <w:tcW w:w="4115" w:type="dxa"/>
          </w:tcPr>
          <w:p>
            <w:pPr>
              <w:pStyle w:val="TableParagraph"/>
              <w:spacing w:line="614" w:lineRule="exact"/>
              <w:ind w:left="1414"/>
              <w:rPr>
                <w:sz w:val="36"/>
              </w:rPr>
            </w:pPr>
            <w:r>
              <w:rPr>
                <w:sz w:val="36"/>
              </w:rPr>
              <w:t>mg/l</w:t>
            </w:r>
          </w:p>
        </w:tc>
        <w:tc>
          <w:tcPr>
            <w:tcW w:w="2832" w:type="dxa"/>
          </w:tcPr>
          <w:p>
            <w:pPr>
              <w:pStyle w:val="TableParagraph"/>
              <w:spacing w:line="614" w:lineRule="exact"/>
              <w:ind w:left="0" w:right="150"/>
              <w:jc w:val="right"/>
              <w:rPr>
                <w:sz w:val="36"/>
              </w:rPr>
            </w:pPr>
            <w:r>
              <w:rPr>
                <w:sz w:val="36"/>
              </w:rPr>
              <w:t>≤50</w:t>
            </w:r>
          </w:p>
        </w:tc>
      </w:tr>
      <w:tr>
        <w:tblPrEx>
          <w:tblW w:w="0" w:type="auto"/>
          <w:jc w:val="left"/>
          <w:tblInd w:w="3435" w:type="dxa"/>
          <w:tblLayout w:type="fixed"/>
          <w:tblCellMar>
            <w:top w:w="0" w:type="dxa"/>
            <w:left w:w="0" w:type="dxa"/>
            <w:bottom w:w="0" w:type="dxa"/>
            <w:right w:w="0" w:type="dxa"/>
          </w:tblCellMar>
          <w:tblLook w:val="01E0"/>
        </w:tblPrEx>
        <w:trPr>
          <w:trHeight w:val="633"/>
          <w:jc w:val="left"/>
        </w:trPr>
        <w:tc>
          <w:tcPr>
            <w:tcW w:w="3122" w:type="dxa"/>
          </w:tcPr>
          <w:p>
            <w:pPr>
              <w:pStyle w:val="TableParagraph"/>
              <w:spacing w:line="614" w:lineRule="exact"/>
              <w:ind w:left="58" w:right="1421"/>
              <w:jc w:val="center"/>
              <w:rPr>
                <w:sz w:val="36"/>
              </w:rPr>
            </w:pPr>
            <w:r>
              <w:rPr>
                <w:sz w:val="36"/>
              </w:rPr>
              <w:t>总镍(Zn)</w:t>
            </w:r>
          </w:p>
        </w:tc>
        <w:tc>
          <w:tcPr>
            <w:tcW w:w="4115" w:type="dxa"/>
          </w:tcPr>
          <w:p>
            <w:pPr>
              <w:pStyle w:val="TableParagraph"/>
              <w:spacing w:line="614" w:lineRule="exact"/>
              <w:ind w:left="1414"/>
              <w:rPr>
                <w:sz w:val="36"/>
              </w:rPr>
            </w:pPr>
            <w:r>
              <w:rPr>
                <w:sz w:val="36"/>
              </w:rPr>
              <w:t>mg/l</w:t>
            </w:r>
          </w:p>
        </w:tc>
        <w:tc>
          <w:tcPr>
            <w:tcW w:w="2832" w:type="dxa"/>
          </w:tcPr>
          <w:p>
            <w:pPr>
              <w:pStyle w:val="TableParagraph"/>
              <w:spacing w:line="614" w:lineRule="exact"/>
              <w:ind w:left="0" w:right="150"/>
              <w:jc w:val="right"/>
              <w:rPr>
                <w:sz w:val="36"/>
              </w:rPr>
            </w:pPr>
            <w:r>
              <w:rPr>
                <w:sz w:val="36"/>
              </w:rPr>
              <w:t>≤50</w:t>
            </w:r>
          </w:p>
        </w:tc>
      </w:tr>
      <w:tr>
        <w:tblPrEx>
          <w:tblW w:w="0" w:type="auto"/>
          <w:jc w:val="left"/>
          <w:tblInd w:w="3435" w:type="dxa"/>
          <w:tblLayout w:type="fixed"/>
          <w:tblCellMar>
            <w:top w:w="0" w:type="dxa"/>
            <w:left w:w="0" w:type="dxa"/>
            <w:bottom w:w="0" w:type="dxa"/>
            <w:right w:w="0" w:type="dxa"/>
          </w:tblCellMar>
          <w:tblLook w:val="01E0"/>
        </w:tblPrEx>
        <w:trPr>
          <w:trHeight w:val="631"/>
          <w:jc w:val="left"/>
        </w:trPr>
        <w:tc>
          <w:tcPr>
            <w:tcW w:w="3122" w:type="dxa"/>
          </w:tcPr>
          <w:p>
            <w:pPr>
              <w:pStyle w:val="TableParagraph"/>
              <w:spacing w:line="612" w:lineRule="exact"/>
              <w:ind w:left="59" w:right="1421"/>
              <w:jc w:val="center"/>
              <w:rPr>
                <w:sz w:val="36"/>
              </w:rPr>
            </w:pPr>
            <w:r>
              <w:rPr>
                <w:sz w:val="36"/>
              </w:rPr>
              <w:t>总铬(Cr</w:t>
            </w:r>
            <w:r>
              <w:rPr>
                <w:sz w:val="36"/>
                <w:vertAlign w:val="subscript"/>
              </w:rPr>
              <w:t>3+)</w:t>
            </w:r>
          </w:p>
        </w:tc>
        <w:tc>
          <w:tcPr>
            <w:tcW w:w="4115" w:type="dxa"/>
          </w:tcPr>
          <w:p>
            <w:pPr>
              <w:pStyle w:val="TableParagraph"/>
              <w:spacing w:line="612" w:lineRule="exact"/>
              <w:ind w:left="1414"/>
              <w:rPr>
                <w:sz w:val="36"/>
              </w:rPr>
            </w:pPr>
            <w:r>
              <w:rPr>
                <w:sz w:val="36"/>
              </w:rPr>
              <w:t>mg/l</w:t>
            </w:r>
          </w:p>
        </w:tc>
        <w:tc>
          <w:tcPr>
            <w:tcW w:w="2832" w:type="dxa"/>
          </w:tcPr>
          <w:p>
            <w:pPr>
              <w:pStyle w:val="TableParagraph"/>
              <w:spacing w:line="612" w:lineRule="exact"/>
              <w:ind w:left="0" w:right="150"/>
              <w:jc w:val="right"/>
              <w:rPr>
                <w:sz w:val="36"/>
              </w:rPr>
            </w:pPr>
            <w:r>
              <w:rPr>
                <w:sz w:val="36"/>
              </w:rPr>
              <w:t>≤10</w:t>
            </w:r>
          </w:p>
        </w:tc>
      </w:tr>
      <w:tr>
        <w:tblPrEx>
          <w:tblW w:w="0" w:type="auto"/>
          <w:jc w:val="left"/>
          <w:tblInd w:w="3435" w:type="dxa"/>
          <w:tblLayout w:type="fixed"/>
          <w:tblCellMar>
            <w:top w:w="0" w:type="dxa"/>
            <w:left w:w="0" w:type="dxa"/>
            <w:bottom w:w="0" w:type="dxa"/>
            <w:right w:w="0" w:type="dxa"/>
          </w:tblCellMar>
          <w:tblLook w:val="01E0"/>
        </w:tblPrEx>
        <w:trPr>
          <w:trHeight w:val="552"/>
          <w:jc w:val="left"/>
        </w:trPr>
        <w:tc>
          <w:tcPr>
            <w:tcW w:w="3122" w:type="dxa"/>
          </w:tcPr>
          <w:p>
            <w:pPr>
              <w:pStyle w:val="TableParagraph"/>
              <w:spacing w:line="533" w:lineRule="exact"/>
              <w:ind w:left="56" w:right="1421"/>
              <w:jc w:val="center"/>
              <w:rPr>
                <w:sz w:val="36"/>
              </w:rPr>
            </w:pPr>
            <w:r>
              <w:rPr>
                <w:sz w:val="36"/>
              </w:rPr>
              <w:t>总磷(P)</w:t>
            </w:r>
          </w:p>
        </w:tc>
        <w:tc>
          <w:tcPr>
            <w:tcW w:w="4115" w:type="dxa"/>
          </w:tcPr>
          <w:p>
            <w:pPr>
              <w:pStyle w:val="TableParagraph"/>
              <w:spacing w:line="533" w:lineRule="exact"/>
              <w:ind w:left="1414"/>
              <w:rPr>
                <w:sz w:val="36"/>
              </w:rPr>
            </w:pPr>
            <w:r>
              <w:rPr>
                <w:sz w:val="36"/>
              </w:rPr>
              <w:t>mg/l</w:t>
            </w:r>
          </w:p>
        </w:tc>
        <w:tc>
          <w:tcPr>
            <w:tcW w:w="2832" w:type="dxa"/>
          </w:tcPr>
          <w:p>
            <w:pPr>
              <w:pStyle w:val="TableParagraph"/>
              <w:spacing w:line="533" w:lineRule="exact"/>
              <w:ind w:left="0" w:right="150"/>
              <w:jc w:val="right"/>
              <w:rPr>
                <w:sz w:val="36"/>
              </w:rPr>
            </w:pPr>
            <w:r>
              <w:rPr>
                <w:sz w:val="36"/>
              </w:rPr>
              <w:t>≤10</w:t>
            </w:r>
          </w:p>
        </w:tc>
      </w:tr>
    </w:tbl>
    <w:p>
      <w:pPr>
        <w:pStyle w:val="ListParagraph"/>
        <w:numPr>
          <w:ilvl w:val="0"/>
          <w:numId w:val="3"/>
        </w:numPr>
        <w:tabs>
          <w:tab w:val="left" w:pos="2114"/>
        </w:tabs>
        <w:spacing w:before="64" w:after="0" w:line="240" w:lineRule="auto"/>
        <w:ind w:left="2114" w:right="0" w:hanging="329"/>
        <w:jc w:val="left"/>
        <w:rPr>
          <w:b/>
          <w:sz w:val="36"/>
        </w:rPr>
      </w:pPr>
      <w:r>
        <w:drawing>
          <wp:anchor distT="0" distB="0" distL="0" distR="0" simplePos="0" relativeHeight="251661312" behindDoc="1" locked="0" layoutInCell="1" allowOverlap="1">
            <wp:simplePos x="0" y="0"/>
            <wp:positionH relativeFrom="page">
              <wp:posOffset>1146175</wp:posOffset>
            </wp:positionH>
            <wp:positionV relativeFrom="paragraph">
              <wp:posOffset>-2727238</wp:posOffset>
            </wp:positionV>
            <wp:extent cx="9051925" cy="2843783"/>
            <wp:effectExtent l="0" t="0" r="0" b="0"/>
            <wp:wrapNone/>
            <wp:docPr id="17"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8.png"/>
                    <pic:cNvPicPr/>
                  </pic:nvPicPr>
                  <pic:blipFill>
                    <a:blip xmlns:r="http://schemas.openxmlformats.org/officeDocument/2006/relationships" r:embed="rId19" cstate="print"/>
                    <a:stretch>
                      <a:fillRect/>
                    </a:stretch>
                  </pic:blipFill>
                  <pic:spPr>
                    <a:xfrm>
                      <a:off x="0" y="0"/>
                      <a:ext cx="9051925" cy="2843783"/>
                    </a:xfrm>
                    <a:prstGeom prst="rect">
                      <a:avLst/>
                    </a:prstGeom>
                  </pic:spPr>
                </pic:pic>
              </a:graphicData>
            </a:graphic>
          </wp:anchor>
        </w:drawing>
      </w:r>
      <w:r>
        <w:rPr>
          <w:b/>
          <w:sz w:val="36"/>
        </w:rPr>
        <w:t>污水处理设备处理出口水质参数表</w:t>
      </w:r>
    </w:p>
    <w:p>
      <w:pPr>
        <w:pStyle w:val="BodyText"/>
        <w:spacing w:before="14"/>
        <w:rPr>
          <w:b/>
          <w:sz w:val="16"/>
        </w:rPr>
      </w:pPr>
    </w:p>
    <w:tbl>
      <w:tblPr>
        <w:tblStyle w:val="TableNormal0"/>
        <w:tblW w:w="0" w:type="auto"/>
        <w:jc w:val="left"/>
        <w:tblInd w:w="34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122"/>
        <w:gridCol w:w="3996"/>
        <w:gridCol w:w="3194"/>
      </w:tblGrid>
      <w:tr>
        <w:tblPrEx>
          <w:tblW w:w="0" w:type="auto"/>
          <w:jc w:val="left"/>
          <w:tblInd w:w="34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54"/>
          <w:jc w:val="left"/>
        </w:trPr>
        <w:tc>
          <w:tcPr>
            <w:tcW w:w="3122" w:type="dxa"/>
          </w:tcPr>
          <w:p>
            <w:pPr>
              <w:pStyle w:val="TableParagraph"/>
              <w:spacing w:line="534" w:lineRule="exact"/>
              <w:ind w:left="56" w:right="1421"/>
              <w:jc w:val="center"/>
              <w:rPr>
                <w:sz w:val="36"/>
              </w:rPr>
            </w:pPr>
            <w:r>
              <w:rPr>
                <w:sz w:val="36"/>
              </w:rPr>
              <w:t>监测内容</w:t>
            </w:r>
          </w:p>
        </w:tc>
        <w:tc>
          <w:tcPr>
            <w:tcW w:w="3996" w:type="dxa"/>
          </w:tcPr>
          <w:p>
            <w:pPr>
              <w:pStyle w:val="TableParagraph"/>
              <w:spacing w:line="534" w:lineRule="exact"/>
              <w:ind w:left="1395" w:right="1740"/>
              <w:jc w:val="center"/>
              <w:rPr>
                <w:sz w:val="36"/>
              </w:rPr>
            </w:pPr>
            <w:r>
              <w:rPr>
                <w:sz w:val="36"/>
              </w:rPr>
              <w:t>单位</w:t>
            </w:r>
          </w:p>
        </w:tc>
        <w:tc>
          <w:tcPr>
            <w:tcW w:w="3194" w:type="dxa"/>
          </w:tcPr>
          <w:p>
            <w:pPr>
              <w:pStyle w:val="TableParagraph"/>
              <w:spacing w:line="534" w:lineRule="exact"/>
              <w:ind w:left="1741" w:right="31"/>
              <w:jc w:val="center"/>
              <w:rPr>
                <w:sz w:val="36"/>
              </w:rPr>
            </w:pPr>
            <w:r>
              <w:rPr>
                <w:sz w:val="36"/>
              </w:rPr>
              <w:t>数值</w:t>
            </w:r>
          </w:p>
        </w:tc>
      </w:tr>
      <w:tr>
        <w:tblPrEx>
          <w:tblW w:w="0" w:type="auto"/>
          <w:jc w:val="left"/>
          <w:tblInd w:w="3435" w:type="dxa"/>
          <w:tblLayout w:type="fixed"/>
          <w:tblCellMar>
            <w:top w:w="0" w:type="dxa"/>
            <w:left w:w="0" w:type="dxa"/>
            <w:bottom w:w="0" w:type="dxa"/>
            <w:right w:w="0" w:type="dxa"/>
          </w:tblCellMar>
          <w:tblLook w:val="01E0"/>
        </w:tblPrEx>
        <w:trPr>
          <w:trHeight w:val="633"/>
          <w:jc w:val="left"/>
        </w:trPr>
        <w:tc>
          <w:tcPr>
            <w:tcW w:w="3122" w:type="dxa"/>
          </w:tcPr>
          <w:p>
            <w:pPr>
              <w:pStyle w:val="TableParagraph"/>
              <w:spacing w:line="614" w:lineRule="exact"/>
              <w:ind w:left="59" w:right="1414"/>
              <w:jc w:val="center"/>
              <w:rPr>
                <w:sz w:val="36"/>
              </w:rPr>
            </w:pPr>
            <w:r>
              <w:rPr>
                <w:sz w:val="36"/>
              </w:rPr>
              <w:t>CODcr</w:t>
            </w:r>
          </w:p>
        </w:tc>
        <w:tc>
          <w:tcPr>
            <w:tcW w:w="3996" w:type="dxa"/>
          </w:tcPr>
          <w:p>
            <w:pPr>
              <w:pStyle w:val="TableParagraph"/>
              <w:spacing w:line="614" w:lineRule="exact"/>
              <w:ind w:left="1395" w:right="1743"/>
              <w:jc w:val="center"/>
              <w:rPr>
                <w:sz w:val="36"/>
              </w:rPr>
            </w:pPr>
            <w:r>
              <w:rPr>
                <w:sz w:val="36"/>
              </w:rPr>
              <w:t>mg/l</w:t>
            </w:r>
          </w:p>
        </w:tc>
        <w:tc>
          <w:tcPr>
            <w:tcW w:w="3194" w:type="dxa"/>
          </w:tcPr>
          <w:p>
            <w:pPr>
              <w:pStyle w:val="TableParagraph"/>
              <w:spacing w:line="614" w:lineRule="exact"/>
              <w:ind w:left="1740" w:right="31"/>
              <w:jc w:val="center"/>
              <w:rPr>
                <w:sz w:val="36"/>
              </w:rPr>
            </w:pPr>
            <w:r>
              <w:rPr>
                <w:sz w:val="36"/>
              </w:rPr>
              <w:t>≤100</w:t>
            </w:r>
          </w:p>
        </w:tc>
      </w:tr>
      <w:tr>
        <w:tblPrEx>
          <w:tblW w:w="0" w:type="auto"/>
          <w:jc w:val="left"/>
          <w:tblInd w:w="3435" w:type="dxa"/>
          <w:tblLayout w:type="fixed"/>
          <w:tblCellMar>
            <w:top w:w="0" w:type="dxa"/>
            <w:left w:w="0" w:type="dxa"/>
            <w:bottom w:w="0" w:type="dxa"/>
            <w:right w:w="0" w:type="dxa"/>
          </w:tblCellMar>
          <w:tblLook w:val="01E0"/>
        </w:tblPrEx>
        <w:trPr>
          <w:trHeight w:val="632"/>
          <w:jc w:val="left"/>
        </w:trPr>
        <w:tc>
          <w:tcPr>
            <w:tcW w:w="3122" w:type="dxa"/>
          </w:tcPr>
          <w:p>
            <w:pPr>
              <w:pStyle w:val="TableParagraph"/>
              <w:spacing w:line="612" w:lineRule="exact"/>
              <w:ind w:left="59" w:right="1417"/>
              <w:jc w:val="center"/>
              <w:rPr>
                <w:sz w:val="36"/>
              </w:rPr>
            </w:pPr>
            <w:r>
              <w:rPr>
                <w:sz w:val="36"/>
              </w:rPr>
              <w:t>SS</w:t>
            </w:r>
          </w:p>
        </w:tc>
        <w:tc>
          <w:tcPr>
            <w:tcW w:w="3996" w:type="dxa"/>
          </w:tcPr>
          <w:p>
            <w:pPr>
              <w:pStyle w:val="TableParagraph"/>
              <w:spacing w:line="612" w:lineRule="exact"/>
              <w:ind w:left="1395" w:right="1743"/>
              <w:jc w:val="center"/>
              <w:rPr>
                <w:sz w:val="36"/>
              </w:rPr>
            </w:pPr>
            <w:r>
              <w:rPr>
                <w:sz w:val="36"/>
              </w:rPr>
              <w:t>mg/l</w:t>
            </w:r>
          </w:p>
        </w:tc>
        <w:tc>
          <w:tcPr>
            <w:tcW w:w="3194" w:type="dxa"/>
          </w:tcPr>
          <w:p>
            <w:pPr>
              <w:pStyle w:val="TableParagraph"/>
              <w:spacing w:line="612" w:lineRule="exact"/>
              <w:ind w:left="1745" w:right="31"/>
              <w:jc w:val="center"/>
              <w:rPr>
                <w:sz w:val="36"/>
              </w:rPr>
            </w:pPr>
            <w:r>
              <w:rPr>
                <w:sz w:val="36"/>
              </w:rPr>
              <w:t>≤70</w:t>
            </w:r>
          </w:p>
        </w:tc>
      </w:tr>
      <w:tr>
        <w:tblPrEx>
          <w:tblW w:w="0" w:type="auto"/>
          <w:jc w:val="left"/>
          <w:tblInd w:w="3435" w:type="dxa"/>
          <w:tblLayout w:type="fixed"/>
          <w:tblCellMar>
            <w:top w:w="0" w:type="dxa"/>
            <w:left w:w="0" w:type="dxa"/>
            <w:bottom w:w="0" w:type="dxa"/>
            <w:right w:w="0" w:type="dxa"/>
          </w:tblCellMar>
          <w:tblLook w:val="01E0"/>
        </w:tblPrEx>
        <w:trPr>
          <w:trHeight w:val="631"/>
          <w:jc w:val="left"/>
        </w:trPr>
        <w:tc>
          <w:tcPr>
            <w:tcW w:w="3122" w:type="dxa"/>
          </w:tcPr>
          <w:p>
            <w:pPr>
              <w:pStyle w:val="TableParagraph"/>
              <w:spacing w:line="612" w:lineRule="exact"/>
              <w:ind w:left="56" w:right="1421"/>
              <w:jc w:val="center"/>
              <w:rPr>
                <w:sz w:val="36"/>
              </w:rPr>
            </w:pPr>
            <w:r>
              <w:rPr>
                <w:sz w:val="36"/>
              </w:rPr>
              <w:t>石油类</w:t>
            </w:r>
          </w:p>
        </w:tc>
        <w:tc>
          <w:tcPr>
            <w:tcW w:w="3996" w:type="dxa"/>
          </w:tcPr>
          <w:p>
            <w:pPr>
              <w:pStyle w:val="TableParagraph"/>
              <w:spacing w:line="612" w:lineRule="exact"/>
              <w:ind w:left="1395" w:right="1743"/>
              <w:jc w:val="center"/>
              <w:rPr>
                <w:sz w:val="36"/>
              </w:rPr>
            </w:pPr>
            <w:r>
              <w:rPr>
                <w:sz w:val="36"/>
              </w:rPr>
              <w:t>mg/l</w:t>
            </w:r>
          </w:p>
        </w:tc>
        <w:tc>
          <w:tcPr>
            <w:tcW w:w="3194" w:type="dxa"/>
          </w:tcPr>
          <w:p>
            <w:pPr>
              <w:pStyle w:val="TableParagraph"/>
              <w:spacing w:line="612" w:lineRule="exact"/>
              <w:ind w:left="1745" w:right="31"/>
              <w:jc w:val="center"/>
              <w:rPr>
                <w:sz w:val="36"/>
              </w:rPr>
            </w:pPr>
            <w:r>
              <w:rPr>
                <w:sz w:val="36"/>
              </w:rPr>
              <w:t>≤10</w:t>
            </w:r>
          </w:p>
        </w:tc>
      </w:tr>
      <w:tr>
        <w:tblPrEx>
          <w:tblW w:w="0" w:type="auto"/>
          <w:jc w:val="left"/>
          <w:tblInd w:w="3435" w:type="dxa"/>
          <w:tblLayout w:type="fixed"/>
          <w:tblCellMar>
            <w:top w:w="0" w:type="dxa"/>
            <w:left w:w="0" w:type="dxa"/>
            <w:bottom w:w="0" w:type="dxa"/>
            <w:right w:w="0" w:type="dxa"/>
          </w:tblCellMar>
          <w:tblLook w:val="01E0"/>
        </w:tblPrEx>
        <w:trPr>
          <w:trHeight w:val="633"/>
          <w:jc w:val="left"/>
        </w:trPr>
        <w:tc>
          <w:tcPr>
            <w:tcW w:w="3122" w:type="dxa"/>
          </w:tcPr>
          <w:p>
            <w:pPr>
              <w:pStyle w:val="TableParagraph"/>
              <w:spacing w:line="614" w:lineRule="exact"/>
              <w:ind w:left="54" w:right="1421"/>
              <w:jc w:val="center"/>
              <w:rPr>
                <w:sz w:val="36"/>
              </w:rPr>
            </w:pPr>
            <w:r>
              <w:rPr>
                <w:sz w:val="36"/>
              </w:rPr>
              <w:t>PH 值</w:t>
            </w:r>
          </w:p>
        </w:tc>
        <w:tc>
          <w:tcPr>
            <w:tcW w:w="3996" w:type="dxa"/>
          </w:tcPr>
          <w:p>
            <w:pPr>
              <w:pStyle w:val="TableParagraph"/>
              <w:spacing w:line="614" w:lineRule="exact"/>
              <w:ind w:left="0" w:right="350"/>
              <w:jc w:val="center"/>
              <w:rPr>
                <w:sz w:val="36"/>
              </w:rPr>
            </w:pPr>
            <w:r>
              <w:rPr>
                <w:sz w:val="36"/>
              </w:rPr>
              <w:t>/</w:t>
            </w:r>
          </w:p>
        </w:tc>
        <w:tc>
          <w:tcPr>
            <w:tcW w:w="3194" w:type="dxa"/>
          </w:tcPr>
          <w:p>
            <w:pPr>
              <w:pStyle w:val="TableParagraph"/>
              <w:spacing w:line="614" w:lineRule="exact"/>
              <w:ind w:left="1745" w:right="31"/>
              <w:jc w:val="center"/>
              <w:rPr>
                <w:sz w:val="36"/>
              </w:rPr>
            </w:pPr>
            <w:r>
              <w:rPr>
                <w:sz w:val="36"/>
              </w:rPr>
              <w:t>6.0～9.0</w:t>
            </w:r>
          </w:p>
        </w:tc>
      </w:tr>
      <w:tr>
        <w:tblPrEx>
          <w:tblW w:w="0" w:type="auto"/>
          <w:jc w:val="left"/>
          <w:tblInd w:w="3435" w:type="dxa"/>
          <w:tblLayout w:type="fixed"/>
          <w:tblCellMar>
            <w:top w:w="0" w:type="dxa"/>
            <w:left w:w="0" w:type="dxa"/>
            <w:bottom w:w="0" w:type="dxa"/>
            <w:right w:w="0" w:type="dxa"/>
          </w:tblCellMar>
          <w:tblLook w:val="01E0"/>
        </w:tblPrEx>
        <w:trPr>
          <w:trHeight w:val="631"/>
          <w:jc w:val="left"/>
        </w:trPr>
        <w:tc>
          <w:tcPr>
            <w:tcW w:w="3122" w:type="dxa"/>
          </w:tcPr>
          <w:p>
            <w:pPr>
              <w:pStyle w:val="TableParagraph"/>
              <w:spacing w:line="612" w:lineRule="exact"/>
              <w:ind w:left="59" w:right="1419"/>
              <w:jc w:val="center"/>
              <w:rPr>
                <w:sz w:val="36"/>
              </w:rPr>
            </w:pPr>
            <w:r>
              <w:rPr>
                <w:sz w:val="36"/>
              </w:rPr>
              <w:t>总铜(Cu)</w:t>
            </w:r>
          </w:p>
        </w:tc>
        <w:tc>
          <w:tcPr>
            <w:tcW w:w="3996" w:type="dxa"/>
          </w:tcPr>
          <w:p>
            <w:pPr>
              <w:pStyle w:val="TableParagraph"/>
              <w:spacing w:line="612" w:lineRule="exact"/>
              <w:ind w:left="1395" w:right="1743"/>
              <w:jc w:val="center"/>
              <w:rPr>
                <w:sz w:val="36"/>
              </w:rPr>
            </w:pPr>
            <w:r>
              <w:rPr>
                <w:sz w:val="36"/>
              </w:rPr>
              <w:t>mg/l</w:t>
            </w:r>
          </w:p>
        </w:tc>
        <w:tc>
          <w:tcPr>
            <w:tcW w:w="3194" w:type="dxa"/>
          </w:tcPr>
          <w:p>
            <w:pPr>
              <w:pStyle w:val="TableParagraph"/>
              <w:spacing w:line="612" w:lineRule="exact"/>
              <w:ind w:left="1739" w:right="31"/>
              <w:jc w:val="center"/>
              <w:rPr>
                <w:sz w:val="36"/>
              </w:rPr>
            </w:pPr>
            <w:r>
              <w:rPr>
                <w:sz w:val="36"/>
              </w:rPr>
              <w:t>≤0.50</w:t>
            </w:r>
          </w:p>
        </w:tc>
      </w:tr>
      <w:tr>
        <w:tblPrEx>
          <w:tblW w:w="0" w:type="auto"/>
          <w:jc w:val="left"/>
          <w:tblInd w:w="3435" w:type="dxa"/>
          <w:tblLayout w:type="fixed"/>
          <w:tblCellMar>
            <w:top w:w="0" w:type="dxa"/>
            <w:left w:w="0" w:type="dxa"/>
            <w:bottom w:w="0" w:type="dxa"/>
            <w:right w:w="0" w:type="dxa"/>
          </w:tblCellMar>
          <w:tblLook w:val="01E0"/>
        </w:tblPrEx>
        <w:trPr>
          <w:trHeight w:val="631"/>
          <w:jc w:val="left"/>
        </w:trPr>
        <w:tc>
          <w:tcPr>
            <w:tcW w:w="3122" w:type="dxa"/>
          </w:tcPr>
          <w:p>
            <w:pPr>
              <w:pStyle w:val="TableParagraph"/>
              <w:spacing w:line="612" w:lineRule="exact"/>
              <w:ind w:left="58" w:right="1421"/>
              <w:jc w:val="center"/>
              <w:rPr>
                <w:sz w:val="36"/>
              </w:rPr>
            </w:pPr>
            <w:r>
              <w:rPr>
                <w:sz w:val="36"/>
              </w:rPr>
              <w:t>总锌(Zn)</w:t>
            </w:r>
          </w:p>
        </w:tc>
        <w:tc>
          <w:tcPr>
            <w:tcW w:w="3996" w:type="dxa"/>
          </w:tcPr>
          <w:p>
            <w:pPr>
              <w:pStyle w:val="TableParagraph"/>
              <w:spacing w:line="612" w:lineRule="exact"/>
              <w:ind w:left="1395" w:right="1743"/>
              <w:jc w:val="center"/>
              <w:rPr>
                <w:sz w:val="36"/>
              </w:rPr>
            </w:pPr>
            <w:r>
              <w:rPr>
                <w:sz w:val="36"/>
              </w:rPr>
              <w:t>mg/l</w:t>
            </w:r>
          </w:p>
        </w:tc>
        <w:tc>
          <w:tcPr>
            <w:tcW w:w="3194" w:type="dxa"/>
          </w:tcPr>
          <w:p>
            <w:pPr>
              <w:pStyle w:val="TableParagraph"/>
              <w:spacing w:line="612" w:lineRule="exact"/>
              <w:ind w:left="1738" w:right="31"/>
              <w:jc w:val="center"/>
              <w:rPr>
                <w:sz w:val="36"/>
              </w:rPr>
            </w:pPr>
            <w:r>
              <w:rPr>
                <w:sz w:val="36"/>
              </w:rPr>
              <w:t>≤2.0</w:t>
            </w:r>
          </w:p>
        </w:tc>
      </w:tr>
      <w:tr>
        <w:tblPrEx>
          <w:tblW w:w="0" w:type="auto"/>
          <w:jc w:val="left"/>
          <w:tblInd w:w="3435" w:type="dxa"/>
          <w:tblLayout w:type="fixed"/>
          <w:tblCellMar>
            <w:top w:w="0" w:type="dxa"/>
            <w:left w:w="0" w:type="dxa"/>
            <w:bottom w:w="0" w:type="dxa"/>
            <w:right w:w="0" w:type="dxa"/>
          </w:tblCellMar>
          <w:tblLook w:val="01E0"/>
        </w:tblPrEx>
        <w:trPr>
          <w:trHeight w:val="633"/>
          <w:jc w:val="left"/>
        </w:trPr>
        <w:tc>
          <w:tcPr>
            <w:tcW w:w="3122" w:type="dxa"/>
          </w:tcPr>
          <w:p>
            <w:pPr>
              <w:pStyle w:val="TableParagraph"/>
              <w:spacing w:line="614" w:lineRule="exact"/>
              <w:ind w:left="59" w:right="1421"/>
              <w:jc w:val="center"/>
              <w:rPr>
                <w:sz w:val="36"/>
              </w:rPr>
            </w:pPr>
            <w:r>
              <w:rPr>
                <w:sz w:val="36"/>
              </w:rPr>
              <w:t>总镍(Ni)</w:t>
            </w:r>
          </w:p>
        </w:tc>
        <w:tc>
          <w:tcPr>
            <w:tcW w:w="3996" w:type="dxa"/>
          </w:tcPr>
          <w:p>
            <w:pPr>
              <w:pStyle w:val="TableParagraph"/>
              <w:spacing w:line="614" w:lineRule="exact"/>
              <w:ind w:left="1395" w:right="1743"/>
              <w:jc w:val="center"/>
              <w:rPr>
                <w:sz w:val="36"/>
              </w:rPr>
            </w:pPr>
            <w:r>
              <w:rPr>
                <w:sz w:val="36"/>
              </w:rPr>
              <w:t>mg/l</w:t>
            </w:r>
          </w:p>
        </w:tc>
        <w:tc>
          <w:tcPr>
            <w:tcW w:w="3194" w:type="dxa"/>
          </w:tcPr>
          <w:p>
            <w:pPr>
              <w:pStyle w:val="TableParagraph"/>
              <w:spacing w:line="614" w:lineRule="exact"/>
              <w:ind w:left="1738" w:right="31"/>
              <w:jc w:val="center"/>
              <w:rPr>
                <w:sz w:val="36"/>
              </w:rPr>
            </w:pPr>
            <w:r>
              <w:rPr>
                <w:sz w:val="36"/>
              </w:rPr>
              <w:t>≤1.0</w:t>
            </w:r>
          </w:p>
        </w:tc>
      </w:tr>
      <w:tr>
        <w:tblPrEx>
          <w:tblW w:w="0" w:type="auto"/>
          <w:jc w:val="left"/>
          <w:tblInd w:w="3435" w:type="dxa"/>
          <w:tblLayout w:type="fixed"/>
          <w:tblCellMar>
            <w:top w:w="0" w:type="dxa"/>
            <w:left w:w="0" w:type="dxa"/>
            <w:bottom w:w="0" w:type="dxa"/>
            <w:right w:w="0" w:type="dxa"/>
          </w:tblCellMar>
          <w:tblLook w:val="01E0"/>
        </w:tblPrEx>
        <w:trPr>
          <w:trHeight w:val="633"/>
          <w:jc w:val="left"/>
        </w:trPr>
        <w:tc>
          <w:tcPr>
            <w:tcW w:w="3122" w:type="dxa"/>
          </w:tcPr>
          <w:p>
            <w:pPr>
              <w:pStyle w:val="TableParagraph"/>
              <w:spacing w:line="614" w:lineRule="exact"/>
              <w:ind w:left="59" w:right="1421"/>
              <w:jc w:val="center"/>
              <w:rPr>
                <w:sz w:val="36"/>
              </w:rPr>
            </w:pPr>
            <w:r>
              <w:rPr>
                <w:sz w:val="36"/>
              </w:rPr>
              <w:t>总铬(Cr</w:t>
            </w:r>
            <w:r>
              <w:rPr>
                <w:sz w:val="36"/>
                <w:vertAlign w:val="subscript"/>
              </w:rPr>
              <w:t>3+)</w:t>
            </w:r>
          </w:p>
        </w:tc>
        <w:tc>
          <w:tcPr>
            <w:tcW w:w="3996" w:type="dxa"/>
          </w:tcPr>
          <w:p>
            <w:pPr>
              <w:pStyle w:val="TableParagraph"/>
              <w:spacing w:line="614" w:lineRule="exact"/>
              <w:ind w:left="1395" w:right="1743"/>
              <w:jc w:val="center"/>
              <w:rPr>
                <w:sz w:val="36"/>
              </w:rPr>
            </w:pPr>
            <w:r>
              <w:rPr>
                <w:sz w:val="36"/>
              </w:rPr>
              <w:t>mg/l</w:t>
            </w:r>
          </w:p>
        </w:tc>
        <w:tc>
          <w:tcPr>
            <w:tcW w:w="3194" w:type="dxa"/>
          </w:tcPr>
          <w:p>
            <w:pPr>
              <w:pStyle w:val="TableParagraph"/>
              <w:spacing w:line="614" w:lineRule="exact"/>
              <w:ind w:left="1739" w:right="31"/>
              <w:jc w:val="center"/>
              <w:rPr>
                <w:sz w:val="36"/>
              </w:rPr>
            </w:pPr>
            <w:r>
              <w:rPr>
                <w:sz w:val="36"/>
              </w:rPr>
              <w:t>≤1.50</w:t>
            </w:r>
          </w:p>
        </w:tc>
      </w:tr>
      <w:tr>
        <w:tblPrEx>
          <w:tblW w:w="0" w:type="auto"/>
          <w:jc w:val="left"/>
          <w:tblInd w:w="3435" w:type="dxa"/>
          <w:tblLayout w:type="fixed"/>
          <w:tblCellMar>
            <w:top w:w="0" w:type="dxa"/>
            <w:left w:w="0" w:type="dxa"/>
            <w:bottom w:w="0" w:type="dxa"/>
            <w:right w:w="0" w:type="dxa"/>
          </w:tblCellMar>
          <w:tblLook w:val="01E0"/>
        </w:tblPrEx>
        <w:trPr>
          <w:trHeight w:val="554"/>
          <w:jc w:val="left"/>
        </w:trPr>
        <w:tc>
          <w:tcPr>
            <w:tcW w:w="3122" w:type="dxa"/>
          </w:tcPr>
          <w:p>
            <w:pPr>
              <w:pStyle w:val="TableParagraph"/>
              <w:spacing w:line="534" w:lineRule="exact"/>
              <w:ind w:left="56" w:right="1421"/>
              <w:jc w:val="center"/>
              <w:rPr>
                <w:sz w:val="36"/>
              </w:rPr>
            </w:pPr>
            <w:r>
              <w:rPr>
                <w:sz w:val="36"/>
              </w:rPr>
              <w:t>总磷(P)</w:t>
            </w:r>
          </w:p>
        </w:tc>
        <w:tc>
          <w:tcPr>
            <w:tcW w:w="3996" w:type="dxa"/>
          </w:tcPr>
          <w:p>
            <w:pPr>
              <w:pStyle w:val="TableParagraph"/>
              <w:spacing w:line="534" w:lineRule="exact"/>
              <w:ind w:left="1395" w:right="1743"/>
              <w:jc w:val="center"/>
              <w:rPr>
                <w:sz w:val="36"/>
              </w:rPr>
            </w:pPr>
            <w:r>
              <w:rPr>
                <w:sz w:val="36"/>
              </w:rPr>
              <w:t>mg/l</w:t>
            </w:r>
          </w:p>
        </w:tc>
        <w:tc>
          <w:tcPr>
            <w:tcW w:w="3194" w:type="dxa"/>
          </w:tcPr>
          <w:p>
            <w:pPr>
              <w:pStyle w:val="TableParagraph"/>
              <w:spacing w:line="534" w:lineRule="exact"/>
              <w:ind w:left="1739" w:right="31"/>
              <w:jc w:val="center"/>
              <w:rPr>
                <w:sz w:val="36"/>
              </w:rPr>
            </w:pPr>
            <w:r>
              <w:rPr>
                <w:sz w:val="36"/>
              </w:rPr>
              <w:t>≤0.50</w:t>
            </w:r>
          </w:p>
        </w:tc>
      </w:tr>
    </w:tbl>
    <w:p>
      <w:pPr>
        <w:pStyle w:val="BodyText"/>
        <w:rPr>
          <w:b/>
          <w:sz w:val="20"/>
        </w:rPr>
      </w:pPr>
    </w:p>
    <w:p>
      <w:pPr>
        <w:pStyle w:val="BodyText"/>
        <w:spacing w:before="17"/>
        <w:rPr>
          <w:b/>
          <w:sz w:val="11"/>
        </w:rPr>
      </w:pPr>
    </w:p>
    <w:p>
      <w:pPr>
        <w:pStyle w:val="Heading1"/>
        <w:spacing w:line="859" w:lineRule="exact"/>
      </w:pPr>
      <w:r>
        <w:pict>
          <v:group id="_x0000_s1028" style="width:712.75pt;height:348.9pt;margin-top:-338.79pt;margin-left:90.25pt;mso-position-horizontal-relative:page;position:absolute;z-index:-251654144" coordorigin="1805,-6776" coordsize="14255,6978">
            <v:shape id="_x0000_s1029" type="#_x0000_t75" style="width:14255;height:6978;left:1805;position:absolute;top:-6776" stroked="f">
              <v:imagedata r:id="rId20" o:title=""/>
            </v:shape>
            <v:shapetype id="_x0000_t202" coordsize="21600,21600" o:spt="202" path="m,l,21600r21600,l21600,xe">
              <v:stroke joinstyle="miter"/>
              <v:path gradientshapeok="t" o:connecttype="rect"/>
            </v:shapetype>
            <v:shape id="_x0000_s1030" type="#_x0000_t202" style="width:14255;height:6978;left:1805;position:absolute;top:-6776" filled="f" stroked="f">
              <v:textbox inset="0,0,0,0">
                <w:txbxContent>
                  <w:p>
                    <w:pPr>
                      <w:spacing w:before="0" w:line="240" w:lineRule="auto"/>
                      <w:rPr>
                        <w:sz w:val="48"/>
                      </w:rPr>
                    </w:pPr>
                  </w:p>
                  <w:p>
                    <w:pPr>
                      <w:spacing w:before="0" w:line="240" w:lineRule="auto"/>
                      <w:rPr>
                        <w:sz w:val="48"/>
                      </w:rPr>
                    </w:pPr>
                  </w:p>
                  <w:p>
                    <w:pPr>
                      <w:spacing w:before="0" w:line="240" w:lineRule="auto"/>
                      <w:rPr>
                        <w:sz w:val="48"/>
                      </w:rPr>
                    </w:pPr>
                  </w:p>
                  <w:p>
                    <w:pPr>
                      <w:spacing w:before="0" w:line="240" w:lineRule="auto"/>
                      <w:rPr>
                        <w:sz w:val="48"/>
                      </w:rPr>
                    </w:pPr>
                  </w:p>
                  <w:p>
                    <w:pPr>
                      <w:spacing w:before="0" w:line="240" w:lineRule="auto"/>
                      <w:rPr>
                        <w:sz w:val="48"/>
                      </w:rPr>
                    </w:pPr>
                  </w:p>
                  <w:p>
                    <w:pPr>
                      <w:spacing w:before="0" w:line="240" w:lineRule="auto"/>
                      <w:rPr>
                        <w:sz w:val="48"/>
                      </w:rPr>
                    </w:pPr>
                  </w:p>
                  <w:p>
                    <w:pPr>
                      <w:spacing w:before="17" w:line="240" w:lineRule="auto"/>
                      <w:rPr>
                        <w:sz w:val="50"/>
                      </w:rPr>
                    </w:pPr>
                  </w:p>
                  <w:p>
                    <w:pPr>
                      <w:spacing w:before="1"/>
                      <w:ind w:left="741" w:right="0" w:firstLine="0"/>
                      <w:jc w:val="left"/>
                      <w:rPr>
                        <w:b/>
                        <w:sz w:val="36"/>
                      </w:rPr>
                    </w:pPr>
                    <w:r>
                      <w:rPr>
                        <w:b/>
                        <w:sz w:val="36"/>
                      </w:rPr>
                      <w:t>※注：处理出水水质达到 GB8978－1996《污水综合排放标准》一级排放标准。</w:t>
                    </w:r>
                  </w:p>
                </w:txbxContent>
              </v:textbox>
            </v:shape>
          </v:group>
        </w:pict>
      </w:r>
      <w:bookmarkStart w:id="2" w:name="_TOC_250004"/>
      <w:bookmarkEnd w:id="2"/>
      <w:r>
        <w:t>三、设计规范及原则</w:t>
      </w:r>
    </w:p>
    <w:p>
      <w:pPr>
        <w:pStyle w:val="Heading3"/>
      </w:pPr>
      <w:r>
        <w:t>1、设计规范</w:t>
      </w:r>
    </w:p>
    <w:p>
      <w:pPr>
        <w:pStyle w:val="BodyText"/>
        <w:spacing w:before="265" w:line="333" w:lineRule="auto"/>
        <w:ind w:left="1785" w:right="1671" w:firstLine="720"/>
      </w:pPr>
      <w:r>
        <w:rPr>
          <w:spacing w:val="-1"/>
        </w:rPr>
        <w:t>污水处理设备的设计、制造、检验及试验等均应符合国家有关规范和标准的要求，主要</w:t>
      </w:r>
      <w:r>
        <w:t>包括以下部分（但不限于</w:t>
      </w:r>
      <w:r>
        <w:rPr>
          <w:spacing w:val="-180"/>
        </w:rPr>
        <w:t>）</w:t>
      </w:r>
      <w:r>
        <w:t>：</w:t>
      </w:r>
    </w:p>
    <w:p>
      <w:pPr>
        <w:spacing w:after="0" w:line="333" w:lineRule="auto"/>
        <w:sectPr>
          <w:headerReference w:type="default" r:id="rId21"/>
          <w:footerReference w:type="default" r:id="rId22"/>
          <w:pgSz w:w="17860" w:h="25260"/>
          <w:pgMar w:top="1960" w:right="0" w:bottom="2320" w:left="0" w:header="1004" w:footer="2133"/>
          <w:pgNumType w:start="6"/>
          <w:cols w:space="708"/>
        </w:sectPr>
      </w:pPr>
    </w:p>
    <w:p>
      <w:pPr>
        <w:pStyle w:val="BodyText"/>
        <w:tabs>
          <w:tab w:val="left" w:pos="9527"/>
        </w:tabs>
        <w:spacing w:before="45"/>
        <w:ind w:left="1785"/>
      </w:pPr>
      <w:r>
        <w:drawing>
          <wp:anchor distT="0" distB="0" distL="0" distR="0" simplePos="0" relativeHeight="251663360" behindDoc="1" locked="0" layoutInCell="1" allowOverlap="1">
            <wp:simplePos x="0" y="0"/>
            <wp:positionH relativeFrom="page">
              <wp:posOffset>1104900</wp:posOffset>
            </wp:positionH>
            <wp:positionV relativeFrom="paragraph">
              <wp:posOffset>75144</wp:posOffset>
            </wp:positionV>
            <wp:extent cx="9144000" cy="38100"/>
            <wp:effectExtent l="0" t="0" r="0" b="0"/>
            <wp:wrapNone/>
            <wp:docPr id="19"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6.png"/>
                    <pic:cNvPicPr/>
                  </pic:nvPicPr>
                  <pic:blipFill>
                    <a:blip xmlns:r="http://schemas.openxmlformats.org/officeDocument/2006/relationships" r:embed="rId18" cstate="print"/>
                    <a:stretch>
                      <a:fillRect/>
                    </a:stretch>
                  </pic:blipFill>
                  <pic:spPr>
                    <a:xfrm>
                      <a:off x="0" y="0"/>
                      <a:ext cx="9144000" cy="38100"/>
                    </a:xfrm>
                    <a:prstGeom prst="rect">
                      <a:avLst/>
                    </a:prstGeom>
                  </pic:spPr>
                </pic:pic>
              </a:graphicData>
            </a:graphic>
          </wp:anchor>
        </w:drawing>
      </w:r>
      <w:r>
        <w:t>《污水综合排放标准》</w:t>
        <w:tab/>
        <w:t>GB8978－1996</w:t>
      </w:r>
    </w:p>
    <w:p>
      <w:pPr>
        <w:pStyle w:val="BodyText"/>
        <w:tabs>
          <w:tab w:val="left" w:pos="9707"/>
        </w:tabs>
        <w:spacing w:before="265"/>
        <w:ind w:left="1785"/>
      </w:pPr>
      <w:r>
        <w:t>《城市区域环境噪声标准》</w:t>
        <w:tab/>
        <w:t>GB3069－93</w:t>
      </w:r>
    </w:p>
    <w:p>
      <w:pPr>
        <w:pStyle w:val="BodyText"/>
        <w:tabs>
          <w:tab w:val="left" w:pos="9707"/>
        </w:tabs>
        <w:spacing w:before="262"/>
        <w:ind w:left="1785"/>
      </w:pPr>
      <w:r>
        <w:t>《水处理设备制造技术条件》</w:t>
        <w:tab/>
        <w:t>JB2932－86</w:t>
      </w:r>
    </w:p>
    <w:p>
      <w:pPr>
        <w:pStyle w:val="BodyText"/>
        <w:tabs>
          <w:tab w:val="left" w:pos="10067"/>
        </w:tabs>
        <w:spacing w:before="261"/>
        <w:ind w:left="1785"/>
      </w:pPr>
      <w:r>
        <w:t>《室外排水设计规范》</w:t>
        <w:tab/>
        <w:t>GBJ14-87</w:t>
      </w:r>
    </w:p>
    <w:p>
      <w:pPr>
        <w:pStyle w:val="BodyText"/>
        <w:tabs>
          <w:tab w:val="left" w:pos="9707"/>
        </w:tabs>
        <w:spacing w:before="265"/>
        <w:ind w:left="1785"/>
      </w:pPr>
      <w:r>
        <w:t>《给水排水设计手册》</w:t>
        <w:tab/>
        <w:t>GB8978-1996</w:t>
      </w:r>
    </w:p>
    <w:p>
      <w:pPr>
        <w:pStyle w:val="Heading3"/>
        <w:spacing w:before="262"/>
      </w:pPr>
      <w:r>
        <w:t>2、设计原则</w:t>
      </w:r>
    </w:p>
    <w:p>
      <w:pPr>
        <w:pStyle w:val="BodyText"/>
        <w:spacing w:before="334" w:line="309" w:lineRule="auto"/>
        <w:ind w:left="1785" w:right="1671"/>
      </w:pPr>
      <w:r>
        <w:rPr>
          <w:rFonts w:ascii="宋体" w:eastAsia="宋体" w:hAnsi="宋体" w:hint="eastAsia"/>
        </w:rPr>
        <w:t>①</w:t>
      </w:r>
      <w:r>
        <w:t>依据污水水质特点，采用成熟可靠的处理工艺和设备，实用性和先进性兼顾，保证污水达到排放标准。</w:t>
      </w:r>
    </w:p>
    <w:p>
      <w:pPr>
        <w:pStyle w:val="BodyText"/>
        <w:spacing w:before="142"/>
        <w:ind w:left="1785"/>
      </w:pPr>
      <w:r>
        <w:rPr>
          <w:rFonts w:ascii="宋体" w:eastAsia="宋体" w:hAnsi="宋体" w:hint="eastAsia"/>
        </w:rPr>
        <w:t>②</w:t>
      </w:r>
      <w:r>
        <w:t>方案设计中尽量减少占地，合理布局，节省投资。</w:t>
      </w:r>
    </w:p>
    <w:p>
      <w:pPr>
        <w:pStyle w:val="BodyText"/>
        <w:spacing w:before="262"/>
        <w:ind w:left="1785"/>
      </w:pPr>
      <w:r>
        <w:rPr>
          <w:rFonts w:ascii="宋体" w:eastAsia="宋体" w:hAnsi="宋体" w:hint="eastAsia"/>
        </w:rPr>
        <w:t>③</w:t>
      </w:r>
      <w:r>
        <w:t>方案力求工艺成熟，运行稳定。</w:t>
      </w:r>
    </w:p>
    <w:p>
      <w:pPr>
        <w:pStyle w:val="BodyText"/>
        <w:spacing w:before="261"/>
        <w:ind w:left="1785"/>
      </w:pPr>
      <w:r>
        <w:rPr>
          <w:rFonts w:ascii="宋体" w:eastAsia="宋体" w:hAnsi="宋体" w:hint="eastAsia"/>
        </w:rPr>
        <w:t>④</w:t>
      </w:r>
      <w:r>
        <w:t>设计中尽量降低建设费用，减轻企业负担，达到低投入、高收效的目的。</w:t>
      </w:r>
    </w:p>
    <w:p>
      <w:pPr>
        <w:pStyle w:val="BodyText"/>
        <w:spacing w:before="265"/>
        <w:ind w:left="1785"/>
      </w:pPr>
      <w:r>
        <w:rPr>
          <w:rFonts w:ascii="宋体" w:eastAsia="宋体" w:hAnsi="宋体" w:hint="eastAsia"/>
        </w:rPr>
        <w:t>⑤</w:t>
      </w:r>
      <w:r>
        <w:t>设计时充分考虑污水处理系统配套的减振、降噪、除臭措施，从而防止对环境的二次污染。</w:t>
      </w:r>
    </w:p>
    <w:p>
      <w:pPr>
        <w:pStyle w:val="BodyText"/>
        <w:spacing w:before="263" w:line="309" w:lineRule="auto"/>
        <w:ind w:left="1785" w:right="1718"/>
      </w:pPr>
      <w:r>
        <w:rPr>
          <w:rFonts w:ascii="宋体" w:eastAsia="宋体" w:hAnsi="宋体" w:hint="eastAsia"/>
        </w:rPr>
        <w:t>⑥</w:t>
      </w:r>
      <w:r>
        <w:t>根据实际情况，控制柜采用可编程序控制器（PLC）控制，可实时监控运转情况，具备各种故障的自动保护，另配套独立的 PLC 控制的手动控制。</w:t>
      </w:r>
    </w:p>
    <w:p>
      <w:pPr>
        <w:pStyle w:val="BodyText"/>
        <w:spacing w:before="142"/>
        <w:ind w:left="1785"/>
      </w:pPr>
      <w:r>
        <w:rPr>
          <w:rFonts w:ascii="宋体" w:eastAsia="宋体" w:hAnsi="宋体" w:hint="eastAsia"/>
        </w:rPr>
        <w:t>⑦</w:t>
      </w:r>
      <w:r>
        <w:t>污水处理设施能够耐高峰冲击负荷。</w:t>
      </w:r>
    </w:p>
    <w:p>
      <w:pPr>
        <w:pStyle w:val="Heading1"/>
        <w:spacing w:before="57"/>
      </w:pPr>
      <w:bookmarkStart w:id="3" w:name="_TOC_250003"/>
      <w:bookmarkEnd w:id="3"/>
      <w:r>
        <w:t>四、工艺流程及简要说明</w:t>
      </w:r>
    </w:p>
    <w:p>
      <w:pPr>
        <w:pStyle w:val="Heading3"/>
      </w:pPr>
      <w:r>
        <w:t>1、污水处理工艺流程</w:t>
      </w:r>
    </w:p>
    <w:p>
      <w:pPr>
        <w:pStyle w:val="BodyText"/>
        <w:spacing w:before="262" w:line="640" w:lineRule="exact"/>
        <w:ind w:left="4666"/>
      </w:pPr>
      <w:r>
        <w:t>硫酸亚铁、氢氧化钙、PAM</w:t>
      </w:r>
    </w:p>
    <w:p>
      <w:pPr>
        <w:pStyle w:val="BodyText"/>
        <w:spacing w:line="617" w:lineRule="exact"/>
        <w:ind w:left="6107"/>
      </w:pPr>
      <w:r>
        <w:t>↓</w:t>
      </w:r>
    </w:p>
    <w:p>
      <w:pPr>
        <w:pStyle w:val="BodyText"/>
        <w:spacing w:line="641" w:lineRule="exact"/>
        <w:ind w:left="1785"/>
      </w:pPr>
      <w:r>
        <w:t>集水池→污水提升泵→反应沉淀池→中间水池→中间提升泵→活性碳过滤器→达标排放</w:t>
      </w:r>
    </w:p>
    <w:p>
      <w:pPr>
        <w:pStyle w:val="Heading3"/>
        <w:spacing w:before="266"/>
      </w:pPr>
      <w:r>
        <w:t>2、污泥处理工艺流程</w:t>
      </w:r>
    </w:p>
    <w:p>
      <w:pPr>
        <w:pStyle w:val="BodyText"/>
        <w:spacing w:before="261"/>
        <w:ind w:left="1785"/>
      </w:pPr>
      <w:r>
        <w:t>反应沉淀池排泥→污泥浓缩池（上清液回流至集水池）→污泥泵→污泥干化池</w:t>
      </w:r>
    </w:p>
    <w:p>
      <w:pPr>
        <w:spacing w:after="0"/>
        <w:sectPr>
          <w:headerReference w:type="default" r:id="rId23"/>
          <w:footerReference w:type="default" r:id="rId24"/>
          <w:pgSz w:w="17860" w:h="25260"/>
          <w:pgMar w:top="1960" w:right="0" w:bottom="2320" w:left="0" w:header="1004" w:footer="2133"/>
          <w:pgNumType w:start="7"/>
          <w:cols w:space="708"/>
        </w:sectPr>
      </w:pPr>
    </w:p>
    <w:p>
      <w:pPr>
        <w:pStyle w:val="Heading3"/>
        <w:spacing w:before="45"/>
      </w:pPr>
      <w:r>
        <w:drawing>
          <wp:anchor distT="0" distB="0" distL="0" distR="0" simplePos="0" relativeHeight="251664384" behindDoc="1" locked="0" layoutInCell="1" allowOverlap="1">
            <wp:simplePos x="0" y="0"/>
            <wp:positionH relativeFrom="page">
              <wp:posOffset>1104900</wp:posOffset>
            </wp:positionH>
            <wp:positionV relativeFrom="paragraph">
              <wp:posOffset>75144</wp:posOffset>
            </wp:positionV>
            <wp:extent cx="9144000" cy="38100"/>
            <wp:effectExtent l="0" t="0" r="0" b="0"/>
            <wp:wrapNone/>
            <wp:docPr id="2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6.png"/>
                    <pic:cNvPicPr/>
                  </pic:nvPicPr>
                  <pic:blipFill>
                    <a:blip xmlns:r="http://schemas.openxmlformats.org/officeDocument/2006/relationships" r:embed="rId18" cstate="print"/>
                    <a:stretch>
                      <a:fillRect/>
                    </a:stretch>
                  </pic:blipFill>
                  <pic:spPr>
                    <a:xfrm>
                      <a:off x="0" y="0"/>
                      <a:ext cx="9144000" cy="38100"/>
                    </a:xfrm>
                    <a:prstGeom prst="rect">
                      <a:avLst/>
                    </a:prstGeom>
                  </pic:spPr>
                </pic:pic>
              </a:graphicData>
            </a:graphic>
          </wp:anchor>
        </w:drawing>
      </w:r>
      <w:r>
        <w:t>※注：详见工艺流程图</w:t>
      </w:r>
    </w:p>
    <w:p>
      <w:pPr>
        <w:pStyle w:val="BodyText"/>
        <w:rPr>
          <w:b/>
          <w:sz w:val="48"/>
        </w:rPr>
      </w:pPr>
    </w:p>
    <w:p>
      <w:pPr>
        <w:pStyle w:val="BodyText"/>
        <w:rPr>
          <w:b/>
          <w:sz w:val="48"/>
        </w:rPr>
      </w:pPr>
    </w:p>
    <w:p>
      <w:pPr>
        <w:pStyle w:val="BodyText"/>
        <w:rPr>
          <w:b/>
          <w:sz w:val="48"/>
        </w:rPr>
      </w:pPr>
    </w:p>
    <w:p>
      <w:pPr>
        <w:pStyle w:val="BodyText"/>
        <w:rPr>
          <w:b/>
          <w:sz w:val="48"/>
        </w:rPr>
      </w:pPr>
    </w:p>
    <w:p>
      <w:pPr>
        <w:pStyle w:val="BodyText"/>
        <w:rPr>
          <w:b/>
          <w:sz w:val="48"/>
        </w:rPr>
      </w:pPr>
    </w:p>
    <w:p>
      <w:pPr>
        <w:pStyle w:val="BodyText"/>
        <w:rPr>
          <w:b/>
          <w:sz w:val="48"/>
        </w:rPr>
      </w:pPr>
    </w:p>
    <w:p>
      <w:pPr>
        <w:pStyle w:val="BodyText"/>
        <w:spacing w:before="18"/>
        <w:rPr>
          <w:b/>
          <w:sz w:val="25"/>
        </w:rPr>
      </w:pPr>
    </w:p>
    <w:p>
      <w:pPr>
        <w:spacing w:before="0"/>
        <w:ind w:left="1785" w:right="0" w:firstLine="0"/>
        <w:jc w:val="left"/>
        <w:rPr>
          <w:b/>
          <w:sz w:val="29"/>
        </w:rPr>
      </w:pPr>
      <w:r>
        <w:rPr>
          <w:b/>
          <w:sz w:val="29"/>
        </w:rPr>
        <w:t>五、各设备及处理构筑物技术说明及性能参数</w:t>
      </w:r>
    </w:p>
    <w:p>
      <w:pPr>
        <w:pStyle w:val="BodyText"/>
        <w:rPr>
          <w:b/>
          <w:sz w:val="20"/>
        </w:rPr>
      </w:pPr>
    </w:p>
    <w:p>
      <w:pPr>
        <w:pStyle w:val="BodyText"/>
        <w:spacing w:before="8"/>
        <w:rPr>
          <w:b/>
          <w:sz w:val="12"/>
        </w:rPr>
      </w:pPr>
      <w:r>
        <w:pict>
          <v:group id="_x0000_s1031" style="width:392pt;height:40.55pt;margin-top:13.42pt;margin-left:251pt;mso-position-horizontal-relative:page;mso-wrap-distance-left:0;mso-wrap-distance-right:0;position:absolute;z-index:-251651072" coordorigin="5020,268" coordsize="7840,811">
            <v:shape id="_x0000_s1032" type="#_x0000_t75" style="width:7840;height:780;left:5020;position:absolute;top:299" stroked="f">
              <v:imagedata r:id="rId25" o:title=""/>
            </v:shape>
            <v:shape id="_x0000_s1033" type="#_x0000_t202" style="width:7840;height:811;left:5020;position:absolute;top:268" filled="f" stroked="f">
              <v:textbox inset="0,0,0,0">
                <w:txbxContent>
                  <w:p>
                    <w:pPr>
                      <w:spacing w:before="0" w:line="666" w:lineRule="exact"/>
                      <w:ind w:left="24" w:right="0" w:firstLine="0"/>
                      <w:jc w:val="left"/>
                      <w:rPr>
                        <w:b/>
                        <w:sz w:val="42"/>
                      </w:rPr>
                    </w:pPr>
                    <w:r>
                      <w:rPr>
                        <w:b/>
                        <w:sz w:val="42"/>
                      </w:rPr>
                      <w:t>（一</w:t>
                    </w:r>
                    <w:r>
                      <w:rPr>
                        <w:b/>
                        <w:spacing w:val="-213"/>
                        <w:sz w:val="42"/>
                      </w:rPr>
                      <w:t>）</w:t>
                    </w:r>
                    <w:r>
                      <w:rPr>
                        <w:b/>
                        <w:sz w:val="42"/>
                      </w:rPr>
                      <w:t>、污水处理工艺流程单元的性能参数</w:t>
                    </w:r>
                  </w:p>
                </w:txbxContent>
              </v:textbox>
            </v:shape>
            <w10:wrap type="topAndBottom"/>
          </v:group>
        </w:pict>
      </w:r>
    </w:p>
    <w:p>
      <w:pPr>
        <w:pStyle w:val="BodyText"/>
        <w:spacing w:before="3"/>
        <w:rPr>
          <w:b/>
          <w:sz w:val="9"/>
        </w:rPr>
      </w:pPr>
    </w:p>
    <w:p>
      <w:pPr>
        <w:spacing w:before="0" w:line="766" w:lineRule="exact"/>
        <w:ind w:left="1785" w:right="0" w:firstLine="0"/>
        <w:jc w:val="left"/>
        <w:rPr>
          <w:b/>
          <w:sz w:val="42"/>
        </w:rPr>
      </w:pPr>
      <w:r>
        <w:rPr>
          <w:b/>
          <w:sz w:val="42"/>
        </w:rPr>
        <w:t>⑴、集水池</w:t>
      </w:r>
    </w:p>
    <w:p>
      <w:pPr>
        <w:pStyle w:val="BodyText"/>
        <w:spacing w:before="374"/>
        <w:ind w:left="2506"/>
      </w:pPr>
      <w:r>
        <w:t>隔油集水池主要调节均衡水质、水量作用。</w:t>
      </w:r>
    </w:p>
    <w:p>
      <w:pPr>
        <w:pStyle w:val="BodyText"/>
        <w:spacing w:before="266"/>
        <w:ind w:left="1785"/>
      </w:pPr>
      <w:r>
        <w:t>※主体构筑物及配套设备具体参数如下：</w:t>
      </w:r>
    </w:p>
    <w:p>
      <w:pPr>
        <w:pStyle w:val="BodyText"/>
        <w:tabs>
          <w:tab w:val="left" w:pos="6107"/>
        </w:tabs>
        <w:spacing w:before="261"/>
        <w:ind w:left="1785"/>
      </w:pPr>
      <w:r>
        <w:t>集水池型式：</w:t>
        <w:tab/>
        <w:t>钢砼+FRP</w:t>
      </w:r>
      <w:r>
        <w:rPr>
          <w:spacing w:val="-20"/>
        </w:rPr>
        <w:t xml:space="preserve"> </w:t>
      </w:r>
      <w:r>
        <w:t>防腐结构</w:t>
      </w:r>
    </w:p>
    <w:p>
      <w:pPr>
        <w:pStyle w:val="BodyText"/>
        <w:tabs>
          <w:tab w:val="left" w:pos="6107"/>
        </w:tabs>
        <w:spacing w:before="262"/>
        <w:ind w:left="1785"/>
        <w:rPr>
          <w:sz w:val="29"/>
        </w:rPr>
      </w:pPr>
      <w:r>
        <w:t>有效容积：</w:t>
        <w:tab/>
        <w:t>20m</w:t>
      </w:r>
      <w:r>
        <w:rPr>
          <w:position w:val="-1"/>
          <w:sz w:val="29"/>
        </w:rPr>
        <w:t>3</w:t>
      </w:r>
    </w:p>
    <w:p>
      <w:pPr>
        <w:pStyle w:val="BodyText"/>
        <w:tabs>
          <w:tab w:val="left" w:pos="6107"/>
        </w:tabs>
        <w:spacing w:before="265"/>
        <w:ind w:left="1785"/>
      </w:pPr>
      <w:r>
        <w:t>池体尺寸：</w:t>
        <w:tab/>
        <w:t>2.0m</w:t>
      </w:r>
      <w:r>
        <w:rPr>
          <w:rFonts w:ascii="宋体" w:eastAsia="宋体" w:hAnsi="宋体" w:hint="eastAsia"/>
        </w:rPr>
        <w:t>×</w:t>
      </w:r>
      <w:r>
        <w:t>4.0m</w:t>
      </w:r>
      <w:r>
        <w:rPr>
          <w:rFonts w:ascii="宋体" w:eastAsia="宋体" w:hAnsi="宋体" w:hint="eastAsia"/>
        </w:rPr>
        <w:t>×</w:t>
      </w:r>
      <w:r>
        <w:t>3.0m</w:t>
      </w:r>
    </w:p>
    <w:p>
      <w:pPr>
        <w:pStyle w:val="BodyText"/>
        <w:tabs>
          <w:tab w:val="left" w:pos="6107"/>
        </w:tabs>
        <w:spacing w:before="262"/>
        <w:ind w:left="1785"/>
      </w:pPr>
      <w:r>
        <w:t>有效水深：</w:t>
        <w:tab/>
        <w:t>2.50m</w:t>
      </w:r>
    </w:p>
    <w:p>
      <w:pPr>
        <w:pStyle w:val="BodyText"/>
        <w:tabs>
          <w:tab w:val="left" w:pos="6107"/>
        </w:tabs>
        <w:spacing w:before="261"/>
        <w:ind w:left="1785"/>
      </w:pPr>
      <w:r>
        <w:t>数量：</w:t>
        <w:tab/>
        <w:t>1</w:t>
      </w:r>
      <w:r>
        <w:rPr>
          <w:spacing w:val="-16"/>
        </w:rPr>
        <w:t xml:space="preserve"> </w:t>
      </w:r>
      <w:r>
        <w:t>座</w:t>
      </w:r>
    </w:p>
    <w:p>
      <w:pPr>
        <w:pStyle w:val="Heading2"/>
        <w:spacing w:before="198"/>
      </w:pPr>
      <w:r>
        <w:t>⑵、污水提升泵</w:t>
      </w:r>
    </w:p>
    <w:p>
      <w:pPr>
        <w:pStyle w:val="BodyText"/>
        <w:spacing w:before="375"/>
        <w:ind w:left="2506"/>
      </w:pPr>
      <w:r>
        <w:t>污水提升泵采用防腐性能优良的氟塑料磁力传动离心泵。</w:t>
      </w:r>
    </w:p>
    <w:p>
      <w:pPr>
        <w:pStyle w:val="BodyText"/>
        <w:spacing w:before="261"/>
        <w:ind w:left="1785"/>
      </w:pPr>
      <w:r>
        <w:t>※设备具体参数</w:t>
      </w:r>
    </w:p>
    <w:p>
      <w:pPr>
        <w:pStyle w:val="BodyText"/>
        <w:tabs>
          <w:tab w:val="left" w:pos="6107"/>
        </w:tabs>
        <w:spacing w:before="262"/>
        <w:ind w:left="1785"/>
      </w:pPr>
      <w:r>
        <w:t>处理水量：</w:t>
        <w:tab/>
        <w:t>4.0m3/h</w:t>
      </w:r>
    </w:p>
    <w:p>
      <w:pPr>
        <w:spacing w:after="0"/>
        <w:sectPr>
          <w:headerReference w:type="default" r:id="rId26"/>
          <w:footerReference w:type="default" r:id="rId27"/>
          <w:pgSz w:w="17860" w:h="25260"/>
          <w:pgMar w:top="1960" w:right="0" w:bottom="2320" w:left="0" w:header="1004" w:footer="2133"/>
          <w:pgNumType w:start="8"/>
          <w:cols w:space="708"/>
        </w:sectPr>
      </w:pPr>
    </w:p>
    <w:p>
      <w:pPr>
        <w:pStyle w:val="BodyText"/>
        <w:tabs>
          <w:tab w:val="left" w:pos="6107"/>
        </w:tabs>
        <w:spacing w:before="45"/>
        <w:ind w:left="1785"/>
      </w:pPr>
      <w:r>
        <w:drawing>
          <wp:anchor distT="0" distB="0" distL="0" distR="0" simplePos="0" relativeHeight="251666432" behindDoc="1" locked="0" layoutInCell="1" allowOverlap="1">
            <wp:simplePos x="0" y="0"/>
            <wp:positionH relativeFrom="page">
              <wp:posOffset>1104900</wp:posOffset>
            </wp:positionH>
            <wp:positionV relativeFrom="paragraph">
              <wp:posOffset>75144</wp:posOffset>
            </wp:positionV>
            <wp:extent cx="9144000" cy="38100"/>
            <wp:effectExtent l="0" t="0" r="0" b="0"/>
            <wp:wrapNone/>
            <wp:docPr id="23"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6.png"/>
                    <pic:cNvPicPr/>
                  </pic:nvPicPr>
                  <pic:blipFill>
                    <a:blip xmlns:r="http://schemas.openxmlformats.org/officeDocument/2006/relationships" r:embed="rId18" cstate="print"/>
                    <a:stretch>
                      <a:fillRect/>
                    </a:stretch>
                  </pic:blipFill>
                  <pic:spPr>
                    <a:xfrm>
                      <a:off x="0" y="0"/>
                      <a:ext cx="9144000" cy="38100"/>
                    </a:xfrm>
                    <a:prstGeom prst="rect">
                      <a:avLst/>
                    </a:prstGeom>
                  </pic:spPr>
                </pic:pic>
              </a:graphicData>
            </a:graphic>
          </wp:anchor>
        </w:drawing>
      </w:r>
      <w:r>
        <w:t>型号：</w:t>
        <w:tab/>
        <w:t>32CQF-25</w:t>
      </w:r>
    </w:p>
    <w:p>
      <w:pPr>
        <w:pStyle w:val="BodyText"/>
        <w:tabs>
          <w:tab w:val="left" w:pos="6107"/>
        </w:tabs>
        <w:spacing w:before="265"/>
        <w:ind w:left="1785"/>
      </w:pPr>
      <w:r>
        <w:t>功率：</w:t>
        <w:tab/>
        <w:t>1.1Kw</w:t>
      </w:r>
    </w:p>
    <w:p>
      <w:pPr>
        <w:pStyle w:val="BodyText"/>
        <w:tabs>
          <w:tab w:val="left" w:pos="6107"/>
        </w:tabs>
        <w:spacing w:before="262"/>
        <w:ind w:left="1785"/>
      </w:pPr>
      <w:r>
        <w:t>流量：</w:t>
        <w:tab/>
        <w:t>4.80m</w:t>
      </w:r>
      <w:r>
        <w:rPr>
          <w:vertAlign w:val="subscript"/>
        </w:rPr>
        <w:t>3</w:t>
      </w:r>
      <w:r>
        <w:rPr>
          <w:vertAlign w:val="baseline"/>
        </w:rPr>
        <w:t>/h</w:t>
      </w:r>
    </w:p>
    <w:p>
      <w:pPr>
        <w:pStyle w:val="BodyText"/>
        <w:tabs>
          <w:tab w:val="left" w:pos="6107"/>
        </w:tabs>
        <w:spacing w:before="261"/>
        <w:ind w:left="1785"/>
      </w:pPr>
      <w:r>
        <w:t>扬程：</w:t>
        <w:tab/>
        <w:t>25</w:t>
      </w:r>
      <w:r>
        <w:rPr>
          <w:spacing w:val="-14"/>
        </w:rPr>
        <w:t xml:space="preserve"> </w:t>
      </w:r>
      <w:r>
        <w:t>米</w:t>
      </w:r>
    </w:p>
    <w:p>
      <w:pPr>
        <w:pStyle w:val="BodyText"/>
        <w:tabs>
          <w:tab w:val="left" w:pos="6107"/>
        </w:tabs>
        <w:spacing w:before="265"/>
        <w:ind w:left="1785"/>
      </w:pPr>
      <w:r>
        <w:t>数量：</w:t>
        <w:tab/>
        <w:t>2</w:t>
      </w:r>
      <w:r>
        <w:rPr>
          <w:spacing w:val="-16"/>
        </w:rPr>
        <w:t xml:space="preserve"> </w:t>
      </w:r>
      <w:r>
        <w:t>台（一用一备）</w:t>
      </w:r>
    </w:p>
    <w:p>
      <w:pPr>
        <w:pStyle w:val="BodyText"/>
        <w:tabs>
          <w:tab w:val="left" w:pos="5927"/>
        </w:tabs>
        <w:spacing w:before="262"/>
        <w:ind w:left="1785"/>
      </w:pPr>
      <w:r>
        <w:t>生产厂商：</w:t>
        <w:tab/>
        <w:t>上海海洋水泵厂</w:t>
      </w:r>
    </w:p>
    <w:p>
      <w:pPr>
        <w:pStyle w:val="BodyText"/>
        <w:spacing w:before="262"/>
        <w:ind w:left="1785"/>
      </w:pPr>
      <w:r>
        <w:t>※配套高低液位保护控制器</w:t>
      </w:r>
    </w:p>
    <w:p>
      <w:pPr>
        <w:pStyle w:val="BodyText"/>
        <w:tabs>
          <w:tab w:val="left" w:pos="5901"/>
        </w:tabs>
        <w:spacing w:before="262"/>
        <w:ind w:left="1785"/>
      </w:pPr>
      <w:r>
        <w:t>型式/型号：</w:t>
        <w:tab/>
        <w:t>浮球式/UP-II</w:t>
      </w:r>
    </w:p>
    <w:p>
      <w:pPr>
        <w:pStyle w:val="BodyText"/>
        <w:tabs>
          <w:tab w:val="left" w:pos="5927"/>
        </w:tabs>
        <w:spacing w:before="265"/>
        <w:ind w:left="1785"/>
      </w:pPr>
      <w:r>
        <w:t>数量：</w:t>
        <w:tab/>
        <w:t>1</w:t>
      </w:r>
      <w:r>
        <w:rPr>
          <w:spacing w:val="-16"/>
        </w:rPr>
        <w:t xml:space="preserve"> </w:t>
      </w:r>
      <w:r>
        <w:t>套</w:t>
      </w:r>
    </w:p>
    <w:p>
      <w:pPr>
        <w:pStyle w:val="BodyText"/>
        <w:tabs>
          <w:tab w:val="left" w:pos="5927"/>
        </w:tabs>
        <w:spacing w:before="262"/>
        <w:ind w:left="1785"/>
      </w:pPr>
      <w:r>
        <w:t>生产厂商：</w:t>
        <w:tab/>
        <w:t>上海自动化仪器仪表厂</w:t>
      </w:r>
    </w:p>
    <w:p>
      <w:pPr>
        <w:pStyle w:val="Heading2"/>
        <w:spacing w:before="193"/>
      </w:pPr>
      <w:r>
        <w:t>(3)、反应沉淀池</w:t>
      </w:r>
    </w:p>
    <w:p>
      <w:pPr>
        <w:pStyle w:val="BodyText"/>
        <w:spacing w:before="378" w:line="333" w:lineRule="auto"/>
        <w:ind w:left="1785" w:right="1744" w:firstLine="720"/>
        <w:jc w:val="both"/>
      </w:pPr>
      <w:r>
        <w:t>反应沉淀池的反应区设计成四格推流混合式，通过硫酸亚铁、氢氧化钙、PAM 加药投加装置投加硫酸亚铁、氢氧化钙、PAM 药剂絮凝沉淀反应,反应区设有 4 台机械搅拌装置， 使反应更快的进行。反应沉淀池的沉淀区设计斜管沉淀池的形式,具有沉淀效果好,占地面积小等特点，反应沉淀池形式采用一体化设计，材质为 Q235-A 衬玻璃钢。</w:t>
      </w:r>
    </w:p>
    <w:p>
      <w:pPr>
        <w:pStyle w:val="BodyText"/>
        <w:spacing w:before="15"/>
        <w:ind w:left="1785"/>
      </w:pPr>
      <w:r>
        <w:t>※主体构筑物及配套设备具体参数</w:t>
      </w:r>
    </w:p>
    <w:p>
      <w:pPr>
        <w:pStyle w:val="BodyText"/>
        <w:tabs>
          <w:tab w:val="left" w:pos="6107"/>
        </w:tabs>
        <w:spacing w:before="262"/>
        <w:ind w:left="1785"/>
      </w:pPr>
      <w:r>
        <w:t>形式：</w:t>
        <w:tab/>
        <w:t>一体化设备</w:t>
      </w:r>
    </w:p>
    <w:p>
      <w:pPr>
        <w:pStyle w:val="BodyText"/>
        <w:tabs>
          <w:tab w:val="left" w:pos="6107"/>
        </w:tabs>
        <w:spacing w:before="263"/>
        <w:ind w:left="1785"/>
      </w:pPr>
      <w:r>
        <w:t>处理能力：</w:t>
        <w:tab/>
        <w:t>4.0m</w:t>
      </w:r>
      <w:r>
        <w:rPr>
          <w:vertAlign w:val="subscript"/>
        </w:rPr>
        <w:t>3</w:t>
      </w:r>
      <w:r>
        <w:rPr>
          <w:vertAlign w:val="baseline"/>
        </w:rPr>
        <w:t>/h</w:t>
      </w:r>
    </w:p>
    <w:p>
      <w:pPr>
        <w:pStyle w:val="BodyText"/>
        <w:tabs>
          <w:tab w:val="left" w:pos="6107"/>
        </w:tabs>
        <w:spacing w:before="265"/>
        <w:ind w:left="1785"/>
      </w:pPr>
      <w:r>
        <w:t>池体结构：</w:t>
        <w:tab/>
        <w:t>Q235-A+内衬玻璃钢防腐</w:t>
      </w:r>
    </w:p>
    <w:p>
      <w:pPr>
        <w:pStyle w:val="BodyText"/>
        <w:tabs>
          <w:tab w:val="left" w:pos="6107"/>
        </w:tabs>
        <w:spacing w:before="262"/>
        <w:ind w:left="1785"/>
      </w:pPr>
      <w:r>
        <w:t>池体尺寸：</w:t>
        <w:tab/>
        <w:t>1.2m</w:t>
      </w:r>
      <w:r>
        <w:rPr>
          <w:rFonts w:ascii="宋体" w:eastAsia="宋体" w:hAnsi="宋体" w:hint="eastAsia"/>
        </w:rPr>
        <w:t>×</w:t>
      </w:r>
      <w:r>
        <w:t>5.0m</w:t>
      </w:r>
      <w:r>
        <w:rPr>
          <w:rFonts w:ascii="宋体" w:eastAsia="宋体" w:hAnsi="宋体" w:hint="eastAsia"/>
        </w:rPr>
        <w:t>×</w:t>
      </w:r>
      <w:r>
        <w:t>3.0m(分</w:t>
      </w:r>
      <w:r>
        <w:rPr>
          <w:spacing w:val="-18"/>
        </w:rPr>
        <w:t xml:space="preserve"> </w:t>
      </w:r>
      <w:r>
        <w:t>4</w:t>
      </w:r>
      <w:r>
        <w:rPr>
          <w:spacing w:val="-16"/>
        </w:rPr>
        <w:t xml:space="preserve"> </w:t>
      </w:r>
      <w:r>
        <w:t>格)</w:t>
      </w:r>
    </w:p>
    <w:p>
      <w:pPr>
        <w:pStyle w:val="BodyText"/>
        <w:tabs>
          <w:tab w:val="left" w:pos="6107"/>
        </w:tabs>
        <w:spacing w:before="261"/>
        <w:ind w:left="1785"/>
      </w:pPr>
      <w:r>
        <w:t>有效容积：</w:t>
        <w:tab/>
        <w:t>15.0m</w:t>
      </w:r>
      <w:r>
        <w:rPr>
          <w:vertAlign w:val="subscript"/>
        </w:rPr>
        <w:t>3</w:t>
      </w:r>
    </w:p>
    <w:p>
      <w:pPr>
        <w:pStyle w:val="BodyText"/>
        <w:tabs>
          <w:tab w:val="left" w:pos="6107"/>
        </w:tabs>
        <w:spacing w:before="265"/>
        <w:ind w:left="1785"/>
      </w:pPr>
      <w:r>
        <w:t>水力停留反应时间：</w:t>
        <w:tab/>
        <w:t>3.0h</w:t>
      </w:r>
    </w:p>
    <w:p>
      <w:pPr>
        <w:spacing w:after="0"/>
        <w:sectPr>
          <w:headerReference w:type="default" r:id="rId28"/>
          <w:footerReference w:type="default" r:id="rId29"/>
          <w:pgSz w:w="17860" w:h="25260"/>
          <w:pgMar w:top="1960" w:right="0" w:bottom="2320" w:left="0" w:header="1004" w:footer="2133"/>
          <w:pgNumType w:start="9"/>
          <w:cols w:space="708"/>
        </w:sectPr>
      </w:pPr>
    </w:p>
    <w:p>
      <w:pPr>
        <w:pStyle w:val="BodyText"/>
        <w:spacing w:before="10"/>
        <w:rPr>
          <w:sz w:val="7"/>
        </w:rPr>
      </w:pPr>
      <w:r>
        <w:drawing>
          <wp:anchor distT="0" distB="0" distL="0" distR="0" simplePos="0" relativeHeight="251667456" behindDoc="0" locked="0" layoutInCell="1" allowOverlap="1">
            <wp:simplePos x="0" y="0"/>
            <wp:positionH relativeFrom="page">
              <wp:posOffset>1104900</wp:posOffset>
            </wp:positionH>
            <wp:positionV relativeFrom="page">
              <wp:posOffset>1320800</wp:posOffset>
            </wp:positionV>
            <wp:extent cx="9121140" cy="38004"/>
            <wp:effectExtent l="0" t="0" r="0" b="0"/>
            <wp:wrapNone/>
            <wp:docPr id="25"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6.png"/>
                    <pic:cNvPicPr/>
                  </pic:nvPicPr>
                  <pic:blipFill>
                    <a:blip xmlns:r="http://schemas.openxmlformats.org/officeDocument/2006/relationships" r:embed="rId18" cstate="print"/>
                    <a:stretch>
                      <a:fillRect/>
                    </a:stretch>
                  </pic:blipFill>
                  <pic:spPr>
                    <a:xfrm>
                      <a:off x="0" y="0"/>
                      <a:ext cx="9121140" cy="38004"/>
                    </a:xfrm>
                    <a:prstGeom prst="rect">
                      <a:avLst/>
                    </a:prstGeom>
                  </pic:spPr>
                </pic:pic>
              </a:graphicData>
            </a:graphic>
          </wp:anchor>
        </w:drawing>
      </w:r>
    </w:p>
    <w:tbl>
      <w:tblPr>
        <w:tblStyle w:val="TableNormal1"/>
        <w:tblW w:w="0" w:type="auto"/>
        <w:jc w:val="left"/>
        <w:tblInd w:w="174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513"/>
        <w:gridCol w:w="2710"/>
      </w:tblGrid>
      <w:tr>
        <w:tblPrEx>
          <w:tblW w:w="0" w:type="auto"/>
          <w:jc w:val="left"/>
          <w:tblInd w:w="174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701"/>
          <w:jc w:val="left"/>
        </w:trPr>
        <w:tc>
          <w:tcPr>
            <w:tcW w:w="3513" w:type="dxa"/>
          </w:tcPr>
          <w:p>
            <w:pPr>
              <w:pStyle w:val="TableParagraph"/>
              <w:spacing w:line="569" w:lineRule="exact"/>
              <w:rPr>
                <w:sz w:val="36"/>
              </w:rPr>
            </w:pPr>
            <w:r>
              <w:rPr>
                <w:sz w:val="36"/>
              </w:rPr>
              <w:t>数量：</w:t>
            </w:r>
          </w:p>
        </w:tc>
        <w:tc>
          <w:tcPr>
            <w:tcW w:w="2710" w:type="dxa"/>
          </w:tcPr>
          <w:p>
            <w:pPr>
              <w:pStyle w:val="TableParagraph"/>
              <w:spacing w:line="569" w:lineRule="exact"/>
              <w:ind w:left="858"/>
              <w:rPr>
                <w:sz w:val="36"/>
              </w:rPr>
            </w:pPr>
            <w:r>
              <w:rPr>
                <w:sz w:val="36"/>
              </w:rPr>
              <w:t>1 套</w:t>
            </w:r>
          </w:p>
        </w:tc>
      </w:tr>
      <w:tr>
        <w:tblPrEx>
          <w:tblW w:w="0" w:type="auto"/>
          <w:jc w:val="left"/>
          <w:tblInd w:w="1743" w:type="dxa"/>
          <w:tblLayout w:type="fixed"/>
          <w:tblCellMar>
            <w:top w:w="0" w:type="dxa"/>
            <w:left w:w="0" w:type="dxa"/>
            <w:bottom w:w="0" w:type="dxa"/>
            <w:right w:w="0" w:type="dxa"/>
          </w:tblCellMar>
          <w:tblLook w:val="01E0"/>
        </w:tblPrEx>
        <w:trPr>
          <w:trHeight w:val="927"/>
          <w:jc w:val="left"/>
        </w:trPr>
        <w:tc>
          <w:tcPr>
            <w:tcW w:w="3513" w:type="dxa"/>
          </w:tcPr>
          <w:p>
            <w:pPr>
              <w:pStyle w:val="TableParagraph"/>
              <w:spacing w:before="132"/>
              <w:rPr>
                <w:sz w:val="36"/>
              </w:rPr>
            </w:pPr>
            <w:r>
              <w:rPr>
                <w:sz w:val="36"/>
              </w:rPr>
              <w:t>※配套设备</w:t>
            </w:r>
          </w:p>
        </w:tc>
        <w:tc>
          <w:tcPr>
            <w:tcW w:w="2710" w:type="dxa"/>
          </w:tcPr>
          <w:p>
            <w:pPr>
              <w:pStyle w:val="TableParagraph"/>
              <w:ind w:left="0"/>
              <w:rPr>
                <w:rFonts w:ascii="Times New Roman"/>
                <w:sz w:val="34"/>
              </w:rPr>
            </w:pPr>
          </w:p>
        </w:tc>
      </w:tr>
      <w:tr>
        <w:tblPrEx>
          <w:tblW w:w="0" w:type="auto"/>
          <w:jc w:val="left"/>
          <w:tblInd w:w="1743" w:type="dxa"/>
          <w:tblLayout w:type="fixed"/>
          <w:tblCellMar>
            <w:top w:w="0" w:type="dxa"/>
            <w:left w:w="0" w:type="dxa"/>
            <w:bottom w:w="0" w:type="dxa"/>
            <w:right w:w="0" w:type="dxa"/>
          </w:tblCellMar>
          <w:tblLook w:val="01E0"/>
        </w:tblPrEx>
        <w:trPr>
          <w:trHeight w:val="925"/>
          <w:jc w:val="left"/>
        </w:trPr>
        <w:tc>
          <w:tcPr>
            <w:tcW w:w="3513" w:type="dxa"/>
          </w:tcPr>
          <w:p>
            <w:pPr>
              <w:pStyle w:val="TableParagraph"/>
              <w:spacing w:before="131"/>
              <w:rPr>
                <w:sz w:val="36"/>
              </w:rPr>
            </w:pPr>
            <w:r>
              <w:rPr>
                <w:sz w:val="36"/>
              </w:rPr>
              <w:t>1.机械搅拌器</w:t>
            </w:r>
          </w:p>
        </w:tc>
        <w:tc>
          <w:tcPr>
            <w:tcW w:w="2710" w:type="dxa"/>
          </w:tcPr>
          <w:p>
            <w:pPr>
              <w:pStyle w:val="TableParagraph"/>
              <w:ind w:left="0"/>
              <w:rPr>
                <w:rFonts w:ascii="Times New Roman"/>
                <w:sz w:val="34"/>
              </w:rPr>
            </w:pPr>
          </w:p>
        </w:tc>
      </w:tr>
      <w:tr>
        <w:tblPrEx>
          <w:tblW w:w="0" w:type="auto"/>
          <w:jc w:val="left"/>
          <w:tblInd w:w="1743" w:type="dxa"/>
          <w:tblLayout w:type="fixed"/>
          <w:tblCellMar>
            <w:top w:w="0" w:type="dxa"/>
            <w:left w:w="0" w:type="dxa"/>
            <w:bottom w:w="0" w:type="dxa"/>
            <w:right w:w="0" w:type="dxa"/>
          </w:tblCellMar>
          <w:tblLook w:val="01E0"/>
        </w:tblPrEx>
        <w:trPr>
          <w:trHeight w:val="927"/>
          <w:jc w:val="left"/>
        </w:trPr>
        <w:tc>
          <w:tcPr>
            <w:tcW w:w="3513" w:type="dxa"/>
          </w:tcPr>
          <w:p>
            <w:pPr>
              <w:pStyle w:val="TableParagraph"/>
              <w:spacing w:before="131"/>
              <w:rPr>
                <w:sz w:val="36"/>
              </w:rPr>
            </w:pPr>
            <w:r>
              <w:rPr>
                <w:sz w:val="36"/>
              </w:rPr>
              <w:t>转速：</w:t>
            </w:r>
          </w:p>
        </w:tc>
        <w:tc>
          <w:tcPr>
            <w:tcW w:w="2710" w:type="dxa"/>
          </w:tcPr>
          <w:p>
            <w:pPr>
              <w:pStyle w:val="TableParagraph"/>
              <w:spacing w:before="131"/>
              <w:ind w:left="858"/>
              <w:rPr>
                <w:sz w:val="36"/>
              </w:rPr>
            </w:pPr>
            <w:r>
              <w:rPr>
                <w:sz w:val="36"/>
              </w:rPr>
              <w:t>29r/min</w:t>
            </w:r>
          </w:p>
        </w:tc>
      </w:tr>
      <w:tr>
        <w:tblPrEx>
          <w:tblW w:w="0" w:type="auto"/>
          <w:jc w:val="left"/>
          <w:tblInd w:w="1743" w:type="dxa"/>
          <w:tblLayout w:type="fixed"/>
          <w:tblCellMar>
            <w:top w:w="0" w:type="dxa"/>
            <w:left w:w="0" w:type="dxa"/>
            <w:bottom w:w="0" w:type="dxa"/>
            <w:right w:w="0" w:type="dxa"/>
          </w:tblCellMar>
          <w:tblLook w:val="01E0"/>
        </w:tblPrEx>
        <w:trPr>
          <w:trHeight w:val="927"/>
          <w:jc w:val="left"/>
        </w:trPr>
        <w:tc>
          <w:tcPr>
            <w:tcW w:w="3513" w:type="dxa"/>
          </w:tcPr>
          <w:p>
            <w:pPr>
              <w:pStyle w:val="TableParagraph"/>
              <w:spacing w:before="132"/>
              <w:rPr>
                <w:sz w:val="36"/>
              </w:rPr>
            </w:pPr>
            <w:r>
              <w:rPr>
                <w:sz w:val="36"/>
              </w:rPr>
              <w:t>浆叶直径：</w:t>
            </w:r>
          </w:p>
        </w:tc>
        <w:tc>
          <w:tcPr>
            <w:tcW w:w="2710" w:type="dxa"/>
          </w:tcPr>
          <w:p>
            <w:pPr>
              <w:pStyle w:val="TableParagraph"/>
              <w:spacing w:before="132"/>
              <w:ind w:left="858"/>
              <w:rPr>
                <w:sz w:val="36"/>
              </w:rPr>
            </w:pPr>
            <w:r>
              <w:rPr>
                <w:sz w:val="36"/>
              </w:rPr>
              <w:t>φ300</w:t>
            </w:r>
          </w:p>
        </w:tc>
      </w:tr>
      <w:tr>
        <w:tblPrEx>
          <w:tblW w:w="0" w:type="auto"/>
          <w:jc w:val="left"/>
          <w:tblInd w:w="1743" w:type="dxa"/>
          <w:tblLayout w:type="fixed"/>
          <w:tblCellMar>
            <w:top w:w="0" w:type="dxa"/>
            <w:left w:w="0" w:type="dxa"/>
            <w:bottom w:w="0" w:type="dxa"/>
            <w:right w:w="0" w:type="dxa"/>
          </w:tblCellMar>
          <w:tblLook w:val="01E0"/>
        </w:tblPrEx>
        <w:trPr>
          <w:trHeight w:val="925"/>
          <w:jc w:val="left"/>
        </w:trPr>
        <w:tc>
          <w:tcPr>
            <w:tcW w:w="3513" w:type="dxa"/>
          </w:tcPr>
          <w:p>
            <w:pPr>
              <w:pStyle w:val="TableParagraph"/>
              <w:spacing w:before="131"/>
              <w:rPr>
                <w:sz w:val="36"/>
              </w:rPr>
            </w:pPr>
            <w:r>
              <w:rPr>
                <w:sz w:val="36"/>
              </w:rPr>
              <w:t>搅拌机材质：</w:t>
            </w:r>
          </w:p>
        </w:tc>
        <w:tc>
          <w:tcPr>
            <w:tcW w:w="2710" w:type="dxa"/>
          </w:tcPr>
          <w:p>
            <w:pPr>
              <w:pStyle w:val="TableParagraph"/>
              <w:spacing w:before="131"/>
              <w:ind w:left="858"/>
              <w:rPr>
                <w:sz w:val="36"/>
              </w:rPr>
            </w:pPr>
            <w:r>
              <w:rPr>
                <w:sz w:val="36"/>
              </w:rPr>
              <w:t>钢衬玻璃钢</w:t>
            </w:r>
          </w:p>
        </w:tc>
      </w:tr>
      <w:tr>
        <w:tblPrEx>
          <w:tblW w:w="0" w:type="auto"/>
          <w:jc w:val="left"/>
          <w:tblInd w:w="1743" w:type="dxa"/>
          <w:tblLayout w:type="fixed"/>
          <w:tblCellMar>
            <w:top w:w="0" w:type="dxa"/>
            <w:left w:w="0" w:type="dxa"/>
            <w:bottom w:w="0" w:type="dxa"/>
            <w:right w:w="0" w:type="dxa"/>
          </w:tblCellMar>
          <w:tblLook w:val="01E0"/>
        </w:tblPrEx>
        <w:trPr>
          <w:trHeight w:val="925"/>
          <w:jc w:val="left"/>
        </w:trPr>
        <w:tc>
          <w:tcPr>
            <w:tcW w:w="3513" w:type="dxa"/>
          </w:tcPr>
          <w:p>
            <w:pPr>
              <w:pStyle w:val="TableParagraph"/>
              <w:spacing w:before="131"/>
              <w:rPr>
                <w:sz w:val="36"/>
              </w:rPr>
            </w:pPr>
            <w:r>
              <w:rPr>
                <w:sz w:val="36"/>
              </w:rPr>
              <w:t>功率：</w:t>
            </w:r>
          </w:p>
        </w:tc>
        <w:tc>
          <w:tcPr>
            <w:tcW w:w="2710" w:type="dxa"/>
          </w:tcPr>
          <w:p>
            <w:pPr>
              <w:pStyle w:val="TableParagraph"/>
              <w:spacing w:before="131"/>
              <w:ind w:left="858"/>
              <w:rPr>
                <w:sz w:val="36"/>
              </w:rPr>
            </w:pPr>
            <w:r>
              <w:rPr>
                <w:sz w:val="36"/>
              </w:rPr>
              <w:t>0.55Kw</w:t>
            </w:r>
          </w:p>
        </w:tc>
      </w:tr>
      <w:tr>
        <w:tblPrEx>
          <w:tblW w:w="0" w:type="auto"/>
          <w:jc w:val="left"/>
          <w:tblInd w:w="1743" w:type="dxa"/>
          <w:tblLayout w:type="fixed"/>
          <w:tblCellMar>
            <w:top w:w="0" w:type="dxa"/>
            <w:left w:w="0" w:type="dxa"/>
            <w:bottom w:w="0" w:type="dxa"/>
            <w:right w:w="0" w:type="dxa"/>
          </w:tblCellMar>
          <w:tblLook w:val="01E0"/>
        </w:tblPrEx>
        <w:trPr>
          <w:trHeight w:val="927"/>
          <w:jc w:val="left"/>
        </w:trPr>
        <w:tc>
          <w:tcPr>
            <w:tcW w:w="3513" w:type="dxa"/>
          </w:tcPr>
          <w:p>
            <w:pPr>
              <w:pStyle w:val="TableParagraph"/>
              <w:spacing w:before="131"/>
              <w:rPr>
                <w:sz w:val="36"/>
              </w:rPr>
            </w:pPr>
            <w:r>
              <w:rPr>
                <w:sz w:val="36"/>
              </w:rPr>
              <w:t>数量：</w:t>
            </w:r>
          </w:p>
        </w:tc>
        <w:tc>
          <w:tcPr>
            <w:tcW w:w="2710" w:type="dxa"/>
          </w:tcPr>
          <w:p>
            <w:pPr>
              <w:pStyle w:val="TableParagraph"/>
              <w:spacing w:before="131"/>
              <w:ind w:left="858"/>
              <w:rPr>
                <w:sz w:val="36"/>
              </w:rPr>
            </w:pPr>
            <w:r>
              <w:rPr>
                <w:sz w:val="36"/>
              </w:rPr>
              <w:t>4 台</w:t>
            </w:r>
          </w:p>
        </w:tc>
      </w:tr>
      <w:tr>
        <w:tblPrEx>
          <w:tblW w:w="0" w:type="auto"/>
          <w:jc w:val="left"/>
          <w:tblInd w:w="1743" w:type="dxa"/>
          <w:tblLayout w:type="fixed"/>
          <w:tblCellMar>
            <w:top w:w="0" w:type="dxa"/>
            <w:left w:w="0" w:type="dxa"/>
            <w:bottom w:w="0" w:type="dxa"/>
            <w:right w:w="0" w:type="dxa"/>
          </w:tblCellMar>
          <w:tblLook w:val="01E0"/>
        </w:tblPrEx>
        <w:trPr>
          <w:trHeight w:val="927"/>
          <w:jc w:val="left"/>
        </w:trPr>
        <w:tc>
          <w:tcPr>
            <w:tcW w:w="3513" w:type="dxa"/>
          </w:tcPr>
          <w:p>
            <w:pPr>
              <w:pStyle w:val="TableParagraph"/>
              <w:spacing w:before="132"/>
              <w:rPr>
                <w:sz w:val="36"/>
              </w:rPr>
            </w:pPr>
            <w:r>
              <w:rPr>
                <w:sz w:val="36"/>
              </w:rPr>
              <w:t>※配套斜管</w:t>
            </w:r>
          </w:p>
        </w:tc>
        <w:tc>
          <w:tcPr>
            <w:tcW w:w="2710" w:type="dxa"/>
          </w:tcPr>
          <w:p>
            <w:pPr>
              <w:pStyle w:val="TableParagraph"/>
              <w:ind w:left="0"/>
              <w:rPr>
                <w:rFonts w:ascii="Times New Roman"/>
                <w:sz w:val="34"/>
              </w:rPr>
            </w:pPr>
          </w:p>
        </w:tc>
      </w:tr>
      <w:tr>
        <w:tblPrEx>
          <w:tblW w:w="0" w:type="auto"/>
          <w:jc w:val="left"/>
          <w:tblInd w:w="1743" w:type="dxa"/>
          <w:tblLayout w:type="fixed"/>
          <w:tblCellMar>
            <w:top w:w="0" w:type="dxa"/>
            <w:left w:w="0" w:type="dxa"/>
            <w:bottom w:w="0" w:type="dxa"/>
            <w:right w:w="0" w:type="dxa"/>
          </w:tblCellMar>
          <w:tblLook w:val="01E0"/>
        </w:tblPrEx>
        <w:trPr>
          <w:trHeight w:val="925"/>
          <w:jc w:val="left"/>
        </w:trPr>
        <w:tc>
          <w:tcPr>
            <w:tcW w:w="3513" w:type="dxa"/>
          </w:tcPr>
          <w:p>
            <w:pPr>
              <w:pStyle w:val="TableParagraph"/>
              <w:spacing w:before="131"/>
              <w:rPr>
                <w:sz w:val="36"/>
              </w:rPr>
            </w:pPr>
            <w:r>
              <w:rPr>
                <w:sz w:val="36"/>
              </w:rPr>
              <w:t>斜管孔径：</w:t>
            </w:r>
          </w:p>
        </w:tc>
        <w:tc>
          <w:tcPr>
            <w:tcW w:w="2710" w:type="dxa"/>
          </w:tcPr>
          <w:p>
            <w:pPr>
              <w:pStyle w:val="TableParagraph"/>
              <w:spacing w:before="131"/>
              <w:ind w:left="858"/>
              <w:rPr>
                <w:sz w:val="36"/>
              </w:rPr>
            </w:pPr>
            <w:r>
              <w:rPr>
                <w:sz w:val="36"/>
              </w:rPr>
              <w:t>φ60mm</w:t>
            </w:r>
          </w:p>
        </w:tc>
      </w:tr>
      <w:tr>
        <w:tblPrEx>
          <w:tblW w:w="0" w:type="auto"/>
          <w:jc w:val="left"/>
          <w:tblInd w:w="1743" w:type="dxa"/>
          <w:tblLayout w:type="fixed"/>
          <w:tblCellMar>
            <w:top w:w="0" w:type="dxa"/>
            <w:left w:w="0" w:type="dxa"/>
            <w:bottom w:w="0" w:type="dxa"/>
            <w:right w:w="0" w:type="dxa"/>
          </w:tblCellMar>
          <w:tblLook w:val="01E0"/>
        </w:tblPrEx>
        <w:trPr>
          <w:trHeight w:val="927"/>
          <w:jc w:val="left"/>
        </w:trPr>
        <w:tc>
          <w:tcPr>
            <w:tcW w:w="3513" w:type="dxa"/>
          </w:tcPr>
          <w:p>
            <w:pPr>
              <w:pStyle w:val="TableParagraph"/>
              <w:spacing w:before="131"/>
              <w:rPr>
                <w:sz w:val="36"/>
              </w:rPr>
            </w:pPr>
            <w:r>
              <w:rPr>
                <w:sz w:val="36"/>
              </w:rPr>
              <w:t>斜管斜长：</w:t>
            </w:r>
          </w:p>
        </w:tc>
        <w:tc>
          <w:tcPr>
            <w:tcW w:w="2710" w:type="dxa"/>
          </w:tcPr>
          <w:p>
            <w:pPr>
              <w:pStyle w:val="TableParagraph"/>
              <w:spacing w:before="131"/>
              <w:ind w:left="858"/>
              <w:rPr>
                <w:sz w:val="36"/>
              </w:rPr>
            </w:pPr>
            <w:r>
              <w:rPr>
                <w:sz w:val="36"/>
              </w:rPr>
              <w:t>1000mm</w:t>
            </w:r>
          </w:p>
        </w:tc>
      </w:tr>
      <w:tr>
        <w:tblPrEx>
          <w:tblW w:w="0" w:type="auto"/>
          <w:jc w:val="left"/>
          <w:tblInd w:w="1743" w:type="dxa"/>
          <w:tblLayout w:type="fixed"/>
          <w:tblCellMar>
            <w:top w:w="0" w:type="dxa"/>
            <w:left w:w="0" w:type="dxa"/>
            <w:bottom w:w="0" w:type="dxa"/>
            <w:right w:w="0" w:type="dxa"/>
          </w:tblCellMar>
          <w:tblLook w:val="01E0"/>
        </w:tblPrEx>
        <w:trPr>
          <w:trHeight w:val="927"/>
          <w:jc w:val="left"/>
        </w:trPr>
        <w:tc>
          <w:tcPr>
            <w:tcW w:w="3513" w:type="dxa"/>
          </w:tcPr>
          <w:p>
            <w:pPr>
              <w:pStyle w:val="TableParagraph"/>
              <w:spacing w:before="132"/>
              <w:rPr>
                <w:sz w:val="36"/>
              </w:rPr>
            </w:pPr>
            <w:r>
              <w:rPr>
                <w:sz w:val="36"/>
              </w:rPr>
              <w:t>斜管填料高:</w:t>
            </w:r>
          </w:p>
        </w:tc>
        <w:tc>
          <w:tcPr>
            <w:tcW w:w="2710" w:type="dxa"/>
          </w:tcPr>
          <w:p>
            <w:pPr>
              <w:pStyle w:val="TableParagraph"/>
              <w:spacing w:before="132"/>
              <w:ind w:left="764"/>
              <w:rPr>
                <w:sz w:val="36"/>
              </w:rPr>
            </w:pPr>
            <w:r>
              <w:rPr>
                <w:sz w:val="36"/>
              </w:rPr>
              <w:t>870mm</w:t>
            </w:r>
          </w:p>
        </w:tc>
      </w:tr>
      <w:tr>
        <w:tblPrEx>
          <w:tblW w:w="0" w:type="auto"/>
          <w:jc w:val="left"/>
          <w:tblInd w:w="1743" w:type="dxa"/>
          <w:tblLayout w:type="fixed"/>
          <w:tblCellMar>
            <w:top w:w="0" w:type="dxa"/>
            <w:left w:w="0" w:type="dxa"/>
            <w:bottom w:w="0" w:type="dxa"/>
            <w:right w:w="0" w:type="dxa"/>
          </w:tblCellMar>
          <w:tblLook w:val="01E0"/>
        </w:tblPrEx>
        <w:trPr>
          <w:trHeight w:val="925"/>
          <w:jc w:val="left"/>
        </w:trPr>
        <w:tc>
          <w:tcPr>
            <w:tcW w:w="3513" w:type="dxa"/>
          </w:tcPr>
          <w:p>
            <w:pPr>
              <w:pStyle w:val="TableParagraph"/>
              <w:spacing w:before="131"/>
              <w:rPr>
                <w:sz w:val="36"/>
              </w:rPr>
            </w:pPr>
            <w:r>
              <w:rPr>
                <w:sz w:val="36"/>
              </w:rPr>
              <w:t>材质：</w:t>
            </w:r>
          </w:p>
        </w:tc>
        <w:tc>
          <w:tcPr>
            <w:tcW w:w="2710" w:type="dxa"/>
          </w:tcPr>
          <w:p>
            <w:pPr>
              <w:pStyle w:val="TableParagraph"/>
              <w:spacing w:before="131"/>
              <w:ind w:left="858"/>
              <w:rPr>
                <w:sz w:val="36"/>
              </w:rPr>
            </w:pPr>
            <w:r>
              <w:rPr>
                <w:sz w:val="36"/>
              </w:rPr>
              <w:t>PP</w:t>
            </w:r>
          </w:p>
        </w:tc>
      </w:tr>
      <w:tr>
        <w:tblPrEx>
          <w:tblW w:w="0" w:type="auto"/>
          <w:jc w:val="left"/>
          <w:tblInd w:w="1743" w:type="dxa"/>
          <w:tblLayout w:type="fixed"/>
          <w:tblCellMar>
            <w:top w:w="0" w:type="dxa"/>
            <w:left w:w="0" w:type="dxa"/>
            <w:bottom w:w="0" w:type="dxa"/>
            <w:right w:w="0" w:type="dxa"/>
          </w:tblCellMar>
          <w:tblLook w:val="01E0"/>
        </w:tblPrEx>
        <w:trPr>
          <w:trHeight w:val="1655"/>
          <w:jc w:val="left"/>
        </w:trPr>
        <w:tc>
          <w:tcPr>
            <w:tcW w:w="3513" w:type="dxa"/>
          </w:tcPr>
          <w:p>
            <w:pPr>
              <w:pStyle w:val="TableParagraph"/>
              <w:spacing w:before="131"/>
              <w:rPr>
                <w:sz w:val="36"/>
              </w:rPr>
            </w:pPr>
            <w:r>
              <w:rPr>
                <w:sz w:val="36"/>
              </w:rPr>
              <w:t>斜管填料体积：</w:t>
            </w:r>
          </w:p>
          <w:p>
            <w:pPr>
              <w:pStyle w:val="TableParagraph"/>
              <w:spacing w:before="196" w:line="645" w:lineRule="exact"/>
              <w:rPr>
                <w:b/>
                <w:sz w:val="42"/>
              </w:rPr>
            </w:pPr>
            <w:r>
              <w:rPr>
                <w:b/>
                <w:sz w:val="42"/>
              </w:rPr>
              <w:t>(4)、中间水池</w:t>
            </w:r>
          </w:p>
        </w:tc>
        <w:tc>
          <w:tcPr>
            <w:tcW w:w="2710" w:type="dxa"/>
          </w:tcPr>
          <w:p>
            <w:pPr>
              <w:pStyle w:val="TableParagraph"/>
              <w:spacing w:before="131"/>
              <w:ind w:left="858"/>
              <w:rPr>
                <w:sz w:val="36"/>
              </w:rPr>
            </w:pPr>
            <w:r>
              <w:rPr>
                <w:sz w:val="36"/>
              </w:rPr>
              <w:t>5.0m</w:t>
            </w:r>
            <w:r>
              <w:rPr>
                <w:sz w:val="36"/>
                <w:vertAlign w:val="subscript"/>
              </w:rPr>
              <w:t>3</w:t>
            </w:r>
          </w:p>
        </w:tc>
      </w:tr>
    </w:tbl>
    <w:p>
      <w:pPr>
        <w:pStyle w:val="BodyText"/>
        <w:spacing w:before="17"/>
        <w:rPr>
          <w:sz w:val="25"/>
        </w:rPr>
      </w:pPr>
    </w:p>
    <w:p>
      <w:pPr>
        <w:pStyle w:val="BodyText"/>
        <w:spacing w:before="6"/>
        <w:ind w:left="2506"/>
      </w:pPr>
      <w:r>
        <w:t>中间水池主要作用为水力缓冲。</w:t>
      </w:r>
    </w:p>
    <w:p>
      <w:pPr>
        <w:pStyle w:val="BodyText"/>
        <w:tabs>
          <w:tab w:val="left" w:pos="6107"/>
        </w:tabs>
        <w:spacing w:before="261" w:line="336" w:lineRule="auto"/>
        <w:ind w:left="1785" w:right="10733"/>
      </w:pPr>
      <w:r>
        <w:rPr>
          <w:spacing w:val="-1"/>
        </w:rPr>
        <w:t>※主体构筑物</w:t>
      </w:r>
      <w:r>
        <w:t>及配套设备具体参数集水池型式：</w:t>
        <w:tab/>
        <w:t>钢砼</w:t>
      </w:r>
    </w:p>
    <w:p>
      <w:pPr>
        <w:pStyle w:val="BodyText"/>
        <w:tabs>
          <w:tab w:val="left" w:pos="6107"/>
        </w:tabs>
        <w:spacing w:line="661" w:lineRule="exact"/>
        <w:ind w:left="1785"/>
      </w:pPr>
      <w:r>
        <w:t>有效容积：</w:t>
        <w:tab/>
        <w:t>5.0m</w:t>
      </w:r>
      <w:r>
        <w:rPr>
          <w:vertAlign w:val="subscript"/>
        </w:rPr>
        <w:t>3</w:t>
      </w:r>
    </w:p>
    <w:p>
      <w:pPr>
        <w:pStyle w:val="BodyText"/>
        <w:tabs>
          <w:tab w:val="left" w:pos="6107"/>
        </w:tabs>
        <w:spacing w:before="262"/>
        <w:ind w:left="1785"/>
      </w:pPr>
      <w:r>
        <w:t>池体尺寸：</w:t>
        <w:tab/>
        <w:t>2.0m</w:t>
      </w:r>
      <w:r>
        <w:rPr>
          <w:rFonts w:ascii="宋体" w:eastAsia="宋体" w:hAnsi="宋体" w:hint="eastAsia"/>
        </w:rPr>
        <w:t>×</w:t>
      </w:r>
      <w:r>
        <w:t>1.0m</w:t>
      </w:r>
      <w:r>
        <w:rPr>
          <w:rFonts w:ascii="宋体" w:eastAsia="宋体" w:hAnsi="宋体" w:hint="eastAsia"/>
        </w:rPr>
        <w:t>×</w:t>
      </w:r>
      <w:r>
        <w:t>3.0m</w:t>
      </w:r>
    </w:p>
    <w:p>
      <w:pPr>
        <w:pStyle w:val="BodyText"/>
        <w:tabs>
          <w:tab w:val="left" w:pos="6107"/>
        </w:tabs>
        <w:spacing w:before="262"/>
        <w:ind w:left="1785"/>
      </w:pPr>
      <w:r>
        <w:t>有效水深：</w:t>
        <w:tab/>
        <w:t>2.50m</w:t>
      </w:r>
    </w:p>
    <w:p>
      <w:pPr>
        <w:pStyle w:val="BodyText"/>
        <w:tabs>
          <w:tab w:val="left" w:pos="6107"/>
        </w:tabs>
        <w:spacing w:before="265"/>
        <w:ind w:left="1785"/>
      </w:pPr>
      <w:r>
        <w:t>数量：</w:t>
        <w:tab/>
        <w:t>1</w:t>
      </w:r>
      <w:r>
        <w:rPr>
          <w:spacing w:val="-16"/>
        </w:rPr>
        <w:t xml:space="preserve"> </w:t>
      </w:r>
      <w:r>
        <w:t>座</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0" w:history="1">
        <w:r>
          <w:rPr>
            <w:rFonts w:ascii="SimSun" w:eastAsia="SimSun" w:hAnsi="SimSun" w:cs="SimSun"/>
            <w:b/>
            <w:bCs/>
            <w:color w:val="0000EE"/>
            <w:sz w:val="30"/>
            <w:szCs w:val="30"/>
            <w:u w:val="single" w:color="0000EE"/>
          </w:rPr>
          <w:t>https://d.book118.com/096014212032010102</w:t>
        </w:r>
      </w:hyperlink>
    </w:p>
    <w:p>
      <w:pPr>
        <w:spacing w:after="0"/>
      </w:pPr>
    </w:p>
    <w:sectPr>
      <w:headerReference w:type="default" r:id="rId31"/>
      <w:footerReference w:type="default" r:id="rId32"/>
      <w:pgSz w:w="17860" w:h="25260"/>
      <w:pgMar w:top="1960" w:right="0" w:bottom="2320" w:left="0" w:header="1004" w:footer="2133"/>
      <w:pgNumType w:start="10"/>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微软雅黑">
    <w:altName w:val="微软雅黑"/>
    <w:charset w:val="86"/>
    <w:family w:val="swiss"/>
    <w:pitch w:val="variable"/>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1066800</wp:posOffset>
          </wp:positionH>
          <wp:positionV relativeFrom="page">
            <wp:posOffset>14506575</wp:posOffset>
          </wp:positionV>
          <wp:extent cx="8839200" cy="1016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1" cstate="print"/>
                  <a:stretch>
                    <a:fillRect/>
                  </a:stretch>
                </pic:blipFill>
                <pic:spPr>
                  <a:xfrm>
                    <a:off x="0" y="0"/>
                    <a:ext cx="8839200" cy="1016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1" type="#_x0000_t202" style="width:303pt;height:22.95pt;margin-top:1146.79pt;margin-left:88.28pt;mso-position-horizontal-relative:page;mso-position-vertical-relative:page;position:absolute;z-index:-251657216" filled="f" stroked="f">
          <v:textbox inset="0,0,0,0">
            <w:txbxContent>
              <w:p>
                <w:pPr>
                  <w:spacing w:before="0" w:line="458" w:lineRule="exact"/>
                  <w:ind w:left="20" w:right="0" w:firstLine="0"/>
                  <w:jc w:val="left"/>
                  <w:rPr>
                    <w:b/>
                    <w:sz w:val="31"/>
                  </w:rPr>
                </w:pPr>
                <w:r>
                  <w:rPr>
                    <w:b/>
                    <w:sz w:val="31"/>
                  </w:rPr>
                  <w:t>设计单位：宜兴市环球水处理设备有限公司</w:t>
                </w:r>
              </w:p>
            </w:txbxContent>
          </v:textbox>
        </v:shape>
      </w:pict>
    </w:r>
    <w:r>
      <w:pict>
        <v:shape id="_x0000_s2052" type="#_x0000_t202" style="width:15.8pt;height:22.95pt;margin-top:1146.79pt;margin-left:756.03pt;mso-position-horizontal-relative:page;mso-position-vertical-relative:page;position:absolute;z-index:-251656192" filled="f" stroked="f">
          <v:textbox inset="0,0,0,0">
            <w:txbxContent>
              <w:p>
                <w:pPr>
                  <w:spacing w:before="0" w:line="458" w:lineRule="exact"/>
                  <w:ind w:left="60" w:right="0" w:firstLine="0"/>
                  <w:jc w:val="left"/>
                  <w:rPr>
                    <w:b/>
                    <w:sz w:val="31"/>
                  </w:rPr>
                </w:pPr>
                <w:r>
                  <w:fldChar w:fldCharType="begin"/>
                </w:r>
                <w:r>
                  <w:rPr>
                    <w:b/>
                    <w:w w:val="102"/>
                    <w:sz w:val="31"/>
                  </w:rPr>
                  <w:instrText xml:space="preserve"> PAGE </w:instrText>
                </w:r>
                <w:r>
                  <w:fldChar w:fldCharType="separate"/>
                </w:r>
                <w:r>
                  <w:rPr>
                    <w:b/>
                    <w:w w:val="102"/>
                    <w:sz w:val="31"/>
                  </w:rPr>
                  <w:t>1</w:t>
                </w:r>
                <w:r>
                  <w:fldChar w:fldCharType="end"/>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1312" behindDoc="1" locked="0" layoutInCell="1" allowOverlap="1">
          <wp:simplePos x="0" y="0"/>
          <wp:positionH relativeFrom="page">
            <wp:posOffset>1066800</wp:posOffset>
          </wp:positionH>
          <wp:positionV relativeFrom="page">
            <wp:posOffset>14506575</wp:posOffset>
          </wp:positionV>
          <wp:extent cx="8839200" cy="101600"/>
          <wp:effectExtent l="0" t="0" r="0" b="0"/>
          <wp:wrapNone/>
          <wp:docPr id="15843433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434339" name="image2.png"/>
                  <pic:cNvPicPr/>
                </pic:nvPicPr>
                <pic:blipFill>
                  <a:blip xmlns:r="http://schemas.openxmlformats.org/officeDocument/2006/relationships" r:embed="rId1" cstate="print"/>
                  <a:stretch>
                    <a:fillRect/>
                  </a:stretch>
                </pic:blipFill>
                <pic:spPr>
                  <a:xfrm>
                    <a:off x="0" y="0"/>
                    <a:ext cx="8839200" cy="1016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5" type="#_x0000_t202" style="width:303pt;height:22.95pt;margin-top:1146.79pt;margin-left:88.28pt;mso-position-horizontal-relative:page;mso-position-vertical-relative:page;position:absolute;z-index:-251654144" filled="f" stroked="f">
          <v:textbox inset="0,0,0,0">
            <w:txbxContent>
              <w:p>
                <w:pPr>
                  <w:spacing w:before="0" w:line="458" w:lineRule="exact"/>
                  <w:ind w:left="20" w:right="0" w:firstLine="0"/>
                  <w:jc w:val="left"/>
                  <w:rPr>
                    <w:b/>
                    <w:sz w:val="31"/>
                  </w:rPr>
                </w:pPr>
                <w:r>
                  <w:rPr>
                    <w:b/>
                    <w:sz w:val="31"/>
                  </w:rPr>
                  <w:t>设计单位：宜兴市环球水处理设备有限公司</w:t>
                </w:r>
              </w:p>
            </w:txbxContent>
          </v:textbox>
        </v:shape>
      </w:pict>
    </w:r>
    <w:r>
      <w:pict>
        <v:shape id="_x0000_s2056" type="#_x0000_t202" style="width:15.8pt;height:22.95pt;margin-top:1146.79pt;margin-left:756.03pt;mso-position-horizontal-relative:page;mso-position-vertical-relative:page;position:absolute;z-index:-251653120" filled="f" stroked="f">
          <v:textbox inset="0,0,0,0">
            <w:txbxContent>
              <w:p>
                <w:pPr>
                  <w:spacing w:before="0" w:line="458" w:lineRule="exact"/>
                  <w:ind w:left="60" w:right="0" w:firstLine="0"/>
                  <w:jc w:val="left"/>
                  <w:rPr>
                    <w:b/>
                    <w:sz w:val="31"/>
                  </w:rPr>
                </w:pPr>
                <w:r>
                  <w:fldChar w:fldCharType="begin"/>
                </w:r>
                <w:r>
                  <w:rPr>
                    <w:b/>
                    <w:w w:val="102"/>
                    <w:sz w:val="31"/>
                  </w:rPr>
                  <w:instrText xml:space="preserve"> PAGE </w:instrText>
                </w:r>
                <w:r>
                  <w:fldChar w:fldCharType="separate"/>
                </w:r>
                <w:r>
                  <w:rPr>
                    <w:b/>
                    <w:w w:val="102"/>
                    <w:sz w:val="31"/>
                  </w:rPr>
                  <w:t>2</w:t>
                </w:r>
                <w:r>
                  <w:fldChar w:fldCharType="end"/>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1130300</wp:posOffset>
          </wp:positionH>
          <wp:positionV relativeFrom="page">
            <wp:posOffset>14506575</wp:posOffset>
          </wp:positionV>
          <wp:extent cx="8724900" cy="38100"/>
          <wp:effectExtent l="0" t="0" r="0" b="0"/>
          <wp:wrapNone/>
          <wp:docPr id="11"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7.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9" type="#_x0000_t202" style="width:303pt;height:22.95pt;margin-top:1146.79pt;margin-left:88.28pt;mso-position-horizontal-relative:page;mso-position-vertical-relative:page;position:absolute;z-index:-251651072" filled="f" stroked="f">
          <v:textbox inset="0,0,0,0">
            <w:txbxContent>
              <w:p>
                <w:pPr>
                  <w:spacing w:before="0" w:line="458" w:lineRule="exact"/>
                  <w:ind w:left="20" w:right="0" w:firstLine="0"/>
                  <w:jc w:val="left"/>
                  <w:rPr>
                    <w:b/>
                    <w:sz w:val="31"/>
                  </w:rPr>
                </w:pPr>
                <w:r>
                  <w:rPr>
                    <w:b/>
                    <w:sz w:val="31"/>
                  </w:rPr>
                  <w:t>设计单位：宜兴市环球水处理设备有限公司</w:t>
                </w:r>
              </w:p>
            </w:txbxContent>
          </v:textbox>
        </v:shape>
      </w:pict>
    </w:r>
    <w:r>
      <w:pict>
        <v:shape id="_x0000_s2060" type="#_x0000_t202" style="width:15.8pt;height:22.95pt;margin-top:1146.79pt;margin-left:756.03pt;mso-position-horizontal-relative:page;mso-position-vertical-relative:page;position:absolute;z-index:-251650048" filled="f" stroked="f">
          <v:textbox inset="0,0,0,0">
            <w:txbxContent>
              <w:p>
                <w:pPr>
                  <w:spacing w:before="0" w:line="458" w:lineRule="exact"/>
                  <w:ind w:left="60" w:right="0" w:firstLine="0"/>
                  <w:jc w:val="left"/>
                  <w:rPr>
                    <w:b/>
                    <w:sz w:val="31"/>
                  </w:rPr>
                </w:pPr>
                <w:r>
                  <w:fldChar w:fldCharType="begin"/>
                </w:r>
                <w:r>
                  <w:rPr>
                    <w:b/>
                    <w:w w:val="102"/>
                    <w:sz w:val="31"/>
                  </w:rPr>
                  <w:instrText xml:space="preserve"> PAGE </w:instrText>
                </w:r>
                <w:r>
                  <w:fldChar w:fldCharType="separate"/>
                </w:r>
                <w:r>
                  <w:rPr>
                    <w:b/>
                    <w:w w:val="102"/>
                    <w:sz w:val="31"/>
                  </w:rPr>
                  <w:t>3</w:t>
                </w:r>
                <w:r>
                  <w:fldChar w:fldCharType="end"/>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7456" behindDoc="1" locked="0" layoutInCell="1" allowOverlap="1">
          <wp:simplePos x="0" y="0"/>
          <wp:positionH relativeFrom="page">
            <wp:posOffset>1130300</wp:posOffset>
          </wp:positionH>
          <wp:positionV relativeFrom="page">
            <wp:posOffset>14506575</wp:posOffset>
          </wp:positionV>
          <wp:extent cx="8724900" cy="38100"/>
          <wp:effectExtent l="0" t="0" r="0" b="0"/>
          <wp:wrapNone/>
          <wp:docPr id="7921610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2161013" name="image7.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3" type="#_x0000_t202" style="width:303pt;height:22.95pt;margin-top:1146.79pt;margin-left:88.28pt;mso-position-horizontal-relative:page;mso-position-vertical-relative:page;position:absolute;z-index:-251648000" filled="f" stroked="f">
          <v:textbox inset="0,0,0,0">
            <w:txbxContent>
              <w:p>
                <w:pPr>
                  <w:spacing w:before="0" w:line="458" w:lineRule="exact"/>
                  <w:ind w:left="20" w:right="0" w:firstLine="0"/>
                  <w:jc w:val="left"/>
                  <w:rPr>
                    <w:b/>
                    <w:sz w:val="31"/>
                  </w:rPr>
                </w:pPr>
                <w:r>
                  <w:rPr>
                    <w:b/>
                    <w:sz w:val="31"/>
                  </w:rPr>
                  <w:t>设计单位：宜兴市环球水处理设备有限公司</w:t>
                </w:r>
              </w:p>
            </w:txbxContent>
          </v:textbox>
        </v:shape>
      </w:pict>
    </w:r>
    <w:r>
      <w:pict>
        <v:shape id="_x0000_s2064" type="#_x0000_t202" style="width:15.8pt;height:22.95pt;margin-top:1146.79pt;margin-left:756.03pt;mso-position-horizontal-relative:page;mso-position-vertical-relative:page;position:absolute;z-index:-251646976" filled="f" stroked="f">
          <v:textbox inset="0,0,0,0">
            <w:txbxContent>
              <w:p>
                <w:pPr>
                  <w:spacing w:before="0" w:line="458" w:lineRule="exact"/>
                  <w:ind w:left="60" w:right="0" w:firstLine="0"/>
                  <w:jc w:val="left"/>
                  <w:rPr>
                    <w:b/>
                    <w:sz w:val="31"/>
                  </w:rPr>
                </w:pPr>
                <w:r>
                  <w:fldChar w:fldCharType="begin"/>
                </w:r>
                <w:r>
                  <w:rPr>
                    <w:b/>
                    <w:w w:val="102"/>
                    <w:sz w:val="31"/>
                  </w:rPr>
                  <w:instrText xml:space="preserve"> PAGE </w:instrText>
                </w:r>
                <w:r>
                  <w:fldChar w:fldCharType="separate"/>
                </w:r>
                <w:r>
                  <w:rPr>
                    <w:b/>
                    <w:w w:val="102"/>
                    <w:sz w:val="31"/>
                  </w:rPr>
                  <w:t>4</w:t>
                </w:r>
                <w:r>
                  <w:fldChar w:fldCharType="end"/>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1130300</wp:posOffset>
          </wp:positionH>
          <wp:positionV relativeFrom="page">
            <wp:posOffset>14506575</wp:posOffset>
          </wp:positionV>
          <wp:extent cx="8724900" cy="38100"/>
          <wp:effectExtent l="0" t="0" r="0" b="0"/>
          <wp:wrapNone/>
          <wp:docPr id="1430154637"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0154637" name="image7.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7" type="#_x0000_t202" style="width:303pt;height:22.95pt;margin-top:1146.79pt;margin-left:88.28pt;mso-position-horizontal-relative:page;mso-position-vertical-relative:page;position:absolute;z-index:-251644928" filled="f" stroked="f">
          <v:textbox inset="0,0,0,0">
            <w:txbxContent>
              <w:p>
                <w:pPr>
                  <w:spacing w:before="0" w:line="458" w:lineRule="exact"/>
                  <w:ind w:left="20" w:right="0" w:firstLine="0"/>
                  <w:jc w:val="left"/>
                  <w:rPr>
                    <w:b/>
                    <w:sz w:val="31"/>
                  </w:rPr>
                </w:pPr>
                <w:r>
                  <w:rPr>
                    <w:b/>
                    <w:sz w:val="31"/>
                  </w:rPr>
                  <w:t>设计单位：宜兴市环球水处理设备有限公司</w:t>
                </w:r>
              </w:p>
            </w:txbxContent>
          </v:textbox>
        </v:shape>
      </w:pict>
    </w:r>
    <w:r>
      <w:pict>
        <v:shape id="_x0000_s2068" type="#_x0000_t202" style="width:15.8pt;height:22.95pt;margin-top:1146.79pt;margin-left:756.03pt;mso-position-horizontal-relative:page;mso-position-vertical-relative:page;position:absolute;z-index:-251643904" filled="f" stroked="f">
          <v:textbox inset="0,0,0,0">
            <w:txbxContent>
              <w:p>
                <w:pPr>
                  <w:spacing w:before="0" w:line="458" w:lineRule="exact"/>
                  <w:ind w:left="60" w:right="0" w:firstLine="0"/>
                  <w:jc w:val="left"/>
                  <w:rPr>
                    <w:b/>
                    <w:sz w:val="31"/>
                  </w:rPr>
                </w:pPr>
                <w:r>
                  <w:fldChar w:fldCharType="begin"/>
                </w:r>
                <w:r>
                  <w:rPr>
                    <w:b/>
                    <w:w w:val="102"/>
                    <w:sz w:val="31"/>
                  </w:rPr>
                  <w:instrText xml:space="preserve"> PAGE </w:instrText>
                </w:r>
                <w:r>
                  <w:fldChar w:fldCharType="separate"/>
                </w:r>
                <w:r>
                  <w:rPr>
                    <w:b/>
                    <w:w w:val="102"/>
                    <w:sz w:val="31"/>
                  </w:rPr>
                  <w:t>5</w:t>
                </w:r>
                <w:r>
                  <w:fldChar w:fldCharType="end"/>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3600" behindDoc="1" locked="0" layoutInCell="1" allowOverlap="1">
          <wp:simplePos x="0" y="0"/>
          <wp:positionH relativeFrom="page">
            <wp:posOffset>1130300</wp:posOffset>
          </wp:positionH>
          <wp:positionV relativeFrom="page">
            <wp:posOffset>14506575</wp:posOffset>
          </wp:positionV>
          <wp:extent cx="8724900" cy="38100"/>
          <wp:effectExtent l="0" t="0" r="0" b="0"/>
          <wp:wrapNone/>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1" type="#_x0000_t202" style="width:303pt;height:22.95pt;margin-top:1146.79pt;margin-left:88.28pt;mso-position-horizontal-relative:page;mso-position-vertical-relative:page;position:absolute;z-index:-251641856" filled="f" stroked="f">
          <v:textbox inset="0,0,0,0">
            <w:txbxContent>
              <w:p>
                <w:pPr>
                  <w:spacing w:before="0" w:line="458" w:lineRule="exact"/>
                  <w:ind w:left="20" w:right="0" w:firstLine="0"/>
                  <w:jc w:val="left"/>
                  <w:rPr>
                    <w:b/>
                    <w:sz w:val="31"/>
                  </w:rPr>
                </w:pPr>
                <w:r>
                  <w:rPr>
                    <w:b/>
                    <w:sz w:val="31"/>
                  </w:rPr>
                  <w:t>设计单位：宜兴市环球水处理设备有限公司</w:t>
                </w:r>
              </w:p>
            </w:txbxContent>
          </v:textbox>
        </v:shape>
      </w:pict>
    </w:r>
    <w:r>
      <w:pict>
        <v:shape id="_x0000_s2072" type="#_x0000_t202" style="width:25.55pt;height:22.95pt;margin-top:1146.79pt;margin-left:754.41pt;mso-position-horizontal-relative:page;mso-position-vertical-relative:page;position:absolute;z-index:-251640832" filled="f" stroked="f">
          <v:textbox inset="0,0,0,0">
            <w:txbxContent>
              <w:p>
                <w:pPr>
                  <w:spacing w:before="0" w:line="458" w:lineRule="exact"/>
                  <w:ind w:left="60" w:right="0" w:firstLine="0"/>
                  <w:jc w:val="left"/>
                  <w:rPr>
                    <w:b/>
                    <w:sz w:val="31"/>
                  </w:rPr>
                </w:pPr>
                <w:r>
                  <w:fldChar w:fldCharType="begin"/>
                </w:r>
                <w:r>
                  <w:rPr>
                    <w:b/>
                    <w:sz w:val="31"/>
                  </w:rPr>
                  <w:instrText xml:space="preserve"> PAGE </w:instrText>
                </w:r>
                <w:r>
                  <w:fldChar w:fldCharType="separate"/>
                </w:r>
                <w:r>
                  <w:rPr>
                    <w:b/>
                    <w:sz w:val="31"/>
                  </w:rPr>
                  <w:t>6</w:t>
                </w:r>
                <w:r>
                  <w:fldChar w:fldCharType="end"/>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6672" behindDoc="1" locked="0" layoutInCell="1" allowOverlap="1">
          <wp:simplePos x="0" y="0"/>
          <wp:positionH relativeFrom="page">
            <wp:posOffset>1130300</wp:posOffset>
          </wp:positionH>
          <wp:positionV relativeFrom="page">
            <wp:posOffset>14506575</wp:posOffset>
          </wp:positionV>
          <wp:extent cx="8724900" cy="38100"/>
          <wp:effectExtent l="0" t="0" r="0" b="0"/>
          <wp:wrapNone/>
          <wp:docPr id="108883735"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883735" name="image7.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5" type="#_x0000_t202" style="width:303pt;height:22.95pt;margin-top:1146.79pt;margin-left:88.28pt;mso-position-horizontal-relative:page;mso-position-vertical-relative:page;position:absolute;z-index:-251638784" filled="f" stroked="f">
          <v:textbox inset="0,0,0,0">
            <w:txbxContent>
              <w:p>
                <w:pPr>
                  <w:spacing w:before="0" w:line="458" w:lineRule="exact"/>
                  <w:ind w:left="20" w:right="0" w:firstLine="0"/>
                  <w:jc w:val="left"/>
                  <w:rPr>
                    <w:b/>
                    <w:sz w:val="31"/>
                  </w:rPr>
                </w:pPr>
                <w:r>
                  <w:rPr>
                    <w:b/>
                    <w:sz w:val="31"/>
                  </w:rPr>
                  <w:t>设计单位：宜兴市环球水处理设备有限公司</w:t>
                </w:r>
              </w:p>
            </w:txbxContent>
          </v:textbox>
        </v:shape>
      </w:pict>
    </w:r>
    <w:r>
      <w:pict>
        <v:shape id="_x0000_s2076" type="#_x0000_t202" style="width:25.55pt;height:22.95pt;margin-top:1146.79pt;margin-left:754.41pt;mso-position-horizontal-relative:page;mso-position-vertical-relative:page;position:absolute;z-index:-251637760" filled="f" stroked="f">
          <v:textbox inset="0,0,0,0">
            <w:txbxContent>
              <w:p>
                <w:pPr>
                  <w:spacing w:before="0" w:line="458" w:lineRule="exact"/>
                  <w:ind w:left="60" w:right="0" w:firstLine="0"/>
                  <w:jc w:val="left"/>
                  <w:rPr>
                    <w:b/>
                    <w:sz w:val="31"/>
                  </w:rPr>
                </w:pPr>
                <w:r>
                  <w:fldChar w:fldCharType="begin"/>
                </w:r>
                <w:r>
                  <w:rPr>
                    <w:b/>
                    <w:sz w:val="31"/>
                  </w:rPr>
                  <w:instrText xml:space="preserve"> PAGE </w:instrText>
                </w:r>
                <w:r>
                  <w:fldChar w:fldCharType="separate"/>
                </w:r>
                <w:r>
                  <w:rPr>
                    <w:b/>
                    <w:sz w:val="31"/>
                  </w:rPr>
                  <w:t>7</w:t>
                </w:r>
                <w:r>
                  <w:fldChar w:fldCharType="end"/>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9744" behindDoc="1" locked="0" layoutInCell="1" allowOverlap="1">
          <wp:simplePos x="0" y="0"/>
          <wp:positionH relativeFrom="page">
            <wp:posOffset>1130300</wp:posOffset>
          </wp:positionH>
          <wp:positionV relativeFrom="page">
            <wp:posOffset>14506575</wp:posOffset>
          </wp:positionV>
          <wp:extent cx="8724900" cy="38100"/>
          <wp:effectExtent l="0" t="0" r="0" b="0"/>
          <wp:wrapNone/>
          <wp:docPr id="3386763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867633" name="image7.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9" type="#_x0000_t202" style="width:303pt;height:22.95pt;margin-top:1146.79pt;margin-left:88.28pt;mso-position-horizontal-relative:page;mso-position-vertical-relative:page;position:absolute;z-index:-251635712" filled="f" stroked="f">
          <v:textbox inset="0,0,0,0">
            <w:txbxContent>
              <w:p>
                <w:pPr>
                  <w:spacing w:before="0" w:line="458" w:lineRule="exact"/>
                  <w:ind w:left="20" w:right="0" w:firstLine="0"/>
                  <w:jc w:val="left"/>
                  <w:rPr>
                    <w:b/>
                    <w:sz w:val="31"/>
                  </w:rPr>
                </w:pPr>
                <w:r>
                  <w:rPr>
                    <w:b/>
                    <w:sz w:val="31"/>
                  </w:rPr>
                  <w:t>设计单位：宜兴市环球水处理设备有限公司</w:t>
                </w:r>
              </w:p>
            </w:txbxContent>
          </v:textbox>
        </v:shape>
      </w:pict>
    </w:r>
    <w:r>
      <w:pict>
        <v:shape id="_x0000_s2080" type="#_x0000_t202" style="width:25.55pt;height:22.95pt;margin-top:1146.79pt;margin-left:754.41pt;mso-position-horizontal-relative:page;mso-position-vertical-relative:page;position:absolute;z-index:-251634688" filled="f" stroked="f">
          <v:textbox inset="0,0,0,0">
            <w:txbxContent>
              <w:p>
                <w:pPr>
                  <w:spacing w:before="0" w:line="458" w:lineRule="exact"/>
                  <w:ind w:left="60" w:right="0" w:firstLine="0"/>
                  <w:jc w:val="left"/>
                  <w:rPr>
                    <w:b/>
                    <w:sz w:val="31"/>
                  </w:rPr>
                </w:pPr>
                <w:r>
                  <w:fldChar w:fldCharType="begin"/>
                </w:r>
                <w:r>
                  <w:rPr>
                    <w:b/>
                    <w:sz w:val="31"/>
                  </w:rPr>
                  <w:instrText xml:space="preserve"> PAGE </w:instrText>
                </w:r>
                <w:r>
                  <w:fldChar w:fldCharType="separate"/>
                </w:r>
                <w:r>
                  <w:rPr>
                    <w:b/>
                    <w:sz w:val="31"/>
                  </w:rPr>
                  <w:t>8</w:t>
                </w:r>
                <w:r>
                  <w:fldChar w:fldCharType="end"/>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2816" behindDoc="1" locked="0" layoutInCell="1" allowOverlap="1">
          <wp:simplePos x="0" y="0"/>
          <wp:positionH relativeFrom="page">
            <wp:posOffset>1130300</wp:posOffset>
          </wp:positionH>
          <wp:positionV relativeFrom="page">
            <wp:posOffset>14506575</wp:posOffset>
          </wp:positionV>
          <wp:extent cx="8724900" cy="38100"/>
          <wp:effectExtent l="0" t="0" r="0" b="0"/>
          <wp:wrapNone/>
          <wp:docPr id="410709537"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0709537" name="image7.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3" type="#_x0000_t202" style="width:303pt;height:22.95pt;margin-top:1146.79pt;margin-left:88.28pt;mso-position-horizontal-relative:page;mso-position-vertical-relative:page;position:absolute;z-index:-251632640" filled="f" stroked="f">
          <v:textbox inset="0,0,0,0">
            <w:txbxContent>
              <w:p>
                <w:pPr>
                  <w:spacing w:before="0" w:line="458" w:lineRule="exact"/>
                  <w:ind w:left="20" w:right="0" w:firstLine="0"/>
                  <w:jc w:val="left"/>
                  <w:rPr>
                    <w:b/>
                    <w:sz w:val="31"/>
                  </w:rPr>
                </w:pPr>
                <w:r>
                  <w:rPr>
                    <w:b/>
                    <w:sz w:val="31"/>
                  </w:rPr>
                  <w:t>设计单位：宜兴市环球水处理设备有限公司</w:t>
                </w:r>
              </w:p>
            </w:txbxContent>
          </v:textbox>
        </v:shape>
      </w:pict>
    </w:r>
    <w:r>
      <w:pict>
        <v:shape id="_x0000_s2084" type="#_x0000_t202" style="width:25.55pt;height:22.95pt;margin-top:1146.79pt;margin-left:754.41pt;mso-position-horizontal-relative:page;mso-position-vertical-relative:page;position:absolute;z-index:-251631616" filled="f" stroked="f">
          <v:textbox inset="0,0,0,0">
            <w:txbxContent>
              <w:p>
                <w:pPr>
                  <w:spacing w:before="0" w:line="458" w:lineRule="exact"/>
                  <w:ind w:left="60" w:right="0" w:firstLine="0"/>
                  <w:jc w:val="left"/>
                  <w:rPr>
                    <w:b/>
                    <w:sz w:val="31"/>
                  </w:rPr>
                </w:pPr>
                <w:r>
                  <w:fldChar w:fldCharType="begin"/>
                </w:r>
                <w:r>
                  <w:rPr>
                    <w:b/>
                    <w:sz w:val="31"/>
                  </w:rPr>
                  <w:instrText xml:space="preserve"> PAGE </w:instrText>
                </w:r>
                <w:r>
                  <w:fldChar w:fldCharType="separate"/>
                </w:r>
                <w:r>
                  <w:rPr>
                    <w:b/>
                    <w:sz w:val="31"/>
                  </w:rPr>
                  <w:t>9</w:t>
                </w:r>
                <w:r>
                  <w:fldChar w:fldCharType="end"/>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5888" behindDoc="1" locked="0" layoutInCell="1" allowOverlap="1">
          <wp:simplePos x="0" y="0"/>
          <wp:positionH relativeFrom="page">
            <wp:posOffset>1130300</wp:posOffset>
          </wp:positionH>
          <wp:positionV relativeFrom="page">
            <wp:posOffset>14506575</wp:posOffset>
          </wp:positionV>
          <wp:extent cx="8724900" cy="38100"/>
          <wp:effectExtent l="0" t="0" r="0" b="0"/>
          <wp:wrapNone/>
          <wp:docPr id="1602350192"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2350192" name="image7.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7" type="#_x0000_t202" style="width:303pt;height:22.95pt;margin-top:1146.79pt;margin-left:88.28pt;mso-position-horizontal-relative:page;mso-position-vertical-relative:page;position:absolute;z-index:-251629568" filled="f" stroked="f">
          <v:textbox inset="0,0,0,0">
            <w:txbxContent>
              <w:p>
                <w:pPr>
                  <w:spacing w:before="0" w:line="458" w:lineRule="exact"/>
                  <w:ind w:left="20" w:right="0" w:firstLine="0"/>
                  <w:jc w:val="left"/>
                  <w:rPr>
                    <w:b/>
                    <w:sz w:val="31"/>
                  </w:rPr>
                </w:pPr>
                <w:r>
                  <w:rPr>
                    <w:b/>
                    <w:sz w:val="31"/>
                  </w:rPr>
                  <w:t>设计单位：宜兴市环球水处理设备有限公司</w:t>
                </w:r>
              </w:p>
            </w:txbxContent>
          </v:textbox>
        </v:shape>
      </w:pict>
    </w:r>
    <w:r>
      <w:pict>
        <v:shape id="_x0000_s2088" type="#_x0000_t202" style="width:25.55pt;height:22.95pt;margin-top:1146.79pt;margin-left:754.41pt;mso-position-horizontal-relative:page;mso-position-vertical-relative:page;position:absolute;z-index:-251628544" filled="f" stroked="f">
          <v:textbox inset="0,0,0,0">
            <w:txbxContent>
              <w:p>
                <w:pPr>
                  <w:spacing w:before="0" w:line="458" w:lineRule="exact"/>
                  <w:ind w:left="60" w:right="0" w:firstLine="0"/>
                  <w:jc w:val="left"/>
                  <w:rPr>
                    <w:b/>
                    <w:sz w:val="31"/>
                  </w:rPr>
                </w:pPr>
                <w:r>
                  <w:fldChar w:fldCharType="begin"/>
                </w:r>
                <w:r>
                  <w:rPr>
                    <w:b/>
                    <w:sz w:val="31"/>
                  </w:rPr>
                  <w:instrText xml:space="preserve"> PAGE </w:instrText>
                </w:r>
                <w:r>
                  <w:fldChar w:fldCharType="separate"/>
                </w:r>
                <w:r>
                  <w:rPr>
                    <w:b/>
                    <w:sz w:val="31"/>
                  </w:rPr>
                  <w:t>10</w:t>
                </w:r>
                <w:r>
                  <w:fldChar w:fldCharType="end"/>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1041400</wp:posOffset>
          </wp:positionH>
          <wp:positionV relativeFrom="page">
            <wp:posOffset>1308100</wp:posOffset>
          </wp:positionV>
          <wp:extent cx="9258300" cy="1143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9258300" cy="1143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196.1pt;height:49.95pt;margin-top:49.18pt;margin-left:88.28pt;mso-position-horizontal-relative:page;mso-position-vertical-relative:page;position:absolute;z-index:-251657216" filled="f" stroked="f">
          <v:textbox inset="0,0,0,0">
            <w:txbxContent>
              <w:p>
                <w:pPr>
                  <w:spacing w:before="0" w:line="507" w:lineRule="exact"/>
                  <w:ind w:left="20" w:right="0" w:firstLine="0"/>
                  <w:jc w:val="left"/>
                  <w:rPr>
                    <w:b/>
                    <w:sz w:val="31"/>
                  </w:rPr>
                </w:pPr>
                <w:r>
                  <w:rPr>
                    <w:b/>
                    <w:sz w:val="31"/>
                  </w:rPr>
                  <w:t>20m</w:t>
                </w:r>
                <w:r>
                  <w:rPr>
                    <w:b/>
                    <w:position w:val="-1"/>
                    <w:sz w:val="29"/>
                  </w:rPr>
                  <w:t>3</w:t>
                </w:r>
                <w:r>
                  <w:rPr>
                    <w:b/>
                    <w:sz w:val="31"/>
                  </w:rPr>
                  <w:t>/d 电镀废水处理工程</w:t>
                </w:r>
              </w:p>
              <w:p>
                <w:pPr>
                  <w:spacing w:before="0" w:line="492" w:lineRule="exact"/>
                  <w:ind w:left="20" w:right="0" w:firstLine="0"/>
                  <w:jc w:val="left"/>
                  <w:rPr>
                    <w:b/>
                    <w:sz w:val="31"/>
                  </w:rPr>
                </w:pPr>
                <w:r>
                  <w:rPr>
                    <w:b/>
                    <w:w w:val="102"/>
                    <w:sz w:val="31"/>
                  </w:rPr>
                  <w:t>案</w:t>
                </w:r>
              </w:p>
            </w:txbxContent>
          </v:textbox>
        </v:shape>
      </w:pict>
    </w:r>
    <w:r>
      <w:pict>
        <v:shape id="_x0000_s2050" type="#_x0000_t202" style="width:49.55pt;height:22.95pt;margin-top:49.18pt;margin-left:755.69pt;mso-position-horizontal-relative:page;mso-position-vertical-relative:page;position:absolute;z-index:-251656192" filled="f" stroked="f">
          <v:textbox inset="0,0,0,0">
            <w:txbxContent>
              <w:p>
                <w:pPr>
                  <w:spacing w:before="0" w:line="458" w:lineRule="exact"/>
                  <w:ind w:left="20" w:right="0" w:firstLine="0"/>
                  <w:jc w:val="left"/>
                  <w:rPr>
                    <w:b/>
                    <w:sz w:val="31"/>
                  </w:rPr>
                </w:pPr>
                <w:r>
                  <w:rPr>
                    <w:b/>
                    <w:sz w:val="31"/>
                  </w:rPr>
                  <w:t>设计方</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1312" behindDoc="1" locked="0" layoutInCell="1" allowOverlap="1">
          <wp:simplePos x="0" y="0"/>
          <wp:positionH relativeFrom="page">
            <wp:posOffset>1041400</wp:posOffset>
          </wp:positionH>
          <wp:positionV relativeFrom="page">
            <wp:posOffset>1308100</wp:posOffset>
          </wp:positionV>
          <wp:extent cx="9258300" cy="114300"/>
          <wp:effectExtent l="0" t="0" r="0" b="0"/>
          <wp:wrapNone/>
          <wp:docPr id="179615668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6156689" name="image1.png"/>
                  <pic:cNvPicPr/>
                </pic:nvPicPr>
                <pic:blipFill>
                  <a:blip xmlns:r="http://schemas.openxmlformats.org/officeDocument/2006/relationships" r:embed="rId1" cstate="print"/>
                  <a:stretch>
                    <a:fillRect/>
                  </a:stretch>
                </pic:blipFill>
                <pic:spPr>
                  <a:xfrm>
                    <a:off x="0" y="0"/>
                    <a:ext cx="9258300" cy="1143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3" type="#_x0000_t202" style="width:196.1pt;height:49.95pt;margin-top:49.18pt;margin-left:88.28pt;mso-position-horizontal-relative:page;mso-position-vertical-relative:page;position:absolute;z-index:-251654144" filled="f" stroked="f">
          <v:textbox inset="0,0,0,0">
            <w:txbxContent>
              <w:p>
                <w:pPr>
                  <w:spacing w:before="0" w:line="507" w:lineRule="exact"/>
                  <w:ind w:left="20" w:right="0" w:firstLine="0"/>
                  <w:jc w:val="left"/>
                  <w:rPr>
                    <w:b/>
                    <w:sz w:val="31"/>
                  </w:rPr>
                </w:pPr>
                <w:r>
                  <w:rPr>
                    <w:b/>
                    <w:sz w:val="31"/>
                  </w:rPr>
                  <w:t>20m</w:t>
                </w:r>
                <w:r>
                  <w:rPr>
                    <w:b/>
                    <w:position w:val="-1"/>
                    <w:sz w:val="29"/>
                  </w:rPr>
                  <w:t>3</w:t>
                </w:r>
                <w:r>
                  <w:rPr>
                    <w:b/>
                    <w:sz w:val="31"/>
                  </w:rPr>
                  <w:t>/d 电镀废水处理工程</w:t>
                </w:r>
              </w:p>
              <w:p>
                <w:pPr>
                  <w:spacing w:before="0" w:line="492" w:lineRule="exact"/>
                  <w:ind w:left="20" w:right="0" w:firstLine="0"/>
                  <w:jc w:val="left"/>
                  <w:rPr>
                    <w:b/>
                    <w:sz w:val="31"/>
                  </w:rPr>
                </w:pPr>
                <w:r>
                  <w:rPr>
                    <w:b/>
                    <w:w w:val="102"/>
                    <w:sz w:val="31"/>
                  </w:rPr>
                  <w:t>案</w:t>
                </w:r>
              </w:p>
            </w:txbxContent>
          </v:textbox>
        </v:shape>
      </w:pict>
    </w:r>
    <w:r>
      <w:pict>
        <v:shape id="_x0000_s2054" type="#_x0000_t202" style="width:49.55pt;height:22.95pt;margin-top:49.18pt;margin-left:755.69pt;mso-position-horizontal-relative:page;mso-position-vertical-relative:page;position:absolute;z-index:-251653120" filled="f" stroked="f">
          <v:textbox inset="0,0,0,0">
            <w:txbxContent>
              <w:p>
                <w:pPr>
                  <w:spacing w:before="0" w:line="458" w:lineRule="exact"/>
                  <w:ind w:left="20" w:right="0" w:firstLine="0"/>
                  <w:jc w:val="left"/>
                  <w:rPr>
                    <w:b/>
                    <w:sz w:val="31"/>
                  </w:rPr>
                </w:pPr>
                <w:r>
                  <w:rPr>
                    <w:b/>
                    <w:sz w:val="31"/>
                  </w:rPr>
                  <w:t>设计方</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1104900</wp:posOffset>
          </wp:positionH>
          <wp:positionV relativeFrom="page">
            <wp:posOffset>1320800</wp:posOffset>
          </wp:positionV>
          <wp:extent cx="9144000" cy="38100"/>
          <wp:effectExtent l="0" t="0" r="0" b="0"/>
          <wp:wrapNone/>
          <wp:docPr id="9"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6.png"/>
                  <pic:cNvPicPr/>
                </pic:nvPicPr>
                <pic:blipFill>
                  <a:blip xmlns:r="http://schemas.openxmlformats.org/officeDocument/2006/relationships" r:embed="rId1" cstate="print"/>
                  <a:stretch>
                    <a:fillRect/>
                  </a:stretch>
                </pic:blipFill>
                <pic:spPr>
                  <a:xfrm>
                    <a:off x="0" y="0"/>
                    <a:ext cx="9144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7" type="#_x0000_t202" style="width:196.1pt;height:49.95pt;margin-top:49.18pt;margin-left:88.28pt;mso-position-horizontal-relative:page;mso-position-vertical-relative:page;position:absolute;z-index:-251651072" filled="f" stroked="f">
          <v:textbox inset="0,0,0,0">
            <w:txbxContent>
              <w:p>
                <w:pPr>
                  <w:spacing w:before="0" w:line="507" w:lineRule="exact"/>
                  <w:ind w:left="20" w:right="0" w:firstLine="0"/>
                  <w:jc w:val="left"/>
                  <w:rPr>
                    <w:b/>
                    <w:sz w:val="31"/>
                  </w:rPr>
                </w:pPr>
                <w:r>
                  <w:rPr>
                    <w:b/>
                    <w:sz w:val="31"/>
                  </w:rPr>
                  <w:t>20m</w:t>
                </w:r>
                <w:r>
                  <w:rPr>
                    <w:b/>
                    <w:position w:val="-1"/>
                    <w:sz w:val="29"/>
                  </w:rPr>
                  <w:t>3</w:t>
                </w:r>
                <w:r>
                  <w:rPr>
                    <w:b/>
                    <w:sz w:val="31"/>
                  </w:rPr>
                  <w:t>/d 电镀废水处理工程</w:t>
                </w:r>
              </w:p>
              <w:p>
                <w:pPr>
                  <w:spacing w:before="0" w:line="492" w:lineRule="exact"/>
                  <w:ind w:left="20" w:right="0" w:firstLine="0"/>
                  <w:jc w:val="left"/>
                  <w:rPr>
                    <w:b/>
                    <w:sz w:val="31"/>
                  </w:rPr>
                </w:pPr>
                <w:r>
                  <w:rPr>
                    <w:b/>
                    <w:w w:val="102"/>
                    <w:sz w:val="31"/>
                  </w:rPr>
                  <w:t>案</w:t>
                </w:r>
              </w:p>
            </w:txbxContent>
          </v:textbox>
        </v:shape>
      </w:pict>
    </w:r>
    <w:r>
      <w:pict>
        <v:shape id="_x0000_s2058" type="#_x0000_t202" style="width:49.55pt;height:22.95pt;margin-top:49.18pt;margin-left:755.69pt;mso-position-horizontal-relative:page;mso-position-vertical-relative:page;position:absolute;z-index:-251650048" filled="f" stroked="f">
          <v:textbox inset="0,0,0,0">
            <w:txbxContent>
              <w:p>
                <w:pPr>
                  <w:spacing w:before="0" w:line="458" w:lineRule="exact"/>
                  <w:ind w:left="20" w:right="0" w:firstLine="0"/>
                  <w:jc w:val="left"/>
                  <w:rPr>
                    <w:b/>
                    <w:sz w:val="31"/>
                  </w:rPr>
                </w:pPr>
                <w:r>
                  <w:rPr>
                    <w:b/>
                    <w:sz w:val="31"/>
                  </w:rPr>
                  <w:t>设计方</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7456" behindDoc="1" locked="0" layoutInCell="1" allowOverlap="1">
          <wp:simplePos x="0" y="0"/>
          <wp:positionH relativeFrom="page">
            <wp:posOffset>1104900</wp:posOffset>
          </wp:positionH>
          <wp:positionV relativeFrom="page">
            <wp:posOffset>1320800</wp:posOffset>
          </wp:positionV>
          <wp:extent cx="9144000" cy="38100"/>
          <wp:effectExtent l="0" t="0" r="0" b="0"/>
          <wp:wrapNone/>
          <wp:docPr id="575103562"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5103562" name="image6.png"/>
                  <pic:cNvPicPr/>
                </pic:nvPicPr>
                <pic:blipFill>
                  <a:blip xmlns:r="http://schemas.openxmlformats.org/officeDocument/2006/relationships" r:embed="rId1" cstate="print"/>
                  <a:stretch>
                    <a:fillRect/>
                  </a:stretch>
                </pic:blipFill>
                <pic:spPr>
                  <a:xfrm>
                    <a:off x="0" y="0"/>
                    <a:ext cx="9144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196.1pt;height:49.95pt;margin-top:49.18pt;margin-left:88.28pt;mso-position-horizontal-relative:page;mso-position-vertical-relative:page;position:absolute;z-index:-251648000" filled="f" stroked="f">
          <v:textbox inset="0,0,0,0">
            <w:txbxContent>
              <w:p>
                <w:pPr>
                  <w:spacing w:before="0" w:line="507" w:lineRule="exact"/>
                  <w:ind w:left="20" w:right="0" w:firstLine="0"/>
                  <w:jc w:val="left"/>
                  <w:rPr>
                    <w:b/>
                    <w:sz w:val="31"/>
                  </w:rPr>
                </w:pPr>
                <w:r>
                  <w:rPr>
                    <w:b/>
                    <w:sz w:val="31"/>
                  </w:rPr>
                  <w:t>20m</w:t>
                </w:r>
                <w:r>
                  <w:rPr>
                    <w:b/>
                    <w:position w:val="-1"/>
                    <w:sz w:val="29"/>
                  </w:rPr>
                  <w:t>3</w:t>
                </w:r>
                <w:r>
                  <w:rPr>
                    <w:b/>
                    <w:sz w:val="31"/>
                  </w:rPr>
                  <w:t>/d 电镀废水处理工程</w:t>
                </w:r>
              </w:p>
              <w:p>
                <w:pPr>
                  <w:spacing w:before="0" w:line="492" w:lineRule="exact"/>
                  <w:ind w:left="20" w:right="0" w:firstLine="0"/>
                  <w:jc w:val="left"/>
                  <w:rPr>
                    <w:b/>
                    <w:sz w:val="31"/>
                  </w:rPr>
                </w:pPr>
                <w:r>
                  <w:rPr>
                    <w:b/>
                    <w:w w:val="102"/>
                    <w:sz w:val="31"/>
                  </w:rPr>
                  <w:t>案</w:t>
                </w:r>
              </w:p>
            </w:txbxContent>
          </v:textbox>
        </v:shape>
      </w:pict>
    </w:r>
    <w:r>
      <w:pict>
        <v:shape id="_x0000_s2062" type="#_x0000_t202" style="width:49.55pt;height:22.95pt;margin-top:49.18pt;margin-left:755.69pt;mso-position-horizontal-relative:page;mso-position-vertical-relative:page;position:absolute;z-index:-251646976" filled="f" stroked="f">
          <v:textbox inset="0,0,0,0">
            <w:txbxContent>
              <w:p>
                <w:pPr>
                  <w:spacing w:before="0" w:line="458" w:lineRule="exact"/>
                  <w:ind w:left="20" w:right="0" w:firstLine="0"/>
                  <w:jc w:val="left"/>
                  <w:rPr>
                    <w:b/>
                    <w:sz w:val="31"/>
                  </w:rPr>
                </w:pPr>
                <w:r>
                  <w:rPr>
                    <w:b/>
                    <w:sz w:val="31"/>
                  </w:rPr>
                  <w:t>设计方</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1104900</wp:posOffset>
          </wp:positionH>
          <wp:positionV relativeFrom="page">
            <wp:posOffset>1320800</wp:posOffset>
          </wp:positionV>
          <wp:extent cx="9144000" cy="38100"/>
          <wp:effectExtent l="0" t="0" r="0" b="0"/>
          <wp:wrapNone/>
          <wp:docPr id="289069936"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9069936" name="image6.png"/>
                  <pic:cNvPicPr/>
                </pic:nvPicPr>
                <pic:blipFill>
                  <a:blip xmlns:r="http://schemas.openxmlformats.org/officeDocument/2006/relationships" r:embed="rId1" cstate="print"/>
                  <a:stretch>
                    <a:fillRect/>
                  </a:stretch>
                </pic:blipFill>
                <pic:spPr>
                  <a:xfrm>
                    <a:off x="0" y="0"/>
                    <a:ext cx="9144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5" type="#_x0000_t202" style="width:196.1pt;height:49.95pt;margin-top:49.18pt;margin-left:88.28pt;mso-position-horizontal-relative:page;mso-position-vertical-relative:page;position:absolute;z-index:-251644928" filled="f" stroked="f">
          <v:textbox inset="0,0,0,0">
            <w:txbxContent>
              <w:p>
                <w:pPr>
                  <w:spacing w:before="0" w:line="507" w:lineRule="exact"/>
                  <w:ind w:left="20" w:right="0" w:firstLine="0"/>
                  <w:jc w:val="left"/>
                  <w:rPr>
                    <w:b/>
                    <w:sz w:val="31"/>
                  </w:rPr>
                </w:pPr>
                <w:r>
                  <w:rPr>
                    <w:b/>
                    <w:sz w:val="31"/>
                  </w:rPr>
                  <w:t>20m</w:t>
                </w:r>
                <w:r>
                  <w:rPr>
                    <w:b/>
                    <w:position w:val="-1"/>
                    <w:sz w:val="29"/>
                  </w:rPr>
                  <w:t>3</w:t>
                </w:r>
                <w:r>
                  <w:rPr>
                    <w:b/>
                    <w:sz w:val="31"/>
                  </w:rPr>
                  <w:t>/d 电镀废水处理工程</w:t>
                </w:r>
              </w:p>
              <w:p>
                <w:pPr>
                  <w:spacing w:before="0" w:line="492" w:lineRule="exact"/>
                  <w:ind w:left="20" w:right="0" w:firstLine="0"/>
                  <w:jc w:val="left"/>
                  <w:rPr>
                    <w:b/>
                    <w:sz w:val="31"/>
                  </w:rPr>
                </w:pPr>
                <w:r>
                  <w:rPr>
                    <w:b/>
                    <w:w w:val="102"/>
                    <w:sz w:val="31"/>
                  </w:rPr>
                  <w:t>案</w:t>
                </w:r>
              </w:p>
            </w:txbxContent>
          </v:textbox>
        </v:shape>
      </w:pict>
    </w:r>
    <w:r>
      <w:pict>
        <v:shape id="_x0000_s2066" type="#_x0000_t202" style="width:49.55pt;height:22.95pt;margin-top:49.18pt;margin-left:755.69pt;mso-position-horizontal-relative:page;mso-position-vertical-relative:page;position:absolute;z-index:-251643904" filled="f" stroked="f">
          <v:textbox inset="0,0,0,0">
            <w:txbxContent>
              <w:p>
                <w:pPr>
                  <w:spacing w:before="0" w:line="458" w:lineRule="exact"/>
                  <w:ind w:left="20" w:right="0" w:firstLine="0"/>
                  <w:jc w:val="left"/>
                  <w:rPr>
                    <w:b/>
                    <w:sz w:val="31"/>
                  </w:rPr>
                </w:pPr>
                <w:r>
                  <w:rPr>
                    <w:b/>
                    <w:sz w:val="31"/>
                  </w:rPr>
                  <w:t>设计方</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9" type="#_x0000_t202" style="width:196.1pt;height:49.95pt;margin-top:49.18pt;margin-left:88.28pt;mso-position-horizontal-relative:page;mso-position-vertical-relative:page;position:absolute;z-index:-251642880" filled="f" stroked="f">
          <v:textbox inset="0,0,0,0">
            <w:txbxContent>
              <w:p>
                <w:pPr>
                  <w:spacing w:before="0" w:line="507" w:lineRule="exact"/>
                  <w:ind w:left="20" w:right="0" w:firstLine="0"/>
                  <w:jc w:val="left"/>
                  <w:rPr>
                    <w:b/>
                    <w:sz w:val="31"/>
                  </w:rPr>
                </w:pPr>
                <w:r>
                  <w:rPr>
                    <w:b/>
                    <w:sz w:val="31"/>
                  </w:rPr>
                  <w:t>20m</w:t>
                </w:r>
                <w:r>
                  <w:rPr>
                    <w:b/>
                    <w:position w:val="-1"/>
                    <w:sz w:val="29"/>
                  </w:rPr>
                  <w:t>3</w:t>
                </w:r>
                <w:r>
                  <w:rPr>
                    <w:b/>
                    <w:sz w:val="31"/>
                  </w:rPr>
                  <w:t>/d 电镀废水处理工程</w:t>
                </w:r>
              </w:p>
              <w:p>
                <w:pPr>
                  <w:spacing w:before="0" w:line="492" w:lineRule="exact"/>
                  <w:ind w:left="20" w:right="0" w:firstLine="0"/>
                  <w:jc w:val="left"/>
                  <w:rPr>
                    <w:b/>
                    <w:sz w:val="31"/>
                  </w:rPr>
                </w:pPr>
                <w:r>
                  <w:rPr>
                    <w:b/>
                    <w:w w:val="102"/>
                    <w:sz w:val="31"/>
                  </w:rPr>
                  <w:t>案</w:t>
                </w:r>
              </w:p>
            </w:txbxContent>
          </v:textbox>
        </v:shape>
      </w:pict>
    </w:r>
    <w:r>
      <w:pict>
        <v:shape id="_x0000_s2070" type="#_x0000_t202" style="width:49.55pt;height:22.95pt;margin-top:49.18pt;margin-left:755.69pt;mso-position-horizontal-relative:page;mso-position-vertical-relative:page;position:absolute;z-index:-251641856" filled="f" stroked="f">
          <v:textbox inset="0,0,0,0">
            <w:txbxContent>
              <w:p>
                <w:pPr>
                  <w:spacing w:before="0" w:line="458" w:lineRule="exact"/>
                  <w:ind w:left="20" w:right="0" w:firstLine="0"/>
                  <w:jc w:val="left"/>
                  <w:rPr>
                    <w:b/>
                    <w:sz w:val="31"/>
                  </w:rPr>
                </w:pPr>
                <w:r>
                  <w:rPr>
                    <w:b/>
                    <w:sz w:val="31"/>
                  </w:rPr>
                  <w:t>设计方</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3" type="#_x0000_t202" style="width:196.1pt;height:49.95pt;margin-top:49.18pt;margin-left:88.28pt;mso-position-horizontal-relative:page;mso-position-vertical-relative:page;position:absolute;z-index:-251640832" filled="f" stroked="f">
          <v:textbox inset="0,0,0,0">
            <w:txbxContent>
              <w:p>
                <w:pPr>
                  <w:spacing w:before="0" w:line="507" w:lineRule="exact"/>
                  <w:ind w:left="20" w:right="0" w:firstLine="0"/>
                  <w:jc w:val="left"/>
                  <w:rPr>
                    <w:b/>
                    <w:sz w:val="31"/>
                  </w:rPr>
                </w:pPr>
                <w:r>
                  <w:rPr>
                    <w:b/>
                    <w:sz w:val="31"/>
                  </w:rPr>
                  <w:t>20m</w:t>
                </w:r>
                <w:r>
                  <w:rPr>
                    <w:b/>
                    <w:position w:val="-1"/>
                    <w:sz w:val="29"/>
                  </w:rPr>
                  <w:t>3</w:t>
                </w:r>
                <w:r>
                  <w:rPr>
                    <w:b/>
                    <w:sz w:val="31"/>
                  </w:rPr>
                  <w:t>/d 电镀废水处理工程</w:t>
                </w:r>
              </w:p>
              <w:p>
                <w:pPr>
                  <w:spacing w:before="0" w:line="492" w:lineRule="exact"/>
                  <w:ind w:left="20" w:right="0" w:firstLine="0"/>
                  <w:jc w:val="left"/>
                  <w:rPr>
                    <w:b/>
                    <w:sz w:val="31"/>
                  </w:rPr>
                </w:pPr>
                <w:r>
                  <w:rPr>
                    <w:b/>
                    <w:w w:val="102"/>
                    <w:sz w:val="31"/>
                  </w:rPr>
                  <w:t>案</w:t>
                </w:r>
              </w:p>
            </w:txbxContent>
          </v:textbox>
        </v:shape>
      </w:pict>
    </w:r>
    <w:r>
      <w:pict>
        <v:shape id="_x0000_s2074" type="#_x0000_t202" style="width:49.55pt;height:22.95pt;margin-top:49.18pt;margin-left:755.69pt;mso-position-horizontal-relative:page;mso-position-vertical-relative:page;position:absolute;z-index:-251639808" filled="f" stroked="f">
          <v:textbox inset="0,0,0,0">
            <w:txbxContent>
              <w:p>
                <w:pPr>
                  <w:spacing w:before="0" w:line="458" w:lineRule="exact"/>
                  <w:ind w:left="20" w:right="0" w:firstLine="0"/>
                  <w:jc w:val="left"/>
                  <w:rPr>
                    <w:b/>
                    <w:sz w:val="31"/>
                  </w:rPr>
                </w:pPr>
                <w:r>
                  <w:rPr>
                    <w:b/>
                    <w:sz w:val="31"/>
                  </w:rPr>
                  <w:t>设计方</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7" type="#_x0000_t202" style="width:196.1pt;height:49.95pt;margin-top:49.18pt;margin-left:88.28pt;mso-position-horizontal-relative:page;mso-position-vertical-relative:page;position:absolute;z-index:-251638784" filled="f" stroked="f">
          <v:textbox inset="0,0,0,0">
            <w:txbxContent>
              <w:p>
                <w:pPr>
                  <w:spacing w:before="0" w:line="507" w:lineRule="exact"/>
                  <w:ind w:left="20" w:right="0" w:firstLine="0"/>
                  <w:jc w:val="left"/>
                  <w:rPr>
                    <w:b/>
                    <w:sz w:val="31"/>
                  </w:rPr>
                </w:pPr>
                <w:r>
                  <w:rPr>
                    <w:b/>
                    <w:sz w:val="31"/>
                  </w:rPr>
                  <w:t>20m</w:t>
                </w:r>
                <w:r>
                  <w:rPr>
                    <w:b/>
                    <w:position w:val="-1"/>
                    <w:sz w:val="29"/>
                  </w:rPr>
                  <w:t>3</w:t>
                </w:r>
                <w:r>
                  <w:rPr>
                    <w:b/>
                    <w:sz w:val="31"/>
                  </w:rPr>
                  <w:t>/d 电镀废水处理工程</w:t>
                </w:r>
              </w:p>
              <w:p>
                <w:pPr>
                  <w:spacing w:before="0" w:line="492" w:lineRule="exact"/>
                  <w:ind w:left="20" w:right="0" w:firstLine="0"/>
                  <w:jc w:val="left"/>
                  <w:rPr>
                    <w:b/>
                    <w:sz w:val="31"/>
                  </w:rPr>
                </w:pPr>
                <w:r>
                  <w:rPr>
                    <w:b/>
                    <w:w w:val="102"/>
                    <w:sz w:val="31"/>
                  </w:rPr>
                  <w:t>案</w:t>
                </w:r>
              </w:p>
            </w:txbxContent>
          </v:textbox>
        </v:shape>
      </w:pict>
    </w:r>
    <w:r>
      <w:pict>
        <v:shape id="_x0000_s2078" type="#_x0000_t202" style="width:49.55pt;height:22.95pt;margin-top:49.18pt;margin-left:755.69pt;mso-position-horizontal-relative:page;mso-position-vertical-relative:page;position:absolute;z-index:-251637760" filled="f" stroked="f">
          <v:textbox inset="0,0,0,0">
            <w:txbxContent>
              <w:p>
                <w:pPr>
                  <w:spacing w:before="0" w:line="458" w:lineRule="exact"/>
                  <w:ind w:left="20" w:right="0" w:firstLine="0"/>
                  <w:jc w:val="left"/>
                  <w:rPr>
                    <w:b/>
                    <w:sz w:val="31"/>
                  </w:rPr>
                </w:pPr>
                <w:r>
                  <w:rPr>
                    <w:b/>
                    <w:sz w:val="31"/>
                  </w:rPr>
                  <w:t>设计方</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1" type="#_x0000_t202" style="width:196.1pt;height:49.95pt;margin-top:49.18pt;margin-left:88.28pt;mso-position-horizontal-relative:page;mso-position-vertical-relative:page;position:absolute;z-index:-251636736" filled="f" stroked="f">
          <v:textbox inset="0,0,0,0">
            <w:txbxContent>
              <w:p>
                <w:pPr>
                  <w:spacing w:before="0" w:line="507" w:lineRule="exact"/>
                  <w:ind w:left="20" w:right="0" w:firstLine="0"/>
                  <w:jc w:val="left"/>
                  <w:rPr>
                    <w:b/>
                    <w:sz w:val="31"/>
                  </w:rPr>
                </w:pPr>
                <w:r>
                  <w:rPr>
                    <w:b/>
                    <w:sz w:val="31"/>
                  </w:rPr>
                  <w:t>20m</w:t>
                </w:r>
                <w:r>
                  <w:rPr>
                    <w:b/>
                    <w:position w:val="-1"/>
                    <w:sz w:val="29"/>
                  </w:rPr>
                  <w:t>3</w:t>
                </w:r>
                <w:r>
                  <w:rPr>
                    <w:b/>
                    <w:sz w:val="31"/>
                  </w:rPr>
                  <w:t>/d 电镀废水处理工程</w:t>
                </w:r>
              </w:p>
              <w:p>
                <w:pPr>
                  <w:spacing w:before="0" w:line="492" w:lineRule="exact"/>
                  <w:ind w:left="20" w:right="0" w:firstLine="0"/>
                  <w:jc w:val="left"/>
                  <w:rPr>
                    <w:b/>
                    <w:sz w:val="31"/>
                  </w:rPr>
                </w:pPr>
                <w:r>
                  <w:rPr>
                    <w:b/>
                    <w:w w:val="102"/>
                    <w:sz w:val="31"/>
                  </w:rPr>
                  <w:t>案</w:t>
                </w:r>
              </w:p>
            </w:txbxContent>
          </v:textbox>
        </v:shape>
      </w:pict>
    </w:r>
    <w:r>
      <w:pict>
        <v:shape id="_x0000_s2082" type="#_x0000_t202" style="width:49.55pt;height:22.95pt;margin-top:49.18pt;margin-left:755.69pt;mso-position-horizontal-relative:page;mso-position-vertical-relative:page;position:absolute;z-index:-251635712" filled="f" stroked="f">
          <v:textbox inset="0,0,0,0">
            <w:txbxContent>
              <w:p>
                <w:pPr>
                  <w:spacing w:before="0" w:line="458" w:lineRule="exact"/>
                  <w:ind w:left="20" w:right="0" w:firstLine="0"/>
                  <w:jc w:val="left"/>
                  <w:rPr>
                    <w:b/>
                    <w:sz w:val="31"/>
                  </w:rPr>
                </w:pPr>
                <w:r>
                  <w:rPr>
                    <w:b/>
                    <w:sz w:val="31"/>
                  </w:rPr>
                  <w:t>设计方</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5" type="#_x0000_t202" style="width:196.1pt;height:49.95pt;margin-top:49.18pt;margin-left:88.28pt;mso-position-horizontal-relative:page;mso-position-vertical-relative:page;position:absolute;z-index:-251634688" filled="f" stroked="f">
          <v:textbox inset="0,0,0,0">
            <w:txbxContent>
              <w:p>
                <w:pPr>
                  <w:spacing w:before="0" w:line="507" w:lineRule="exact"/>
                  <w:ind w:left="20" w:right="0" w:firstLine="0"/>
                  <w:jc w:val="left"/>
                  <w:rPr>
                    <w:b/>
                    <w:sz w:val="31"/>
                  </w:rPr>
                </w:pPr>
                <w:r>
                  <w:rPr>
                    <w:b/>
                    <w:sz w:val="31"/>
                  </w:rPr>
                  <w:t>20m</w:t>
                </w:r>
                <w:r>
                  <w:rPr>
                    <w:b/>
                    <w:position w:val="-1"/>
                    <w:sz w:val="29"/>
                  </w:rPr>
                  <w:t>3</w:t>
                </w:r>
                <w:r>
                  <w:rPr>
                    <w:b/>
                    <w:sz w:val="31"/>
                  </w:rPr>
                  <w:t>/d 电镀废水处理工程</w:t>
                </w:r>
              </w:p>
              <w:p>
                <w:pPr>
                  <w:spacing w:before="0" w:line="492" w:lineRule="exact"/>
                  <w:ind w:left="20" w:right="0" w:firstLine="0"/>
                  <w:jc w:val="left"/>
                  <w:rPr>
                    <w:b/>
                    <w:sz w:val="31"/>
                  </w:rPr>
                </w:pPr>
                <w:r>
                  <w:rPr>
                    <w:b/>
                    <w:w w:val="102"/>
                    <w:sz w:val="31"/>
                  </w:rPr>
                  <w:t>案</w:t>
                </w:r>
              </w:p>
            </w:txbxContent>
          </v:textbox>
        </v:shape>
      </w:pict>
    </w:r>
    <w:r>
      <w:pict>
        <v:shape id="_x0000_s2086" type="#_x0000_t202" style="width:49.55pt;height:22.95pt;margin-top:49.18pt;margin-left:755.69pt;mso-position-horizontal-relative:page;mso-position-vertical-relative:page;position:absolute;z-index:-251633664" filled="f" stroked="f">
          <v:textbox inset="0,0,0,0">
            <w:txbxContent>
              <w:p>
                <w:pPr>
                  <w:spacing w:before="0" w:line="458" w:lineRule="exact"/>
                  <w:ind w:left="20" w:right="0" w:firstLine="0"/>
                  <w:jc w:val="left"/>
                  <w:rPr>
                    <w:b/>
                    <w:sz w:val="31"/>
                  </w:rPr>
                </w:pPr>
                <w:r>
                  <w:rPr>
                    <w:b/>
                    <w:sz w:val="31"/>
                  </w:rPr>
                  <w:t>设计方</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F5EE87"/>
    <w:multiLevelType w:val="hybridMultilevel"/>
    <w:tmpl w:val="00000000"/>
    <w:lvl w:ilvl="0">
      <w:start w:val="1"/>
      <w:numFmt w:val="decimal"/>
      <w:lvlText w:val="%1."/>
      <w:lvlJc w:val="left"/>
      <w:pPr>
        <w:ind w:left="2114" w:hanging="329"/>
        <w:jc w:val="left"/>
      </w:pPr>
      <w:rPr>
        <w:rFonts w:ascii="微软雅黑" w:eastAsia="微软雅黑" w:hAnsi="微软雅黑" w:cs="微软雅黑" w:hint="default"/>
        <w:b/>
        <w:bCs/>
        <w:spacing w:val="-1"/>
        <w:w w:val="100"/>
        <w:sz w:val="34"/>
        <w:szCs w:val="34"/>
      </w:rPr>
    </w:lvl>
    <w:lvl w:ilvl="1">
      <w:start w:val="0"/>
      <w:numFmt w:val="bullet"/>
      <w:lvlText w:val="•"/>
      <w:lvlJc w:val="left"/>
      <w:pPr>
        <w:ind w:left="3693" w:hanging="329"/>
      </w:pPr>
      <w:rPr>
        <w:rFonts w:hint="default"/>
      </w:rPr>
    </w:lvl>
    <w:lvl w:ilvl="2">
      <w:start w:val="0"/>
      <w:numFmt w:val="bullet"/>
      <w:lvlText w:val="•"/>
      <w:lvlJc w:val="left"/>
      <w:pPr>
        <w:ind w:left="5267" w:hanging="329"/>
      </w:pPr>
      <w:rPr>
        <w:rFonts w:hint="default"/>
      </w:rPr>
    </w:lvl>
    <w:lvl w:ilvl="3">
      <w:start w:val="0"/>
      <w:numFmt w:val="bullet"/>
      <w:lvlText w:val="•"/>
      <w:lvlJc w:val="left"/>
      <w:pPr>
        <w:ind w:left="6841" w:hanging="329"/>
      </w:pPr>
      <w:rPr>
        <w:rFonts w:hint="default"/>
      </w:rPr>
    </w:lvl>
    <w:lvl w:ilvl="4">
      <w:start w:val="0"/>
      <w:numFmt w:val="bullet"/>
      <w:lvlText w:val="•"/>
      <w:lvlJc w:val="left"/>
      <w:pPr>
        <w:ind w:left="8415" w:hanging="329"/>
      </w:pPr>
      <w:rPr>
        <w:rFonts w:hint="default"/>
      </w:rPr>
    </w:lvl>
    <w:lvl w:ilvl="5">
      <w:start w:val="0"/>
      <w:numFmt w:val="bullet"/>
      <w:lvlText w:val="•"/>
      <w:lvlJc w:val="left"/>
      <w:pPr>
        <w:ind w:left="9989" w:hanging="329"/>
      </w:pPr>
      <w:rPr>
        <w:rFonts w:hint="default"/>
      </w:rPr>
    </w:lvl>
    <w:lvl w:ilvl="6">
      <w:start w:val="0"/>
      <w:numFmt w:val="bullet"/>
      <w:lvlText w:val="•"/>
      <w:lvlJc w:val="left"/>
      <w:pPr>
        <w:ind w:left="11563" w:hanging="329"/>
      </w:pPr>
      <w:rPr>
        <w:rFonts w:hint="default"/>
      </w:rPr>
    </w:lvl>
    <w:lvl w:ilvl="7">
      <w:start w:val="0"/>
      <w:numFmt w:val="bullet"/>
      <w:lvlText w:val="•"/>
      <w:lvlJc w:val="left"/>
      <w:pPr>
        <w:ind w:left="13137" w:hanging="329"/>
      </w:pPr>
      <w:rPr>
        <w:rFonts w:hint="default"/>
      </w:rPr>
    </w:lvl>
    <w:lvl w:ilvl="8">
      <w:start w:val="0"/>
      <w:numFmt w:val="bullet"/>
      <w:lvlText w:val="•"/>
      <w:lvlJc w:val="left"/>
      <w:pPr>
        <w:ind w:left="14711" w:hanging="329"/>
      </w:pPr>
      <w:rPr>
        <w:rFonts w:hint="default"/>
      </w:rPr>
    </w:lvl>
  </w:abstractNum>
  <w:abstractNum w:abstractNumId="1">
    <w:nsid w:val="59E765CD"/>
    <w:multiLevelType w:val="hybridMultilevel"/>
    <w:tmpl w:val="00000000"/>
    <w:lvl w:ilvl="0">
      <w:start w:val="5"/>
      <w:numFmt w:val="decimal"/>
      <w:lvlText w:val="(%1)"/>
      <w:lvlJc w:val="left"/>
      <w:pPr>
        <w:ind w:left="2376" w:hanging="592"/>
        <w:jc w:val="left"/>
      </w:pPr>
      <w:rPr>
        <w:rFonts w:ascii="微软雅黑" w:eastAsia="微软雅黑" w:hAnsi="微软雅黑" w:cs="微软雅黑" w:hint="default"/>
        <w:b/>
        <w:bCs/>
        <w:spacing w:val="-1"/>
        <w:w w:val="100"/>
        <w:sz w:val="40"/>
        <w:szCs w:val="40"/>
      </w:rPr>
    </w:lvl>
    <w:lvl w:ilvl="1">
      <w:start w:val="0"/>
      <w:numFmt w:val="bullet"/>
      <w:lvlText w:val="•"/>
      <w:lvlJc w:val="left"/>
      <w:pPr>
        <w:ind w:left="3927" w:hanging="592"/>
      </w:pPr>
      <w:rPr>
        <w:rFonts w:hint="default"/>
      </w:rPr>
    </w:lvl>
    <w:lvl w:ilvl="2">
      <w:start w:val="0"/>
      <w:numFmt w:val="bullet"/>
      <w:lvlText w:val="•"/>
      <w:lvlJc w:val="left"/>
      <w:pPr>
        <w:ind w:left="5475" w:hanging="592"/>
      </w:pPr>
      <w:rPr>
        <w:rFonts w:hint="default"/>
      </w:rPr>
    </w:lvl>
    <w:lvl w:ilvl="3">
      <w:start w:val="0"/>
      <w:numFmt w:val="bullet"/>
      <w:lvlText w:val="•"/>
      <w:lvlJc w:val="left"/>
      <w:pPr>
        <w:ind w:left="7023" w:hanging="592"/>
      </w:pPr>
      <w:rPr>
        <w:rFonts w:hint="default"/>
      </w:rPr>
    </w:lvl>
    <w:lvl w:ilvl="4">
      <w:start w:val="0"/>
      <w:numFmt w:val="bullet"/>
      <w:lvlText w:val="•"/>
      <w:lvlJc w:val="left"/>
      <w:pPr>
        <w:ind w:left="8571" w:hanging="592"/>
      </w:pPr>
      <w:rPr>
        <w:rFonts w:hint="default"/>
      </w:rPr>
    </w:lvl>
    <w:lvl w:ilvl="5">
      <w:start w:val="0"/>
      <w:numFmt w:val="bullet"/>
      <w:lvlText w:val="•"/>
      <w:lvlJc w:val="left"/>
      <w:pPr>
        <w:ind w:left="10119" w:hanging="592"/>
      </w:pPr>
      <w:rPr>
        <w:rFonts w:hint="default"/>
      </w:rPr>
    </w:lvl>
    <w:lvl w:ilvl="6">
      <w:start w:val="0"/>
      <w:numFmt w:val="bullet"/>
      <w:lvlText w:val="•"/>
      <w:lvlJc w:val="left"/>
      <w:pPr>
        <w:ind w:left="11667" w:hanging="592"/>
      </w:pPr>
      <w:rPr>
        <w:rFonts w:hint="default"/>
      </w:rPr>
    </w:lvl>
    <w:lvl w:ilvl="7">
      <w:start w:val="0"/>
      <w:numFmt w:val="bullet"/>
      <w:lvlText w:val="•"/>
      <w:lvlJc w:val="left"/>
      <w:pPr>
        <w:ind w:left="13215" w:hanging="592"/>
      </w:pPr>
      <w:rPr>
        <w:rFonts w:hint="default"/>
      </w:rPr>
    </w:lvl>
    <w:lvl w:ilvl="8">
      <w:start w:val="0"/>
      <w:numFmt w:val="bullet"/>
      <w:lvlText w:val="•"/>
      <w:lvlJc w:val="left"/>
      <w:pPr>
        <w:ind w:left="14763" w:hanging="592"/>
      </w:pPr>
      <w:rPr>
        <w:rFonts w:hint="default"/>
      </w:rPr>
    </w:lvl>
  </w:abstractNum>
  <w:abstractNum w:abstractNumId="2">
    <w:nsid w:val="640F5977"/>
    <w:multiLevelType w:val="hybridMultilevel"/>
    <w:tmpl w:val="00000000"/>
    <w:lvl w:ilvl="0">
      <w:start w:val="1"/>
      <w:numFmt w:val="decimal"/>
      <w:lvlText w:val="%1）"/>
      <w:lvlJc w:val="left"/>
      <w:pPr>
        <w:ind w:left="2359" w:hanging="575"/>
        <w:jc w:val="left"/>
      </w:pPr>
      <w:rPr>
        <w:rFonts w:ascii="微软雅黑" w:eastAsia="微软雅黑" w:hAnsi="微软雅黑" w:cs="微软雅黑" w:hint="default"/>
        <w:spacing w:val="-180"/>
        <w:w w:val="100"/>
        <w:sz w:val="34"/>
        <w:szCs w:val="34"/>
      </w:rPr>
    </w:lvl>
    <w:lvl w:ilvl="1">
      <w:start w:val="0"/>
      <w:numFmt w:val="bullet"/>
      <w:lvlText w:val="•"/>
      <w:lvlJc w:val="left"/>
      <w:pPr>
        <w:ind w:left="3909" w:hanging="575"/>
      </w:pPr>
      <w:rPr>
        <w:rFonts w:hint="default"/>
      </w:rPr>
    </w:lvl>
    <w:lvl w:ilvl="2">
      <w:start w:val="0"/>
      <w:numFmt w:val="bullet"/>
      <w:lvlText w:val="•"/>
      <w:lvlJc w:val="left"/>
      <w:pPr>
        <w:ind w:left="5459" w:hanging="575"/>
      </w:pPr>
      <w:rPr>
        <w:rFonts w:hint="default"/>
      </w:rPr>
    </w:lvl>
    <w:lvl w:ilvl="3">
      <w:start w:val="0"/>
      <w:numFmt w:val="bullet"/>
      <w:lvlText w:val="•"/>
      <w:lvlJc w:val="left"/>
      <w:pPr>
        <w:ind w:left="7009" w:hanging="575"/>
      </w:pPr>
      <w:rPr>
        <w:rFonts w:hint="default"/>
      </w:rPr>
    </w:lvl>
    <w:lvl w:ilvl="4">
      <w:start w:val="0"/>
      <w:numFmt w:val="bullet"/>
      <w:lvlText w:val="•"/>
      <w:lvlJc w:val="left"/>
      <w:pPr>
        <w:ind w:left="8559" w:hanging="575"/>
      </w:pPr>
      <w:rPr>
        <w:rFonts w:hint="default"/>
      </w:rPr>
    </w:lvl>
    <w:lvl w:ilvl="5">
      <w:start w:val="0"/>
      <w:numFmt w:val="bullet"/>
      <w:lvlText w:val="•"/>
      <w:lvlJc w:val="left"/>
      <w:pPr>
        <w:ind w:left="10109" w:hanging="575"/>
      </w:pPr>
      <w:rPr>
        <w:rFonts w:hint="default"/>
      </w:rPr>
    </w:lvl>
    <w:lvl w:ilvl="6">
      <w:start w:val="0"/>
      <w:numFmt w:val="bullet"/>
      <w:lvlText w:val="•"/>
      <w:lvlJc w:val="left"/>
      <w:pPr>
        <w:ind w:left="11659" w:hanging="575"/>
      </w:pPr>
      <w:rPr>
        <w:rFonts w:hint="default"/>
      </w:rPr>
    </w:lvl>
    <w:lvl w:ilvl="7">
      <w:start w:val="0"/>
      <w:numFmt w:val="bullet"/>
      <w:lvlText w:val="•"/>
      <w:lvlJc w:val="left"/>
      <w:pPr>
        <w:ind w:left="13209" w:hanging="575"/>
      </w:pPr>
      <w:rPr>
        <w:rFonts w:hint="default"/>
      </w:rPr>
    </w:lvl>
    <w:lvl w:ilvl="8">
      <w:start w:val="0"/>
      <w:numFmt w:val="bullet"/>
      <w:lvlText w:val="•"/>
      <w:lvlJc w:val="left"/>
      <w:pPr>
        <w:ind w:left="14759" w:hanging="575"/>
      </w:pPr>
      <w:rPr>
        <w:rFonts w:hint="default"/>
      </w:r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微软雅黑" w:eastAsia="微软雅黑" w:hAnsi="微软雅黑" w:cs="微软雅黑"/>
    </w:rPr>
  </w:style>
  <w:style w:type="paragraph" w:styleId="Heading1">
    <w:name w:val="heading 1"/>
    <w:basedOn w:val="Normal"/>
    <w:uiPriority w:val="1"/>
    <w:qFormat/>
    <w:pPr>
      <w:ind w:left="1785"/>
      <w:outlineLvl w:val="0"/>
    </w:pPr>
    <w:rPr>
      <w:rFonts w:ascii="微软雅黑" w:eastAsia="微软雅黑" w:hAnsi="微软雅黑" w:cs="微软雅黑"/>
      <w:b/>
      <w:bCs/>
      <w:sz w:val="48"/>
      <w:szCs w:val="48"/>
    </w:rPr>
  </w:style>
  <w:style w:type="paragraph" w:styleId="Heading2">
    <w:name w:val="heading 2"/>
    <w:basedOn w:val="Normal"/>
    <w:uiPriority w:val="1"/>
    <w:qFormat/>
    <w:pPr>
      <w:ind w:left="1785"/>
      <w:outlineLvl w:val="1"/>
    </w:pPr>
    <w:rPr>
      <w:rFonts w:ascii="微软雅黑" w:eastAsia="微软雅黑" w:hAnsi="微软雅黑" w:cs="微软雅黑"/>
      <w:b/>
      <w:bCs/>
      <w:sz w:val="42"/>
      <w:szCs w:val="42"/>
    </w:rPr>
  </w:style>
  <w:style w:type="paragraph" w:styleId="Heading3">
    <w:name w:val="heading 3"/>
    <w:basedOn w:val="Normal"/>
    <w:uiPriority w:val="1"/>
    <w:qFormat/>
    <w:pPr>
      <w:spacing w:before="483"/>
      <w:ind w:left="1785"/>
      <w:outlineLvl w:val="2"/>
    </w:pPr>
    <w:rPr>
      <w:rFonts w:ascii="微软雅黑" w:eastAsia="微软雅黑" w:hAnsi="微软雅黑" w:cs="微软雅黑"/>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162"/>
      <w:ind w:left="1785"/>
    </w:pPr>
    <w:rPr>
      <w:rFonts w:ascii="微软雅黑" w:eastAsia="微软雅黑" w:hAnsi="微软雅黑" w:cs="微软雅黑"/>
      <w:b/>
      <w:bCs/>
      <w:sz w:val="42"/>
      <w:szCs w:val="42"/>
    </w:rPr>
  </w:style>
  <w:style w:type="paragraph" w:styleId="BodyText">
    <w:name w:val="Body Text"/>
    <w:basedOn w:val="Normal"/>
    <w:uiPriority w:val="1"/>
    <w:qFormat/>
    <w:rPr>
      <w:rFonts w:ascii="微软雅黑" w:eastAsia="微软雅黑" w:hAnsi="微软雅黑" w:cs="微软雅黑"/>
      <w:sz w:val="36"/>
      <w:szCs w:val="36"/>
    </w:rPr>
  </w:style>
  <w:style w:type="paragraph" w:styleId="ListParagraph">
    <w:name w:val="List Paragraph"/>
    <w:basedOn w:val="Normal"/>
    <w:uiPriority w:val="1"/>
    <w:qFormat/>
    <w:pPr>
      <w:spacing w:before="193"/>
      <w:ind w:left="2114" w:hanging="592"/>
    </w:pPr>
    <w:rPr>
      <w:rFonts w:ascii="微软雅黑" w:eastAsia="微软雅黑" w:hAnsi="微软雅黑" w:cs="微软雅黑"/>
    </w:rPr>
  </w:style>
  <w:style w:type="paragraph" w:customStyle="1" w:styleId="TableParagraph">
    <w:name w:val="Table Paragraph"/>
    <w:basedOn w:val="Normal"/>
    <w:uiPriority w:val="1"/>
    <w:qFormat/>
    <w:pPr>
      <w:ind w:left="50"/>
    </w:pPr>
    <w:rPr>
      <w:rFonts w:ascii="微软雅黑" w:eastAsia="微软雅黑" w:hAnsi="微软雅黑" w:cs="微软雅黑"/>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2.xml" /><Relationship Id="rId11" Type="http://schemas.openxmlformats.org/officeDocument/2006/relationships/footer" Target="footer2.xml" /><Relationship Id="rId12" Type="http://schemas.openxmlformats.org/officeDocument/2006/relationships/header" Target="header3.xml" /><Relationship Id="rId13" Type="http://schemas.openxmlformats.org/officeDocument/2006/relationships/footer" Target="footer3.xml" /><Relationship Id="rId14" Type="http://schemas.openxmlformats.org/officeDocument/2006/relationships/header" Target="header4.xml" /><Relationship Id="rId15" Type="http://schemas.openxmlformats.org/officeDocument/2006/relationships/footer" Target="footer4.xml" /><Relationship Id="rId16" Type="http://schemas.openxmlformats.org/officeDocument/2006/relationships/header" Target="header5.xml" /><Relationship Id="rId17" Type="http://schemas.openxmlformats.org/officeDocument/2006/relationships/footer" Target="footer5.xml" /><Relationship Id="rId18" Type="http://schemas.openxmlformats.org/officeDocument/2006/relationships/image" Target="media/image6.png" /><Relationship Id="rId19" Type="http://schemas.openxmlformats.org/officeDocument/2006/relationships/image" Target="media/image8.png" /><Relationship Id="rId2" Type="http://schemas.openxmlformats.org/officeDocument/2006/relationships/webSettings" Target="webSettings.xml" /><Relationship Id="rId20" Type="http://schemas.openxmlformats.org/officeDocument/2006/relationships/image" Target="media/image9.png" /><Relationship Id="rId21" Type="http://schemas.openxmlformats.org/officeDocument/2006/relationships/header" Target="header6.xml" /><Relationship Id="rId22" Type="http://schemas.openxmlformats.org/officeDocument/2006/relationships/footer" Target="footer6.xml" /><Relationship Id="rId23" Type="http://schemas.openxmlformats.org/officeDocument/2006/relationships/header" Target="header7.xml" /><Relationship Id="rId24" Type="http://schemas.openxmlformats.org/officeDocument/2006/relationships/footer" Target="footer7.xml" /><Relationship Id="rId25" Type="http://schemas.openxmlformats.org/officeDocument/2006/relationships/image" Target="media/image10.png" /><Relationship Id="rId26" Type="http://schemas.openxmlformats.org/officeDocument/2006/relationships/header" Target="header8.xml" /><Relationship Id="rId27" Type="http://schemas.openxmlformats.org/officeDocument/2006/relationships/footer" Target="footer8.xml" /><Relationship Id="rId28" Type="http://schemas.openxmlformats.org/officeDocument/2006/relationships/header" Target="header9.xml" /><Relationship Id="rId29" Type="http://schemas.openxmlformats.org/officeDocument/2006/relationships/footer" Target="footer9.xml" /><Relationship Id="rId3" Type="http://schemas.openxmlformats.org/officeDocument/2006/relationships/fontTable" Target="fontTable.xml" /><Relationship Id="rId30" Type="http://schemas.openxmlformats.org/officeDocument/2006/relationships/hyperlink" Target="https://d.book118.com/096014212032010102" TargetMode="External" /><Relationship Id="rId31" Type="http://schemas.openxmlformats.org/officeDocument/2006/relationships/header" Target="header10.xml" /><Relationship Id="rId32" Type="http://schemas.openxmlformats.org/officeDocument/2006/relationships/footer" Target="footer10.xml" /><Relationship Id="rId33" Type="http://schemas.openxmlformats.org/officeDocument/2006/relationships/theme" Target="theme/theme1.xml" /><Relationship Id="rId34" Type="http://schemas.openxmlformats.org/officeDocument/2006/relationships/numbering" Target="numbering.xml" /><Relationship Id="rId35"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2.png" /></Relationships>
</file>

<file path=word/_rels/footer1.xml.rels><?xml version="1.0" encoding="utf-8" standalone="yes"?><Relationships xmlns="http://schemas.openxmlformats.org/package/2006/relationships"><Relationship Id="rId1" Type="http://schemas.openxmlformats.org/officeDocument/2006/relationships/image" Target="media/image3.png" /></Relationships>
</file>

<file path=word/_rels/footer2.xml.rels><?xml version="1.0" encoding="utf-8" standalone="yes"?><Relationships xmlns="http://schemas.openxmlformats.org/package/2006/relationships"><Relationship Id="rId1" Type="http://schemas.openxmlformats.org/officeDocument/2006/relationships/image" Target="media/image3.png" /></Relationships>
</file>

<file path=word/_rels/footer3.xml.rels><?xml version="1.0" encoding="utf-8" standalone="yes"?><Relationships xmlns="http://schemas.openxmlformats.org/package/2006/relationships"><Relationship Id="rId1" Type="http://schemas.openxmlformats.org/officeDocument/2006/relationships/image" Target="media/image7.png" /></Relationships>
</file>

<file path=word/_rels/footer4.xml.rels><?xml version="1.0" encoding="utf-8" standalone="yes"?><Relationships xmlns="http://schemas.openxmlformats.org/package/2006/relationships"><Relationship Id="rId1" Type="http://schemas.openxmlformats.org/officeDocument/2006/relationships/image" Target="media/image7.png" /></Relationships>
</file>

<file path=word/_rels/footer5.xml.rels><?xml version="1.0" encoding="utf-8" standalone="yes"?><Relationships xmlns="http://schemas.openxmlformats.org/package/2006/relationships"><Relationship Id="rId1" Type="http://schemas.openxmlformats.org/officeDocument/2006/relationships/image" Target="media/image7.png" /></Relationships>
</file>

<file path=word/_rels/footer6.xml.rels><?xml version="1.0" encoding="utf-8" standalone="yes"?><Relationships xmlns="http://schemas.openxmlformats.org/package/2006/relationships"><Relationship Id="rId1" Type="http://schemas.openxmlformats.org/officeDocument/2006/relationships/image" Target="media/image7.png" /></Relationships>
</file>

<file path=word/_rels/footer7.xml.rels><?xml version="1.0" encoding="utf-8" standalone="yes"?><Relationships xmlns="http://schemas.openxmlformats.org/package/2006/relationships"><Relationship Id="rId1" Type="http://schemas.openxmlformats.org/officeDocument/2006/relationships/image" Target="media/image7.png" /></Relationships>
</file>

<file path=word/_rels/footer8.xml.rels><?xml version="1.0" encoding="utf-8" standalone="yes"?><Relationships xmlns="http://schemas.openxmlformats.org/package/2006/relationships"><Relationship Id="rId1" Type="http://schemas.openxmlformats.org/officeDocument/2006/relationships/image" Target="media/image7.png" /></Relationships>
</file>

<file path=word/_rels/footer9.xml.rels><?xml version="1.0" encoding="utf-8" standalone="yes"?><Relationships xmlns="http://schemas.openxmlformats.org/package/2006/relationships"><Relationship Id="rId1" Type="http://schemas.openxmlformats.org/officeDocument/2006/relationships/image" Target="media/image7.png" /></Relationships>
</file>

<file path=word/_rels/footer10.xml.rels><?xml version="1.0" encoding="utf-8" standalone="yes"?><Relationships xmlns="http://schemas.openxmlformats.org/package/2006/relationships"><Relationship Id="rId1" Type="http://schemas.openxmlformats.org/officeDocument/2006/relationships/image" Target="media/image7.png" /></Relationships>
</file>

<file path=word/_rels/header1.xml.rels><?xml version="1.0" encoding="utf-8" standalone="yes"?><Relationships xmlns="http://schemas.openxmlformats.org/package/2006/relationships"><Relationship Id="rId1" Type="http://schemas.openxmlformats.org/officeDocument/2006/relationships/image" Target="media/image2.png" /></Relationships>
</file>

<file path=word/_rels/header2.xml.rels><?xml version="1.0" encoding="utf-8" standalone="yes"?><Relationships xmlns="http://schemas.openxmlformats.org/package/2006/relationships"><Relationship Id="rId1" Type="http://schemas.openxmlformats.org/officeDocument/2006/relationships/image" Target="media/image2.png" /></Relationships>
</file>

<file path=word/_rels/header3.xml.rels><?xml version="1.0" encoding="utf-8" standalone="yes"?><Relationships xmlns="http://schemas.openxmlformats.org/package/2006/relationships"><Relationship Id="rId1" Type="http://schemas.openxmlformats.org/officeDocument/2006/relationships/image" Target="media/image6.png" /></Relationships>
</file>

<file path=word/_rels/header4.xml.rels><?xml version="1.0" encoding="utf-8" standalone="yes"?><Relationships xmlns="http://schemas.openxmlformats.org/package/2006/relationships"><Relationship Id="rId1" Type="http://schemas.openxmlformats.org/officeDocument/2006/relationships/image" Target="media/image6.png" /></Relationships>
</file>

<file path=word/_rels/header5.xml.rels><?xml version="1.0" encoding="utf-8" standalone="yes"?><Relationships xmlns="http://schemas.openxmlformats.org/package/2006/relationships"><Relationship Id="rId1"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2024-03-01T22:10:22Z</dcterms:created>
  <dcterms:modified xsi:type="dcterms:W3CDTF">2024-03-01T22:10:22Z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2022-12-22T00:00:00Z</vt:filetime>
  </property>
  <property fmtid="{D5CDD505-2E9C-101B-9397-08002B2CF9AE}" pid="3" name="LastSaved">
    <vt:filetime>2024-03-01T00:00:00Z</vt:filetime>
  </property>
</Properties>
</file>