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磁带车项目建设总纲及方案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4" w:history="1">
        <w:r>
          <w:rPr>
            <w:rFonts w:ascii="仿宋" w:eastAsia="仿宋" w:hAnsi="仿宋" w:cs="仿宋" w:hint="eastAsia"/>
            <w:lang w:eastAsia="zh-CN"/>
          </w:rPr>
          <w:t>序言</w:t>
        </w:r>
        <w:r>
          <w:tab/>
        </w:r>
        <w:r>
          <w:fldChar w:fldCharType="begin"/>
        </w:r>
        <w:r>
          <w:instrText xml:space="preserve"> PAGEREF _Toc18404 \h </w:instrText>
        </w:r>
        <w:r>
          <w:fldChar w:fldCharType="separate"/>
        </w:r>
        <w:r>
          <w:t>3</w:t>
        </w:r>
        <w:r>
          <w:fldChar w:fldCharType="end"/>
        </w:r>
      </w:hyperlink>
    </w:p>
    <w:p>
      <w:pPr>
        <w:pStyle w:val="TOC1"/>
        <w:tabs>
          <w:tab w:val="right" w:leader="dot" w:pos="8306"/>
        </w:tabs>
      </w:pPr>
      <w:hyperlink w:anchor="_Toc9911" w:history="1">
        <w:r>
          <w:rPr>
            <w:rFonts w:ascii="仿宋" w:eastAsia="仿宋" w:hAnsi="仿宋" w:cs="仿宋" w:hint="eastAsia"/>
            <w:lang w:eastAsia="zh-CN"/>
          </w:rPr>
          <w:t>一、发展规划、产业政策和行业准入分析</w:t>
        </w:r>
        <w:r>
          <w:tab/>
        </w:r>
        <w:r>
          <w:fldChar w:fldCharType="begin"/>
        </w:r>
        <w:r>
          <w:instrText xml:space="preserve"> PAGEREF _Toc9911 \h </w:instrText>
        </w:r>
        <w:r>
          <w:fldChar w:fldCharType="separate"/>
        </w:r>
        <w:r>
          <w:t>3</w:t>
        </w:r>
        <w:r>
          <w:fldChar w:fldCharType="end"/>
        </w:r>
      </w:hyperlink>
    </w:p>
    <w:p>
      <w:pPr>
        <w:pStyle w:val="TOC2"/>
        <w:tabs>
          <w:tab w:val="right" w:leader="dot" w:pos="8306"/>
        </w:tabs>
      </w:pPr>
      <w:hyperlink w:anchor="_Toc16201" w:history="1">
        <w:r>
          <w:rPr>
            <w:rFonts w:ascii="仿宋" w:eastAsia="仿宋" w:hAnsi="仿宋" w:cs="仿宋" w:hint="eastAsia"/>
            <w:lang w:eastAsia="zh-CN"/>
          </w:rPr>
          <w:t>(一)、发展规划分析</w:t>
        </w:r>
        <w:r>
          <w:tab/>
        </w:r>
        <w:r>
          <w:fldChar w:fldCharType="begin"/>
        </w:r>
        <w:r>
          <w:instrText xml:space="preserve"> PAGEREF _Toc16201 \h </w:instrText>
        </w:r>
        <w:r>
          <w:fldChar w:fldCharType="separate"/>
        </w:r>
        <w:r>
          <w:t>3</w:t>
        </w:r>
        <w:r>
          <w:fldChar w:fldCharType="end"/>
        </w:r>
      </w:hyperlink>
    </w:p>
    <w:p>
      <w:pPr>
        <w:pStyle w:val="TOC2"/>
        <w:tabs>
          <w:tab w:val="right" w:leader="dot" w:pos="8306"/>
        </w:tabs>
      </w:pPr>
      <w:hyperlink w:anchor="_Toc16997" w:history="1">
        <w:r>
          <w:rPr>
            <w:rFonts w:ascii="仿宋" w:eastAsia="仿宋" w:hAnsi="仿宋" w:cs="仿宋" w:hint="eastAsia"/>
            <w:lang w:eastAsia="zh-CN"/>
          </w:rPr>
          <w:t>(二)、产业政策分析</w:t>
        </w:r>
        <w:r>
          <w:tab/>
        </w:r>
        <w:r>
          <w:fldChar w:fldCharType="begin"/>
        </w:r>
        <w:r>
          <w:instrText xml:space="preserve"> PAGEREF _Toc16997 \h </w:instrText>
        </w:r>
        <w:r>
          <w:fldChar w:fldCharType="separate"/>
        </w:r>
        <w:r>
          <w:t>5</w:t>
        </w:r>
        <w:r>
          <w:fldChar w:fldCharType="end"/>
        </w:r>
      </w:hyperlink>
    </w:p>
    <w:p>
      <w:pPr>
        <w:pStyle w:val="TOC2"/>
        <w:tabs>
          <w:tab w:val="right" w:leader="dot" w:pos="8306"/>
        </w:tabs>
      </w:pPr>
      <w:hyperlink w:anchor="_Toc20171" w:history="1">
        <w:r>
          <w:rPr>
            <w:rFonts w:ascii="仿宋" w:eastAsia="仿宋" w:hAnsi="仿宋" w:cs="仿宋" w:hint="eastAsia"/>
            <w:lang w:eastAsia="zh-CN"/>
          </w:rPr>
          <w:t>(三)、行业准入分析</w:t>
        </w:r>
        <w:r>
          <w:tab/>
        </w:r>
        <w:r>
          <w:fldChar w:fldCharType="begin"/>
        </w:r>
        <w:r>
          <w:instrText xml:space="preserve"> PAGEREF _Toc20171 \h </w:instrText>
        </w:r>
        <w:r>
          <w:fldChar w:fldCharType="separate"/>
        </w:r>
        <w:r>
          <w:t>6</w:t>
        </w:r>
        <w:r>
          <w:fldChar w:fldCharType="end"/>
        </w:r>
      </w:hyperlink>
    </w:p>
    <w:p>
      <w:pPr>
        <w:pStyle w:val="TOC1"/>
        <w:tabs>
          <w:tab w:val="right" w:leader="dot" w:pos="8306"/>
        </w:tabs>
      </w:pPr>
      <w:hyperlink w:anchor="_Toc13269" w:history="1">
        <w:r>
          <w:rPr>
            <w:rFonts w:ascii="仿宋" w:eastAsia="仿宋" w:hAnsi="仿宋" w:cs="仿宋" w:hint="eastAsia"/>
            <w:lang w:eastAsia="zh-CN"/>
          </w:rPr>
          <w:t>二、资源开发及综合利用分析</w:t>
        </w:r>
        <w:r>
          <w:tab/>
        </w:r>
        <w:r>
          <w:fldChar w:fldCharType="begin"/>
        </w:r>
        <w:r>
          <w:instrText xml:space="preserve"> PAGEREF _Toc13269 \h </w:instrText>
        </w:r>
        <w:r>
          <w:fldChar w:fldCharType="separate"/>
        </w:r>
        <w:r>
          <w:t>7</w:t>
        </w:r>
        <w:r>
          <w:fldChar w:fldCharType="end"/>
        </w:r>
      </w:hyperlink>
    </w:p>
    <w:p>
      <w:pPr>
        <w:pStyle w:val="TOC2"/>
        <w:tabs>
          <w:tab w:val="right" w:leader="dot" w:pos="8306"/>
        </w:tabs>
      </w:pPr>
      <w:hyperlink w:anchor="_Toc17334" w:history="1">
        <w:r>
          <w:rPr>
            <w:rFonts w:ascii="仿宋" w:eastAsia="仿宋" w:hAnsi="仿宋" w:cs="仿宋" w:hint="eastAsia"/>
            <w:lang w:eastAsia="zh-CN"/>
          </w:rPr>
          <w:t>(一)、资源开发方案</w:t>
        </w:r>
        <w:r>
          <w:tab/>
        </w:r>
        <w:r>
          <w:fldChar w:fldCharType="begin"/>
        </w:r>
        <w:r>
          <w:instrText xml:space="preserve"> PAGEREF _Toc17334 \h </w:instrText>
        </w:r>
        <w:r>
          <w:fldChar w:fldCharType="separate"/>
        </w:r>
        <w:r>
          <w:t>7</w:t>
        </w:r>
        <w:r>
          <w:fldChar w:fldCharType="end"/>
        </w:r>
      </w:hyperlink>
    </w:p>
    <w:p>
      <w:pPr>
        <w:pStyle w:val="TOC2"/>
        <w:tabs>
          <w:tab w:val="right" w:leader="dot" w:pos="8306"/>
        </w:tabs>
      </w:pPr>
      <w:hyperlink w:anchor="_Toc32267" w:history="1">
        <w:r>
          <w:rPr>
            <w:rFonts w:ascii="仿宋" w:eastAsia="仿宋" w:hAnsi="仿宋" w:cs="仿宋" w:hint="eastAsia"/>
            <w:lang w:eastAsia="zh-CN"/>
          </w:rPr>
          <w:t>(二)、资源利用方案</w:t>
        </w:r>
        <w:r>
          <w:tab/>
        </w:r>
        <w:r>
          <w:fldChar w:fldCharType="begin"/>
        </w:r>
        <w:r>
          <w:instrText xml:space="preserve"> PAGEREF _Toc32267 \h </w:instrText>
        </w:r>
        <w:r>
          <w:fldChar w:fldCharType="separate"/>
        </w:r>
        <w:r>
          <w:t>9</w:t>
        </w:r>
        <w:r>
          <w:fldChar w:fldCharType="end"/>
        </w:r>
      </w:hyperlink>
    </w:p>
    <w:p>
      <w:pPr>
        <w:pStyle w:val="TOC2"/>
        <w:tabs>
          <w:tab w:val="right" w:leader="dot" w:pos="8306"/>
        </w:tabs>
      </w:pPr>
      <w:hyperlink w:anchor="_Toc23632" w:history="1">
        <w:r>
          <w:rPr>
            <w:rFonts w:ascii="仿宋" w:eastAsia="仿宋" w:hAnsi="仿宋" w:cs="仿宋" w:hint="eastAsia"/>
            <w:lang w:eastAsia="zh-CN"/>
          </w:rPr>
          <w:t>(三)、资源节约措施</w:t>
        </w:r>
        <w:r>
          <w:tab/>
        </w:r>
        <w:r>
          <w:fldChar w:fldCharType="begin"/>
        </w:r>
        <w:r>
          <w:instrText xml:space="preserve"> PAGEREF _Toc23632 \h </w:instrText>
        </w:r>
        <w:r>
          <w:fldChar w:fldCharType="separate"/>
        </w:r>
        <w:r>
          <w:t>10</w:t>
        </w:r>
        <w:r>
          <w:fldChar w:fldCharType="end"/>
        </w:r>
      </w:hyperlink>
    </w:p>
    <w:p>
      <w:pPr>
        <w:pStyle w:val="TOC1"/>
        <w:tabs>
          <w:tab w:val="right" w:leader="dot" w:pos="8306"/>
        </w:tabs>
      </w:pPr>
      <w:hyperlink w:anchor="_Toc30756" w:history="1">
        <w:r>
          <w:rPr>
            <w:rFonts w:ascii="仿宋" w:eastAsia="仿宋" w:hAnsi="仿宋" w:cs="仿宋" w:hint="eastAsia"/>
            <w:lang w:eastAsia="zh-CN"/>
          </w:rPr>
          <w:t>三、环境和生态影响分析</w:t>
        </w:r>
        <w:r>
          <w:tab/>
        </w:r>
        <w:r>
          <w:fldChar w:fldCharType="begin"/>
        </w:r>
        <w:r>
          <w:instrText xml:space="preserve"> PAGEREF _Toc30756 \h </w:instrText>
        </w:r>
        <w:r>
          <w:fldChar w:fldCharType="separate"/>
        </w:r>
        <w:r>
          <w:t>11</w:t>
        </w:r>
        <w:r>
          <w:fldChar w:fldCharType="end"/>
        </w:r>
      </w:hyperlink>
    </w:p>
    <w:p>
      <w:pPr>
        <w:pStyle w:val="TOC2"/>
        <w:tabs>
          <w:tab w:val="right" w:leader="dot" w:pos="8306"/>
        </w:tabs>
      </w:pPr>
      <w:hyperlink w:anchor="_Toc9588" w:history="1">
        <w:r>
          <w:rPr>
            <w:rFonts w:ascii="仿宋" w:eastAsia="仿宋" w:hAnsi="仿宋" w:cs="仿宋" w:hint="eastAsia"/>
            <w:lang w:eastAsia="zh-CN"/>
          </w:rPr>
          <w:t>(一)、环境和生态现状</w:t>
        </w:r>
        <w:r>
          <w:tab/>
        </w:r>
        <w:r>
          <w:fldChar w:fldCharType="begin"/>
        </w:r>
        <w:r>
          <w:instrText xml:space="preserve"> PAGEREF _Toc9588 \h </w:instrText>
        </w:r>
        <w:r>
          <w:fldChar w:fldCharType="separate"/>
        </w:r>
        <w:r>
          <w:t>11</w:t>
        </w:r>
        <w:r>
          <w:fldChar w:fldCharType="end"/>
        </w:r>
      </w:hyperlink>
    </w:p>
    <w:p>
      <w:pPr>
        <w:pStyle w:val="TOC2"/>
        <w:tabs>
          <w:tab w:val="right" w:leader="dot" w:pos="8306"/>
        </w:tabs>
      </w:pPr>
      <w:hyperlink w:anchor="_Toc27920" w:history="1">
        <w:r>
          <w:rPr>
            <w:rFonts w:ascii="仿宋" w:eastAsia="仿宋" w:hAnsi="仿宋" w:cs="仿宋" w:hint="eastAsia"/>
            <w:lang w:eastAsia="zh-CN"/>
          </w:rPr>
          <w:t>(二)、生态环境影响分析</w:t>
        </w:r>
        <w:r>
          <w:tab/>
        </w:r>
        <w:r>
          <w:fldChar w:fldCharType="begin"/>
        </w:r>
        <w:r>
          <w:instrText xml:space="preserve"> PAGEREF _Toc27920 \h </w:instrText>
        </w:r>
        <w:r>
          <w:fldChar w:fldCharType="separate"/>
        </w:r>
        <w:r>
          <w:t>12</w:t>
        </w:r>
        <w:r>
          <w:fldChar w:fldCharType="end"/>
        </w:r>
      </w:hyperlink>
    </w:p>
    <w:p>
      <w:pPr>
        <w:pStyle w:val="TOC2"/>
        <w:tabs>
          <w:tab w:val="right" w:leader="dot" w:pos="8306"/>
        </w:tabs>
      </w:pPr>
      <w:hyperlink w:anchor="_Toc29124" w:history="1">
        <w:r>
          <w:rPr>
            <w:rFonts w:ascii="仿宋" w:eastAsia="仿宋" w:hAnsi="仿宋" w:cs="仿宋" w:hint="eastAsia"/>
            <w:lang w:eastAsia="zh-CN"/>
          </w:rPr>
          <w:t>(三)、生态环境保护措施</w:t>
        </w:r>
        <w:r>
          <w:tab/>
        </w:r>
        <w:r>
          <w:fldChar w:fldCharType="begin"/>
        </w:r>
        <w:r>
          <w:instrText xml:space="preserve"> PAGEREF _Toc29124 \h </w:instrText>
        </w:r>
        <w:r>
          <w:fldChar w:fldCharType="separate"/>
        </w:r>
        <w:r>
          <w:t>14</w:t>
        </w:r>
        <w:r>
          <w:fldChar w:fldCharType="end"/>
        </w:r>
      </w:hyperlink>
    </w:p>
    <w:p>
      <w:pPr>
        <w:pStyle w:val="TOC2"/>
        <w:tabs>
          <w:tab w:val="right" w:leader="dot" w:pos="8306"/>
        </w:tabs>
      </w:pPr>
      <w:hyperlink w:anchor="_Toc12925" w:history="1">
        <w:r>
          <w:rPr>
            <w:rFonts w:ascii="仿宋" w:eastAsia="仿宋" w:hAnsi="仿宋" w:cs="仿宋" w:hint="eastAsia"/>
            <w:lang w:eastAsia="zh-CN"/>
          </w:rPr>
          <w:t>(四)、地质灾害影响分析</w:t>
        </w:r>
        <w:r>
          <w:tab/>
        </w:r>
        <w:r>
          <w:fldChar w:fldCharType="begin"/>
        </w:r>
        <w:r>
          <w:instrText xml:space="preserve"> PAGEREF _Toc12925 \h </w:instrText>
        </w:r>
        <w:r>
          <w:fldChar w:fldCharType="separate"/>
        </w:r>
        <w:r>
          <w:t>15</w:t>
        </w:r>
        <w:r>
          <w:fldChar w:fldCharType="end"/>
        </w:r>
      </w:hyperlink>
    </w:p>
    <w:p>
      <w:pPr>
        <w:pStyle w:val="TOC2"/>
        <w:tabs>
          <w:tab w:val="right" w:leader="dot" w:pos="8306"/>
        </w:tabs>
      </w:pPr>
      <w:hyperlink w:anchor="_Toc8072" w:history="1">
        <w:r>
          <w:rPr>
            <w:rFonts w:ascii="仿宋" w:eastAsia="仿宋" w:hAnsi="仿宋" w:cs="仿宋" w:hint="eastAsia"/>
            <w:lang w:eastAsia="zh-CN"/>
          </w:rPr>
          <w:t>(五)、特殊环境影响</w:t>
        </w:r>
        <w:r>
          <w:tab/>
        </w:r>
        <w:r>
          <w:fldChar w:fldCharType="begin"/>
        </w:r>
        <w:r>
          <w:instrText xml:space="preserve"> PAGEREF _Toc8072 \h </w:instrText>
        </w:r>
        <w:r>
          <w:fldChar w:fldCharType="separate"/>
        </w:r>
        <w:r>
          <w:t>17</w:t>
        </w:r>
        <w:r>
          <w:fldChar w:fldCharType="end"/>
        </w:r>
      </w:hyperlink>
    </w:p>
    <w:p>
      <w:pPr>
        <w:pStyle w:val="TOC1"/>
        <w:tabs>
          <w:tab w:val="right" w:leader="dot" w:pos="8306"/>
        </w:tabs>
      </w:pPr>
      <w:hyperlink w:anchor="_Toc14258" w:history="1">
        <w:r>
          <w:rPr>
            <w:rFonts w:ascii="仿宋" w:eastAsia="仿宋" w:hAnsi="仿宋" w:cs="仿宋" w:hint="eastAsia"/>
            <w:lang w:eastAsia="zh-CN"/>
          </w:rPr>
          <w:t>四、磁带车项目概论</w:t>
        </w:r>
        <w:r>
          <w:tab/>
        </w:r>
        <w:r>
          <w:fldChar w:fldCharType="begin"/>
        </w:r>
        <w:r>
          <w:instrText xml:space="preserve"> PAGEREF _Toc14258 \h </w:instrText>
        </w:r>
        <w:r>
          <w:fldChar w:fldCharType="separate"/>
        </w:r>
        <w:r>
          <w:t>18</w:t>
        </w:r>
        <w:r>
          <w:fldChar w:fldCharType="end"/>
        </w:r>
      </w:hyperlink>
    </w:p>
    <w:p>
      <w:pPr>
        <w:pStyle w:val="TOC2"/>
        <w:tabs>
          <w:tab w:val="right" w:leader="dot" w:pos="8306"/>
        </w:tabs>
      </w:pPr>
      <w:hyperlink w:anchor="_Toc19070" w:history="1">
        <w:r>
          <w:rPr>
            <w:rFonts w:ascii="仿宋" w:eastAsia="仿宋" w:hAnsi="仿宋" w:cs="仿宋" w:hint="eastAsia"/>
            <w:lang w:eastAsia="zh-CN"/>
          </w:rPr>
          <w:t>(一)、项目申报单位概况</w:t>
        </w:r>
        <w:r>
          <w:tab/>
        </w:r>
        <w:r>
          <w:fldChar w:fldCharType="begin"/>
        </w:r>
        <w:r>
          <w:instrText xml:space="preserve"> PAGEREF _Toc19070 \h </w:instrText>
        </w:r>
        <w:r>
          <w:fldChar w:fldCharType="separate"/>
        </w:r>
        <w:r>
          <w:t>18</w:t>
        </w:r>
        <w:r>
          <w:fldChar w:fldCharType="end"/>
        </w:r>
      </w:hyperlink>
    </w:p>
    <w:p>
      <w:pPr>
        <w:pStyle w:val="TOC2"/>
        <w:tabs>
          <w:tab w:val="right" w:leader="dot" w:pos="8306"/>
        </w:tabs>
      </w:pPr>
      <w:hyperlink w:anchor="_Toc21676" w:history="1">
        <w:r>
          <w:rPr>
            <w:rFonts w:ascii="仿宋" w:eastAsia="仿宋" w:hAnsi="仿宋" w:cs="仿宋" w:hint="eastAsia"/>
            <w:lang w:eastAsia="zh-CN"/>
          </w:rPr>
          <w:t>(二)、项目概况</w:t>
        </w:r>
        <w:r>
          <w:tab/>
        </w:r>
        <w:r>
          <w:fldChar w:fldCharType="begin"/>
        </w:r>
        <w:r>
          <w:instrText xml:space="preserve"> PAGEREF _Toc21676 \h </w:instrText>
        </w:r>
        <w:r>
          <w:fldChar w:fldCharType="separate"/>
        </w:r>
        <w:r>
          <w:t>19</w:t>
        </w:r>
        <w:r>
          <w:fldChar w:fldCharType="end"/>
        </w:r>
      </w:hyperlink>
    </w:p>
    <w:p>
      <w:pPr>
        <w:pStyle w:val="TOC1"/>
        <w:tabs>
          <w:tab w:val="right" w:leader="dot" w:pos="8306"/>
        </w:tabs>
      </w:pPr>
      <w:hyperlink w:anchor="_Toc12576" w:history="1">
        <w:r>
          <w:rPr>
            <w:rFonts w:ascii="仿宋" w:eastAsia="仿宋" w:hAnsi="仿宋" w:cs="仿宋" w:hint="eastAsia"/>
            <w:lang w:eastAsia="zh-CN"/>
          </w:rPr>
          <w:t>五、社会影响分析</w:t>
        </w:r>
        <w:r>
          <w:tab/>
        </w:r>
        <w:r>
          <w:fldChar w:fldCharType="begin"/>
        </w:r>
        <w:r>
          <w:instrText xml:space="preserve"> PAGEREF _Toc12576 \h </w:instrText>
        </w:r>
        <w:r>
          <w:fldChar w:fldCharType="separate"/>
        </w:r>
        <w:r>
          <w:t>22</w:t>
        </w:r>
        <w:r>
          <w:fldChar w:fldCharType="end"/>
        </w:r>
      </w:hyperlink>
    </w:p>
    <w:p>
      <w:pPr>
        <w:pStyle w:val="TOC2"/>
        <w:tabs>
          <w:tab w:val="right" w:leader="dot" w:pos="8306"/>
        </w:tabs>
      </w:pPr>
      <w:hyperlink w:anchor="_Toc8892" w:history="1">
        <w:r>
          <w:rPr>
            <w:rFonts w:ascii="仿宋" w:eastAsia="仿宋" w:hAnsi="仿宋" w:cs="仿宋" w:hint="eastAsia"/>
            <w:lang w:eastAsia="zh-CN"/>
          </w:rPr>
          <w:t>(一)、社会影响效果分析</w:t>
        </w:r>
        <w:r>
          <w:tab/>
        </w:r>
        <w:r>
          <w:fldChar w:fldCharType="begin"/>
        </w:r>
        <w:r>
          <w:instrText xml:space="preserve"> PAGEREF _Toc8892 \h </w:instrText>
        </w:r>
        <w:r>
          <w:fldChar w:fldCharType="separate"/>
        </w:r>
        <w:r>
          <w:t>22</w:t>
        </w:r>
        <w:r>
          <w:fldChar w:fldCharType="end"/>
        </w:r>
      </w:hyperlink>
    </w:p>
    <w:p>
      <w:pPr>
        <w:pStyle w:val="TOC2"/>
        <w:tabs>
          <w:tab w:val="right" w:leader="dot" w:pos="8306"/>
        </w:tabs>
      </w:pPr>
      <w:hyperlink w:anchor="_Toc4398" w:history="1">
        <w:r>
          <w:rPr>
            <w:rFonts w:ascii="仿宋" w:eastAsia="仿宋" w:hAnsi="仿宋" w:cs="仿宋" w:hint="eastAsia"/>
            <w:lang w:eastAsia="zh-CN"/>
          </w:rPr>
          <w:t>(二)、社会适应性分析</w:t>
        </w:r>
        <w:r>
          <w:tab/>
        </w:r>
        <w:r>
          <w:fldChar w:fldCharType="begin"/>
        </w:r>
        <w:r>
          <w:instrText xml:space="preserve"> PAGEREF _Toc4398 \h </w:instrText>
        </w:r>
        <w:r>
          <w:fldChar w:fldCharType="separate"/>
        </w:r>
        <w:r>
          <w:t>24</w:t>
        </w:r>
        <w:r>
          <w:fldChar w:fldCharType="end"/>
        </w:r>
      </w:hyperlink>
    </w:p>
    <w:p>
      <w:pPr>
        <w:pStyle w:val="TOC2"/>
        <w:tabs>
          <w:tab w:val="right" w:leader="dot" w:pos="8306"/>
        </w:tabs>
      </w:pPr>
      <w:hyperlink w:anchor="_Toc13172" w:history="1">
        <w:r>
          <w:rPr>
            <w:rFonts w:ascii="仿宋" w:eastAsia="仿宋" w:hAnsi="仿宋" w:cs="仿宋" w:hint="eastAsia"/>
            <w:lang w:eastAsia="zh-CN"/>
          </w:rPr>
          <w:t>(三)、社会风险及对策分析</w:t>
        </w:r>
        <w:r>
          <w:tab/>
        </w:r>
        <w:r>
          <w:fldChar w:fldCharType="begin"/>
        </w:r>
        <w:r>
          <w:instrText xml:space="preserve"> PAGEREF _Toc13172 \h </w:instrText>
        </w:r>
        <w:r>
          <w:fldChar w:fldCharType="separate"/>
        </w:r>
        <w:r>
          <w:t>26</w:t>
        </w:r>
        <w:r>
          <w:fldChar w:fldCharType="end"/>
        </w:r>
      </w:hyperlink>
    </w:p>
    <w:p>
      <w:pPr>
        <w:pStyle w:val="TOC1"/>
        <w:tabs>
          <w:tab w:val="right" w:leader="dot" w:pos="8306"/>
        </w:tabs>
      </w:pPr>
      <w:hyperlink w:anchor="_Toc7553" w:history="1">
        <w:r>
          <w:rPr>
            <w:rFonts w:ascii="仿宋" w:eastAsia="仿宋" w:hAnsi="仿宋" w:cs="仿宋" w:hint="eastAsia"/>
            <w:lang w:eastAsia="zh-CN"/>
          </w:rPr>
          <w:t>六、项目选址研究</w:t>
        </w:r>
        <w:r>
          <w:tab/>
        </w:r>
        <w:r>
          <w:fldChar w:fldCharType="begin"/>
        </w:r>
        <w:r>
          <w:instrText xml:space="preserve"> PAGEREF _Toc7553 \h </w:instrText>
        </w:r>
        <w:r>
          <w:fldChar w:fldCharType="separate"/>
        </w:r>
        <w:r>
          <w:t>29</w:t>
        </w:r>
        <w:r>
          <w:fldChar w:fldCharType="end"/>
        </w:r>
      </w:hyperlink>
    </w:p>
    <w:p>
      <w:pPr>
        <w:pStyle w:val="TOC2"/>
        <w:tabs>
          <w:tab w:val="right" w:leader="dot" w:pos="8306"/>
        </w:tabs>
      </w:pPr>
      <w:hyperlink w:anchor="_Toc24491" w:history="1">
        <w:r>
          <w:rPr>
            <w:rFonts w:ascii="仿宋" w:eastAsia="仿宋" w:hAnsi="仿宋" w:cs="仿宋" w:hint="eastAsia"/>
            <w:lang w:eastAsia="zh-CN"/>
          </w:rPr>
          <w:t>(一)、项目选址原则</w:t>
        </w:r>
        <w:r>
          <w:tab/>
        </w:r>
        <w:r>
          <w:fldChar w:fldCharType="begin"/>
        </w:r>
        <w:r>
          <w:instrText xml:space="preserve"> PAGEREF _Toc24491 \h </w:instrText>
        </w:r>
        <w:r>
          <w:fldChar w:fldCharType="separate"/>
        </w:r>
        <w:r>
          <w:t>29</w:t>
        </w:r>
        <w:r>
          <w:fldChar w:fldCharType="end"/>
        </w:r>
      </w:hyperlink>
    </w:p>
    <w:p>
      <w:pPr>
        <w:pStyle w:val="TOC2"/>
        <w:tabs>
          <w:tab w:val="right" w:leader="dot" w:pos="8306"/>
        </w:tabs>
      </w:pPr>
      <w:hyperlink w:anchor="_Toc32622" w:history="1">
        <w:r>
          <w:rPr>
            <w:rFonts w:ascii="仿宋" w:eastAsia="仿宋" w:hAnsi="仿宋" w:cs="仿宋" w:hint="eastAsia"/>
            <w:lang w:eastAsia="zh-CN"/>
          </w:rPr>
          <w:t>(二)、项目选址</w:t>
        </w:r>
        <w:r>
          <w:tab/>
        </w:r>
        <w:r>
          <w:fldChar w:fldCharType="begin"/>
        </w:r>
        <w:r>
          <w:instrText xml:space="preserve"> PAGEREF _Toc32622 \h </w:instrText>
        </w:r>
        <w:r>
          <w:fldChar w:fldCharType="separate"/>
        </w:r>
        <w:r>
          <w:t>33</w:t>
        </w:r>
        <w:r>
          <w:fldChar w:fldCharType="end"/>
        </w:r>
      </w:hyperlink>
    </w:p>
    <w:p>
      <w:pPr>
        <w:pStyle w:val="TOC2"/>
        <w:tabs>
          <w:tab w:val="right" w:leader="dot" w:pos="8306"/>
        </w:tabs>
      </w:pPr>
      <w:hyperlink w:anchor="_Toc30676" w:history="1">
        <w:r>
          <w:rPr>
            <w:rFonts w:ascii="仿宋" w:eastAsia="仿宋" w:hAnsi="仿宋" w:cs="仿宋" w:hint="eastAsia"/>
            <w:lang w:eastAsia="zh-CN"/>
          </w:rPr>
          <w:t>(三)、建设条件分析</w:t>
        </w:r>
        <w:r>
          <w:tab/>
        </w:r>
        <w:r>
          <w:fldChar w:fldCharType="begin"/>
        </w:r>
        <w:r>
          <w:instrText xml:space="preserve"> PAGEREF _Toc30676 \h </w:instrText>
        </w:r>
        <w:r>
          <w:fldChar w:fldCharType="separate"/>
        </w:r>
        <w:r>
          <w:t>35</w:t>
        </w:r>
        <w:r>
          <w:fldChar w:fldCharType="end"/>
        </w:r>
      </w:hyperlink>
    </w:p>
    <w:p>
      <w:pPr>
        <w:pStyle w:val="TOC2"/>
        <w:tabs>
          <w:tab w:val="right" w:leader="dot" w:pos="8306"/>
        </w:tabs>
      </w:pPr>
      <w:hyperlink w:anchor="_Toc10305" w:history="1">
        <w:r>
          <w:rPr>
            <w:rFonts w:ascii="仿宋" w:eastAsia="仿宋" w:hAnsi="仿宋" w:cs="仿宋" w:hint="eastAsia"/>
            <w:lang w:eastAsia="zh-CN"/>
          </w:rPr>
          <w:t>(四)、用地控制指标</w:t>
        </w:r>
        <w:r>
          <w:tab/>
        </w:r>
        <w:r>
          <w:fldChar w:fldCharType="begin"/>
        </w:r>
        <w:r>
          <w:instrText xml:space="preserve"> PAGEREF _Toc10305 \h </w:instrText>
        </w:r>
        <w:r>
          <w:fldChar w:fldCharType="separate"/>
        </w:r>
        <w:r>
          <w:t>36</w:t>
        </w:r>
        <w:r>
          <w:fldChar w:fldCharType="end"/>
        </w:r>
      </w:hyperlink>
    </w:p>
    <w:p>
      <w:pPr>
        <w:pStyle w:val="TOC2"/>
        <w:tabs>
          <w:tab w:val="right" w:leader="dot" w:pos="8306"/>
        </w:tabs>
      </w:pPr>
      <w:hyperlink w:anchor="_Toc10254" w:history="1">
        <w:r>
          <w:rPr>
            <w:rFonts w:ascii="仿宋" w:eastAsia="仿宋" w:hAnsi="仿宋" w:cs="仿宋" w:hint="eastAsia"/>
            <w:lang w:eastAsia="zh-CN"/>
          </w:rPr>
          <w:t>(五)、地总体要求</w:t>
        </w:r>
        <w:r>
          <w:tab/>
        </w:r>
        <w:r>
          <w:fldChar w:fldCharType="begin"/>
        </w:r>
        <w:r>
          <w:instrText xml:space="preserve"> PAGEREF _Toc10254 \h </w:instrText>
        </w:r>
        <w:r>
          <w:fldChar w:fldCharType="separate"/>
        </w:r>
        <w:r>
          <w:t>37</w:t>
        </w:r>
        <w:r>
          <w:fldChar w:fldCharType="end"/>
        </w:r>
      </w:hyperlink>
    </w:p>
    <w:p>
      <w:pPr>
        <w:pStyle w:val="TOC2"/>
        <w:tabs>
          <w:tab w:val="right" w:leader="dot" w:pos="8306"/>
        </w:tabs>
      </w:pPr>
      <w:hyperlink w:anchor="_Toc7066" w:history="1">
        <w:r>
          <w:rPr>
            <w:rFonts w:ascii="仿宋" w:eastAsia="仿宋" w:hAnsi="仿宋" w:cs="仿宋" w:hint="eastAsia"/>
            <w:lang w:eastAsia="zh-CN"/>
          </w:rPr>
          <w:t>(六)、节约用地措施</w:t>
        </w:r>
        <w:r>
          <w:tab/>
        </w:r>
        <w:r>
          <w:fldChar w:fldCharType="begin"/>
        </w:r>
        <w:r>
          <w:instrText xml:space="preserve"> PAGEREF _Toc7066 \h </w:instrText>
        </w:r>
        <w:r>
          <w:fldChar w:fldCharType="separate"/>
        </w:r>
        <w:r>
          <w:t>39</w:t>
        </w:r>
        <w:r>
          <w:fldChar w:fldCharType="end"/>
        </w:r>
      </w:hyperlink>
    </w:p>
    <w:p>
      <w:pPr>
        <w:pStyle w:val="TOC2"/>
        <w:tabs>
          <w:tab w:val="right" w:leader="dot" w:pos="8306"/>
        </w:tabs>
      </w:pPr>
      <w:hyperlink w:anchor="_Toc13705" w:history="1">
        <w:r>
          <w:rPr>
            <w:rFonts w:ascii="仿宋" w:eastAsia="仿宋" w:hAnsi="仿宋" w:cs="仿宋" w:hint="eastAsia"/>
            <w:lang w:eastAsia="zh-CN"/>
          </w:rPr>
          <w:t>(七)、选址综合评价</w:t>
        </w:r>
        <w:r>
          <w:tab/>
        </w:r>
        <w:r>
          <w:fldChar w:fldCharType="begin"/>
        </w:r>
        <w:r>
          <w:instrText xml:space="preserve"> PAGEREF _Toc13705 \h </w:instrText>
        </w:r>
        <w:r>
          <w:fldChar w:fldCharType="separate"/>
        </w:r>
        <w:r>
          <w:t>40</w:t>
        </w:r>
        <w:r>
          <w:fldChar w:fldCharType="end"/>
        </w:r>
      </w:hyperlink>
    </w:p>
    <w:p>
      <w:pPr>
        <w:pStyle w:val="TOC1"/>
        <w:tabs>
          <w:tab w:val="right" w:leader="dot" w:pos="8306"/>
        </w:tabs>
      </w:pPr>
      <w:hyperlink w:anchor="_Toc25014" w:history="1">
        <w:r>
          <w:rPr>
            <w:rFonts w:ascii="仿宋" w:eastAsia="仿宋" w:hAnsi="仿宋" w:cs="仿宋" w:hint="eastAsia"/>
            <w:lang w:eastAsia="zh-CN"/>
          </w:rPr>
          <w:t>七、安全与应急管理</w:t>
        </w:r>
        <w:r>
          <w:tab/>
        </w:r>
        <w:r>
          <w:fldChar w:fldCharType="begin"/>
        </w:r>
        <w:r>
          <w:instrText xml:space="preserve"> PAGEREF _Toc25014 \h </w:instrText>
        </w:r>
        <w:r>
          <w:fldChar w:fldCharType="separate"/>
        </w:r>
        <w:r>
          <w:t>41</w:t>
        </w:r>
        <w:r>
          <w:fldChar w:fldCharType="end"/>
        </w:r>
      </w:hyperlink>
    </w:p>
    <w:p>
      <w:pPr>
        <w:pStyle w:val="TOC2"/>
        <w:tabs>
          <w:tab w:val="right" w:leader="dot" w:pos="8306"/>
        </w:tabs>
      </w:pPr>
      <w:hyperlink w:anchor="_Toc10291" w:history="1">
        <w:r>
          <w:rPr>
            <w:rFonts w:ascii="仿宋" w:eastAsia="仿宋" w:hAnsi="仿宋" w:cs="仿宋" w:hint="eastAsia"/>
            <w:lang w:eastAsia="zh-CN"/>
          </w:rPr>
          <w:t>(一)、安全生产管理</w:t>
        </w:r>
        <w:r>
          <w:tab/>
        </w:r>
        <w:r>
          <w:fldChar w:fldCharType="begin"/>
        </w:r>
        <w:r>
          <w:instrText xml:space="preserve"> PAGEREF _Toc10291 \h </w:instrText>
        </w:r>
        <w:r>
          <w:fldChar w:fldCharType="separate"/>
        </w:r>
        <w:r>
          <w:t>41</w:t>
        </w:r>
        <w:r>
          <w:fldChar w:fldCharType="end"/>
        </w:r>
      </w:hyperlink>
    </w:p>
    <w:p>
      <w:pPr>
        <w:pStyle w:val="TOC2"/>
        <w:tabs>
          <w:tab w:val="right" w:leader="dot" w:pos="8306"/>
        </w:tabs>
      </w:pPr>
      <w:hyperlink w:anchor="_Toc2274" w:history="1">
        <w:r>
          <w:rPr>
            <w:rFonts w:ascii="仿宋" w:eastAsia="仿宋" w:hAnsi="仿宋" w:cs="仿宋" w:hint="eastAsia"/>
            <w:lang w:eastAsia="zh-CN"/>
          </w:rPr>
          <w:t>(二)、应急预案与响应</w:t>
        </w:r>
        <w:r>
          <w:tab/>
        </w:r>
        <w:r>
          <w:fldChar w:fldCharType="begin"/>
        </w:r>
        <w:r>
          <w:instrText xml:space="preserve"> PAGEREF _Toc2274 \h </w:instrText>
        </w:r>
        <w:r>
          <w:fldChar w:fldCharType="separate"/>
        </w:r>
        <w:r>
          <w:t>42</w:t>
        </w:r>
        <w:r>
          <w:fldChar w:fldCharType="end"/>
        </w:r>
      </w:hyperlink>
    </w:p>
    <w:p>
      <w:pPr>
        <w:pStyle w:val="TOC1"/>
        <w:tabs>
          <w:tab w:val="right" w:leader="dot" w:pos="8306"/>
        </w:tabs>
      </w:pPr>
      <w:hyperlink w:anchor="_Toc19156" w:history="1">
        <w:r>
          <w:rPr>
            <w:rFonts w:ascii="仿宋" w:eastAsia="仿宋" w:hAnsi="仿宋" w:cs="仿宋" w:hint="eastAsia"/>
            <w:lang w:eastAsia="zh-CN"/>
          </w:rPr>
          <w:t>八、项目进度计划</w:t>
        </w:r>
        <w:r>
          <w:tab/>
        </w:r>
        <w:r>
          <w:fldChar w:fldCharType="begin"/>
        </w:r>
        <w:r>
          <w:instrText xml:space="preserve"> PAGEREF _Toc19156 \h </w:instrText>
        </w:r>
        <w:r>
          <w:fldChar w:fldCharType="separate"/>
        </w:r>
        <w:r>
          <w:t>44</w:t>
        </w:r>
        <w:r>
          <w:fldChar w:fldCharType="end"/>
        </w:r>
      </w:hyperlink>
    </w:p>
    <w:p>
      <w:pPr>
        <w:pStyle w:val="TOC2"/>
        <w:tabs>
          <w:tab w:val="right" w:leader="dot" w:pos="8306"/>
        </w:tabs>
      </w:pPr>
      <w:hyperlink w:anchor="_Toc6062" w:history="1">
        <w:r>
          <w:rPr>
            <w:rFonts w:ascii="仿宋" w:eastAsia="仿宋" w:hAnsi="仿宋" w:cs="仿宋" w:hint="eastAsia"/>
            <w:lang w:eastAsia="zh-CN"/>
          </w:rPr>
          <w:t>(一)、建设周期</w:t>
        </w:r>
        <w:r>
          <w:tab/>
        </w:r>
        <w:r>
          <w:fldChar w:fldCharType="begin"/>
        </w:r>
        <w:r>
          <w:instrText xml:space="preserve"> PAGEREF _Toc6062 \h </w:instrText>
        </w:r>
        <w:r>
          <w:fldChar w:fldCharType="separate"/>
        </w:r>
        <w:r>
          <w:t>44</w:t>
        </w:r>
        <w:r>
          <w:fldChar w:fldCharType="end"/>
        </w:r>
      </w:hyperlink>
    </w:p>
    <w:p>
      <w:pPr>
        <w:pStyle w:val="TOC2"/>
        <w:tabs>
          <w:tab w:val="right" w:leader="dot" w:pos="8306"/>
        </w:tabs>
      </w:pPr>
      <w:hyperlink w:anchor="_Toc31999" w:history="1">
        <w:r>
          <w:rPr>
            <w:rFonts w:ascii="仿宋" w:eastAsia="仿宋" w:hAnsi="仿宋" w:cs="仿宋" w:hint="eastAsia"/>
            <w:lang w:eastAsia="zh-CN"/>
          </w:rPr>
          <w:t>(二)、建设进度</w:t>
        </w:r>
        <w:r>
          <w:tab/>
        </w:r>
        <w:r>
          <w:fldChar w:fldCharType="begin"/>
        </w:r>
        <w:r>
          <w:instrText xml:space="preserve"> PAGEREF _Toc31999 \h </w:instrText>
        </w:r>
        <w:r>
          <w:fldChar w:fldCharType="separate"/>
        </w:r>
        <w:r>
          <w:t>44</w:t>
        </w:r>
        <w:r>
          <w:fldChar w:fldCharType="end"/>
        </w:r>
      </w:hyperlink>
    </w:p>
    <w:p>
      <w:pPr>
        <w:pStyle w:val="TOC2"/>
        <w:tabs>
          <w:tab w:val="right" w:leader="dot" w:pos="8306"/>
        </w:tabs>
      </w:pPr>
      <w:hyperlink w:anchor="_Toc7581" w:history="1">
        <w:r>
          <w:rPr>
            <w:rFonts w:ascii="仿宋" w:eastAsia="仿宋" w:hAnsi="仿宋" w:cs="仿宋" w:hint="eastAsia"/>
            <w:lang w:eastAsia="zh-CN"/>
          </w:rPr>
          <w:t>(三)、进度安排注意事项</w:t>
        </w:r>
        <w:r>
          <w:tab/>
        </w:r>
        <w:r>
          <w:fldChar w:fldCharType="begin"/>
        </w:r>
        <w:r>
          <w:instrText xml:space="preserve"> PAGEREF _Toc7581 \h </w:instrText>
        </w:r>
        <w:r>
          <w:fldChar w:fldCharType="separate"/>
        </w:r>
        <w:r>
          <w:t>46</w:t>
        </w:r>
        <w:r>
          <w:fldChar w:fldCharType="end"/>
        </w:r>
      </w:hyperlink>
    </w:p>
    <w:p>
      <w:pPr>
        <w:pStyle w:val="TOC2"/>
        <w:tabs>
          <w:tab w:val="right" w:leader="dot" w:pos="8306"/>
        </w:tabs>
      </w:pPr>
      <w:hyperlink w:anchor="_Toc28029" w:history="1">
        <w:r>
          <w:rPr>
            <w:rFonts w:ascii="仿宋" w:eastAsia="仿宋" w:hAnsi="仿宋" w:cs="仿宋" w:hint="eastAsia"/>
            <w:lang w:eastAsia="zh-CN"/>
          </w:rPr>
          <w:t>(四)、人力资源配置</w:t>
        </w:r>
        <w:r>
          <w:tab/>
        </w:r>
        <w:r>
          <w:fldChar w:fldCharType="begin"/>
        </w:r>
        <w:r>
          <w:instrText xml:space="preserve"> PAGEREF _Toc28029 \h </w:instrText>
        </w:r>
        <w:r>
          <w:fldChar w:fldCharType="separate"/>
        </w:r>
        <w:r>
          <w:t>47</w:t>
        </w:r>
        <w:r>
          <w:fldChar w:fldCharType="end"/>
        </w:r>
      </w:hyperlink>
    </w:p>
    <w:p>
      <w:pPr>
        <w:pStyle w:val="TOC2"/>
        <w:tabs>
          <w:tab w:val="right" w:leader="dot" w:pos="8306"/>
        </w:tabs>
      </w:pPr>
      <w:hyperlink w:anchor="_Toc15968" w:history="1">
        <w:r>
          <w:rPr>
            <w:rFonts w:ascii="仿宋" w:eastAsia="仿宋" w:hAnsi="仿宋" w:cs="仿宋" w:hint="eastAsia"/>
            <w:lang w:eastAsia="zh-CN"/>
          </w:rPr>
          <w:t>(五)、员工培训</w:t>
        </w:r>
        <w:r>
          <w:tab/>
        </w:r>
        <w:r>
          <w:fldChar w:fldCharType="begin"/>
        </w:r>
        <w:r>
          <w:instrText xml:space="preserve"> PAGEREF _Toc15968 \h </w:instrText>
        </w:r>
        <w:r>
          <w:fldChar w:fldCharType="separate"/>
        </w:r>
        <w:r>
          <w:t>49</w:t>
        </w:r>
        <w:r>
          <w:fldChar w:fldCharType="end"/>
        </w:r>
      </w:hyperlink>
    </w:p>
    <w:p>
      <w:pPr>
        <w:pStyle w:val="TOC2"/>
        <w:tabs>
          <w:tab w:val="right" w:leader="dot" w:pos="8306"/>
        </w:tabs>
      </w:pPr>
      <w:hyperlink w:anchor="_Toc18718" w:history="1">
        <w:r>
          <w:rPr>
            <w:rFonts w:ascii="仿宋" w:eastAsia="仿宋" w:hAnsi="仿宋" w:cs="仿宋" w:hint="eastAsia"/>
            <w:lang w:eastAsia="zh-CN"/>
          </w:rPr>
          <w:t>(六)、项目实施保障</w:t>
        </w:r>
        <w:r>
          <w:tab/>
        </w:r>
        <w:r>
          <w:fldChar w:fldCharType="begin"/>
        </w:r>
        <w:r>
          <w:instrText xml:space="preserve"> PAGEREF _Toc18718 \h </w:instrText>
        </w:r>
        <w:r>
          <w:fldChar w:fldCharType="separate"/>
        </w:r>
        <w:r>
          <w:t>50</w:t>
        </w:r>
        <w:r>
          <w:fldChar w:fldCharType="end"/>
        </w:r>
      </w:hyperlink>
    </w:p>
    <w:p>
      <w:pPr>
        <w:pStyle w:val="TOC2"/>
        <w:tabs>
          <w:tab w:val="right" w:leader="dot" w:pos="8306"/>
        </w:tabs>
      </w:pPr>
      <w:hyperlink w:anchor="_Toc13280" w:history="1">
        <w:r>
          <w:rPr>
            <w:rFonts w:ascii="仿宋" w:eastAsia="仿宋" w:hAnsi="仿宋" w:cs="仿宋" w:hint="eastAsia"/>
            <w:lang w:eastAsia="zh-CN"/>
          </w:rPr>
          <w:t>(七)、安全规范管理</w:t>
        </w:r>
        <w:r>
          <w:tab/>
        </w:r>
        <w:r>
          <w:fldChar w:fldCharType="begin"/>
        </w:r>
        <w:r>
          <w:instrText xml:space="preserve"> PAGEREF _Toc13280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8" w:history="1">
        <w:r>
          <w:rPr>
            <w:rFonts w:ascii="仿宋" w:eastAsia="仿宋" w:hAnsi="仿宋" w:cs="仿宋" w:hint="eastAsia"/>
            <w:lang w:eastAsia="zh-CN"/>
          </w:rPr>
          <w:t>九、环境保护与治理方案</w:t>
        </w:r>
        <w:r>
          <w:tab/>
        </w:r>
        <w:r>
          <w:fldChar w:fldCharType="begin"/>
        </w:r>
        <w:r>
          <w:instrText xml:space="preserve"> PAGEREF _Toc2328 \h </w:instrText>
        </w:r>
        <w:r>
          <w:fldChar w:fldCharType="separate"/>
        </w:r>
        <w:r>
          <w:t>52</w:t>
        </w:r>
        <w:r>
          <w:fldChar w:fldCharType="end"/>
        </w:r>
      </w:hyperlink>
    </w:p>
    <w:p>
      <w:pPr>
        <w:pStyle w:val="TOC2"/>
        <w:tabs>
          <w:tab w:val="right" w:leader="dot" w:pos="8306"/>
        </w:tabs>
      </w:pPr>
      <w:hyperlink w:anchor="_Toc26019" w:history="1">
        <w:r>
          <w:rPr>
            <w:rFonts w:ascii="仿宋" w:eastAsia="仿宋" w:hAnsi="仿宋" w:cs="仿宋" w:hint="eastAsia"/>
            <w:lang w:eastAsia="zh-CN"/>
          </w:rPr>
          <w:t>(一)、项目环境影响评估</w:t>
        </w:r>
        <w:r>
          <w:tab/>
        </w:r>
        <w:r>
          <w:fldChar w:fldCharType="begin"/>
        </w:r>
        <w:r>
          <w:instrText xml:space="preserve"> PAGEREF _Toc26019 \h </w:instrText>
        </w:r>
        <w:r>
          <w:fldChar w:fldCharType="separate"/>
        </w:r>
        <w:r>
          <w:t>52</w:t>
        </w:r>
        <w:r>
          <w:fldChar w:fldCharType="end"/>
        </w:r>
      </w:hyperlink>
    </w:p>
    <w:p>
      <w:pPr>
        <w:pStyle w:val="TOC2"/>
        <w:tabs>
          <w:tab w:val="right" w:leader="dot" w:pos="8306"/>
        </w:tabs>
      </w:pPr>
      <w:hyperlink w:anchor="_Toc9565" w:history="1">
        <w:r>
          <w:rPr>
            <w:rFonts w:ascii="仿宋" w:eastAsia="仿宋" w:hAnsi="仿宋" w:cs="仿宋" w:hint="eastAsia"/>
            <w:lang w:eastAsia="zh-CN"/>
          </w:rPr>
          <w:t>(二)、环境保护措施与治理方案</w:t>
        </w:r>
        <w:r>
          <w:tab/>
        </w:r>
        <w:r>
          <w:fldChar w:fldCharType="begin"/>
        </w:r>
        <w:r>
          <w:instrText xml:space="preserve"> PAGEREF _Toc9565 \h </w:instrText>
        </w:r>
        <w:r>
          <w:fldChar w:fldCharType="separate"/>
        </w:r>
        <w:r>
          <w:t>52</w:t>
        </w:r>
        <w:r>
          <w:fldChar w:fldCharType="end"/>
        </w:r>
      </w:hyperlink>
    </w:p>
    <w:p>
      <w:pPr>
        <w:pStyle w:val="TOC1"/>
        <w:tabs>
          <w:tab w:val="right" w:leader="dot" w:pos="8306"/>
        </w:tabs>
      </w:pPr>
      <w:hyperlink w:anchor="_Toc26704" w:history="1">
        <w:r>
          <w:rPr>
            <w:rFonts w:ascii="仿宋" w:eastAsia="仿宋" w:hAnsi="仿宋" w:cs="仿宋" w:hint="eastAsia"/>
            <w:lang w:eastAsia="zh-CN"/>
          </w:rPr>
          <w:t>十、资金管理与财务规划</w:t>
        </w:r>
        <w:r>
          <w:tab/>
        </w:r>
        <w:r>
          <w:fldChar w:fldCharType="begin"/>
        </w:r>
        <w:r>
          <w:instrText xml:space="preserve"> PAGEREF _Toc26704 \h </w:instrText>
        </w:r>
        <w:r>
          <w:fldChar w:fldCharType="separate"/>
        </w:r>
        <w:r>
          <w:t>53</w:t>
        </w:r>
        <w:r>
          <w:fldChar w:fldCharType="end"/>
        </w:r>
      </w:hyperlink>
    </w:p>
    <w:p>
      <w:pPr>
        <w:pStyle w:val="TOC2"/>
        <w:tabs>
          <w:tab w:val="right" w:leader="dot" w:pos="8306"/>
        </w:tabs>
      </w:pPr>
      <w:hyperlink w:anchor="_Toc21127" w:history="1">
        <w:r>
          <w:rPr>
            <w:rFonts w:ascii="仿宋" w:eastAsia="仿宋" w:hAnsi="仿宋" w:cs="仿宋" w:hint="eastAsia"/>
            <w:lang w:eastAsia="zh-CN"/>
          </w:rPr>
          <w:t>(一)、项目资金来源与筹措</w:t>
        </w:r>
        <w:r>
          <w:tab/>
        </w:r>
        <w:r>
          <w:fldChar w:fldCharType="begin"/>
        </w:r>
        <w:r>
          <w:instrText xml:space="preserve"> PAGEREF _Toc21127 \h </w:instrText>
        </w:r>
        <w:r>
          <w:fldChar w:fldCharType="separate"/>
        </w:r>
        <w:r>
          <w:t>53</w:t>
        </w:r>
        <w:r>
          <w:fldChar w:fldCharType="end"/>
        </w:r>
      </w:hyperlink>
    </w:p>
    <w:p>
      <w:pPr>
        <w:pStyle w:val="TOC2"/>
        <w:tabs>
          <w:tab w:val="right" w:leader="dot" w:pos="8306"/>
        </w:tabs>
      </w:pPr>
      <w:hyperlink w:anchor="_Toc3678" w:history="1">
        <w:r>
          <w:rPr>
            <w:rFonts w:ascii="仿宋" w:eastAsia="仿宋" w:hAnsi="仿宋" w:cs="仿宋" w:hint="eastAsia"/>
            <w:lang w:eastAsia="zh-CN"/>
          </w:rPr>
          <w:t>(二)、资金使用与监管</w:t>
        </w:r>
        <w:r>
          <w:tab/>
        </w:r>
        <w:r>
          <w:fldChar w:fldCharType="begin"/>
        </w:r>
        <w:r>
          <w:instrText xml:space="preserve"> PAGEREF _Toc3678 \h </w:instrText>
        </w:r>
        <w:r>
          <w:fldChar w:fldCharType="separate"/>
        </w:r>
        <w:r>
          <w:t>54</w:t>
        </w:r>
        <w:r>
          <w:fldChar w:fldCharType="end"/>
        </w:r>
      </w:hyperlink>
    </w:p>
    <w:p>
      <w:pPr>
        <w:pStyle w:val="TOC2"/>
        <w:tabs>
          <w:tab w:val="right" w:leader="dot" w:pos="8306"/>
        </w:tabs>
      </w:pPr>
      <w:hyperlink w:anchor="_Toc28755" w:history="1">
        <w:r>
          <w:rPr>
            <w:rFonts w:ascii="仿宋" w:eastAsia="仿宋" w:hAnsi="仿宋" w:cs="仿宋" w:hint="eastAsia"/>
            <w:lang w:eastAsia="zh-CN"/>
          </w:rPr>
          <w:t>(三)、财务规划与预测</w:t>
        </w:r>
        <w:r>
          <w:tab/>
        </w:r>
        <w:r>
          <w:fldChar w:fldCharType="begin"/>
        </w:r>
        <w:r>
          <w:instrText xml:space="preserve"> PAGEREF _Toc28755 \h </w:instrText>
        </w:r>
        <w:r>
          <w:fldChar w:fldCharType="separate"/>
        </w:r>
        <w:r>
          <w:t>55</w:t>
        </w:r>
        <w:r>
          <w:fldChar w:fldCharType="end"/>
        </w:r>
      </w:hyperlink>
    </w:p>
    <w:p>
      <w:pPr>
        <w:pStyle w:val="TOC1"/>
        <w:tabs>
          <w:tab w:val="right" w:leader="dot" w:pos="8306"/>
        </w:tabs>
      </w:pPr>
      <w:hyperlink w:anchor="_Toc15156" w:history="1">
        <w:r>
          <w:rPr>
            <w:rFonts w:ascii="仿宋" w:eastAsia="仿宋" w:hAnsi="仿宋" w:cs="仿宋" w:hint="eastAsia"/>
            <w:lang w:eastAsia="zh-CN"/>
          </w:rPr>
          <w:t>十一、项目实施与管理方案</w:t>
        </w:r>
        <w:r>
          <w:tab/>
        </w:r>
        <w:r>
          <w:fldChar w:fldCharType="begin"/>
        </w:r>
        <w:r>
          <w:instrText xml:space="preserve"> PAGEREF _Toc15156 \h </w:instrText>
        </w:r>
        <w:r>
          <w:fldChar w:fldCharType="separate"/>
        </w:r>
        <w:r>
          <w:t>56</w:t>
        </w:r>
        <w:r>
          <w:fldChar w:fldCharType="end"/>
        </w:r>
      </w:hyperlink>
    </w:p>
    <w:p>
      <w:pPr>
        <w:pStyle w:val="TOC2"/>
        <w:tabs>
          <w:tab w:val="right" w:leader="dot" w:pos="8306"/>
        </w:tabs>
      </w:pPr>
      <w:hyperlink w:anchor="_Toc13504" w:history="1">
        <w:r>
          <w:rPr>
            <w:rFonts w:ascii="仿宋" w:eastAsia="仿宋" w:hAnsi="仿宋" w:cs="仿宋" w:hint="eastAsia"/>
            <w:lang w:eastAsia="zh-CN"/>
          </w:rPr>
          <w:t>(一)、项目实施计划</w:t>
        </w:r>
        <w:r>
          <w:tab/>
        </w:r>
        <w:r>
          <w:fldChar w:fldCharType="begin"/>
        </w:r>
        <w:r>
          <w:instrText xml:space="preserve"> PAGEREF _Toc13504 \h </w:instrText>
        </w:r>
        <w:r>
          <w:fldChar w:fldCharType="separate"/>
        </w:r>
        <w:r>
          <w:t>56</w:t>
        </w:r>
        <w:r>
          <w:fldChar w:fldCharType="end"/>
        </w:r>
      </w:hyperlink>
    </w:p>
    <w:p>
      <w:pPr>
        <w:pStyle w:val="TOC2"/>
        <w:tabs>
          <w:tab w:val="right" w:leader="dot" w:pos="8306"/>
        </w:tabs>
      </w:pPr>
      <w:hyperlink w:anchor="_Toc29760" w:history="1">
        <w:r>
          <w:rPr>
            <w:rFonts w:ascii="仿宋" w:eastAsia="仿宋" w:hAnsi="仿宋" w:cs="仿宋" w:hint="eastAsia"/>
            <w:lang w:eastAsia="zh-CN"/>
          </w:rPr>
          <w:t>(二)、项目组织机构与职责</w:t>
        </w:r>
        <w:r>
          <w:tab/>
        </w:r>
        <w:r>
          <w:fldChar w:fldCharType="begin"/>
        </w:r>
        <w:r>
          <w:instrText xml:space="preserve"> PAGEREF _Toc29760 \h </w:instrText>
        </w:r>
        <w:r>
          <w:fldChar w:fldCharType="separate"/>
        </w:r>
        <w:r>
          <w:t>58</w:t>
        </w:r>
        <w:r>
          <w:fldChar w:fldCharType="end"/>
        </w:r>
      </w:hyperlink>
    </w:p>
    <w:p>
      <w:pPr>
        <w:pStyle w:val="TOC2"/>
        <w:tabs>
          <w:tab w:val="right" w:leader="dot" w:pos="8306"/>
        </w:tabs>
      </w:pPr>
      <w:hyperlink w:anchor="_Toc16711" w:history="1">
        <w:r>
          <w:rPr>
            <w:rFonts w:ascii="仿宋" w:eastAsia="仿宋" w:hAnsi="仿宋" w:cs="仿宋" w:hint="eastAsia"/>
            <w:lang w:eastAsia="zh-CN"/>
          </w:rPr>
          <w:t>(三)、项目管理与监控体系</w:t>
        </w:r>
        <w:r>
          <w:tab/>
        </w:r>
        <w:r>
          <w:fldChar w:fldCharType="begin"/>
        </w:r>
        <w:r>
          <w:instrText xml:space="preserve"> PAGEREF _Toc16711 \h </w:instrText>
        </w:r>
        <w:r>
          <w:fldChar w:fldCharType="separate"/>
        </w:r>
        <w:r>
          <w:t>60</w:t>
        </w:r>
        <w:r>
          <w:fldChar w:fldCharType="end"/>
        </w:r>
      </w:hyperlink>
    </w:p>
    <w:p>
      <w:pPr>
        <w:pStyle w:val="TOC1"/>
        <w:tabs>
          <w:tab w:val="right" w:leader="dot" w:pos="8306"/>
        </w:tabs>
      </w:pPr>
      <w:hyperlink w:anchor="_Toc18383" w:history="1">
        <w:r>
          <w:rPr>
            <w:rFonts w:ascii="仿宋" w:eastAsia="仿宋" w:hAnsi="仿宋" w:cs="仿宋" w:hint="eastAsia"/>
            <w:lang w:eastAsia="zh-CN"/>
          </w:rPr>
          <w:t>十二、技术创新与产业升级</w:t>
        </w:r>
        <w:r>
          <w:tab/>
        </w:r>
        <w:r>
          <w:fldChar w:fldCharType="begin"/>
        </w:r>
        <w:r>
          <w:instrText xml:space="preserve"> PAGEREF _Toc18383 \h </w:instrText>
        </w:r>
        <w:r>
          <w:fldChar w:fldCharType="separate"/>
        </w:r>
        <w:r>
          <w:t>62</w:t>
        </w:r>
        <w:r>
          <w:fldChar w:fldCharType="end"/>
        </w:r>
      </w:hyperlink>
    </w:p>
    <w:p>
      <w:pPr>
        <w:pStyle w:val="TOC2"/>
        <w:tabs>
          <w:tab w:val="right" w:leader="dot" w:pos="8306"/>
        </w:tabs>
      </w:pPr>
      <w:hyperlink w:anchor="_Toc31441" w:history="1">
        <w:r>
          <w:rPr>
            <w:rFonts w:ascii="仿宋" w:eastAsia="仿宋" w:hAnsi="仿宋" w:cs="仿宋" w:hint="eastAsia"/>
            <w:lang w:eastAsia="zh-CN"/>
          </w:rPr>
          <w:t>(一)、技术创新方向与目标</w:t>
        </w:r>
        <w:r>
          <w:tab/>
        </w:r>
        <w:r>
          <w:fldChar w:fldCharType="begin"/>
        </w:r>
        <w:r>
          <w:instrText xml:space="preserve"> PAGEREF _Toc31441 \h </w:instrText>
        </w:r>
        <w:r>
          <w:fldChar w:fldCharType="separate"/>
        </w:r>
        <w:r>
          <w:t>62</w:t>
        </w:r>
        <w:r>
          <w:fldChar w:fldCharType="end"/>
        </w:r>
      </w:hyperlink>
    </w:p>
    <w:p>
      <w:pPr>
        <w:pStyle w:val="TOC2"/>
        <w:tabs>
          <w:tab w:val="right" w:leader="dot" w:pos="8306"/>
        </w:tabs>
      </w:pPr>
      <w:hyperlink w:anchor="_Toc8113" w:history="1">
        <w:r>
          <w:rPr>
            <w:rFonts w:ascii="仿宋" w:eastAsia="仿宋" w:hAnsi="仿宋" w:cs="仿宋" w:hint="eastAsia"/>
            <w:lang w:eastAsia="zh-CN"/>
          </w:rPr>
          <w:t>(二)、产业升级路径与措施</w:t>
        </w:r>
        <w:r>
          <w:tab/>
        </w:r>
        <w:r>
          <w:fldChar w:fldCharType="begin"/>
        </w:r>
        <w:r>
          <w:instrText xml:space="preserve"> PAGEREF _Toc8113 \h </w:instrText>
        </w:r>
        <w:r>
          <w:fldChar w:fldCharType="separate"/>
        </w:r>
        <w:r>
          <w:t>63</w:t>
        </w:r>
        <w:r>
          <w:fldChar w:fldCharType="end"/>
        </w:r>
      </w:hyperlink>
    </w:p>
    <w:p>
      <w:pPr>
        <w:pStyle w:val="TOC1"/>
        <w:tabs>
          <w:tab w:val="right" w:leader="dot" w:pos="8306"/>
        </w:tabs>
      </w:pPr>
      <w:hyperlink w:anchor="_Toc590" w:history="1">
        <w:r>
          <w:rPr>
            <w:rFonts w:ascii="仿宋" w:eastAsia="仿宋" w:hAnsi="仿宋" w:cs="仿宋" w:hint="eastAsia"/>
            <w:lang w:eastAsia="zh-CN"/>
          </w:rPr>
          <w:t>十三、知识产权管理与保护</w:t>
        </w:r>
        <w:r>
          <w:tab/>
        </w:r>
        <w:r>
          <w:fldChar w:fldCharType="begin"/>
        </w:r>
        <w:r>
          <w:instrText xml:space="preserve"> PAGEREF _Toc590 \h </w:instrText>
        </w:r>
        <w:r>
          <w:fldChar w:fldCharType="separate"/>
        </w:r>
        <w:r>
          <w:t>65</w:t>
        </w:r>
        <w:r>
          <w:fldChar w:fldCharType="end"/>
        </w:r>
      </w:hyperlink>
    </w:p>
    <w:p>
      <w:pPr>
        <w:pStyle w:val="TOC2"/>
        <w:tabs>
          <w:tab w:val="right" w:leader="dot" w:pos="8306"/>
        </w:tabs>
      </w:pPr>
      <w:hyperlink w:anchor="_Toc1516" w:history="1">
        <w:r>
          <w:rPr>
            <w:rFonts w:ascii="仿宋" w:eastAsia="仿宋" w:hAnsi="仿宋" w:cs="仿宋" w:hint="eastAsia"/>
            <w:lang w:eastAsia="zh-CN"/>
          </w:rPr>
          <w:t>(一)、知识产权管理体系建设</w:t>
        </w:r>
        <w:r>
          <w:tab/>
        </w:r>
        <w:r>
          <w:fldChar w:fldCharType="begin"/>
        </w:r>
        <w:r>
          <w:instrText xml:space="preserve"> PAGEREF _Toc1516 \h </w:instrText>
        </w:r>
        <w:r>
          <w:fldChar w:fldCharType="separate"/>
        </w:r>
        <w:r>
          <w:t>65</w:t>
        </w:r>
        <w:r>
          <w:fldChar w:fldCharType="end"/>
        </w:r>
      </w:hyperlink>
    </w:p>
    <w:p>
      <w:pPr>
        <w:pStyle w:val="TOC2"/>
        <w:tabs>
          <w:tab w:val="right" w:leader="dot" w:pos="8306"/>
        </w:tabs>
      </w:pPr>
      <w:hyperlink w:anchor="_Toc23329" w:history="1">
        <w:r>
          <w:rPr>
            <w:rFonts w:ascii="仿宋" w:eastAsia="仿宋" w:hAnsi="仿宋" w:cs="仿宋" w:hint="eastAsia"/>
            <w:lang w:eastAsia="zh-CN"/>
          </w:rPr>
          <w:t>(二)、知识产权保护措施</w:t>
        </w:r>
        <w:r>
          <w:tab/>
        </w:r>
        <w:r>
          <w:fldChar w:fldCharType="begin"/>
        </w:r>
        <w:r>
          <w:instrText xml:space="preserve"> PAGEREF _Toc23329 \h </w:instrText>
        </w:r>
        <w:r>
          <w:fldChar w:fldCharType="separate"/>
        </w:r>
        <w:r>
          <w:t>65</w:t>
        </w:r>
        <w:r>
          <w:fldChar w:fldCharType="end"/>
        </w:r>
      </w:hyperlink>
    </w:p>
    <w:p>
      <w:pPr>
        <w:pStyle w:val="TOC1"/>
        <w:tabs>
          <w:tab w:val="right" w:leader="dot" w:pos="8306"/>
        </w:tabs>
      </w:pPr>
      <w:hyperlink w:anchor="_Toc21512" w:history="1">
        <w:r>
          <w:rPr>
            <w:rFonts w:ascii="仿宋" w:eastAsia="仿宋" w:hAnsi="仿宋" w:cs="仿宋" w:hint="eastAsia"/>
            <w:lang w:eastAsia="zh-CN"/>
          </w:rPr>
          <w:t>十四、创新驱动与持续发展</w:t>
        </w:r>
        <w:r>
          <w:tab/>
        </w:r>
        <w:r>
          <w:fldChar w:fldCharType="begin"/>
        </w:r>
        <w:r>
          <w:instrText xml:space="preserve"> PAGEREF _Toc21512 \h </w:instrText>
        </w:r>
        <w:r>
          <w:fldChar w:fldCharType="separate"/>
        </w:r>
        <w:r>
          <w:t>67</w:t>
        </w:r>
        <w:r>
          <w:fldChar w:fldCharType="end"/>
        </w:r>
      </w:hyperlink>
    </w:p>
    <w:p>
      <w:pPr>
        <w:pStyle w:val="TOC2"/>
        <w:tabs>
          <w:tab w:val="right" w:leader="dot" w:pos="8306"/>
        </w:tabs>
      </w:pPr>
      <w:hyperlink w:anchor="_Toc30132" w:history="1">
        <w:r>
          <w:rPr>
            <w:rFonts w:ascii="仿宋" w:eastAsia="仿宋" w:hAnsi="仿宋" w:cs="仿宋" w:hint="eastAsia"/>
            <w:lang w:eastAsia="zh-CN"/>
          </w:rPr>
          <w:t>(一)、创新驱动战略实施</w:t>
        </w:r>
        <w:r>
          <w:tab/>
        </w:r>
        <w:r>
          <w:fldChar w:fldCharType="begin"/>
        </w:r>
        <w:r>
          <w:instrText xml:space="preserve"> PAGEREF _Toc30132 \h </w:instrText>
        </w:r>
        <w:r>
          <w:fldChar w:fldCharType="separate"/>
        </w:r>
        <w:r>
          <w:t>67</w:t>
        </w:r>
        <w:r>
          <w:fldChar w:fldCharType="end"/>
        </w:r>
      </w:hyperlink>
    </w:p>
    <w:p>
      <w:pPr>
        <w:pStyle w:val="TOC2"/>
        <w:tabs>
          <w:tab w:val="right" w:leader="dot" w:pos="8306"/>
        </w:tabs>
      </w:pPr>
      <w:hyperlink w:anchor="_Toc18874" w:history="1">
        <w:r>
          <w:rPr>
            <w:rFonts w:ascii="仿宋" w:eastAsia="仿宋" w:hAnsi="仿宋" w:cs="仿宋" w:hint="eastAsia"/>
            <w:lang w:eastAsia="zh-CN"/>
          </w:rPr>
          <w:t>(二)、持续发展路径探索</w:t>
        </w:r>
        <w:r>
          <w:tab/>
        </w:r>
        <w:r>
          <w:fldChar w:fldCharType="begin"/>
        </w:r>
        <w:r>
          <w:instrText xml:space="preserve"> PAGEREF _Toc18874 \h </w:instrText>
        </w:r>
        <w:r>
          <w:fldChar w:fldCharType="separate"/>
        </w:r>
        <w:r>
          <w:t>69</w:t>
        </w:r>
        <w:r>
          <w:fldChar w:fldCharType="end"/>
        </w:r>
      </w:hyperlink>
    </w:p>
    <w:p>
      <w:pPr>
        <w:pStyle w:val="TOC1"/>
        <w:tabs>
          <w:tab w:val="right" w:leader="dot" w:pos="8306"/>
        </w:tabs>
      </w:pPr>
      <w:hyperlink w:anchor="_Toc18424" w:history="1">
        <w:r>
          <w:rPr>
            <w:rFonts w:ascii="仿宋" w:eastAsia="仿宋" w:hAnsi="仿宋" w:cs="仿宋" w:hint="eastAsia"/>
            <w:lang w:eastAsia="zh-CN"/>
          </w:rPr>
          <w:t>十五、企业合规与伦理</w:t>
        </w:r>
        <w:r>
          <w:tab/>
        </w:r>
        <w:r>
          <w:fldChar w:fldCharType="begin"/>
        </w:r>
        <w:r>
          <w:instrText xml:space="preserve"> PAGEREF _Toc18424 \h </w:instrText>
        </w:r>
        <w:r>
          <w:fldChar w:fldCharType="separate"/>
        </w:r>
        <w:r>
          <w:t>73</w:t>
        </w:r>
        <w:r>
          <w:fldChar w:fldCharType="end"/>
        </w:r>
      </w:hyperlink>
    </w:p>
    <w:p>
      <w:pPr>
        <w:pStyle w:val="TOC2"/>
        <w:tabs>
          <w:tab w:val="right" w:leader="dot" w:pos="8306"/>
        </w:tabs>
      </w:pPr>
      <w:hyperlink w:anchor="_Toc11774" w:history="1">
        <w:r>
          <w:rPr>
            <w:rFonts w:ascii="仿宋" w:eastAsia="仿宋" w:hAnsi="仿宋" w:cs="仿宋" w:hint="eastAsia"/>
            <w:lang w:eastAsia="zh-CN"/>
          </w:rPr>
          <w:t>(一)、合规政策与程序</w:t>
        </w:r>
        <w:r>
          <w:tab/>
        </w:r>
        <w:r>
          <w:fldChar w:fldCharType="begin"/>
        </w:r>
        <w:r>
          <w:instrText xml:space="preserve"> PAGEREF _Toc11774 \h </w:instrText>
        </w:r>
        <w:r>
          <w:fldChar w:fldCharType="separate"/>
        </w:r>
        <w:r>
          <w:t>73</w:t>
        </w:r>
        <w:r>
          <w:fldChar w:fldCharType="end"/>
        </w:r>
      </w:hyperlink>
    </w:p>
    <w:p>
      <w:pPr>
        <w:pStyle w:val="TOC2"/>
        <w:tabs>
          <w:tab w:val="right" w:leader="dot" w:pos="8306"/>
        </w:tabs>
      </w:pPr>
      <w:hyperlink w:anchor="_Toc10909" w:history="1">
        <w:r>
          <w:rPr>
            <w:rFonts w:ascii="仿宋" w:eastAsia="仿宋" w:hAnsi="仿宋" w:cs="仿宋" w:hint="eastAsia"/>
            <w:lang w:eastAsia="zh-CN"/>
          </w:rPr>
          <w:t>(二)、伦理规范与培训</w:t>
        </w:r>
        <w:r>
          <w:tab/>
        </w:r>
        <w:r>
          <w:fldChar w:fldCharType="begin"/>
        </w:r>
        <w:r>
          <w:instrText xml:space="preserve"> PAGEREF _Toc10909 \h </w:instrText>
        </w:r>
        <w:r>
          <w:fldChar w:fldCharType="separate"/>
        </w:r>
        <w:r>
          <w:t>74</w:t>
        </w:r>
        <w:r>
          <w:fldChar w:fldCharType="end"/>
        </w:r>
      </w:hyperlink>
    </w:p>
    <w:p>
      <w:pPr>
        <w:pStyle w:val="TOC2"/>
        <w:tabs>
          <w:tab w:val="right" w:leader="dot" w:pos="8306"/>
        </w:tabs>
      </w:pPr>
      <w:hyperlink w:anchor="_Toc30170" w:history="1">
        <w:r>
          <w:rPr>
            <w:rFonts w:ascii="仿宋" w:eastAsia="仿宋" w:hAnsi="仿宋" w:cs="仿宋" w:hint="eastAsia"/>
            <w:lang w:eastAsia="zh-CN"/>
          </w:rPr>
          <w:t>(三)、合规风险评估</w:t>
        </w:r>
        <w:r>
          <w:tab/>
        </w:r>
        <w:r>
          <w:fldChar w:fldCharType="begin"/>
        </w:r>
        <w:r>
          <w:instrText xml:space="preserve"> PAGEREF _Toc30170 \h </w:instrText>
        </w:r>
        <w:r>
          <w:fldChar w:fldCharType="separate"/>
        </w:r>
        <w:r>
          <w:t>75</w:t>
        </w:r>
        <w:r>
          <w:fldChar w:fldCharType="end"/>
        </w:r>
      </w:hyperlink>
    </w:p>
    <w:p>
      <w:pPr>
        <w:pStyle w:val="TOC2"/>
        <w:tabs>
          <w:tab w:val="right" w:leader="dot" w:pos="8306"/>
        </w:tabs>
      </w:pPr>
      <w:hyperlink w:anchor="_Toc10561" w:history="1">
        <w:r>
          <w:rPr>
            <w:rFonts w:ascii="仿宋" w:eastAsia="仿宋" w:hAnsi="仿宋" w:cs="仿宋" w:hint="eastAsia"/>
            <w:lang w:eastAsia="zh-CN"/>
          </w:rPr>
          <w:t>(四)、合规监督与执行</w:t>
        </w:r>
        <w:r>
          <w:tab/>
        </w:r>
        <w:r>
          <w:fldChar w:fldCharType="begin"/>
        </w:r>
        <w:r>
          <w:instrText xml:space="preserve"> PAGEREF _Toc10561 \h </w:instrText>
        </w:r>
        <w:r>
          <w:fldChar w:fldCharType="separate"/>
        </w:r>
        <w:r>
          <w:t>76</w:t>
        </w:r>
        <w:r>
          <w:fldChar w:fldCharType="end"/>
        </w:r>
      </w:hyperlink>
    </w:p>
    <w:p>
      <w:pPr>
        <w:pStyle w:val="TOC1"/>
        <w:tabs>
          <w:tab w:val="right" w:leader="dot" w:pos="8306"/>
        </w:tabs>
      </w:pPr>
      <w:hyperlink w:anchor="_Toc1634" w:history="1">
        <w:r>
          <w:rPr>
            <w:rFonts w:ascii="仿宋" w:eastAsia="仿宋" w:hAnsi="仿宋" w:cs="仿宋" w:hint="eastAsia"/>
            <w:lang w:eastAsia="zh-CN"/>
          </w:rPr>
          <w:t>十六、项目施工方案</w:t>
        </w:r>
        <w:r>
          <w:tab/>
        </w:r>
        <w:r>
          <w:fldChar w:fldCharType="begin"/>
        </w:r>
        <w:r>
          <w:instrText xml:space="preserve"> PAGEREF _Toc1634 \h </w:instrText>
        </w:r>
        <w:r>
          <w:fldChar w:fldCharType="separate"/>
        </w:r>
        <w:r>
          <w:t>77</w:t>
        </w:r>
        <w:r>
          <w:fldChar w:fldCharType="end"/>
        </w:r>
      </w:hyperlink>
    </w:p>
    <w:p>
      <w:pPr>
        <w:pStyle w:val="TOC2"/>
        <w:tabs>
          <w:tab w:val="right" w:leader="dot" w:pos="8306"/>
        </w:tabs>
      </w:pPr>
      <w:hyperlink w:anchor="_Toc9452" w:history="1">
        <w:r>
          <w:rPr>
            <w:rFonts w:ascii="仿宋" w:eastAsia="仿宋" w:hAnsi="仿宋" w:cs="仿宋" w:hint="eastAsia"/>
            <w:lang w:eastAsia="zh-CN"/>
          </w:rPr>
          <w:t>(一)、施工组织设计</w:t>
        </w:r>
        <w:r>
          <w:tab/>
        </w:r>
        <w:r>
          <w:fldChar w:fldCharType="begin"/>
        </w:r>
        <w:r>
          <w:instrText xml:space="preserve"> PAGEREF _Toc9452 \h </w:instrText>
        </w:r>
        <w:r>
          <w:fldChar w:fldCharType="separate"/>
        </w:r>
        <w:r>
          <w:t>77</w:t>
        </w:r>
        <w:r>
          <w:fldChar w:fldCharType="end"/>
        </w:r>
      </w:hyperlink>
    </w:p>
    <w:p>
      <w:pPr>
        <w:pStyle w:val="TOC2"/>
        <w:tabs>
          <w:tab w:val="right" w:leader="dot" w:pos="8306"/>
        </w:tabs>
      </w:pPr>
      <w:hyperlink w:anchor="_Toc5047" w:history="1">
        <w:r>
          <w:rPr>
            <w:rFonts w:ascii="仿宋" w:eastAsia="仿宋" w:hAnsi="仿宋" w:cs="仿宋" w:hint="eastAsia"/>
            <w:lang w:eastAsia="zh-CN"/>
          </w:rPr>
          <w:t>(二)、施工工艺与技术路线</w:t>
        </w:r>
        <w:r>
          <w:tab/>
        </w:r>
        <w:r>
          <w:fldChar w:fldCharType="begin"/>
        </w:r>
        <w:r>
          <w:instrText xml:space="preserve"> PAGEREF _Toc5047 \h </w:instrText>
        </w:r>
        <w:r>
          <w:fldChar w:fldCharType="separate"/>
        </w:r>
        <w:r>
          <w:t>78</w:t>
        </w:r>
        <w:r>
          <w:fldChar w:fldCharType="end"/>
        </w:r>
      </w:hyperlink>
    </w:p>
    <w:p>
      <w:pPr>
        <w:pStyle w:val="TOC2"/>
        <w:tabs>
          <w:tab w:val="right" w:leader="dot" w:pos="8306"/>
        </w:tabs>
      </w:pPr>
      <w:hyperlink w:anchor="_Toc25487" w:history="1">
        <w:r>
          <w:rPr>
            <w:rFonts w:ascii="仿宋" w:eastAsia="仿宋" w:hAnsi="仿宋" w:cs="仿宋" w:hint="eastAsia"/>
            <w:lang w:eastAsia="zh-CN"/>
          </w:rPr>
          <w:t>(三)、关键节点施工计划</w:t>
        </w:r>
        <w:r>
          <w:tab/>
        </w:r>
        <w:r>
          <w:fldChar w:fldCharType="begin"/>
        </w:r>
        <w:r>
          <w:instrText xml:space="preserve"> PAGEREF _Toc25487 \h </w:instrText>
        </w:r>
        <w:r>
          <w:fldChar w:fldCharType="separate"/>
        </w:r>
        <w:r>
          <w:t>80</w:t>
        </w:r>
        <w:r>
          <w:fldChar w:fldCharType="end"/>
        </w:r>
      </w:hyperlink>
    </w:p>
    <w:p>
      <w:pPr>
        <w:pStyle w:val="TOC2"/>
        <w:tabs>
          <w:tab w:val="right" w:leader="dot" w:pos="8306"/>
        </w:tabs>
      </w:pPr>
      <w:hyperlink w:anchor="_Toc27919" w:history="1">
        <w:r>
          <w:rPr>
            <w:rFonts w:ascii="仿宋" w:eastAsia="仿宋" w:hAnsi="仿宋" w:cs="仿宋" w:hint="eastAsia"/>
            <w:lang w:eastAsia="zh-CN"/>
          </w:rPr>
          <w:t>(四)、施工现场管理</w:t>
        </w:r>
        <w:r>
          <w:tab/>
        </w:r>
        <w:r>
          <w:fldChar w:fldCharType="begin"/>
        </w:r>
        <w:r>
          <w:instrText xml:space="preserve"> PAGEREF _Toc27919 \h </w:instrText>
        </w:r>
        <w:r>
          <w:fldChar w:fldCharType="separate"/>
        </w:r>
        <w:r>
          <w:t>81</w:t>
        </w:r>
        <w:r>
          <w:fldChar w:fldCharType="end"/>
        </w:r>
      </w:hyperlink>
    </w:p>
    <w:p>
      <w:pPr>
        <w:pStyle w:val="TOC1"/>
        <w:tabs>
          <w:tab w:val="right" w:leader="dot" w:pos="8306"/>
        </w:tabs>
      </w:pPr>
      <w:hyperlink w:anchor="_Toc15460" w:history="1">
        <w:r>
          <w:rPr>
            <w:rFonts w:ascii="仿宋" w:eastAsia="仿宋" w:hAnsi="仿宋" w:cs="仿宋" w:hint="eastAsia"/>
            <w:lang w:eastAsia="zh-CN"/>
          </w:rPr>
          <w:t>十七、质量管理与控制</w:t>
        </w:r>
        <w:r>
          <w:tab/>
        </w:r>
        <w:r>
          <w:fldChar w:fldCharType="begin"/>
        </w:r>
        <w:r>
          <w:instrText xml:space="preserve"> PAGEREF _Toc15460 \h </w:instrText>
        </w:r>
        <w:r>
          <w:fldChar w:fldCharType="separate"/>
        </w:r>
        <w:r>
          <w:t>83</w:t>
        </w:r>
        <w:r>
          <w:fldChar w:fldCharType="end"/>
        </w:r>
      </w:hyperlink>
    </w:p>
    <w:p>
      <w:pPr>
        <w:pStyle w:val="TOC2"/>
        <w:tabs>
          <w:tab w:val="right" w:leader="dot" w:pos="8306"/>
        </w:tabs>
      </w:pPr>
      <w:hyperlink w:anchor="_Toc17942" w:history="1">
        <w:r>
          <w:rPr>
            <w:rFonts w:ascii="仿宋" w:eastAsia="仿宋" w:hAnsi="仿宋" w:cs="仿宋" w:hint="eastAsia"/>
            <w:lang w:eastAsia="zh-CN"/>
          </w:rPr>
          <w:t>(一)、质量管理体系建设</w:t>
        </w:r>
        <w:r>
          <w:tab/>
        </w:r>
        <w:r>
          <w:fldChar w:fldCharType="begin"/>
        </w:r>
        <w:r>
          <w:instrText xml:space="preserve"> PAGEREF _Toc17942 \h </w:instrText>
        </w:r>
        <w:r>
          <w:fldChar w:fldCharType="separate"/>
        </w:r>
        <w:r>
          <w:t>83</w:t>
        </w:r>
        <w:r>
          <w:fldChar w:fldCharType="end"/>
        </w:r>
      </w:hyperlink>
    </w:p>
    <w:p>
      <w:pPr>
        <w:pStyle w:val="TOC2"/>
        <w:tabs>
          <w:tab w:val="right" w:leader="dot" w:pos="8306"/>
        </w:tabs>
      </w:pPr>
      <w:hyperlink w:anchor="_Toc20575" w:history="1">
        <w:r>
          <w:rPr>
            <w:rFonts w:ascii="仿宋" w:eastAsia="仿宋" w:hAnsi="仿宋" w:cs="仿宋" w:hint="eastAsia"/>
            <w:lang w:eastAsia="zh-CN"/>
          </w:rPr>
          <w:t>(二)、质量控制措施</w:t>
        </w:r>
        <w:r>
          <w:tab/>
        </w:r>
        <w:r>
          <w:fldChar w:fldCharType="begin"/>
        </w:r>
        <w:r>
          <w:instrText xml:space="preserve"> PAGEREF _Toc20575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2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9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1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一、磁带车项目的市场准入条件分析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带车项目而言，市场准入条件首先取决于政策法规环境。政府对于[行业名称]领域的法规，如环保标准、税收政策、和技术使用规范，直接影响磁带车项目的运营和成本结构。例如，若政府针对使用可再生能源的企业提供税收优惠，这将对磁带车项目的财务规划产生重要影响。同时，考虑经济环境和消费者偏好的变化对磁带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二、磁带车项目的行业规范与合规性要求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带车项目来说，遵守行业规范和合规性要求是确保项目顺利进行的基础。这包括遵循质量控制标准、安全规定、数据保护法规等。例如，若磁带车项目涉及数据处理，须严格遵守相关的数据保护法规。此外，行业内部的自律规范，如产品标准和服务流程，也对于提升磁带车项目在行业内的认可度和竞争力至关重要。项目管理团队必须不断更新策略，以应对行业规范和法规的变化，确保磁带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三、磁带车项目的竞争格局和战略定位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带车项目的发展规划中，理解行业的竞争格局对于制定有效的市场策略极为关键。这包括分析主要竞争对手的市场地位、优势及其业务模式。磁带车项目面临的竞争对手可能包括大型成熟企业和创新型初创公司，各自采取不同的市场策略。因此，磁带车项目需精确地定位自己的市场策略，如专注于产品创新、客户服务或成本效率，以在竞争中占据优势。通过深入的市场和竞争分析，磁带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26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733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一、磁带车项目的技术资源开发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磁带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二、磁带车项目的人力资源管理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带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三、磁带车项目的资金资源筹措与优化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磁带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26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带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磁带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磁带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63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磁带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磁带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智能技术的应用：磁带车项目将利用智能技术，如物联网（IoT）和大数据分析，来监控和优化资源使用。通过实时数据分析，项目可以更有效地管理能源消耗、减少原材料浪费，并提高生产过程的整体效率。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75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58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带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https://d.book118.com/096015011220010031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磁带车项目建设总纲及方案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D220D4"/>
    <w:rsid w:val="57D220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1501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2023-12-26T02:51:00Z</dcterms:created>
  <dcterms:modified xsi:type="dcterms:W3CDTF">2023-12-26T02:52:44Z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0F742702CD894397BA3CB85055C82E8D_11</vt:lpwstr>
  </property>
  <property fmtid="{D5CDD505-2E9C-101B-9397-08002B2CF9AE}" pid="3" name="KSOProductBuildVer">
    <vt:lpwstr>2052-12.1.0.16120</vt:lpwstr>
  </property>
</Properties>
</file>