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钛酸铝陶瓷纤维项目规划设计蓝图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84" w:history="1">
        <w:r>
          <w:rPr>
            <w:rFonts w:ascii="仿宋" w:eastAsia="仿宋" w:hAnsi="仿宋" w:cs="仿宋" w:hint="eastAsia"/>
            <w:lang w:eastAsia="zh-CN"/>
          </w:rPr>
          <w:t>序言</w:t>
        </w:r>
        <w:r>
          <w:tab/>
        </w:r>
        <w:r>
          <w:fldChar w:fldCharType="begin"/>
        </w:r>
        <w:r>
          <w:instrText xml:space="preserve"> PAGEREF _Toc18384 \h </w:instrText>
        </w:r>
        <w:r>
          <w:fldChar w:fldCharType="separate"/>
        </w:r>
        <w:r>
          <w:t>3</w:t>
        </w:r>
        <w:r>
          <w:fldChar w:fldCharType="end"/>
        </w:r>
      </w:hyperlink>
    </w:p>
    <w:p>
      <w:pPr>
        <w:pStyle w:val="TOC1"/>
        <w:tabs>
          <w:tab w:val="right" w:leader="dot" w:pos="8306"/>
        </w:tabs>
      </w:pPr>
      <w:hyperlink w:anchor="_Toc26690" w:history="1">
        <w:r>
          <w:rPr>
            <w:rFonts w:ascii="仿宋" w:eastAsia="仿宋" w:hAnsi="仿宋" w:cs="仿宋" w:hint="eastAsia"/>
            <w:lang w:eastAsia="zh-CN"/>
          </w:rPr>
          <w:t>一、钛酸铝陶瓷纤维项目建设背景及必要性分析</w:t>
        </w:r>
        <w:r>
          <w:tab/>
        </w:r>
        <w:r>
          <w:fldChar w:fldCharType="begin"/>
        </w:r>
        <w:r>
          <w:instrText xml:space="preserve"> PAGEREF _Toc26690 \h </w:instrText>
        </w:r>
        <w:r>
          <w:fldChar w:fldCharType="separate"/>
        </w:r>
        <w:r>
          <w:t>3</w:t>
        </w:r>
        <w:r>
          <w:fldChar w:fldCharType="end"/>
        </w:r>
      </w:hyperlink>
    </w:p>
    <w:p>
      <w:pPr>
        <w:pStyle w:val="TOC2"/>
        <w:tabs>
          <w:tab w:val="right" w:leader="dot" w:pos="8306"/>
        </w:tabs>
      </w:pPr>
      <w:hyperlink w:anchor="_Toc11656" w:history="1">
        <w:r>
          <w:rPr>
            <w:rFonts w:ascii="仿宋" w:eastAsia="仿宋" w:hAnsi="仿宋" w:cs="仿宋" w:hint="eastAsia"/>
            <w:lang w:eastAsia="zh-CN"/>
          </w:rPr>
          <w:t>(一)、钛酸铝陶瓷纤维项目背景分析</w:t>
        </w:r>
        <w:r>
          <w:tab/>
        </w:r>
        <w:r>
          <w:fldChar w:fldCharType="begin"/>
        </w:r>
        <w:r>
          <w:instrText xml:space="preserve"> PAGEREF _Toc11656 \h </w:instrText>
        </w:r>
        <w:r>
          <w:fldChar w:fldCharType="separate"/>
        </w:r>
        <w:r>
          <w:t>3</w:t>
        </w:r>
        <w:r>
          <w:fldChar w:fldCharType="end"/>
        </w:r>
      </w:hyperlink>
    </w:p>
    <w:p>
      <w:pPr>
        <w:pStyle w:val="TOC2"/>
        <w:tabs>
          <w:tab w:val="right" w:leader="dot" w:pos="8306"/>
        </w:tabs>
      </w:pPr>
      <w:hyperlink w:anchor="_Toc14994" w:history="1">
        <w:r>
          <w:rPr>
            <w:rFonts w:ascii="仿宋" w:eastAsia="仿宋" w:hAnsi="仿宋" w:cs="仿宋" w:hint="eastAsia"/>
            <w:lang w:eastAsia="zh-CN"/>
          </w:rPr>
          <w:t>(二)、钛酸铝陶瓷纤维项目建设必要性分析</w:t>
        </w:r>
        <w:r>
          <w:tab/>
        </w:r>
        <w:r>
          <w:fldChar w:fldCharType="begin"/>
        </w:r>
        <w:r>
          <w:instrText xml:space="preserve"> PAGEREF _Toc14994 \h </w:instrText>
        </w:r>
        <w:r>
          <w:fldChar w:fldCharType="separate"/>
        </w:r>
        <w:r>
          <w:t>5</w:t>
        </w:r>
        <w:r>
          <w:fldChar w:fldCharType="end"/>
        </w:r>
      </w:hyperlink>
    </w:p>
    <w:p>
      <w:pPr>
        <w:pStyle w:val="TOC1"/>
        <w:tabs>
          <w:tab w:val="right" w:leader="dot" w:pos="8306"/>
        </w:tabs>
      </w:pPr>
      <w:hyperlink w:anchor="_Toc19156" w:history="1">
        <w:r>
          <w:rPr>
            <w:rFonts w:ascii="仿宋" w:eastAsia="仿宋" w:hAnsi="仿宋" w:cs="仿宋" w:hint="eastAsia"/>
            <w:lang w:eastAsia="zh-CN"/>
          </w:rPr>
          <w:t>二、钛酸铝陶瓷纤维项目可持续发展</w:t>
        </w:r>
        <w:r>
          <w:tab/>
        </w:r>
        <w:r>
          <w:fldChar w:fldCharType="begin"/>
        </w:r>
        <w:r>
          <w:instrText xml:space="preserve"> PAGEREF _Toc19156 \h </w:instrText>
        </w:r>
        <w:r>
          <w:fldChar w:fldCharType="separate"/>
        </w:r>
        <w:r>
          <w:t>6</w:t>
        </w:r>
        <w:r>
          <w:fldChar w:fldCharType="end"/>
        </w:r>
      </w:hyperlink>
    </w:p>
    <w:p>
      <w:pPr>
        <w:pStyle w:val="TOC2"/>
        <w:tabs>
          <w:tab w:val="right" w:leader="dot" w:pos="8306"/>
        </w:tabs>
      </w:pPr>
      <w:hyperlink w:anchor="_Toc18974" w:history="1">
        <w:r>
          <w:rPr>
            <w:rFonts w:ascii="仿宋" w:eastAsia="仿宋" w:hAnsi="仿宋" w:cs="仿宋" w:hint="eastAsia"/>
            <w:lang w:eastAsia="zh-CN"/>
          </w:rPr>
          <w:t>(一)、可持续战略与实践</w:t>
        </w:r>
        <w:r>
          <w:tab/>
        </w:r>
        <w:r>
          <w:fldChar w:fldCharType="begin"/>
        </w:r>
        <w:r>
          <w:instrText xml:space="preserve"> PAGEREF _Toc18974 \h </w:instrText>
        </w:r>
        <w:r>
          <w:fldChar w:fldCharType="separate"/>
        </w:r>
        <w:r>
          <w:t>6</w:t>
        </w:r>
        <w:r>
          <w:fldChar w:fldCharType="end"/>
        </w:r>
      </w:hyperlink>
    </w:p>
    <w:p>
      <w:pPr>
        <w:pStyle w:val="TOC2"/>
        <w:tabs>
          <w:tab w:val="right" w:leader="dot" w:pos="8306"/>
        </w:tabs>
      </w:pPr>
      <w:hyperlink w:anchor="_Toc31102" w:history="1">
        <w:r>
          <w:rPr>
            <w:rFonts w:ascii="仿宋" w:eastAsia="仿宋" w:hAnsi="仿宋" w:cs="仿宋" w:hint="eastAsia"/>
            <w:lang w:eastAsia="zh-CN"/>
          </w:rPr>
          <w:t>(二)、环保与社会责任</w:t>
        </w:r>
        <w:r>
          <w:tab/>
        </w:r>
        <w:r>
          <w:fldChar w:fldCharType="begin"/>
        </w:r>
        <w:r>
          <w:instrText xml:space="preserve"> PAGEREF _Toc31102 \h </w:instrText>
        </w:r>
        <w:r>
          <w:fldChar w:fldCharType="separate"/>
        </w:r>
        <w:r>
          <w:t>7</w:t>
        </w:r>
        <w:r>
          <w:fldChar w:fldCharType="end"/>
        </w:r>
      </w:hyperlink>
    </w:p>
    <w:p>
      <w:pPr>
        <w:pStyle w:val="TOC1"/>
        <w:tabs>
          <w:tab w:val="right" w:leader="dot" w:pos="8306"/>
        </w:tabs>
      </w:pPr>
      <w:hyperlink w:anchor="_Toc27475" w:history="1">
        <w:r>
          <w:rPr>
            <w:rFonts w:ascii="仿宋" w:eastAsia="仿宋" w:hAnsi="仿宋" w:cs="仿宋" w:hint="eastAsia"/>
            <w:lang w:eastAsia="zh-CN"/>
          </w:rPr>
          <w:t>三、钛酸铝陶瓷纤维项目土建工程</w:t>
        </w:r>
        <w:r>
          <w:tab/>
        </w:r>
        <w:r>
          <w:fldChar w:fldCharType="begin"/>
        </w:r>
        <w:r>
          <w:instrText xml:space="preserve"> PAGEREF _Toc27475 \h </w:instrText>
        </w:r>
        <w:r>
          <w:fldChar w:fldCharType="separate"/>
        </w:r>
        <w:r>
          <w:t>8</w:t>
        </w:r>
        <w:r>
          <w:fldChar w:fldCharType="end"/>
        </w:r>
      </w:hyperlink>
    </w:p>
    <w:p>
      <w:pPr>
        <w:pStyle w:val="TOC2"/>
        <w:tabs>
          <w:tab w:val="right" w:leader="dot" w:pos="8306"/>
        </w:tabs>
      </w:pPr>
      <w:hyperlink w:anchor="_Toc16100" w:history="1">
        <w:r>
          <w:rPr>
            <w:rFonts w:ascii="仿宋" w:eastAsia="仿宋" w:hAnsi="仿宋" w:cs="仿宋" w:hint="eastAsia"/>
            <w:lang w:eastAsia="zh-CN"/>
          </w:rPr>
          <w:t>(一)、建筑工程设计原则</w:t>
        </w:r>
        <w:r>
          <w:tab/>
        </w:r>
        <w:r>
          <w:fldChar w:fldCharType="begin"/>
        </w:r>
        <w:r>
          <w:instrText xml:space="preserve"> PAGEREF _Toc16100 \h </w:instrText>
        </w:r>
        <w:r>
          <w:fldChar w:fldCharType="separate"/>
        </w:r>
        <w:r>
          <w:t>8</w:t>
        </w:r>
        <w:r>
          <w:fldChar w:fldCharType="end"/>
        </w:r>
      </w:hyperlink>
    </w:p>
    <w:p>
      <w:pPr>
        <w:pStyle w:val="TOC2"/>
        <w:tabs>
          <w:tab w:val="right" w:leader="dot" w:pos="8306"/>
        </w:tabs>
      </w:pPr>
      <w:hyperlink w:anchor="_Toc3636" w:history="1">
        <w:r>
          <w:rPr>
            <w:rFonts w:ascii="仿宋" w:eastAsia="仿宋" w:hAnsi="仿宋" w:cs="仿宋" w:hint="eastAsia"/>
            <w:lang w:eastAsia="zh-CN"/>
          </w:rPr>
          <w:t>(二)、土建工程设计年限及安全等级</w:t>
        </w:r>
        <w:r>
          <w:tab/>
        </w:r>
        <w:r>
          <w:fldChar w:fldCharType="begin"/>
        </w:r>
        <w:r>
          <w:instrText xml:space="preserve"> PAGEREF _Toc3636 \h </w:instrText>
        </w:r>
        <w:r>
          <w:fldChar w:fldCharType="separate"/>
        </w:r>
        <w:r>
          <w:t>9</w:t>
        </w:r>
        <w:r>
          <w:fldChar w:fldCharType="end"/>
        </w:r>
      </w:hyperlink>
    </w:p>
    <w:p>
      <w:pPr>
        <w:pStyle w:val="TOC2"/>
        <w:tabs>
          <w:tab w:val="right" w:leader="dot" w:pos="8306"/>
        </w:tabs>
      </w:pPr>
      <w:hyperlink w:anchor="_Toc12976" w:history="1">
        <w:r>
          <w:rPr>
            <w:rFonts w:ascii="仿宋" w:eastAsia="仿宋" w:hAnsi="仿宋" w:cs="仿宋" w:hint="eastAsia"/>
            <w:lang w:eastAsia="zh-CN"/>
          </w:rPr>
          <w:t>(三)、建筑工程设计总体要求</w:t>
        </w:r>
        <w:r>
          <w:tab/>
        </w:r>
        <w:r>
          <w:fldChar w:fldCharType="begin"/>
        </w:r>
        <w:r>
          <w:instrText xml:space="preserve"> PAGEREF _Toc12976 \h </w:instrText>
        </w:r>
        <w:r>
          <w:fldChar w:fldCharType="separate"/>
        </w:r>
        <w:r>
          <w:t>10</w:t>
        </w:r>
        <w:r>
          <w:fldChar w:fldCharType="end"/>
        </w:r>
      </w:hyperlink>
    </w:p>
    <w:p>
      <w:pPr>
        <w:pStyle w:val="TOC2"/>
        <w:tabs>
          <w:tab w:val="right" w:leader="dot" w:pos="8306"/>
        </w:tabs>
      </w:pPr>
      <w:hyperlink w:anchor="_Toc31912" w:history="1">
        <w:r>
          <w:rPr>
            <w:rFonts w:ascii="仿宋" w:eastAsia="仿宋" w:hAnsi="仿宋" w:cs="仿宋" w:hint="eastAsia"/>
            <w:lang w:eastAsia="zh-CN"/>
          </w:rPr>
          <w:t>(四)、土建工程建设指标</w:t>
        </w:r>
        <w:r>
          <w:tab/>
        </w:r>
        <w:r>
          <w:fldChar w:fldCharType="begin"/>
        </w:r>
        <w:r>
          <w:instrText xml:space="preserve"> PAGEREF _Toc31912 \h </w:instrText>
        </w:r>
        <w:r>
          <w:fldChar w:fldCharType="separate"/>
        </w:r>
        <w:r>
          <w:t>11</w:t>
        </w:r>
        <w:r>
          <w:fldChar w:fldCharType="end"/>
        </w:r>
      </w:hyperlink>
    </w:p>
    <w:p>
      <w:pPr>
        <w:pStyle w:val="TOC1"/>
        <w:tabs>
          <w:tab w:val="right" w:leader="dot" w:pos="8306"/>
        </w:tabs>
      </w:pPr>
      <w:hyperlink w:anchor="_Toc27755" w:history="1">
        <w:r>
          <w:rPr>
            <w:rFonts w:ascii="仿宋" w:eastAsia="仿宋" w:hAnsi="仿宋" w:cs="仿宋" w:hint="eastAsia"/>
            <w:lang w:eastAsia="zh-CN"/>
          </w:rPr>
          <w:t>四、钛酸铝陶瓷纤维项目文档管理</w:t>
        </w:r>
        <w:r>
          <w:tab/>
        </w:r>
        <w:r>
          <w:fldChar w:fldCharType="begin"/>
        </w:r>
        <w:r>
          <w:instrText xml:space="preserve"> PAGEREF _Toc27755 \h </w:instrText>
        </w:r>
        <w:r>
          <w:fldChar w:fldCharType="separate"/>
        </w:r>
        <w:r>
          <w:t>11</w:t>
        </w:r>
        <w:r>
          <w:fldChar w:fldCharType="end"/>
        </w:r>
      </w:hyperlink>
    </w:p>
    <w:p>
      <w:pPr>
        <w:pStyle w:val="TOC2"/>
        <w:tabs>
          <w:tab w:val="right" w:leader="dot" w:pos="8306"/>
        </w:tabs>
      </w:pPr>
      <w:hyperlink w:anchor="_Toc6223" w:history="1">
        <w:r>
          <w:rPr>
            <w:rFonts w:ascii="仿宋" w:eastAsia="仿宋" w:hAnsi="仿宋" w:cs="仿宋" w:hint="eastAsia"/>
            <w:lang w:eastAsia="zh-CN"/>
          </w:rPr>
          <w:t>(一)、文档编制与审查</w:t>
        </w:r>
        <w:r>
          <w:tab/>
        </w:r>
        <w:r>
          <w:fldChar w:fldCharType="begin"/>
        </w:r>
        <w:r>
          <w:instrText xml:space="preserve"> PAGEREF _Toc6223 \h </w:instrText>
        </w:r>
        <w:r>
          <w:fldChar w:fldCharType="separate"/>
        </w:r>
        <w:r>
          <w:t>11</w:t>
        </w:r>
        <w:r>
          <w:fldChar w:fldCharType="end"/>
        </w:r>
      </w:hyperlink>
    </w:p>
    <w:p>
      <w:pPr>
        <w:pStyle w:val="TOC2"/>
        <w:tabs>
          <w:tab w:val="right" w:leader="dot" w:pos="8306"/>
        </w:tabs>
      </w:pPr>
      <w:hyperlink w:anchor="_Toc13961" w:history="1">
        <w:r>
          <w:rPr>
            <w:rFonts w:ascii="仿宋" w:eastAsia="仿宋" w:hAnsi="仿宋" w:cs="仿宋" w:hint="eastAsia"/>
            <w:lang w:eastAsia="zh-CN"/>
          </w:rPr>
          <w:t>(二)、文档发布与分发</w:t>
        </w:r>
        <w:r>
          <w:tab/>
        </w:r>
        <w:r>
          <w:fldChar w:fldCharType="begin"/>
        </w:r>
        <w:r>
          <w:instrText xml:space="preserve"> PAGEREF _Toc13961 \h </w:instrText>
        </w:r>
        <w:r>
          <w:fldChar w:fldCharType="separate"/>
        </w:r>
        <w:r>
          <w:t>12</w:t>
        </w:r>
        <w:r>
          <w:fldChar w:fldCharType="end"/>
        </w:r>
      </w:hyperlink>
    </w:p>
    <w:p>
      <w:pPr>
        <w:pStyle w:val="TOC2"/>
        <w:tabs>
          <w:tab w:val="right" w:leader="dot" w:pos="8306"/>
        </w:tabs>
      </w:pPr>
      <w:hyperlink w:anchor="_Toc31707" w:history="1">
        <w:r>
          <w:rPr>
            <w:rFonts w:ascii="仿宋" w:eastAsia="仿宋" w:hAnsi="仿宋" w:cs="仿宋" w:hint="eastAsia"/>
            <w:lang w:eastAsia="zh-CN"/>
          </w:rPr>
          <w:t>(三)、文档存档与归档</w:t>
        </w:r>
        <w:r>
          <w:tab/>
        </w:r>
        <w:r>
          <w:fldChar w:fldCharType="begin"/>
        </w:r>
        <w:r>
          <w:instrText xml:space="preserve"> PAGEREF _Toc31707 \h </w:instrText>
        </w:r>
        <w:r>
          <w:fldChar w:fldCharType="separate"/>
        </w:r>
        <w:r>
          <w:t>13</w:t>
        </w:r>
        <w:r>
          <w:fldChar w:fldCharType="end"/>
        </w:r>
      </w:hyperlink>
    </w:p>
    <w:p>
      <w:pPr>
        <w:pStyle w:val="TOC1"/>
        <w:tabs>
          <w:tab w:val="right" w:leader="dot" w:pos="8306"/>
        </w:tabs>
      </w:pPr>
      <w:hyperlink w:anchor="_Toc31447" w:history="1">
        <w:r>
          <w:rPr>
            <w:rFonts w:ascii="仿宋" w:eastAsia="仿宋" w:hAnsi="仿宋" w:cs="仿宋" w:hint="eastAsia"/>
            <w:lang w:eastAsia="zh-CN"/>
          </w:rPr>
          <w:t>五、钛酸铝陶瓷纤维项目绩效评估</w:t>
        </w:r>
        <w:r>
          <w:tab/>
        </w:r>
        <w:r>
          <w:fldChar w:fldCharType="begin"/>
        </w:r>
        <w:r>
          <w:instrText xml:space="preserve"> PAGEREF _Toc31447 \h </w:instrText>
        </w:r>
        <w:r>
          <w:fldChar w:fldCharType="separate"/>
        </w:r>
        <w:r>
          <w:t>15</w:t>
        </w:r>
        <w:r>
          <w:fldChar w:fldCharType="end"/>
        </w:r>
      </w:hyperlink>
    </w:p>
    <w:p>
      <w:pPr>
        <w:pStyle w:val="TOC2"/>
        <w:tabs>
          <w:tab w:val="right" w:leader="dot" w:pos="8306"/>
        </w:tabs>
      </w:pPr>
      <w:hyperlink w:anchor="_Toc17465" w:history="1">
        <w:r>
          <w:rPr>
            <w:rFonts w:ascii="仿宋" w:eastAsia="仿宋" w:hAnsi="仿宋" w:cs="仿宋" w:hint="eastAsia"/>
            <w:lang w:eastAsia="zh-CN"/>
          </w:rPr>
          <w:t>(一)、绩效评估指标</w:t>
        </w:r>
        <w:r>
          <w:tab/>
        </w:r>
        <w:r>
          <w:fldChar w:fldCharType="begin"/>
        </w:r>
        <w:r>
          <w:instrText xml:space="preserve"> PAGEREF _Toc17465 \h </w:instrText>
        </w:r>
        <w:r>
          <w:fldChar w:fldCharType="separate"/>
        </w:r>
        <w:r>
          <w:t>15</w:t>
        </w:r>
        <w:r>
          <w:fldChar w:fldCharType="end"/>
        </w:r>
      </w:hyperlink>
    </w:p>
    <w:p>
      <w:pPr>
        <w:pStyle w:val="TOC2"/>
        <w:tabs>
          <w:tab w:val="right" w:leader="dot" w:pos="8306"/>
        </w:tabs>
      </w:pPr>
      <w:hyperlink w:anchor="_Toc15233" w:history="1">
        <w:r>
          <w:rPr>
            <w:rFonts w:ascii="仿宋" w:eastAsia="仿宋" w:hAnsi="仿宋" w:cs="仿宋" w:hint="eastAsia"/>
            <w:lang w:eastAsia="zh-CN"/>
          </w:rPr>
          <w:t>(二)、绩效评估方法</w:t>
        </w:r>
        <w:r>
          <w:tab/>
        </w:r>
        <w:r>
          <w:fldChar w:fldCharType="begin"/>
        </w:r>
        <w:r>
          <w:instrText xml:space="preserve"> PAGEREF _Toc15233 \h </w:instrText>
        </w:r>
        <w:r>
          <w:fldChar w:fldCharType="separate"/>
        </w:r>
        <w:r>
          <w:t>16</w:t>
        </w:r>
        <w:r>
          <w:fldChar w:fldCharType="end"/>
        </w:r>
      </w:hyperlink>
    </w:p>
    <w:p>
      <w:pPr>
        <w:pStyle w:val="TOC2"/>
        <w:tabs>
          <w:tab w:val="right" w:leader="dot" w:pos="8306"/>
        </w:tabs>
      </w:pPr>
      <w:hyperlink w:anchor="_Toc10263" w:history="1">
        <w:r>
          <w:rPr>
            <w:rFonts w:ascii="仿宋" w:eastAsia="仿宋" w:hAnsi="仿宋" w:cs="仿宋" w:hint="eastAsia"/>
            <w:lang w:eastAsia="zh-CN"/>
          </w:rPr>
          <w:t>(三)、绩效评估周期</w:t>
        </w:r>
        <w:r>
          <w:tab/>
        </w:r>
        <w:r>
          <w:fldChar w:fldCharType="begin"/>
        </w:r>
        <w:r>
          <w:instrText xml:space="preserve"> PAGEREF _Toc10263 \h </w:instrText>
        </w:r>
        <w:r>
          <w:fldChar w:fldCharType="separate"/>
        </w:r>
        <w:r>
          <w:t>17</w:t>
        </w:r>
        <w:r>
          <w:fldChar w:fldCharType="end"/>
        </w:r>
      </w:hyperlink>
    </w:p>
    <w:p>
      <w:pPr>
        <w:pStyle w:val="TOC1"/>
        <w:tabs>
          <w:tab w:val="right" w:leader="dot" w:pos="8306"/>
        </w:tabs>
      </w:pPr>
      <w:hyperlink w:anchor="_Toc17659" w:history="1">
        <w:r>
          <w:rPr>
            <w:rFonts w:ascii="仿宋" w:eastAsia="仿宋" w:hAnsi="仿宋" w:cs="仿宋" w:hint="eastAsia"/>
            <w:lang w:eastAsia="zh-CN"/>
          </w:rPr>
          <w:t>六、产品规划分析</w:t>
        </w:r>
        <w:r>
          <w:tab/>
        </w:r>
        <w:r>
          <w:fldChar w:fldCharType="begin"/>
        </w:r>
        <w:r>
          <w:instrText xml:space="preserve"> PAGEREF _Toc17659 \h </w:instrText>
        </w:r>
        <w:r>
          <w:fldChar w:fldCharType="separate"/>
        </w:r>
        <w:r>
          <w:t>18</w:t>
        </w:r>
        <w:r>
          <w:fldChar w:fldCharType="end"/>
        </w:r>
      </w:hyperlink>
    </w:p>
    <w:p>
      <w:pPr>
        <w:pStyle w:val="TOC2"/>
        <w:tabs>
          <w:tab w:val="right" w:leader="dot" w:pos="8306"/>
        </w:tabs>
      </w:pPr>
      <w:hyperlink w:anchor="_Toc30857" w:history="1">
        <w:r>
          <w:rPr>
            <w:rFonts w:ascii="仿宋" w:eastAsia="仿宋" w:hAnsi="仿宋" w:cs="仿宋" w:hint="eastAsia"/>
            <w:lang w:eastAsia="zh-CN"/>
          </w:rPr>
          <w:t>(一)、产品规划</w:t>
        </w:r>
        <w:r>
          <w:tab/>
        </w:r>
        <w:r>
          <w:fldChar w:fldCharType="begin"/>
        </w:r>
        <w:r>
          <w:instrText xml:space="preserve"> PAGEREF _Toc30857 \h </w:instrText>
        </w:r>
        <w:r>
          <w:fldChar w:fldCharType="separate"/>
        </w:r>
        <w:r>
          <w:t>18</w:t>
        </w:r>
        <w:r>
          <w:fldChar w:fldCharType="end"/>
        </w:r>
      </w:hyperlink>
    </w:p>
    <w:p>
      <w:pPr>
        <w:pStyle w:val="TOC2"/>
        <w:tabs>
          <w:tab w:val="right" w:leader="dot" w:pos="8306"/>
        </w:tabs>
      </w:pPr>
      <w:hyperlink w:anchor="_Toc26782" w:history="1">
        <w:r>
          <w:rPr>
            <w:rFonts w:ascii="仿宋" w:eastAsia="仿宋" w:hAnsi="仿宋" w:cs="仿宋" w:hint="eastAsia"/>
            <w:lang w:eastAsia="zh-CN"/>
          </w:rPr>
          <w:t>(二)、建设规模</w:t>
        </w:r>
        <w:r>
          <w:tab/>
        </w:r>
        <w:r>
          <w:fldChar w:fldCharType="begin"/>
        </w:r>
        <w:r>
          <w:instrText xml:space="preserve"> PAGEREF _Toc26782 \h </w:instrText>
        </w:r>
        <w:r>
          <w:fldChar w:fldCharType="separate"/>
        </w:r>
        <w:r>
          <w:t>19</w:t>
        </w:r>
        <w:r>
          <w:fldChar w:fldCharType="end"/>
        </w:r>
      </w:hyperlink>
    </w:p>
    <w:p>
      <w:pPr>
        <w:pStyle w:val="TOC1"/>
        <w:tabs>
          <w:tab w:val="right" w:leader="dot" w:pos="8306"/>
        </w:tabs>
      </w:pPr>
      <w:hyperlink w:anchor="_Toc15319" w:history="1">
        <w:r>
          <w:rPr>
            <w:rFonts w:ascii="仿宋" w:eastAsia="仿宋" w:hAnsi="仿宋" w:cs="仿宋" w:hint="eastAsia"/>
            <w:lang w:eastAsia="zh-CN"/>
          </w:rPr>
          <w:t>七、钛酸铝陶瓷纤维项目计划安排</w:t>
        </w:r>
        <w:r>
          <w:tab/>
        </w:r>
        <w:r>
          <w:fldChar w:fldCharType="begin"/>
        </w:r>
        <w:r>
          <w:instrText xml:space="preserve"> PAGEREF _Toc15319 \h </w:instrText>
        </w:r>
        <w:r>
          <w:fldChar w:fldCharType="separate"/>
        </w:r>
        <w:r>
          <w:t>20</w:t>
        </w:r>
        <w:r>
          <w:fldChar w:fldCharType="end"/>
        </w:r>
      </w:hyperlink>
    </w:p>
    <w:p>
      <w:pPr>
        <w:pStyle w:val="TOC2"/>
        <w:tabs>
          <w:tab w:val="right" w:leader="dot" w:pos="8306"/>
        </w:tabs>
      </w:pPr>
      <w:hyperlink w:anchor="_Toc19634" w:history="1">
        <w:r>
          <w:rPr>
            <w:rFonts w:ascii="仿宋" w:eastAsia="仿宋" w:hAnsi="仿宋" w:cs="仿宋" w:hint="eastAsia"/>
            <w:lang w:eastAsia="zh-CN"/>
          </w:rPr>
          <w:t>(一)、建设周期</w:t>
        </w:r>
        <w:r>
          <w:tab/>
        </w:r>
        <w:r>
          <w:fldChar w:fldCharType="begin"/>
        </w:r>
        <w:r>
          <w:instrText xml:space="preserve"> PAGEREF _Toc19634 \h </w:instrText>
        </w:r>
        <w:r>
          <w:fldChar w:fldCharType="separate"/>
        </w:r>
        <w:r>
          <w:t>20</w:t>
        </w:r>
        <w:r>
          <w:fldChar w:fldCharType="end"/>
        </w:r>
      </w:hyperlink>
    </w:p>
    <w:p>
      <w:pPr>
        <w:pStyle w:val="TOC2"/>
        <w:tabs>
          <w:tab w:val="right" w:leader="dot" w:pos="8306"/>
        </w:tabs>
      </w:pPr>
      <w:hyperlink w:anchor="_Toc23484" w:history="1">
        <w:r>
          <w:rPr>
            <w:rFonts w:ascii="仿宋" w:eastAsia="仿宋" w:hAnsi="仿宋" w:cs="仿宋" w:hint="eastAsia"/>
            <w:lang w:eastAsia="zh-CN"/>
          </w:rPr>
          <w:t>(二)、建设进度</w:t>
        </w:r>
        <w:r>
          <w:tab/>
        </w:r>
        <w:r>
          <w:fldChar w:fldCharType="begin"/>
        </w:r>
        <w:r>
          <w:instrText xml:space="preserve"> PAGEREF _Toc23484 \h </w:instrText>
        </w:r>
        <w:r>
          <w:fldChar w:fldCharType="separate"/>
        </w:r>
        <w:r>
          <w:t>21</w:t>
        </w:r>
        <w:r>
          <w:fldChar w:fldCharType="end"/>
        </w:r>
      </w:hyperlink>
    </w:p>
    <w:p>
      <w:pPr>
        <w:pStyle w:val="TOC2"/>
        <w:tabs>
          <w:tab w:val="right" w:leader="dot" w:pos="8306"/>
        </w:tabs>
      </w:pPr>
      <w:hyperlink w:anchor="_Toc1594" w:history="1">
        <w:r>
          <w:rPr>
            <w:rFonts w:ascii="仿宋" w:eastAsia="仿宋" w:hAnsi="仿宋" w:cs="仿宋" w:hint="eastAsia"/>
            <w:lang w:eastAsia="zh-CN"/>
          </w:rPr>
          <w:t>(三)、进度安排注意事项</w:t>
        </w:r>
        <w:r>
          <w:tab/>
        </w:r>
        <w:r>
          <w:fldChar w:fldCharType="begin"/>
        </w:r>
        <w:r>
          <w:instrText xml:space="preserve"> PAGEREF _Toc1594 \h </w:instrText>
        </w:r>
        <w:r>
          <w:fldChar w:fldCharType="separate"/>
        </w:r>
        <w:r>
          <w:t>22</w:t>
        </w:r>
        <w:r>
          <w:fldChar w:fldCharType="end"/>
        </w:r>
      </w:hyperlink>
    </w:p>
    <w:p>
      <w:pPr>
        <w:pStyle w:val="TOC2"/>
        <w:tabs>
          <w:tab w:val="right" w:leader="dot" w:pos="8306"/>
        </w:tabs>
      </w:pPr>
      <w:hyperlink w:anchor="_Toc27294" w:history="1">
        <w:r>
          <w:rPr>
            <w:rFonts w:ascii="仿宋" w:eastAsia="仿宋" w:hAnsi="仿宋" w:cs="仿宋" w:hint="eastAsia"/>
            <w:lang w:eastAsia="zh-CN"/>
          </w:rPr>
          <w:t>(四)、人力资源配置</w:t>
        </w:r>
        <w:r>
          <w:tab/>
        </w:r>
        <w:r>
          <w:fldChar w:fldCharType="begin"/>
        </w:r>
        <w:r>
          <w:instrText xml:space="preserve"> PAGEREF _Toc27294 \h </w:instrText>
        </w:r>
        <w:r>
          <w:fldChar w:fldCharType="separate"/>
        </w:r>
        <w:r>
          <w:t>23</w:t>
        </w:r>
        <w:r>
          <w:fldChar w:fldCharType="end"/>
        </w:r>
      </w:hyperlink>
    </w:p>
    <w:p>
      <w:pPr>
        <w:pStyle w:val="TOC1"/>
        <w:tabs>
          <w:tab w:val="right" w:leader="dot" w:pos="8306"/>
        </w:tabs>
      </w:pPr>
      <w:hyperlink w:anchor="_Toc4550" w:history="1">
        <w:r>
          <w:rPr>
            <w:rFonts w:ascii="仿宋" w:eastAsia="仿宋" w:hAnsi="仿宋" w:cs="仿宋" w:hint="eastAsia"/>
            <w:lang w:eastAsia="zh-CN"/>
          </w:rPr>
          <w:t>八、钛酸铝陶瓷纤维项目技术管理</w:t>
        </w:r>
        <w:r>
          <w:tab/>
        </w:r>
        <w:r>
          <w:fldChar w:fldCharType="begin"/>
        </w:r>
        <w:r>
          <w:instrText xml:space="preserve"> PAGEREF _Toc4550 \h </w:instrText>
        </w:r>
        <w:r>
          <w:fldChar w:fldCharType="separate"/>
        </w:r>
        <w:r>
          <w:t>24</w:t>
        </w:r>
        <w:r>
          <w:fldChar w:fldCharType="end"/>
        </w:r>
      </w:hyperlink>
    </w:p>
    <w:p>
      <w:pPr>
        <w:pStyle w:val="TOC2"/>
        <w:tabs>
          <w:tab w:val="right" w:leader="dot" w:pos="8306"/>
        </w:tabs>
      </w:pPr>
      <w:hyperlink w:anchor="_Toc24455" w:history="1">
        <w:r>
          <w:rPr>
            <w:rFonts w:ascii="仿宋" w:eastAsia="仿宋" w:hAnsi="仿宋" w:cs="仿宋" w:hint="eastAsia"/>
            <w:lang w:eastAsia="zh-CN"/>
          </w:rPr>
          <w:t>(一)、技术方案选用方向</w:t>
        </w:r>
        <w:r>
          <w:tab/>
        </w:r>
        <w:r>
          <w:fldChar w:fldCharType="begin"/>
        </w:r>
        <w:r>
          <w:instrText xml:space="preserve"> PAGEREF _Toc24455 \h </w:instrText>
        </w:r>
        <w:r>
          <w:fldChar w:fldCharType="separate"/>
        </w:r>
        <w:r>
          <w:t>24</w:t>
        </w:r>
        <w:r>
          <w:fldChar w:fldCharType="end"/>
        </w:r>
      </w:hyperlink>
    </w:p>
    <w:p>
      <w:pPr>
        <w:pStyle w:val="TOC2"/>
        <w:tabs>
          <w:tab w:val="right" w:leader="dot" w:pos="8306"/>
        </w:tabs>
      </w:pPr>
      <w:hyperlink w:anchor="_Toc11272" w:history="1">
        <w:r>
          <w:rPr>
            <w:rFonts w:ascii="仿宋" w:eastAsia="仿宋" w:hAnsi="仿宋" w:cs="仿宋" w:hint="eastAsia"/>
            <w:lang w:eastAsia="zh-CN"/>
          </w:rPr>
          <w:t>(二)、工艺技术方案选用原则</w:t>
        </w:r>
        <w:r>
          <w:tab/>
        </w:r>
        <w:r>
          <w:fldChar w:fldCharType="begin"/>
        </w:r>
        <w:r>
          <w:instrText xml:space="preserve"> PAGEREF _Toc11272 \h </w:instrText>
        </w:r>
        <w:r>
          <w:fldChar w:fldCharType="separate"/>
        </w:r>
        <w:r>
          <w:t>26</w:t>
        </w:r>
        <w:r>
          <w:fldChar w:fldCharType="end"/>
        </w:r>
      </w:hyperlink>
    </w:p>
    <w:p>
      <w:pPr>
        <w:pStyle w:val="TOC2"/>
        <w:tabs>
          <w:tab w:val="right" w:leader="dot" w:pos="8306"/>
        </w:tabs>
      </w:pPr>
      <w:hyperlink w:anchor="_Toc26345" w:history="1">
        <w:r>
          <w:rPr>
            <w:rFonts w:ascii="仿宋" w:eastAsia="仿宋" w:hAnsi="仿宋" w:cs="仿宋" w:hint="eastAsia"/>
            <w:lang w:eastAsia="zh-CN"/>
          </w:rPr>
          <w:t>(三)、工艺技术方案要求</w:t>
        </w:r>
        <w:r>
          <w:tab/>
        </w:r>
        <w:r>
          <w:fldChar w:fldCharType="begin"/>
        </w:r>
        <w:r>
          <w:instrText xml:space="preserve"> PAGEREF _Toc26345 \h </w:instrText>
        </w:r>
        <w:r>
          <w:fldChar w:fldCharType="separate"/>
        </w:r>
        <w:r>
          <w:t>28</w:t>
        </w:r>
        <w:r>
          <w:fldChar w:fldCharType="end"/>
        </w:r>
      </w:hyperlink>
    </w:p>
    <w:p>
      <w:pPr>
        <w:pStyle w:val="TOC1"/>
        <w:tabs>
          <w:tab w:val="right" w:leader="dot" w:pos="8306"/>
        </w:tabs>
      </w:pPr>
      <w:hyperlink w:anchor="_Toc20496" w:history="1">
        <w:r>
          <w:rPr>
            <w:rFonts w:ascii="仿宋" w:eastAsia="仿宋" w:hAnsi="仿宋" w:cs="仿宋" w:hint="eastAsia"/>
            <w:lang w:eastAsia="zh-CN"/>
          </w:rPr>
          <w:t>九、钛酸铝陶瓷纤维项目投资规划</w:t>
        </w:r>
        <w:r>
          <w:tab/>
        </w:r>
        <w:r>
          <w:fldChar w:fldCharType="begin"/>
        </w:r>
        <w:r>
          <w:instrText xml:space="preserve"> PAGEREF _Toc20496 \h </w:instrText>
        </w:r>
        <w:r>
          <w:fldChar w:fldCharType="separate"/>
        </w:r>
        <w:r>
          <w:t>30</w:t>
        </w:r>
        <w:r>
          <w:fldChar w:fldCharType="end"/>
        </w:r>
      </w:hyperlink>
    </w:p>
    <w:p>
      <w:pPr>
        <w:pStyle w:val="TOC2"/>
        <w:tabs>
          <w:tab w:val="right" w:leader="dot" w:pos="8306"/>
        </w:tabs>
      </w:pPr>
      <w:hyperlink w:anchor="_Toc5740" w:history="1">
        <w:r>
          <w:rPr>
            <w:rFonts w:ascii="仿宋" w:eastAsia="仿宋" w:hAnsi="仿宋" w:cs="仿宋" w:hint="eastAsia"/>
            <w:lang w:eastAsia="zh-CN"/>
          </w:rPr>
          <w:t>(一)、钛酸铝陶瓷纤维项目总投资估算</w:t>
        </w:r>
        <w:r>
          <w:tab/>
        </w:r>
        <w:r>
          <w:fldChar w:fldCharType="begin"/>
        </w:r>
        <w:r>
          <w:instrText xml:space="preserve"> PAGEREF _Toc5740 \h </w:instrText>
        </w:r>
        <w:r>
          <w:fldChar w:fldCharType="separate"/>
        </w:r>
        <w:r>
          <w:t>30</w:t>
        </w:r>
        <w:r>
          <w:fldChar w:fldCharType="end"/>
        </w:r>
      </w:hyperlink>
    </w:p>
    <w:p>
      <w:pPr>
        <w:pStyle w:val="TOC2"/>
        <w:tabs>
          <w:tab w:val="right" w:leader="dot" w:pos="8306"/>
        </w:tabs>
      </w:pPr>
      <w:hyperlink w:anchor="_Toc4178" w:history="1">
        <w:r>
          <w:rPr>
            <w:rFonts w:ascii="仿宋" w:eastAsia="仿宋" w:hAnsi="仿宋" w:cs="仿宋" w:hint="eastAsia"/>
            <w:lang w:eastAsia="zh-CN"/>
          </w:rPr>
          <w:t>(二)、资金筹措</w:t>
        </w:r>
        <w:r>
          <w:tab/>
        </w:r>
        <w:r>
          <w:fldChar w:fldCharType="begin"/>
        </w:r>
        <w:r>
          <w:instrText xml:space="preserve"> PAGEREF _Toc4178 \h </w:instrText>
        </w:r>
        <w:r>
          <w:fldChar w:fldCharType="separate"/>
        </w:r>
        <w:r>
          <w:t>32</w:t>
        </w:r>
        <w:r>
          <w:fldChar w:fldCharType="end"/>
        </w:r>
      </w:hyperlink>
    </w:p>
    <w:p>
      <w:pPr>
        <w:pStyle w:val="TOC1"/>
        <w:tabs>
          <w:tab w:val="right" w:leader="dot" w:pos="8306"/>
        </w:tabs>
      </w:pPr>
      <w:hyperlink w:anchor="_Toc1121" w:history="1">
        <w:r>
          <w:rPr>
            <w:rFonts w:ascii="仿宋" w:eastAsia="仿宋" w:hAnsi="仿宋" w:cs="仿宋" w:hint="eastAsia"/>
            <w:lang w:eastAsia="zh-CN"/>
          </w:rPr>
          <w:t>十、生产安全保护</w:t>
        </w:r>
        <w:r>
          <w:tab/>
        </w:r>
        <w:r>
          <w:fldChar w:fldCharType="begin"/>
        </w:r>
        <w:r>
          <w:instrText xml:space="preserve"> PAGEREF _Toc1121 \h </w:instrText>
        </w:r>
        <w:r>
          <w:fldChar w:fldCharType="separate"/>
        </w:r>
        <w:r>
          <w:t>32</w:t>
        </w:r>
        <w:r>
          <w:fldChar w:fldCharType="end"/>
        </w:r>
      </w:hyperlink>
    </w:p>
    <w:p>
      <w:pPr>
        <w:pStyle w:val="TOC2"/>
        <w:tabs>
          <w:tab w:val="right" w:leader="dot" w:pos="8306"/>
        </w:tabs>
      </w:pPr>
      <w:hyperlink w:anchor="_Toc26848" w:history="1">
        <w:r>
          <w:rPr>
            <w:rFonts w:ascii="仿宋" w:eastAsia="仿宋" w:hAnsi="仿宋" w:cs="仿宋" w:hint="eastAsia"/>
            <w:lang w:eastAsia="zh-CN"/>
          </w:rPr>
          <w:t>(一)、消防安全</w:t>
        </w:r>
        <w:r>
          <w:tab/>
        </w:r>
        <w:r>
          <w:fldChar w:fldCharType="begin"/>
        </w:r>
        <w:r>
          <w:instrText xml:space="preserve"> PAGEREF _Toc26848 \h </w:instrText>
        </w:r>
        <w:r>
          <w:fldChar w:fldCharType="separate"/>
        </w:r>
        <w:r>
          <w:t>32</w:t>
        </w:r>
        <w:r>
          <w:fldChar w:fldCharType="end"/>
        </w:r>
      </w:hyperlink>
    </w:p>
    <w:p>
      <w:pPr>
        <w:pStyle w:val="TOC2"/>
        <w:tabs>
          <w:tab w:val="right" w:leader="dot" w:pos="8306"/>
        </w:tabs>
      </w:pPr>
      <w:hyperlink w:anchor="_Toc1932" w:history="1">
        <w:r>
          <w:rPr>
            <w:rFonts w:ascii="仿宋" w:eastAsia="仿宋" w:hAnsi="仿宋" w:cs="仿宋" w:hint="eastAsia"/>
            <w:lang w:eastAsia="zh-CN"/>
          </w:rPr>
          <w:t>(二)、防火防爆总图布置措施</w:t>
        </w:r>
        <w:r>
          <w:tab/>
        </w:r>
        <w:r>
          <w:fldChar w:fldCharType="begin"/>
        </w:r>
        <w:r>
          <w:instrText xml:space="preserve"> PAGEREF _Toc1932 \h </w:instrText>
        </w:r>
        <w:r>
          <w:fldChar w:fldCharType="separate"/>
        </w:r>
        <w:r>
          <w:t>34</w:t>
        </w:r>
        <w:r>
          <w:fldChar w:fldCharType="end"/>
        </w:r>
      </w:hyperlink>
    </w:p>
    <w:p>
      <w:pPr>
        <w:pStyle w:val="TOC2"/>
        <w:tabs>
          <w:tab w:val="right" w:leader="dot" w:pos="8306"/>
        </w:tabs>
      </w:pPr>
      <w:hyperlink w:anchor="_Toc23684" w:history="1">
        <w:r>
          <w:rPr>
            <w:rFonts w:ascii="仿宋" w:eastAsia="仿宋" w:hAnsi="仿宋" w:cs="仿宋" w:hint="eastAsia"/>
            <w:lang w:eastAsia="zh-CN"/>
          </w:rPr>
          <w:t>(三)、自然灾害防范措施</w:t>
        </w:r>
        <w:r>
          <w:tab/>
        </w:r>
        <w:r>
          <w:fldChar w:fldCharType="begin"/>
        </w:r>
        <w:r>
          <w:instrText xml:space="preserve"> PAGEREF _Toc23684 \h </w:instrText>
        </w:r>
        <w:r>
          <w:fldChar w:fldCharType="separate"/>
        </w:r>
        <w:r>
          <w:t>35</w:t>
        </w:r>
        <w:r>
          <w:fldChar w:fldCharType="end"/>
        </w:r>
      </w:hyperlink>
    </w:p>
    <w:p>
      <w:pPr>
        <w:pStyle w:val="TOC2"/>
        <w:tabs>
          <w:tab w:val="right" w:leader="dot" w:pos="8306"/>
        </w:tabs>
      </w:pPr>
      <w:hyperlink w:anchor="_Toc19030" w:history="1">
        <w:r>
          <w:rPr>
            <w:rFonts w:ascii="仿宋" w:eastAsia="仿宋" w:hAnsi="仿宋" w:cs="仿宋" w:hint="eastAsia"/>
            <w:lang w:eastAsia="zh-CN"/>
          </w:rPr>
          <w:t>(四)、安全色及安全标志使用要求</w:t>
        </w:r>
        <w:r>
          <w:tab/>
        </w:r>
        <w:r>
          <w:fldChar w:fldCharType="begin"/>
        </w:r>
        <w:r>
          <w:instrText xml:space="preserve"> PAGEREF _Toc19030 \h </w:instrText>
        </w:r>
        <w:r>
          <w:fldChar w:fldCharType="separate"/>
        </w:r>
        <w:r>
          <w:t>36</w:t>
        </w:r>
        <w:r>
          <w:fldChar w:fldCharType="end"/>
        </w:r>
      </w:hyperlink>
    </w:p>
    <w:p>
      <w:pPr>
        <w:pStyle w:val="TOC2"/>
        <w:tabs>
          <w:tab w:val="right" w:leader="dot" w:pos="8306"/>
        </w:tabs>
      </w:pPr>
      <w:hyperlink w:anchor="_Toc31647" w:history="1">
        <w:r>
          <w:rPr>
            <w:rFonts w:ascii="仿宋" w:eastAsia="仿宋" w:hAnsi="仿宋" w:cs="仿宋" w:hint="eastAsia"/>
            <w:lang w:eastAsia="zh-CN"/>
          </w:rPr>
          <w:t>(五)、防尘防毒措施</w:t>
        </w:r>
        <w:r>
          <w:tab/>
        </w:r>
        <w:r>
          <w:fldChar w:fldCharType="begin"/>
        </w:r>
        <w:r>
          <w:instrText xml:space="preserve"> PAGEREF _Toc31647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4" w:history="1">
        <w:r>
          <w:rPr>
            <w:rFonts w:ascii="仿宋" w:eastAsia="仿宋" w:hAnsi="仿宋" w:cs="仿宋" w:hint="eastAsia"/>
            <w:lang w:eastAsia="zh-CN"/>
          </w:rPr>
          <w:t>(六)、防静电、触电防护及防雷措施</w:t>
        </w:r>
        <w:r>
          <w:tab/>
        </w:r>
        <w:r>
          <w:fldChar w:fldCharType="begin"/>
        </w:r>
        <w:r>
          <w:instrText xml:space="preserve"> PAGEREF _Toc29884 \h </w:instrText>
        </w:r>
        <w:r>
          <w:fldChar w:fldCharType="separate"/>
        </w:r>
        <w:r>
          <w:t>38</w:t>
        </w:r>
        <w:r>
          <w:fldChar w:fldCharType="end"/>
        </w:r>
      </w:hyperlink>
    </w:p>
    <w:p>
      <w:pPr>
        <w:pStyle w:val="TOC2"/>
        <w:tabs>
          <w:tab w:val="right" w:leader="dot" w:pos="8306"/>
        </w:tabs>
      </w:pPr>
      <w:hyperlink w:anchor="_Toc10990" w:history="1">
        <w:r>
          <w:rPr>
            <w:rFonts w:ascii="仿宋" w:eastAsia="仿宋" w:hAnsi="仿宋" w:cs="仿宋" w:hint="eastAsia"/>
            <w:lang w:eastAsia="zh-CN"/>
          </w:rPr>
          <w:t>(七)、机械设备安全保障措施</w:t>
        </w:r>
        <w:r>
          <w:tab/>
        </w:r>
        <w:r>
          <w:fldChar w:fldCharType="begin"/>
        </w:r>
        <w:r>
          <w:instrText xml:space="preserve"> PAGEREF _Toc10990 \h </w:instrText>
        </w:r>
        <w:r>
          <w:fldChar w:fldCharType="separate"/>
        </w:r>
        <w:r>
          <w:t>39</w:t>
        </w:r>
        <w:r>
          <w:fldChar w:fldCharType="end"/>
        </w:r>
      </w:hyperlink>
    </w:p>
    <w:p>
      <w:pPr>
        <w:pStyle w:val="TOC1"/>
        <w:tabs>
          <w:tab w:val="right" w:leader="dot" w:pos="8306"/>
        </w:tabs>
      </w:pPr>
      <w:hyperlink w:anchor="_Toc2665" w:history="1">
        <w:r>
          <w:rPr>
            <w:rFonts w:ascii="仿宋" w:eastAsia="仿宋" w:hAnsi="仿宋" w:cs="仿宋" w:hint="eastAsia"/>
            <w:lang w:eastAsia="zh-CN"/>
          </w:rPr>
          <w:t>十一、钛酸铝陶瓷纤维项目风险管理</w:t>
        </w:r>
        <w:r>
          <w:tab/>
        </w:r>
        <w:r>
          <w:fldChar w:fldCharType="begin"/>
        </w:r>
        <w:r>
          <w:instrText xml:space="preserve"> PAGEREF _Toc2665 \h </w:instrText>
        </w:r>
        <w:r>
          <w:fldChar w:fldCharType="separate"/>
        </w:r>
        <w:r>
          <w:t>41</w:t>
        </w:r>
        <w:r>
          <w:fldChar w:fldCharType="end"/>
        </w:r>
      </w:hyperlink>
    </w:p>
    <w:p>
      <w:pPr>
        <w:pStyle w:val="TOC2"/>
        <w:tabs>
          <w:tab w:val="right" w:leader="dot" w:pos="8306"/>
        </w:tabs>
      </w:pPr>
      <w:hyperlink w:anchor="_Toc29106" w:history="1">
        <w:r>
          <w:rPr>
            <w:rFonts w:ascii="仿宋" w:eastAsia="仿宋" w:hAnsi="仿宋" w:cs="仿宋" w:hint="eastAsia"/>
            <w:lang w:eastAsia="zh-CN"/>
          </w:rPr>
          <w:t>(一)、风险识别与评估</w:t>
        </w:r>
        <w:r>
          <w:tab/>
        </w:r>
        <w:r>
          <w:fldChar w:fldCharType="begin"/>
        </w:r>
        <w:r>
          <w:instrText xml:space="preserve"> PAGEREF _Toc29106 \h </w:instrText>
        </w:r>
        <w:r>
          <w:fldChar w:fldCharType="separate"/>
        </w:r>
        <w:r>
          <w:t>41</w:t>
        </w:r>
        <w:r>
          <w:fldChar w:fldCharType="end"/>
        </w:r>
      </w:hyperlink>
    </w:p>
    <w:p>
      <w:pPr>
        <w:pStyle w:val="TOC2"/>
        <w:tabs>
          <w:tab w:val="right" w:leader="dot" w:pos="8306"/>
        </w:tabs>
      </w:pPr>
      <w:hyperlink w:anchor="_Toc18138" w:history="1">
        <w:r>
          <w:rPr>
            <w:rFonts w:ascii="仿宋" w:eastAsia="仿宋" w:hAnsi="仿宋" w:cs="仿宋" w:hint="eastAsia"/>
            <w:lang w:eastAsia="zh-CN"/>
          </w:rPr>
          <w:t>(二)、风险应对策略</w:t>
        </w:r>
        <w:r>
          <w:tab/>
        </w:r>
        <w:r>
          <w:fldChar w:fldCharType="begin"/>
        </w:r>
        <w:r>
          <w:instrText xml:space="preserve"> PAGEREF _Toc18138 \h </w:instrText>
        </w:r>
        <w:r>
          <w:fldChar w:fldCharType="separate"/>
        </w:r>
        <w:r>
          <w:t>42</w:t>
        </w:r>
        <w:r>
          <w:fldChar w:fldCharType="end"/>
        </w:r>
      </w:hyperlink>
    </w:p>
    <w:p>
      <w:pPr>
        <w:pStyle w:val="TOC2"/>
        <w:tabs>
          <w:tab w:val="right" w:leader="dot" w:pos="8306"/>
        </w:tabs>
      </w:pPr>
      <w:hyperlink w:anchor="_Toc20360" w:history="1">
        <w:r>
          <w:rPr>
            <w:rFonts w:ascii="仿宋" w:eastAsia="仿宋" w:hAnsi="仿宋" w:cs="仿宋" w:hint="eastAsia"/>
            <w:lang w:eastAsia="zh-CN"/>
          </w:rPr>
          <w:t>(三)、风险监控与控制</w:t>
        </w:r>
        <w:r>
          <w:tab/>
        </w:r>
        <w:r>
          <w:fldChar w:fldCharType="begin"/>
        </w:r>
        <w:r>
          <w:instrText xml:space="preserve"> PAGEREF _Toc20360 \h </w:instrText>
        </w:r>
        <w:r>
          <w:fldChar w:fldCharType="separate"/>
        </w:r>
        <w:r>
          <w:t>44</w:t>
        </w:r>
        <w:r>
          <w:fldChar w:fldCharType="end"/>
        </w:r>
      </w:hyperlink>
    </w:p>
    <w:p>
      <w:pPr>
        <w:pStyle w:val="TOC1"/>
        <w:tabs>
          <w:tab w:val="right" w:leader="dot" w:pos="8306"/>
        </w:tabs>
      </w:pPr>
      <w:hyperlink w:anchor="_Toc418" w:history="1">
        <w:r>
          <w:rPr>
            <w:rFonts w:ascii="仿宋" w:eastAsia="仿宋" w:hAnsi="仿宋" w:cs="仿宋" w:hint="eastAsia"/>
            <w:lang w:eastAsia="zh-CN"/>
          </w:rPr>
          <w:t>十二、钛酸铝陶瓷纤维项目创新与研发</w:t>
        </w:r>
        <w:r>
          <w:tab/>
        </w:r>
        <w:r>
          <w:fldChar w:fldCharType="begin"/>
        </w:r>
        <w:r>
          <w:instrText xml:space="preserve"> PAGEREF _Toc418 \h </w:instrText>
        </w:r>
        <w:r>
          <w:fldChar w:fldCharType="separate"/>
        </w:r>
        <w:r>
          <w:t>45</w:t>
        </w:r>
        <w:r>
          <w:fldChar w:fldCharType="end"/>
        </w:r>
      </w:hyperlink>
    </w:p>
    <w:p>
      <w:pPr>
        <w:pStyle w:val="TOC2"/>
        <w:tabs>
          <w:tab w:val="right" w:leader="dot" w:pos="8306"/>
        </w:tabs>
      </w:pPr>
      <w:hyperlink w:anchor="_Toc5218" w:history="1">
        <w:r>
          <w:rPr>
            <w:rFonts w:ascii="仿宋" w:eastAsia="仿宋" w:hAnsi="仿宋" w:cs="仿宋" w:hint="eastAsia"/>
            <w:lang w:eastAsia="zh-CN"/>
          </w:rPr>
          <w:t>(一)、创新策略与方向</w:t>
        </w:r>
        <w:r>
          <w:tab/>
        </w:r>
        <w:r>
          <w:fldChar w:fldCharType="begin"/>
        </w:r>
        <w:r>
          <w:instrText xml:space="preserve"> PAGEREF _Toc5218 \h </w:instrText>
        </w:r>
        <w:r>
          <w:fldChar w:fldCharType="separate"/>
        </w:r>
        <w:r>
          <w:t>45</w:t>
        </w:r>
        <w:r>
          <w:fldChar w:fldCharType="end"/>
        </w:r>
      </w:hyperlink>
    </w:p>
    <w:p>
      <w:pPr>
        <w:pStyle w:val="TOC2"/>
        <w:tabs>
          <w:tab w:val="right" w:leader="dot" w:pos="8306"/>
        </w:tabs>
      </w:pPr>
      <w:hyperlink w:anchor="_Toc24428" w:history="1">
        <w:r>
          <w:rPr>
            <w:rFonts w:ascii="仿宋" w:eastAsia="仿宋" w:hAnsi="仿宋" w:cs="仿宋" w:hint="eastAsia"/>
            <w:lang w:eastAsia="zh-CN"/>
          </w:rPr>
          <w:t>(二)、研发规划与投入</w:t>
        </w:r>
        <w:r>
          <w:tab/>
        </w:r>
        <w:r>
          <w:fldChar w:fldCharType="begin"/>
        </w:r>
        <w:r>
          <w:instrText xml:space="preserve"> PAGEREF _Toc24428 \h </w:instrText>
        </w:r>
        <w:r>
          <w:fldChar w:fldCharType="separate"/>
        </w:r>
        <w:r>
          <w:t>46</w:t>
        </w:r>
        <w:r>
          <w:fldChar w:fldCharType="end"/>
        </w:r>
      </w:hyperlink>
    </w:p>
    <w:p>
      <w:pPr>
        <w:pStyle w:val="TOC1"/>
        <w:tabs>
          <w:tab w:val="right" w:leader="dot" w:pos="8306"/>
        </w:tabs>
      </w:pPr>
      <w:hyperlink w:anchor="_Toc14624" w:history="1">
        <w:r>
          <w:rPr>
            <w:rFonts w:ascii="仿宋" w:eastAsia="仿宋" w:hAnsi="仿宋" w:cs="仿宋" w:hint="eastAsia"/>
            <w:lang w:eastAsia="zh-CN"/>
          </w:rPr>
          <w:t>十三、钛酸铝陶瓷纤维项目治理与监督</w:t>
        </w:r>
        <w:r>
          <w:tab/>
        </w:r>
        <w:r>
          <w:fldChar w:fldCharType="begin"/>
        </w:r>
        <w:r>
          <w:instrText xml:space="preserve"> PAGEREF _Toc14624 \h </w:instrText>
        </w:r>
        <w:r>
          <w:fldChar w:fldCharType="separate"/>
        </w:r>
        <w:r>
          <w:t>48</w:t>
        </w:r>
        <w:r>
          <w:fldChar w:fldCharType="end"/>
        </w:r>
      </w:hyperlink>
    </w:p>
    <w:p>
      <w:pPr>
        <w:pStyle w:val="TOC2"/>
        <w:tabs>
          <w:tab w:val="right" w:leader="dot" w:pos="8306"/>
        </w:tabs>
      </w:pPr>
      <w:hyperlink w:anchor="_Toc28026" w:history="1">
        <w:r>
          <w:rPr>
            <w:rFonts w:ascii="仿宋" w:eastAsia="仿宋" w:hAnsi="仿宋" w:cs="仿宋" w:hint="eastAsia"/>
            <w:lang w:eastAsia="zh-CN"/>
          </w:rPr>
          <w:t>(一)、钛酸铝陶瓷纤维项目治理结构</w:t>
        </w:r>
        <w:r>
          <w:tab/>
        </w:r>
        <w:r>
          <w:fldChar w:fldCharType="begin"/>
        </w:r>
        <w:r>
          <w:instrText xml:space="preserve"> PAGEREF _Toc28026 \h </w:instrText>
        </w:r>
        <w:r>
          <w:fldChar w:fldCharType="separate"/>
        </w:r>
        <w:r>
          <w:t>48</w:t>
        </w:r>
        <w:r>
          <w:fldChar w:fldCharType="end"/>
        </w:r>
      </w:hyperlink>
    </w:p>
    <w:p>
      <w:pPr>
        <w:pStyle w:val="TOC2"/>
        <w:tabs>
          <w:tab w:val="right" w:leader="dot" w:pos="8306"/>
        </w:tabs>
      </w:pPr>
      <w:hyperlink w:anchor="_Toc30268" w:history="1">
        <w:r>
          <w:rPr>
            <w:rFonts w:ascii="仿宋" w:eastAsia="仿宋" w:hAnsi="仿宋" w:cs="仿宋" w:hint="eastAsia"/>
            <w:lang w:eastAsia="zh-CN"/>
          </w:rPr>
          <w:t>(二)、监督与审计</w:t>
        </w:r>
        <w:r>
          <w:tab/>
        </w:r>
        <w:r>
          <w:fldChar w:fldCharType="begin"/>
        </w:r>
        <w:r>
          <w:instrText xml:space="preserve"> PAGEREF _Toc30268 \h </w:instrText>
        </w:r>
        <w:r>
          <w:fldChar w:fldCharType="separate"/>
        </w:r>
        <w:r>
          <w:t>49</w:t>
        </w:r>
        <w:r>
          <w:fldChar w:fldCharType="end"/>
        </w:r>
      </w:hyperlink>
    </w:p>
    <w:p>
      <w:pPr>
        <w:pStyle w:val="TOC1"/>
        <w:tabs>
          <w:tab w:val="right" w:leader="dot" w:pos="8306"/>
        </w:tabs>
      </w:pPr>
      <w:hyperlink w:anchor="_Toc27634" w:history="1">
        <w:r>
          <w:rPr>
            <w:rFonts w:ascii="仿宋" w:eastAsia="仿宋" w:hAnsi="仿宋" w:cs="仿宋" w:hint="eastAsia"/>
            <w:lang w:eastAsia="zh-CN"/>
          </w:rPr>
          <w:t>十四、利益相关者分析与沟通计划</w:t>
        </w:r>
        <w:r>
          <w:tab/>
        </w:r>
        <w:r>
          <w:fldChar w:fldCharType="begin"/>
        </w:r>
        <w:r>
          <w:instrText xml:space="preserve"> PAGEREF _Toc27634 \h </w:instrText>
        </w:r>
        <w:r>
          <w:fldChar w:fldCharType="separate"/>
        </w:r>
        <w:r>
          <w:t>51</w:t>
        </w:r>
        <w:r>
          <w:fldChar w:fldCharType="end"/>
        </w:r>
      </w:hyperlink>
    </w:p>
    <w:p>
      <w:pPr>
        <w:pStyle w:val="TOC2"/>
        <w:tabs>
          <w:tab w:val="right" w:leader="dot" w:pos="8306"/>
        </w:tabs>
      </w:pPr>
      <w:hyperlink w:anchor="_Toc5773" w:history="1">
        <w:r>
          <w:rPr>
            <w:rFonts w:ascii="仿宋" w:eastAsia="仿宋" w:hAnsi="仿宋" w:cs="仿宋" w:hint="eastAsia"/>
            <w:lang w:eastAsia="zh-CN"/>
          </w:rPr>
          <w:t>(一)、利益相关者分析</w:t>
        </w:r>
        <w:r>
          <w:tab/>
        </w:r>
        <w:r>
          <w:fldChar w:fldCharType="begin"/>
        </w:r>
        <w:r>
          <w:instrText xml:space="preserve"> PAGEREF _Toc5773 \h </w:instrText>
        </w:r>
        <w:r>
          <w:fldChar w:fldCharType="separate"/>
        </w:r>
        <w:r>
          <w:t>51</w:t>
        </w:r>
        <w:r>
          <w:fldChar w:fldCharType="end"/>
        </w:r>
      </w:hyperlink>
    </w:p>
    <w:p>
      <w:pPr>
        <w:pStyle w:val="TOC2"/>
        <w:tabs>
          <w:tab w:val="right" w:leader="dot" w:pos="8306"/>
        </w:tabs>
      </w:pPr>
      <w:hyperlink w:anchor="_Toc113" w:history="1">
        <w:r>
          <w:rPr>
            <w:rFonts w:ascii="仿宋" w:eastAsia="仿宋" w:hAnsi="仿宋" w:cs="仿宋" w:hint="eastAsia"/>
            <w:lang w:eastAsia="zh-CN"/>
          </w:rPr>
          <w:t>(二)、沟通计划</w:t>
        </w:r>
        <w:r>
          <w:tab/>
        </w:r>
        <w:r>
          <w:fldChar w:fldCharType="begin"/>
        </w:r>
        <w:r>
          <w:instrText xml:space="preserve"> PAGEREF _Toc113 \h </w:instrText>
        </w:r>
        <w:r>
          <w:fldChar w:fldCharType="separate"/>
        </w:r>
        <w:r>
          <w:t>52</w:t>
        </w:r>
        <w:r>
          <w:fldChar w:fldCharType="end"/>
        </w:r>
      </w:hyperlink>
    </w:p>
    <w:p>
      <w:pPr>
        <w:pStyle w:val="TOC1"/>
        <w:tabs>
          <w:tab w:val="right" w:leader="dot" w:pos="8306"/>
        </w:tabs>
      </w:pPr>
      <w:hyperlink w:anchor="_Toc7896" w:history="1">
        <w:r>
          <w:rPr>
            <w:rFonts w:ascii="仿宋" w:eastAsia="仿宋" w:hAnsi="仿宋" w:cs="仿宋" w:hint="eastAsia"/>
            <w:lang w:eastAsia="zh-CN"/>
          </w:rPr>
          <w:t>十五、钛酸铝陶瓷纤维项目实施保障措施</w:t>
        </w:r>
        <w:r>
          <w:tab/>
        </w:r>
        <w:r>
          <w:fldChar w:fldCharType="begin"/>
        </w:r>
        <w:r>
          <w:instrText xml:space="preserve"> PAGEREF _Toc7896 \h </w:instrText>
        </w:r>
        <w:r>
          <w:fldChar w:fldCharType="separate"/>
        </w:r>
        <w:r>
          <w:t>53</w:t>
        </w:r>
        <w:r>
          <w:fldChar w:fldCharType="end"/>
        </w:r>
      </w:hyperlink>
    </w:p>
    <w:p>
      <w:pPr>
        <w:pStyle w:val="TOC2"/>
        <w:tabs>
          <w:tab w:val="right" w:leader="dot" w:pos="8306"/>
        </w:tabs>
      </w:pPr>
      <w:hyperlink w:anchor="_Toc9180" w:history="1">
        <w:r>
          <w:rPr>
            <w:rFonts w:ascii="仿宋" w:eastAsia="仿宋" w:hAnsi="仿宋" w:cs="仿宋" w:hint="eastAsia"/>
            <w:lang w:eastAsia="zh-CN"/>
          </w:rPr>
          <w:t>(一)、钛酸铝陶瓷纤维项目实施保障机制</w:t>
        </w:r>
        <w:r>
          <w:tab/>
        </w:r>
        <w:r>
          <w:fldChar w:fldCharType="begin"/>
        </w:r>
        <w:r>
          <w:instrText xml:space="preserve"> PAGEREF _Toc9180 \h </w:instrText>
        </w:r>
        <w:r>
          <w:fldChar w:fldCharType="separate"/>
        </w:r>
        <w:r>
          <w:t>53</w:t>
        </w:r>
        <w:r>
          <w:fldChar w:fldCharType="end"/>
        </w:r>
      </w:hyperlink>
    </w:p>
    <w:p>
      <w:pPr>
        <w:pStyle w:val="TOC2"/>
        <w:tabs>
          <w:tab w:val="right" w:leader="dot" w:pos="8306"/>
        </w:tabs>
      </w:pPr>
      <w:hyperlink w:anchor="_Toc22230" w:history="1">
        <w:r>
          <w:rPr>
            <w:rFonts w:ascii="仿宋" w:eastAsia="仿宋" w:hAnsi="仿宋" w:cs="仿宋" w:hint="eastAsia"/>
            <w:lang w:eastAsia="zh-CN"/>
          </w:rPr>
          <w:t>(二)、钛酸铝陶瓷纤维项目法律合规要求</w:t>
        </w:r>
        <w:r>
          <w:tab/>
        </w:r>
        <w:r>
          <w:fldChar w:fldCharType="begin"/>
        </w:r>
        <w:r>
          <w:instrText xml:space="preserve"> PAGEREF _Toc22230 \h </w:instrText>
        </w:r>
        <w:r>
          <w:fldChar w:fldCharType="separate"/>
        </w:r>
        <w:r>
          <w:t>57</w:t>
        </w:r>
        <w:r>
          <w:fldChar w:fldCharType="end"/>
        </w:r>
      </w:hyperlink>
    </w:p>
    <w:p>
      <w:pPr>
        <w:pStyle w:val="TOC2"/>
        <w:tabs>
          <w:tab w:val="right" w:leader="dot" w:pos="8306"/>
        </w:tabs>
      </w:pPr>
      <w:hyperlink w:anchor="_Toc4041" w:history="1">
        <w:r>
          <w:rPr>
            <w:rFonts w:ascii="仿宋" w:eastAsia="仿宋" w:hAnsi="仿宋" w:cs="仿宋" w:hint="eastAsia"/>
            <w:lang w:eastAsia="zh-CN"/>
          </w:rPr>
          <w:t>(三)、钛酸铝陶瓷纤维项目合同管理与法律事务</w:t>
        </w:r>
        <w:r>
          <w:tab/>
        </w:r>
        <w:r>
          <w:fldChar w:fldCharType="begin"/>
        </w:r>
        <w:r>
          <w:instrText xml:space="preserve"> PAGEREF _Toc4041 \h </w:instrText>
        </w:r>
        <w:r>
          <w:fldChar w:fldCharType="separate"/>
        </w:r>
        <w:r>
          <w:t>61</w:t>
        </w:r>
        <w:r>
          <w:fldChar w:fldCharType="end"/>
        </w:r>
      </w:hyperlink>
    </w:p>
    <w:p>
      <w:pPr>
        <w:pStyle w:val="TOC2"/>
        <w:tabs>
          <w:tab w:val="right" w:leader="dot" w:pos="8306"/>
        </w:tabs>
      </w:pPr>
      <w:hyperlink w:anchor="_Toc26493" w:history="1">
        <w:r>
          <w:rPr>
            <w:rFonts w:ascii="仿宋" w:eastAsia="仿宋" w:hAnsi="仿宋" w:cs="仿宋" w:hint="eastAsia"/>
            <w:lang w:eastAsia="zh-CN"/>
          </w:rPr>
          <w:t>(四)、钛酸铝陶瓷纤维项目知识产权保护策略</w:t>
        </w:r>
        <w:r>
          <w:tab/>
        </w:r>
        <w:r>
          <w:fldChar w:fldCharType="begin"/>
        </w:r>
        <w:r>
          <w:instrText xml:space="preserve"> PAGEREF _Toc26493 \h </w:instrText>
        </w:r>
        <w:r>
          <w:fldChar w:fldCharType="separate"/>
        </w:r>
        <w:r>
          <w:t>68</w:t>
        </w:r>
        <w:r>
          <w:fldChar w:fldCharType="end"/>
        </w:r>
      </w:hyperlink>
    </w:p>
    <w:p>
      <w:pPr>
        <w:pStyle w:val="TOC1"/>
        <w:tabs>
          <w:tab w:val="right" w:leader="dot" w:pos="8306"/>
        </w:tabs>
      </w:pPr>
      <w:hyperlink w:anchor="_Toc12324" w:history="1">
        <w:r>
          <w:rPr>
            <w:rFonts w:ascii="仿宋" w:eastAsia="仿宋" w:hAnsi="仿宋" w:cs="仿宋" w:hint="eastAsia"/>
            <w:lang w:eastAsia="zh-CN"/>
          </w:rPr>
          <w:t>十六、质量管理体系</w:t>
        </w:r>
        <w:r>
          <w:tab/>
        </w:r>
        <w:r>
          <w:fldChar w:fldCharType="begin"/>
        </w:r>
        <w:r>
          <w:instrText xml:space="preserve"> PAGEREF _Toc12324 \h </w:instrText>
        </w:r>
        <w:r>
          <w:fldChar w:fldCharType="separate"/>
        </w:r>
        <w:r>
          <w:t>70</w:t>
        </w:r>
        <w:r>
          <w:fldChar w:fldCharType="end"/>
        </w:r>
      </w:hyperlink>
    </w:p>
    <w:p>
      <w:pPr>
        <w:pStyle w:val="TOC2"/>
        <w:tabs>
          <w:tab w:val="right" w:leader="dot" w:pos="8306"/>
        </w:tabs>
      </w:pPr>
      <w:hyperlink w:anchor="_Toc8343" w:history="1">
        <w:r>
          <w:rPr>
            <w:rFonts w:ascii="仿宋" w:eastAsia="仿宋" w:hAnsi="仿宋" w:cs="仿宋" w:hint="eastAsia"/>
            <w:lang w:eastAsia="zh-CN"/>
          </w:rPr>
          <w:t>(一)、质量目标与方针</w:t>
        </w:r>
        <w:r>
          <w:tab/>
        </w:r>
        <w:r>
          <w:fldChar w:fldCharType="begin"/>
        </w:r>
        <w:r>
          <w:instrText xml:space="preserve"> PAGEREF _Toc8343 \h </w:instrText>
        </w:r>
        <w:r>
          <w:fldChar w:fldCharType="separate"/>
        </w:r>
        <w:r>
          <w:t>70</w:t>
        </w:r>
        <w:r>
          <w:fldChar w:fldCharType="end"/>
        </w:r>
      </w:hyperlink>
    </w:p>
    <w:p>
      <w:pPr>
        <w:pStyle w:val="TOC2"/>
        <w:tabs>
          <w:tab w:val="right" w:leader="dot" w:pos="8306"/>
        </w:tabs>
      </w:pPr>
      <w:hyperlink w:anchor="_Toc759" w:history="1">
        <w:r>
          <w:rPr>
            <w:rFonts w:ascii="仿宋" w:eastAsia="仿宋" w:hAnsi="仿宋" w:cs="仿宋" w:hint="eastAsia"/>
            <w:lang w:eastAsia="zh-CN"/>
          </w:rPr>
          <w:t>(二)、质量管理责任</w:t>
        </w:r>
        <w:r>
          <w:tab/>
        </w:r>
        <w:r>
          <w:fldChar w:fldCharType="begin"/>
        </w:r>
        <w:r>
          <w:instrText xml:space="preserve"> PAGEREF _Toc759 \h </w:instrText>
        </w:r>
        <w:r>
          <w:fldChar w:fldCharType="separate"/>
        </w:r>
        <w:r>
          <w:t>71</w:t>
        </w:r>
        <w:r>
          <w:fldChar w:fldCharType="end"/>
        </w:r>
      </w:hyperlink>
    </w:p>
    <w:p>
      <w:pPr>
        <w:pStyle w:val="TOC2"/>
        <w:tabs>
          <w:tab w:val="right" w:leader="dot" w:pos="8306"/>
        </w:tabs>
      </w:pPr>
      <w:hyperlink w:anchor="_Toc18398" w:history="1">
        <w:r>
          <w:rPr>
            <w:rFonts w:ascii="仿宋" w:eastAsia="仿宋" w:hAnsi="仿宋" w:cs="仿宋" w:hint="eastAsia"/>
            <w:lang w:eastAsia="zh-CN"/>
          </w:rPr>
          <w:t>(三)、质量管理体系文件</w:t>
        </w:r>
        <w:r>
          <w:tab/>
        </w:r>
        <w:r>
          <w:fldChar w:fldCharType="begin"/>
        </w:r>
        <w:r>
          <w:instrText xml:space="preserve"> PAGEREF _Toc18398 \h </w:instrText>
        </w:r>
        <w:r>
          <w:fldChar w:fldCharType="separate"/>
        </w:r>
        <w:r>
          <w:t>73</w:t>
        </w:r>
        <w:r>
          <w:fldChar w:fldCharType="end"/>
        </w:r>
      </w:hyperlink>
    </w:p>
    <w:p>
      <w:pPr>
        <w:pStyle w:val="TOC2"/>
        <w:tabs>
          <w:tab w:val="right" w:leader="dot" w:pos="8306"/>
        </w:tabs>
      </w:pPr>
      <w:hyperlink w:anchor="_Toc24450" w:history="1">
        <w:r>
          <w:rPr>
            <w:rFonts w:ascii="仿宋" w:eastAsia="仿宋" w:hAnsi="仿宋" w:cs="仿宋" w:hint="eastAsia"/>
            <w:lang w:eastAsia="zh-CN"/>
          </w:rPr>
          <w:t>(四)、质量培训与教育</w:t>
        </w:r>
        <w:r>
          <w:tab/>
        </w:r>
        <w:r>
          <w:fldChar w:fldCharType="begin"/>
        </w:r>
        <w:r>
          <w:instrText xml:space="preserve"> PAGEREF _Toc24450 \h </w:instrText>
        </w:r>
        <w:r>
          <w:fldChar w:fldCharType="separate"/>
        </w:r>
        <w:r>
          <w:t>75</w:t>
        </w:r>
        <w:r>
          <w:fldChar w:fldCharType="end"/>
        </w:r>
      </w:hyperlink>
    </w:p>
    <w:p>
      <w:pPr>
        <w:pStyle w:val="TOC2"/>
        <w:tabs>
          <w:tab w:val="right" w:leader="dot" w:pos="8306"/>
        </w:tabs>
      </w:pPr>
      <w:hyperlink w:anchor="_Toc9790" w:history="1">
        <w:r>
          <w:rPr>
            <w:rFonts w:ascii="仿宋" w:eastAsia="仿宋" w:hAnsi="仿宋" w:cs="仿宋" w:hint="eastAsia"/>
            <w:lang w:eastAsia="zh-CN"/>
          </w:rPr>
          <w:t>(五)、质量审核与评价</w:t>
        </w:r>
        <w:r>
          <w:tab/>
        </w:r>
        <w:r>
          <w:fldChar w:fldCharType="begin"/>
        </w:r>
        <w:r>
          <w:instrText xml:space="preserve"> PAGEREF _Toc9790 \h </w:instrText>
        </w:r>
        <w:r>
          <w:fldChar w:fldCharType="separate"/>
        </w:r>
        <w:r>
          <w:t>76</w:t>
        </w:r>
        <w:r>
          <w:fldChar w:fldCharType="end"/>
        </w:r>
      </w:hyperlink>
    </w:p>
    <w:p>
      <w:pPr>
        <w:pStyle w:val="TOC2"/>
        <w:tabs>
          <w:tab w:val="right" w:leader="dot" w:pos="8306"/>
        </w:tabs>
      </w:pPr>
      <w:hyperlink w:anchor="_Toc9988" w:history="1">
        <w:r>
          <w:rPr>
            <w:rFonts w:ascii="仿宋" w:eastAsia="仿宋" w:hAnsi="仿宋" w:cs="仿宋" w:hint="eastAsia"/>
            <w:lang w:eastAsia="zh-CN"/>
          </w:rPr>
          <w:t>(六)、不符合与纠正措施</w:t>
        </w:r>
        <w:r>
          <w:tab/>
        </w:r>
        <w:r>
          <w:fldChar w:fldCharType="begin"/>
        </w:r>
        <w:r>
          <w:instrText xml:space="preserve"> PAGEREF _Toc9988 \h </w:instrText>
        </w:r>
        <w:r>
          <w:fldChar w:fldCharType="separate"/>
        </w:r>
        <w:r>
          <w:t>77</w:t>
        </w:r>
        <w:r>
          <w:fldChar w:fldCharType="end"/>
        </w:r>
      </w:hyperlink>
    </w:p>
    <w:p>
      <w:pPr>
        <w:pStyle w:val="TOC1"/>
        <w:tabs>
          <w:tab w:val="right" w:leader="dot" w:pos="8306"/>
        </w:tabs>
      </w:pPr>
      <w:hyperlink w:anchor="_Toc27631" w:history="1">
        <w:r>
          <w:rPr>
            <w:rFonts w:ascii="仿宋" w:eastAsia="仿宋" w:hAnsi="仿宋" w:cs="仿宋" w:hint="eastAsia"/>
            <w:lang w:eastAsia="zh-CN"/>
          </w:rPr>
          <w:t>十七、营销与推广策略</w:t>
        </w:r>
        <w:r>
          <w:tab/>
        </w:r>
        <w:r>
          <w:fldChar w:fldCharType="begin"/>
        </w:r>
        <w:r>
          <w:instrText xml:space="preserve"> PAGEREF _Toc27631 \h </w:instrText>
        </w:r>
        <w:r>
          <w:fldChar w:fldCharType="separate"/>
        </w:r>
        <w:r>
          <w:t>78</w:t>
        </w:r>
        <w:r>
          <w:fldChar w:fldCharType="end"/>
        </w:r>
      </w:hyperlink>
    </w:p>
    <w:p>
      <w:pPr>
        <w:pStyle w:val="TOC2"/>
        <w:tabs>
          <w:tab w:val="right" w:leader="dot" w:pos="8306"/>
        </w:tabs>
      </w:pPr>
      <w:hyperlink w:anchor="_Toc13546" w:history="1">
        <w:r>
          <w:rPr>
            <w:rFonts w:ascii="仿宋" w:eastAsia="仿宋" w:hAnsi="仿宋" w:cs="仿宋" w:hint="eastAsia"/>
            <w:lang w:eastAsia="zh-CN"/>
          </w:rPr>
          <w:t>(一)、产品/服务定位与特点</w:t>
        </w:r>
        <w:r>
          <w:tab/>
        </w:r>
        <w:r>
          <w:fldChar w:fldCharType="begin"/>
        </w:r>
        <w:r>
          <w:instrText xml:space="preserve"> PAGEREF _Toc13546 \h </w:instrText>
        </w:r>
        <w:r>
          <w:fldChar w:fldCharType="separate"/>
        </w:r>
        <w:r>
          <w:t>78</w:t>
        </w:r>
        <w:r>
          <w:fldChar w:fldCharType="end"/>
        </w:r>
      </w:hyperlink>
    </w:p>
    <w:p>
      <w:pPr>
        <w:pStyle w:val="TOC2"/>
        <w:tabs>
          <w:tab w:val="right" w:leader="dot" w:pos="8306"/>
        </w:tabs>
      </w:pPr>
      <w:hyperlink w:anchor="_Toc2682" w:history="1">
        <w:r>
          <w:rPr>
            <w:rFonts w:ascii="仿宋" w:eastAsia="仿宋" w:hAnsi="仿宋" w:cs="仿宋" w:hint="eastAsia"/>
            <w:lang w:eastAsia="zh-CN"/>
          </w:rPr>
          <w:t>(二)、市场定位与竞争分析</w:t>
        </w:r>
        <w:r>
          <w:tab/>
        </w:r>
        <w:r>
          <w:fldChar w:fldCharType="begin"/>
        </w:r>
        <w:r>
          <w:instrText xml:space="preserve"> PAGEREF _Toc2682 \h </w:instrText>
        </w:r>
        <w:r>
          <w:fldChar w:fldCharType="separate"/>
        </w:r>
        <w:r>
          <w:t>80</w:t>
        </w:r>
        <w:r>
          <w:fldChar w:fldCharType="end"/>
        </w:r>
      </w:hyperlink>
    </w:p>
    <w:p>
      <w:pPr>
        <w:pStyle w:val="TOC2"/>
        <w:tabs>
          <w:tab w:val="right" w:leader="dot" w:pos="8306"/>
        </w:tabs>
      </w:pPr>
      <w:hyperlink w:anchor="_Toc20787" w:history="1">
        <w:r>
          <w:rPr>
            <w:rFonts w:ascii="仿宋" w:eastAsia="仿宋" w:hAnsi="仿宋" w:cs="仿宋" w:hint="eastAsia"/>
            <w:lang w:eastAsia="zh-CN"/>
          </w:rPr>
          <w:t>(三)、营销渠道与策略</w:t>
        </w:r>
        <w:r>
          <w:tab/>
        </w:r>
        <w:r>
          <w:fldChar w:fldCharType="begin"/>
        </w:r>
        <w:r>
          <w:instrText xml:space="preserve"> PAGEREF _Toc20787 \h </w:instrText>
        </w:r>
        <w:r>
          <w:fldChar w:fldCharType="separate"/>
        </w:r>
        <w:r>
          <w:t>81</w:t>
        </w:r>
        <w:r>
          <w:fldChar w:fldCharType="end"/>
        </w:r>
      </w:hyperlink>
    </w:p>
    <w:p>
      <w:pPr>
        <w:pStyle w:val="TOC2"/>
        <w:tabs>
          <w:tab w:val="right" w:leader="dot" w:pos="8306"/>
        </w:tabs>
      </w:pPr>
      <w:hyperlink w:anchor="_Toc23542" w:history="1">
        <w:r>
          <w:rPr>
            <w:rFonts w:ascii="仿宋" w:eastAsia="仿宋" w:hAnsi="仿宋" w:cs="仿宋" w:hint="eastAsia"/>
            <w:lang w:eastAsia="zh-CN"/>
          </w:rPr>
          <w:t>(四)、推广与宣传活动</w:t>
        </w:r>
        <w:r>
          <w:tab/>
        </w:r>
        <w:r>
          <w:fldChar w:fldCharType="begin"/>
        </w:r>
        <w:r>
          <w:instrText xml:space="preserve"> PAGEREF _Toc23542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90"/>
      <w:r>
        <w:rPr>
          <w:rFonts w:ascii="仿宋" w:eastAsia="仿宋" w:hAnsi="仿宋" w:cs="仿宋" w:hint="eastAsia"/>
          <w:sz w:val="28"/>
          <w:lang w:eastAsia="zh-CN"/>
        </w:rPr>
        <w:t>一、钛酸铝陶瓷纤维项目建设背景及必要性分析</w:t>
      </w:r>
      <w:bookmarkEnd w:id="2"/>
    </w:p>
    <w:p>
      <w:pPr>
        <w:pStyle w:val="Heading2"/>
        <w:rPr>
          <w:rFonts w:ascii="仿宋" w:eastAsia="仿宋" w:hAnsi="仿宋" w:cs="仿宋" w:hint="eastAsia"/>
          <w:lang w:eastAsia="zh-CN"/>
        </w:rPr>
      </w:pPr>
      <w:bookmarkStart w:id="3" w:name="_Toc11656"/>
      <w:r>
        <w:rPr>
          <w:rFonts w:ascii="仿宋" w:eastAsia="仿宋" w:hAnsi="仿宋" w:cs="仿宋" w:hint="eastAsia"/>
          <w:lang w:eastAsia="zh-CN"/>
        </w:rPr>
        <w:t>(一)、钛酸铝陶瓷纤维项目背景分析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酸铝陶瓷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钛酸铝陶瓷纤维项目在这个潮流中的定位。同时，我们将关注行业内涌现的新兴机遇，以便钛酸铝陶瓷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酸铝陶瓷纤维项目提供了强大的发展动力。我们将聚焦于行业内最新的技术发展趋势，包括但不限于人工智能、大数据分析、物联网等领域。通过深度的技术研究，我们将确保钛酸铝陶瓷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酸铝陶瓷纤维项目发展的源泉。我们将投入更多的精力对市场需求进行深入剖析，超越表面的需求，深入挖掘潜在的市场痛点和机遇。通过对市场需求的细致了解，钛酸铝陶瓷纤维项目将更有针对性地设计解决方案，满足市场的多样化需求，从而更好地促进钛酸铝陶瓷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钛酸铝陶瓷纤维项目战略至关重要。我们将对竞争态势进行更为深入的分析，包括但不限于市场份额、产品特点、客户满意度等多个维度。通过深度的竞争分析，钛酸铝陶瓷纤维项目将能够更准确地把握市场脉搏，制定具有竞争力的钛酸铝陶瓷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钛酸铝陶瓷纤维项目的发展具有直接的影响。我们将进行更为全面的法规和政策分析，了解行业发展中的潜在法律风险和合规挑战。通过充分了解和遵守相关法规，钛酸铝陶瓷纤维项目将确保在法律框架内合法合规运营，为钛酸铝陶瓷纤维项目的稳健发展提供有力支持。</w:t>
      </w:r>
    </w:p>
    <w:p>
      <w:pPr>
        <w:pStyle w:val="Heading2"/>
        <w:ind w:firstLine="560" w:firstLineChars="200"/>
        <w:rPr>
          <w:rFonts w:ascii="仿宋" w:eastAsia="仿宋" w:hAnsi="仿宋" w:cs="仿宋" w:hint="eastAsia"/>
          <w:sz w:val="28"/>
          <w:lang w:eastAsia="zh-CN"/>
        </w:rPr>
      </w:pPr>
      <w:bookmarkStart w:id="4" w:name="_Toc14994"/>
      <w:r>
        <w:rPr>
          <w:rFonts w:ascii="仿宋" w:eastAsia="仿宋" w:hAnsi="仿宋" w:cs="仿宋" w:hint="eastAsia"/>
          <w:sz w:val="28"/>
          <w:lang w:eastAsia="zh-CN"/>
        </w:rPr>
        <w:t>(二)、钛酸铝陶瓷纤维项目建设必要性分析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建设的迫切性源于对行业发展趋势的深刻洞察。我们正处于一个行业变革的时代，科技创新、数字化转型成为企业发展的关键动力。钛酸铝陶瓷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建设不仅仅是为了跟上潮流，更是为了通过技术创新推动企业的持续发展。通过引入先进的技术和解决方案，钛酸铝陶瓷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钛酸铝陶瓷纤维项目的建设成为必然选择，通过提高产品质量、拓展服务领域，从而在竞争中获得更多的机会。钛酸铝陶瓷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钛酸铝陶瓷纤维项目建设的必要性体现在对客户需求更精准的满足。通过钛酸铝陶瓷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建设的背后是对企业持续创新的追求。只有通过不断创新，企业才能在竞争中立于不败之地。钛酸铝陶瓷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156"/>
      <w:r>
        <w:rPr>
          <w:rFonts w:ascii="仿宋" w:eastAsia="仿宋" w:hAnsi="仿宋" w:cs="仿宋" w:hint="eastAsia"/>
          <w:sz w:val="28"/>
          <w:lang w:eastAsia="zh-CN"/>
        </w:rPr>
        <w:t>二、钛酸铝陶瓷纤维项目可持续发展</w:t>
      </w:r>
      <w:bookmarkEnd w:id="5"/>
    </w:p>
    <w:p>
      <w:pPr>
        <w:pStyle w:val="Heading2"/>
        <w:rPr>
          <w:rFonts w:ascii="仿宋" w:eastAsia="仿宋" w:hAnsi="仿宋" w:cs="仿宋" w:hint="eastAsia"/>
          <w:lang w:eastAsia="zh-CN"/>
        </w:rPr>
      </w:pPr>
      <w:bookmarkStart w:id="6" w:name="_Toc1897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项目中，钛酸铝陶瓷纤维项目团队着眼于未来，明确了可持续发展的战略方向。制定的具体可持续发展目标包括降低资源使用、采用环保技术、最大化社会效益等。这一步骤不仅有助于钛酸铝陶瓷纤维项目在环保和社会责任方面达到最高标准，也为未来提供了明确的指引，确保钛酸铝陶瓷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可持续实践的融入钛酸铝陶瓷纤维项目管理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钛酸铝陶瓷纤维项目管理周期。从钛酸铝陶瓷纤维项目规划开始，钛酸铝陶瓷纤维项目团队就考虑了环境和社会的因素。在执行阶段，钛酸铝陶瓷纤维项目团队积极推动绿色技术的应用，优化资源利用。此外，关注员工的社会责任，通过培训和沟通活动提高员工对可持续发展的认知，使他们能够在日常工作中践行可持续实践。这些举措不仅为钛酸铝陶瓷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1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扎根于钛酸铝陶瓷纤维项目的可持续发展理念，我们深信环保与社会责任是钛酸铝陶瓷纤维项目成功的关键支柱。在钛酸铝陶瓷纤维项目的每一步，我们都致力于通过创新和实践，履行对环境和社会的坚定责任。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团队通过引入先进的环保技术、建立高效的废物处理系统以及推动能源节约措施，积极履行环保责任。定期的环保监测和评估确保钛酸铝陶瓷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不仅致力于自身可持续发展，还注重对社会的回馈。通过支持社区钛酸铝陶瓷纤维项目、参与慈善事业、提供培训机会等方式，钛酸铝陶瓷纤维项目积极履行社会责任。与当地社区建立积极互动，关注员工的工作与生活平衡，以及员工的身心健康，是钛酸铝陶瓷纤维项目在社会责任层面的关键举措。这样的实践不仅增强了钛酸铝陶瓷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475"/>
      <w:r>
        <w:rPr>
          <w:rFonts w:ascii="仿宋" w:eastAsia="仿宋" w:hAnsi="仿宋" w:cs="仿宋" w:hint="eastAsia"/>
          <w:sz w:val="28"/>
          <w:lang w:eastAsia="zh-CN"/>
        </w:rPr>
        <w:t>三、钛酸铝陶瓷纤维项目土建工程</w:t>
      </w:r>
      <w:bookmarkEnd w:id="8"/>
    </w:p>
    <w:p>
      <w:pPr>
        <w:pStyle w:val="Heading2"/>
        <w:rPr>
          <w:rFonts w:ascii="仿宋" w:eastAsia="仿宋" w:hAnsi="仿宋" w:cs="仿宋" w:hint="eastAsia"/>
          <w:lang w:eastAsia="zh-CN"/>
        </w:rPr>
      </w:pPr>
      <w:bookmarkStart w:id="9" w:name="_Toc1610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在钛酸铝陶瓷纤维项目的建筑工程设计中，我们将秉承一系列重要的设计原则，以确保钛酸铝陶瓷纤维项目建筑在功能、美观、可持续性等方面达到最佳效果。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首要原则是确保建筑的功能性得到最大化的发挥。我们将充分理解钛酸铝陶瓷纤维项目的实际需求，合理布局各个功能区域，保证建筑在满足业务需求的同时，提供高效的工作环境。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在建筑设计中，我们将综合考虑建设和运营成本。通过精细的经济效益分析，确保设计方案在高效利用资源的同时，对钛酸铝陶瓷纤维项目的长期盈利能力有积极的贡献。</w:t>
      </w:r>
    </w:p>
    <w:p>
      <w:pPr>
        <w:pStyle w:val="Heading2"/>
        <w:ind w:firstLine="560" w:firstLineChars="200"/>
        <w:rPr>
          <w:rFonts w:ascii="仿宋" w:eastAsia="仿宋" w:hAnsi="仿宋" w:cs="仿宋" w:hint="eastAsia"/>
          <w:sz w:val="28"/>
          <w:lang w:eastAsia="zh-CN"/>
        </w:rPr>
      </w:pPr>
      <w:bookmarkStart w:id="10" w:name="_Toc363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项目的土建工程设计中，我们将精准设定设计年限，结合钛酸铝陶瓷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酸铝陶瓷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97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钛酸铝陶瓷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酸铝陶瓷纤维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酸铝陶瓷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91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本期工程钛酸铝陶瓷纤维项目预计总建筑面积XXX平方米，其中：计容建筑面积XXX平方米，计划建筑工程投资XX万元，占钛酸铝陶瓷纤维项目总投资的XX%。</w:t>
      </w:r>
    </w:p>
    <w:p>
      <w:pPr>
        <w:pStyle w:val="Heading1"/>
        <w:ind w:firstLine="560" w:firstLineChars="200"/>
        <w:rPr>
          <w:rFonts w:ascii="仿宋" w:eastAsia="仿宋" w:hAnsi="仿宋" w:cs="仿宋" w:hint="eastAsia"/>
          <w:sz w:val="28"/>
          <w:lang w:eastAsia="zh-CN"/>
        </w:rPr>
      </w:pPr>
      <w:bookmarkStart w:id="13" w:name="_Toc27755"/>
      <w:r>
        <w:rPr>
          <w:rFonts w:ascii="仿宋" w:eastAsia="仿宋" w:hAnsi="仿宋" w:cs="仿宋" w:hint="eastAsia"/>
          <w:sz w:val="28"/>
          <w:lang w:eastAsia="zh-CN"/>
        </w:rPr>
        <w:t>四、钛酸铝陶瓷纤维项目文档管理</w:t>
      </w:r>
      <w:bookmarkEnd w:id="13"/>
    </w:p>
    <w:p>
      <w:pPr>
        <w:pStyle w:val="Heading2"/>
        <w:rPr>
          <w:rFonts w:ascii="仿宋" w:eastAsia="仿宋" w:hAnsi="仿宋" w:cs="仿宋" w:hint="eastAsia"/>
          <w:lang w:eastAsia="zh-CN"/>
        </w:rPr>
      </w:pPr>
      <w:bookmarkStart w:id="14" w:name="_Toc622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钛酸铝陶瓷纤维项目高度重视文档的质量和准确性，以支持钛酸铝陶瓷纤维项目的各项活动和决策。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钛酸铝陶瓷纤维项目文档的编制始于钛酸铝陶瓷纤维项目计划的初期，我们制定了详细的文档编制计划，明确了每个文档的内容、格式和编写责任人。在钛酸铝陶瓷纤维项目启动阶段，我们首先编制了钛酸铝陶瓷纤维项目章程，明确定义了钛酸铝陶瓷纤维项目的目标、范围、风险等关键要素。随后，钛酸铝陶瓷纤维项目团队根据计划陆续编制了需求文档、设计文档、测试文档等各类文档，确保钛酸铝陶瓷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钛酸铝陶瓷纤维项目管理中的重要环节，旨在确保钛酸铝陶瓷纤维项目文档符合质量标准和钛酸铝陶瓷纤维项目需求。在钛酸铝陶瓷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钛酸铝陶瓷纤维项目相关利益方和专业领域的专家对文档进行独立审查。这有助于获取更全面、客观的反馈，确保钛酸铝陶瓷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钛酸铝陶瓷纤维项目在文档编制与审查方面建立了严格的管理机制，通过规范的流程和多维度的审查，确保钛酸铝陶瓷纤维项目文档的质量、准确性和可靠性，为钛酸铝陶瓷纤维项目的顺利推进提供了有力支持。</w:t>
      </w:r>
    </w:p>
    <w:p>
      <w:pPr>
        <w:pStyle w:val="Heading2"/>
        <w:ind w:firstLine="560" w:firstLineChars="200"/>
        <w:rPr>
          <w:rFonts w:ascii="仿宋" w:eastAsia="仿宋" w:hAnsi="仿宋" w:cs="仿宋" w:hint="eastAsia"/>
          <w:sz w:val="28"/>
          <w:lang w:eastAsia="zh-CN"/>
        </w:rPr>
      </w:pPr>
      <w:bookmarkStart w:id="15" w:name="_Toc1396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我们通过多渠道发布文档，包括电子邮件、钛酸铝陶瓷纤维项目管理平台、内部网站等，以满足不同团队成员的偏好和需求。多渠道发布确保了信息的全面覆盖。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我们采用了精细的权限控制，确保只有授权人员可以访问敏感信息。这种安全措施保护了钛酸铝陶瓷纤维项目文档的机密性，防止了未经授权的信息泄露。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170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钛酸铝陶瓷纤维项目生命周期中一个至关重要的环节，直接关系到钛酸铝陶瓷纤维项目信息的长期保存和历史记录的完整性。在钛酸铝陶瓷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1447"/>
      <w:r>
        <w:rPr>
          <w:rFonts w:ascii="仿宋" w:eastAsia="仿宋" w:hAnsi="仿宋" w:cs="仿宋" w:hint="eastAsia"/>
          <w:sz w:val="28"/>
          <w:lang w:eastAsia="zh-CN"/>
        </w:rPr>
        <w:t>五、钛酸铝陶瓷纤维项目绩效评估</w:t>
      </w:r>
      <w:bookmarkEnd w:id="17"/>
    </w:p>
    <w:p>
      <w:pPr>
        <w:pStyle w:val="Heading2"/>
        <w:rPr>
          <w:rFonts w:ascii="仿宋" w:eastAsia="仿宋" w:hAnsi="仿宋" w:cs="仿宋" w:hint="eastAsia"/>
          <w:lang w:eastAsia="zh-CN"/>
        </w:rPr>
      </w:pPr>
      <w:bookmarkStart w:id="18" w:name="_Toc1746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钛酸铝陶瓷纤维项目中，我们设计了一套全面的绩效评估指标，以确保钛酸铝陶瓷纤维项目的可控和成功交付。这些指标跨足钛酸铝陶瓷纤维项目目标、成本、进度和质量等多个维度，为我们提供了全面洞察钛酸铝陶瓷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目标达成率是我们关注的首要指标。我们设定了明确的目标，并通过定期监测和评估，迅速发现并应对潜在的目标偏差。这为钛酸铝陶瓷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成本绩效是另一个核心关注点。通过实际成本与预算成本的对比分析，我们深入了解成本差异的原因，及时调整资源分配，保持钛酸铝陶瓷纤维项目在经济效益方面的合理水平。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酸铝陶瓷纤维项目进度作为关键的绩效指标之一，得到了精心的关注。我们制定了详细的钛酸铝陶瓷纤维项目进度计划，并设立了进度符合度指标，确保实际进度与计划进度保持一致。这使我们能够快速发现和解决潜在的进度问题，保持钛酸铝陶瓷纤维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酸铝陶瓷纤维项目绩效的不可或缺的一环。我们引入了一系列的质量标准和客户满意度指标，以确保钛酸铝陶瓷纤维项目交付的成果在质量上达到或超越预期水平。通过持续监测这些指标，我们努力提升钛酸铝陶瓷纤维项目整体质量水平，为钛酸铝陶瓷纤维项目的成功交付提供有力保障。通过这些科学且全面的绩效评估，我们能够更好地引导钛酸铝陶瓷纤维项目的持续改进，确保钛酸铝陶瓷纤维项目目标的顺利达成。</w:t>
      </w:r>
    </w:p>
    <w:p>
      <w:pPr>
        <w:pStyle w:val="Heading2"/>
        <w:ind w:firstLine="560" w:firstLineChars="200"/>
        <w:rPr>
          <w:rFonts w:ascii="仿宋" w:eastAsia="仿宋" w:hAnsi="仿宋" w:cs="仿宋" w:hint="eastAsia"/>
          <w:sz w:val="28"/>
          <w:lang w:eastAsia="zh-CN"/>
        </w:rPr>
      </w:pPr>
      <w:bookmarkStart w:id="19" w:name="_Toc1523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绩效评估是钛酸铝陶瓷纤维项目中的关键环节，为确保钛酸铝陶瓷纤维项目达到预期目标，我们采用了多层次、多维度的绩效评估方法。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酸铝陶瓷纤维项目的战略目标对齐，确保每个决策和行动都与钛酸铝陶瓷纤维项目整体目标保持一致。团队会定期召开战略对齐会议，审视当前工作与钛酸铝陶瓷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酸铝陶瓷纤维项目进度、质量、成本和风险等方面。这些指标通过数据收集和分析，为钛酸铝陶瓷纤维项目管理团队提供了客观的评估依据。例如，我们通过钛酸铝陶瓷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酸铝陶瓷纤维项目内部，还考虑了钛酸铝陶瓷纤维项目对外部环境的影响。我们定期进行干系人满意度调查，以了解各利益相关方对钛酸铝陶瓷纤维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https://d.book118.com/096020023233010044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钛酸铝陶瓷纤维项目规划设计蓝图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B2C72"/>
    <w:rsid w:val="65FB2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200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2024-02-06T23:23:00Z</dcterms:created>
  <dcterms:modified xsi:type="dcterms:W3CDTF">2024-02-06T23:23:33Z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635F08C2A9EB4062AA2B22A74B84CAB7_11</vt:lpwstr>
  </property>
  <property fmtid="{D5CDD505-2E9C-101B-9397-08002B2CF9AE}" pid="3" name="KSOProductBuildVer">
    <vt:lpwstr>2052-12.1.0.16250</vt:lpwstr>
  </property>
</Properties>
</file>