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LED灯泡项目建设总纲及方案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611" w:history="1">
        <w:r>
          <w:rPr>
            <w:rFonts w:ascii="仿宋" w:eastAsia="仿宋" w:hAnsi="仿宋" w:cs="仿宋" w:hint="eastAsia"/>
            <w:lang w:eastAsia="zh-CN"/>
          </w:rPr>
          <w:t>序言</w:t>
        </w:r>
        <w:r>
          <w:tab/>
        </w:r>
        <w:r>
          <w:fldChar w:fldCharType="begin"/>
        </w:r>
        <w:r>
          <w:instrText xml:space="preserve"> PAGEREF _Toc29611 \h </w:instrText>
        </w:r>
        <w:r>
          <w:fldChar w:fldCharType="separate"/>
        </w:r>
        <w:r>
          <w:t>3</w:t>
        </w:r>
        <w:r>
          <w:fldChar w:fldCharType="end"/>
        </w:r>
      </w:hyperlink>
    </w:p>
    <w:p>
      <w:pPr>
        <w:pStyle w:val="TOC1"/>
        <w:tabs>
          <w:tab w:val="right" w:leader="dot" w:pos="8306"/>
        </w:tabs>
      </w:pPr>
      <w:hyperlink w:anchor="_Toc24508" w:history="1">
        <w:r>
          <w:rPr>
            <w:rFonts w:ascii="仿宋" w:eastAsia="仿宋" w:hAnsi="仿宋" w:cs="仿宋" w:hint="eastAsia"/>
            <w:lang w:eastAsia="zh-CN"/>
          </w:rPr>
          <w:t>一、发展规划、产业政策和行业准入分析</w:t>
        </w:r>
        <w:r>
          <w:tab/>
        </w:r>
        <w:r>
          <w:fldChar w:fldCharType="begin"/>
        </w:r>
        <w:r>
          <w:instrText xml:space="preserve"> PAGEREF _Toc24508 \h </w:instrText>
        </w:r>
        <w:r>
          <w:fldChar w:fldCharType="separate"/>
        </w:r>
        <w:r>
          <w:t>3</w:t>
        </w:r>
        <w:r>
          <w:fldChar w:fldCharType="end"/>
        </w:r>
      </w:hyperlink>
    </w:p>
    <w:p>
      <w:pPr>
        <w:pStyle w:val="TOC2"/>
        <w:tabs>
          <w:tab w:val="right" w:leader="dot" w:pos="8306"/>
        </w:tabs>
      </w:pPr>
      <w:hyperlink w:anchor="_Toc6830" w:history="1">
        <w:r>
          <w:rPr>
            <w:rFonts w:ascii="仿宋" w:eastAsia="仿宋" w:hAnsi="仿宋" w:cs="仿宋" w:hint="eastAsia"/>
            <w:lang w:eastAsia="zh-CN"/>
          </w:rPr>
          <w:t>(一)、发展规划分析</w:t>
        </w:r>
        <w:r>
          <w:tab/>
        </w:r>
        <w:r>
          <w:fldChar w:fldCharType="begin"/>
        </w:r>
        <w:r>
          <w:instrText xml:space="preserve"> PAGEREF _Toc6830 \h </w:instrText>
        </w:r>
        <w:r>
          <w:fldChar w:fldCharType="separate"/>
        </w:r>
        <w:r>
          <w:t>3</w:t>
        </w:r>
        <w:r>
          <w:fldChar w:fldCharType="end"/>
        </w:r>
      </w:hyperlink>
    </w:p>
    <w:p>
      <w:pPr>
        <w:pStyle w:val="TOC2"/>
        <w:tabs>
          <w:tab w:val="right" w:leader="dot" w:pos="8306"/>
        </w:tabs>
      </w:pPr>
      <w:hyperlink w:anchor="_Toc27221" w:history="1">
        <w:r>
          <w:rPr>
            <w:rFonts w:ascii="仿宋" w:eastAsia="仿宋" w:hAnsi="仿宋" w:cs="仿宋" w:hint="eastAsia"/>
            <w:lang w:eastAsia="zh-CN"/>
          </w:rPr>
          <w:t>(二)、产业政策分析</w:t>
        </w:r>
        <w:r>
          <w:tab/>
        </w:r>
        <w:r>
          <w:fldChar w:fldCharType="begin"/>
        </w:r>
        <w:r>
          <w:instrText xml:space="preserve"> PAGEREF _Toc27221 \h </w:instrText>
        </w:r>
        <w:r>
          <w:fldChar w:fldCharType="separate"/>
        </w:r>
        <w:r>
          <w:t>5</w:t>
        </w:r>
        <w:r>
          <w:fldChar w:fldCharType="end"/>
        </w:r>
      </w:hyperlink>
    </w:p>
    <w:p>
      <w:pPr>
        <w:pStyle w:val="TOC2"/>
        <w:tabs>
          <w:tab w:val="right" w:leader="dot" w:pos="8306"/>
        </w:tabs>
      </w:pPr>
      <w:hyperlink w:anchor="_Toc16412" w:history="1">
        <w:r>
          <w:rPr>
            <w:rFonts w:ascii="仿宋" w:eastAsia="仿宋" w:hAnsi="仿宋" w:cs="仿宋" w:hint="eastAsia"/>
            <w:lang w:eastAsia="zh-CN"/>
          </w:rPr>
          <w:t>(三)、行业准入分析</w:t>
        </w:r>
        <w:r>
          <w:tab/>
        </w:r>
        <w:r>
          <w:fldChar w:fldCharType="begin"/>
        </w:r>
        <w:r>
          <w:instrText xml:space="preserve"> PAGEREF _Toc16412 \h </w:instrText>
        </w:r>
        <w:r>
          <w:fldChar w:fldCharType="separate"/>
        </w:r>
        <w:r>
          <w:t>6</w:t>
        </w:r>
        <w:r>
          <w:fldChar w:fldCharType="end"/>
        </w:r>
      </w:hyperlink>
    </w:p>
    <w:p>
      <w:pPr>
        <w:pStyle w:val="TOC1"/>
        <w:tabs>
          <w:tab w:val="right" w:leader="dot" w:pos="8306"/>
        </w:tabs>
      </w:pPr>
      <w:hyperlink w:anchor="_Toc24067" w:history="1">
        <w:r>
          <w:rPr>
            <w:rFonts w:ascii="仿宋" w:eastAsia="仿宋" w:hAnsi="仿宋" w:cs="仿宋" w:hint="eastAsia"/>
            <w:lang w:eastAsia="zh-CN"/>
          </w:rPr>
          <w:t>二、项目选址研究</w:t>
        </w:r>
        <w:r>
          <w:tab/>
        </w:r>
        <w:r>
          <w:fldChar w:fldCharType="begin"/>
        </w:r>
        <w:r>
          <w:instrText xml:space="preserve"> PAGEREF _Toc24067 \h </w:instrText>
        </w:r>
        <w:r>
          <w:fldChar w:fldCharType="separate"/>
        </w:r>
        <w:r>
          <w:t>7</w:t>
        </w:r>
        <w:r>
          <w:fldChar w:fldCharType="end"/>
        </w:r>
      </w:hyperlink>
    </w:p>
    <w:p>
      <w:pPr>
        <w:pStyle w:val="TOC2"/>
        <w:tabs>
          <w:tab w:val="right" w:leader="dot" w:pos="8306"/>
        </w:tabs>
      </w:pPr>
      <w:hyperlink w:anchor="_Toc7759" w:history="1">
        <w:r>
          <w:rPr>
            <w:rFonts w:ascii="仿宋" w:eastAsia="仿宋" w:hAnsi="仿宋" w:cs="仿宋" w:hint="eastAsia"/>
            <w:lang w:eastAsia="zh-CN"/>
          </w:rPr>
          <w:t>(一)、项目选址原则</w:t>
        </w:r>
        <w:r>
          <w:tab/>
        </w:r>
        <w:r>
          <w:fldChar w:fldCharType="begin"/>
        </w:r>
        <w:r>
          <w:instrText xml:space="preserve"> PAGEREF _Toc7759 \h </w:instrText>
        </w:r>
        <w:r>
          <w:fldChar w:fldCharType="separate"/>
        </w:r>
        <w:r>
          <w:t>7</w:t>
        </w:r>
        <w:r>
          <w:fldChar w:fldCharType="end"/>
        </w:r>
      </w:hyperlink>
    </w:p>
    <w:p>
      <w:pPr>
        <w:pStyle w:val="TOC2"/>
        <w:tabs>
          <w:tab w:val="right" w:leader="dot" w:pos="8306"/>
        </w:tabs>
      </w:pPr>
      <w:hyperlink w:anchor="_Toc26711" w:history="1">
        <w:r>
          <w:rPr>
            <w:rFonts w:ascii="仿宋" w:eastAsia="仿宋" w:hAnsi="仿宋" w:cs="仿宋" w:hint="eastAsia"/>
            <w:lang w:eastAsia="zh-CN"/>
          </w:rPr>
          <w:t>(二)、项目选址</w:t>
        </w:r>
        <w:r>
          <w:tab/>
        </w:r>
        <w:r>
          <w:fldChar w:fldCharType="begin"/>
        </w:r>
        <w:r>
          <w:instrText xml:space="preserve"> PAGEREF _Toc26711 \h </w:instrText>
        </w:r>
        <w:r>
          <w:fldChar w:fldCharType="separate"/>
        </w:r>
        <w:r>
          <w:t>11</w:t>
        </w:r>
        <w:r>
          <w:fldChar w:fldCharType="end"/>
        </w:r>
      </w:hyperlink>
    </w:p>
    <w:p>
      <w:pPr>
        <w:pStyle w:val="TOC2"/>
        <w:tabs>
          <w:tab w:val="right" w:leader="dot" w:pos="8306"/>
        </w:tabs>
      </w:pPr>
      <w:hyperlink w:anchor="_Toc7852" w:history="1">
        <w:r>
          <w:rPr>
            <w:rFonts w:ascii="仿宋" w:eastAsia="仿宋" w:hAnsi="仿宋" w:cs="仿宋" w:hint="eastAsia"/>
            <w:lang w:eastAsia="zh-CN"/>
          </w:rPr>
          <w:t>(三)、建设条件分析</w:t>
        </w:r>
        <w:r>
          <w:tab/>
        </w:r>
        <w:r>
          <w:fldChar w:fldCharType="begin"/>
        </w:r>
        <w:r>
          <w:instrText xml:space="preserve"> PAGEREF _Toc7852 \h </w:instrText>
        </w:r>
        <w:r>
          <w:fldChar w:fldCharType="separate"/>
        </w:r>
        <w:r>
          <w:t>13</w:t>
        </w:r>
        <w:r>
          <w:fldChar w:fldCharType="end"/>
        </w:r>
      </w:hyperlink>
    </w:p>
    <w:p>
      <w:pPr>
        <w:pStyle w:val="TOC2"/>
        <w:tabs>
          <w:tab w:val="right" w:leader="dot" w:pos="8306"/>
        </w:tabs>
      </w:pPr>
      <w:hyperlink w:anchor="_Toc24277" w:history="1">
        <w:r>
          <w:rPr>
            <w:rFonts w:ascii="仿宋" w:eastAsia="仿宋" w:hAnsi="仿宋" w:cs="仿宋" w:hint="eastAsia"/>
            <w:lang w:eastAsia="zh-CN"/>
          </w:rPr>
          <w:t>(四)、用地控制指标</w:t>
        </w:r>
        <w:r>
          <w:tab/>
        </w:r>
        <w:r>
          <w:fldChar w:fldCharType="begin"/>
        </w:r>
        <w:r>
          <w:instrText xml:space="preserve"> PAGEREF _Toc24277 \h </w:instrText>
        </w:r>
        <w:r>
          <w:fldChar w:fldCharType="separate"/>
        </w:r>
        <w:r>
          <w:t>14</w:t>
        </w:r>
        <w:r>
          <w:fldChar w:fldCharType="end"/>
        </w:r>
      </w:hyperlink>
    </w:p>
    <w:p>
      <w:pPr>
        <w:pStyle w:val="TOC2"/>
        <w:tabs>
          <w:tab w:val="right" w:leader="dot" w:pos="8306"/>
        </w:tabs>
      </w:pPr>
      <w:hyperlink w:anchor="_Toc21394" w:history="1">
        <w:r>
          <w:rPr>
            <w:rFonts w:ascii="仿宋" w:eastAsia="仿宋" w:hAnsi="仿宋" w:cs="仿宋" w:hint="eastAsia"/>
            <w:lang w:eastAsia="zh-CN"/>
          </w:rPr>
          <w:t>(五)、地总体要求</w:t>
        </w:r>
        <w:r>
          <w:tab/>
        </w:r>
        <w:r>
          <w:fldChar w:fldCharType="begin"/>
        </w:r>
        <w:r>
          <w:instrText xml:space="preserve"> PAGEREF _Toc21394 \h </w:instrText>
        </w:r>
        <w:r>
          <w:fldChar w:fldCharType="separate"/>
        </w:r>
        <w:r>
          <w:t>15</w:t>
        </w:r>
        <w:r>
          <w:fldChar w:fldCharType="end"/>
        </w:r>
      </w:hyperlink>
    </w:p>
    <w:p>
      <w:pPr>
        <w:pStyle w:val="TOC2"/>
        <w:tabs>
          <w:tab w:val="right" w:leader="dot" w:pos="8306"/>
        </w:tabs>
      </w:pPr>
      <w:hyperlink w:anchor="_Toc31138" w:history="1">
        <w:r>
          <w:rPr>
            <w:rFonts w:ascii="仿宋" w:eastAsia="仿宋" w:hAnsi="仿宋" w:cs="仿宋" w:hint="eastAsia"/>
            <w:lang w:eastAsia="zh-CN"/>
          </w:rPr>
          <w:t>(六)、节约用地措施</w:t>
        </w:r>
        <w:r>
          <w:tab/>
        </w:r>
        <w:r>
          <w:fldChar w:fldCharType="begin"/>
        </w:r>
        <w:r>
          <w:instrText xml:space="preserve"> PAGEREF _Toc31138 \h </w:instrText>
        </w:r>
        <w:r>
          <w:fldChar w:fldCharType="separate"/>
        </w:r>
        <w:r>
          <w:t>17</w:t>
        </w:r>
        <w:r>
          <w:fldChar w:fldCharType="end"/>
        </w:r>
      </w:hyperlink>
    </w:p>
    <w:p>
      <w:pPr>
        <w:pStyle w:val="TOC2"/>
        <w:tabs>
          <w:tab w:val="right" w:leader="dot" w:pos="8306"/>
        </w:tabs>
      </w:pPr>
      <w:hyperlink w:anchor="_Toc20171" w:history="1">
        <w:r>
          <w:rPr>
            <w:rFonts w:ascii="仿宋" w:eastAsia="仿宋" w:hAnsi="仿宋" w:cs="仿宋" w:hint="eastAsia"/>
            <w:lang w:eastAsia="zh-CN"/>
          </w:rPr>
          <w:t>(七)、选址综合评价</w:t>
        </w:r>
        <w:r>
          <w:tab/>
        </w:r>
        <w:r>
          <w:fldChar w:fldCharType="begin"/>
        </w:r>
        <w:r>
          <w:instrText xml:space="preserve"> PAGEREF _Toc20171 \h </w:instrText>
        </w:r>
        <w:r>
          <w:fldChar w:fldCharType="separate"/>
        </w:r>
        <w:r>
          <w:t>18</w:t>
        </w:r>
        <w:r>
          <w:fldChar w:fldCharType="end"/>
        </w:r>
      </w:hyperlink>
    </w:p>
    <w:p>
      <w:pPr>
        <w:pStyle w:val="TOC1"/>
        <w:tabs>
          <w:tab w:val="right" w:leader="dot" w:pos="8306"/>
        </w:tabs>
      </w:pPr>
      <w:hyperlink w:anchor="_Toc15538" w:history="1">
        <w:r>
          <w:rPr>
            <w:rFonts w:ascii="仿宋" w:eastAsia="仿宋" w:hAnsi="仿宋" w:cs="仿宋" w:hint="eastAsia"/>
            <w:lang w:eastAsia="zh-CN"/>
          </w:rPr>
          <w:t>三、社会影响分析</w:t>
        </w:r>
        <w:r>
          <w:tab/>
        </w:r>
        <w:r>
          <w:fldChar w:fldCharType="begin"/>
        </w:r>
        <w:r>
          <w:instrText xml:space="preserve"> PAGEREF _Toc15538 \h </w:instrText>
        </w:r>
        <w:r>
          <w:fldChar w:fldCharType="separate"/>
        </w:r>
        <w:r>
          <w:t>19</w:t>
        </w:r>
        <w:r>
          <w:fldChar w:fldCharType="end"/>
        </w:r>
      </w:hyperlink>
    </w:p>
    <w:p>
      <w:pPr>
        <w:pStyle w:val="TOC2"/>
        <w:tabs>
          <w:tab w:val="right" w:leader="dot" w:pos="8306"/>
        </w:tabs>
      </w:pPr>
      <w:hyperlink w:anchor="_Toc8327" w:history="1">
        <w:r>
          <w:rPr>
            <w:rFonts w:ascii="仿宋" w:eastAsia="仿宋" w:hAnsi="仿宋" w:cs="仿宋" w:hint="eastAsia"/>
            <w:lang w:eastAsia="zh-CN"/>
          </w:rPr>
          <w:t>(一)、社会影响效果分析</w:t>
        </w:r>
        <w:r>
          <w:tab/>
        </w:r>
        <w:r>
          <w:fldChar w:fldCharType="begin"/>
        </w:r>
        <w:r>
          <w:instrText xml:space="preserve"> PAGEREF _Toc8327 \h </w:instrText>
        </w:r>
        <w:r>
          <w:fldChar w:fldCharType="separate"/>
        </w:r>
        <w:r>
          <w:t>19</w:t>
        </w:r>
        <w:r>
          <w:fldChar w:fldCharType="end"/>
        </w:r>
      </w:hyperlink>
    </w:p>
    <w:p>
      <w:pPr>
        <w:pStyle w:val="TOC2"/>
        <w:tabs>
          <w:tab w:val="right" w:leader="dot" w:pos="8306"/>
        </w:tabs>
      </w:pPr>
      <w:hyperlink w:anchor="_Toc19289" w:history="1">
        <w:r>
          <w:rPr>
            <w:rFonts w:ascii="仿宋" w:eastAsia="仿宋" w:hAnsi="仿宋" w:cs="仿宋" w:hint="eastAsia"/>
            <w:lang w:eastAsia="zh-CN"/>
          </w:rPr>
          <w:t>(二)、社会适应性分析</w:t>
        </w:r>
        <w:r>
          <w:tab/>
        </w:r>
        <w:r>
          <w:fldChar w:fldCharType="begin"/>
        </w:r>
        <w:r>
          <w:instrText xml:space="preserve"> PAGEREF _Toc19289 \h </w:instrText>
        </w:r>
        <w:r>
          <w:fldChar w:fldCharType="separate"/>
        </w:r>
        <w:r>
          <w:t>22</w:t>
        </w:r>
        <w:r>
          <w:fldChar w:fldCharType="end"/>
        </w:r>
      </w:hyperlink>
    </w:p>
    <w:p>
      <w:pPr>
        <w:pStyle w:val="TOC2"/>
        <w:tabs>
          <w:tab w:val="right" w:leader="dot" w:pos="8306"/>
        </w:tabs>
      </w:pPr>
      <w:hyperlink w:anchor="_Toc27429" w:history="1">
        <w:r>
          <w:rPr>
            <w:rFonts w:ascii="仿宋" w:eastAsia="仿宋" w:hAnsi="仿宋" w:cs="仿宋" w:hint="eastAsia"/>
            <w:lang w:eastAsia="zh-CN"/>
          </w:rPr>
          <w:t>(三)、社会风险及对策分析</w:t>
        </w:r>
        <w:r>
          <w:tab/>
        </w:r>
        <w:r>
          <w:fldChar w:fldCharType="begin"/>
        </w:r>
        <w:r>
          <w:instrText xml:space="preserve"> PAGEREF _Toc27429 \h </w:instrText>
        </w:r>
        <w:r>
          <w:fldChar w:fldCharType="separate"/>
        </w:r>
        <w:r>
          <w:t>23</w:t>
        </w:r>
        <w:r>
          <w:fldChar w:fldCharType="end"/>
        </w:r>
      </w:hyperlink>
    </w:p>
    <w:p>
      <w:pPr>
        <w:pStyle w:val="TOC1"/>
        <w:tabs>
          <w:tab w:val="right" w:leader="dot" w:pos="8306"/>
        </w:tabs>
      </w:pPr>
      <w:hyperlink w:anchor="_Toc359" w:history="1">
        <w:r>
          <w:rPr>
            <w:rFonts w:ascii="仿宋" w:eastAsia="仿宋" w:hAnsi="仿宋" w:cs="仿宋" w:hint="eastAsia"/>
            <w:lang w:eastAsia="zh-CN"/>
          </w:rPr>
          <w:t>四、财务管理与成本控制</w:t>
        </w:r>
        <w:r>
          <w:tab/>
        </w:r>
        <w:r>
          <w:fldChar w:fldCharType="begin"/>
        </w:r>
        <w:r>
          <w:instrText xml:space="preserve"> PAGEREF _Toc359 \h </w:instrText>
        </w:r>
        <w:r>
          <w:fldChar w:fldCharType="separate"/>
        </w:r>
        <w:r>
          <w:t>26</w:t>
        </w:r>
        <w:r>
          <w:fldChar w:fldCharType="end"/>
        </w:r>
      </w:hyperlink>
    </w:p>
    <w:p>
      <w:pPr>
        <w:pStyle w:val="TOC2"/>
        <w:tabs>
          <w:tab w:val="right" w:leader="dot" w:pos="8306"/>
        </w:tabs>
      </w:pPr>
      <w:hyperlink w:anchor="_Toc6748" w:history="1">
        <w:r>
          <w:rPr>
            <w:rFonts w:ascii="仿宋" w:eastAsia="仿宋" w:hAnsi="仿宋" w:cs="仿宋" w:hint="eastAsia"/>
            <w:lang w:eastAsia="zh-CN"/>
          </w:rPr>
          <w:t>(一)、财务管理体系建设</w:t>
        </w:r>
        <w:r>
          <w:tab/>
        </w:r>
        <w:r>
          <w:fldChar w:fldCharType="begin"/>
        </w:r>
        <w:r>
          <w:instrText xml:space="preserve"> PAGEREF _Toc6748 \h </w:instrText>
        </w:r>
        <w:r>
          <w:fldChar w:fldCharType="separate"/>
        </w:r>
        <w:r>
          <w:t>26</w:t>
        </w:r>
        <w:r>
          <w:fldChar w:fldCharType="end"/>
        </w:r>
      </w:hyperlink>
    </w:p>
    <w:p>
      <w:pPr>
        <w:pStyle w:val="TOC2"/>
        <w:tabs>
          <w:tab w:val="right" w:leader="dot" w:pos="8306"/>
        </w:tabs>
      </w:pPr>
      <w:hyperlink w:anchor="_Toc17985" w:history="1">
        <w:r>
          <w:rPr>
            <w:rFonts w:ascii="仿宋" w:eastAsia="仿宋" w:hAnsi="仿宋" w:cs="仿宋" w:hint="eastAsia"/>
            <w:lang w:eastAsia="zh-CN"/>
          </w:rPr>
          <w:t>(二)、成本控制措施</w:t>
        </w:r>
        <w:r>
          <w:tab/>
        </w:r>
        <w:r>
          <w:fldChar w:fldCharType="begin"/>
        </w:r>
        <w:r>
          <w:instrText xml:space="preserve"> PAGEREF _Toc17985 \h </w:instrText>
        </w:r>
        <w:r>
          <w:fldChar w:fldCharType="separate"/>
        </w:r>
        <w:r>
          <w:t>28</w:t>
        </w:r>
        <w:r>
          <w:fldChar w:fldCharType="end"/>
        </w:r>
      </w:hyperlink>
    </w:p>
    <w:p>
      <w:pPr>
        <w:pStyle w:val="TOC1"/>
        <w:tabs>
          <w:tab w:val="right" w:leader="dot" w:pos="8306"/>
        </w:tabs>
      </w:pPr>
      <w:hyperlink w:anchor="_Toc120" w:history="1">
        <w:r>
          <w:rPr>
            <w:rFonts w:ascii="仿宋" w:eastAsia="仿宋" w:hAnsi="仿宋" w:cs="仿宋" w:hint="eastAsia"/>
            <w:lang w:eastAsia="zh-CN"/>
          </w:rPr>
          <w:t>五、背景、必要性分析</w:t>
        </w:r>
        <w:r>
          <w:tab/>
        </w:r>
        <w:r>
          <w:fldChar w:fldCharType="begin"/>
        </w:r>
        <w:r>
          <w:instrText xml:space="preserve"> PAGEREF _Toc120 \h </w:instrText>
        </w:r>
        <w:r>
          <w:fldChar w:fldCharType="separate"/>
        </w:r>
        <w:r>
          <w:t>29</w:t>
        </w:r>
        <w:r>
          <w:fldChar w:fldCharType="end"/>
        </w:r>
      </w:hyperlink>
    </w:p>
    <w:p>
      <w:pPr>
        <w:pStyle w:val="TOC2"/>
        <w:tabs>
          <w:tab w:val="right" w:leader="dot" w:pos="8306"/>
        </w:tabs>
      </w:pPr>
      <w:hyperlink w:anchor="_Toc29070" w:history="1">
        <w:r>
          <w:rPr>
            <w:rFonts w:ascii="仿宋" w:eastAsia="仿宋" w:hAnsi="仿宋" w:cs="仿宋" w:hint="eastAsia"/>
            <w:lang w:eastAsia="zh-CN"/>
          </w:rPr>
          <w:t>(一)、项目建设背景</w:t>
        </w:r>
        <w:r>
          <w:tab/>
        </w:r>
        <w:r>
          <w:fldChar w:fldCharType="begin"/>
        </w:r>
        <w:r>
          <w:instrText xml:space="preserve"> PAGEREF _Toc29070 \h </w:instrText>
        </w:r>
        <w:r>
          <w:fldChar w:fldCharType="separate"/>
        </w:r>
        <w:r>
          <w:t>29</w:t>
        </w:r>
        <w:r>
          <w:fldChar w:fldCharType="end"/>
        </w:r>
      </w:hyperlink>
    </w:p>
    <w:p>
      <w:pPr>
        <w:pStyle w:val="TOC2"/>
        <w:tabs>
          <w:tab w:val="right" w:leader="dot" w:pos="8306"/>
        </w:tabs>
      </w:pPr>
      <w:hyperlink w:anchor="_Toc29392" w:history="1">
        <w:r>
          <w:rPr>
            <w:rFonts w:ascii="仿宋" w:eastAsia="仿宋" w:hAnsi="仿宋" w:cs="仿宋" w:hint="eastAsia"/>
            <w:lang w:eastAsia="zh-CN"/>
          </w:rPr>
          <w:t>(二)、必要性分析</w:t>
        </w:r>
        <w:r>
          <w:tab/>
        </w:r>
        <w:r>
          <w:fldChar w:fldCharType="begin"/>
        </w:r>
        <w:r>
          <w:instrText xml:space="preserve"> PAGEREF _Toc29392 \h </w:instrText>
        </w:r>
        <w:r>
          <w:fldChar w:fldCharType="separate"/>
        </w:r>
        <w:r>
          <w:t>30</w:t>
        </w:r>
        <w:r>
          <w:fldChar w:fldCharType="end"/>
        </w:r>
      </w:hyperlink>
    </w:p>
    <w:p>
      <w:pPr>
        <w:pStyle w:val="TOC2"/>
        <w:tabs>
          <w:tab w:val="right" w:leader="dot" w:pos="8306"/>
        </w:tabs>
      </w:pPr>
      <w:hyperlink w:anchor="_Toc5739" w:history="1">
        <w:r>
          <w:rPr>
            <w:rFonts w:ascii="仿宋" w:eastAsia="仿宋" w:hAnsi="仿宋" w:cs="仿宋" w:hint="eastAsia"/>
            <w:lang w:eastAsia="zh-CN"/>
          </w:rPr>
          <w:t>(三)、项目建设有利条件</w:t>
        </w:r>
        <w:r>
          <w:tab/>
        </w:r>
        <w:r>
          <w:fldChar w:fldCharType="begin"/>
        </w:r>
        <w:r>
          <w:instrText xml:space="preserve"> PAGEREF _Toc5739 \h </w:instrText>
        </w:r>
        <w:r>
          <w:fldChar w:fldCharType="separate"/>
        </w:r>
        <w:r>
          <w:t>31</w:t>
        </w:r>
        <w:r>
          <w:fldChar w:fldCharType="end"/>
        </w:r>
      </w:hyperlink>
    </w:p>
    <w:p>
      <w:pPr>
        <w:pStyle w:val="TOC1"/>
        <w:tabs>
          <w:tab w:val="right" w:leader="dot" w:pos="8306"/>
        </w:tabs>
      </w:pPr>
      <w:hyperlink w:anchor="_Toc1698" w:history="1">
        <w:r>
          <w:rPr>
            <w:rFonts w:ascii="仿宋" w:eastAsia="仿宋" w:hAnsi="仿宋" w:cs="仿宋" w:hint="eastAsia"/>
            <w:lang w:eastAsia="zh-CN"/>
          </w:rPr>
          <w:t>六、LED灯泡项目概论</w:t>
        </w:r>
        <w:r>
          <w:tab/>
        </w:r>
        <w:r>
          <w:fldChar w:fldCharType="begin"/>
        </w:r>
        <w:r>
          <w:instrText xml:space="preserve"> PAGEREF _Toc1698 \h </w:instrText>
        </w:r>
        <w:r>
          <w:fldChar w:fldCharType="separate"/>
        </w:r>
        <w:r>
          <w:t>33</w:t>
        </w:r>
        <w:r>
          <w:fldChar w:fldCharType="end"/>
        </w:r>
      </w:hyperlink>
    </w:p>
    <w:p>
      <w:pPr>
        <w:pStyle w:val="TOC2"/>
        <w:tabs>
          <w:tab w:val="right" w:leader="dot" w:pos="8306"/>
        </w:tabs>
      </w:pPr>
      <w:hyperlink w:anchor="_Toc29012" w:history="1">
        <w:r>
          <w:rPr>
            <w:rFonts w:ascii="仿宋" w:eastAsia="仿宋" w:hAnsi="仿宋" w:cs="仿宋" w:hint="eastAsia"/>
            <w:lang w:eastAsia="zh-CN"/>
          </w:rPr>
          <w:t>(一)、项目申报单位概况</w:t>
        </w:r>
        <w:r>
          <w:tab/>
        </w:r>
        <w:r>
          <w:fldChar w:fldCharType="begin"/>
        </w:r>
        <w:r>
          <w:instrText xml:space="preserve"> PAGEREF _Toc29012 \h </w:instrText>
        </w:r>
        <w:r>
          <w:fldChar w:fldCharType="separate"/>
        </w:r>
        <w:r>
          <w:t>33</w:t>
        </w:r>
        <w:r>
          <w:fldChar w:fldCharType="end"/>
        </w:r>
      </w:hyperlink>
    </w:p>
    <w:p>
      <w:pPr>
        <w:pStyle w:val="TOC2"/>
        <w:tabs>
          <w:tab w:val="right" w:leader="dot" w:pos="8306"/>
        </w:tabs>
      </w:pPr>
      <w:hyperlink w:anchor="_Toc23019" w:history="1">
        <w:r>
          <w:rPr>
            <w:rFonts w:ascii="仿宋" w:eastAsia="仿宋" w:hAnsi="仿宋" w:cs="仿宋" w:hint="eastAsia"/>
            <w:lang w:eastAsia="zh-CN"/>
          </w:rPr>
          <w:t>(二)、项目概况</w:t>
        </w:r>
        <w:r>
          <w:tab/>
        </w:r>
        <w:r>
          <w:fldChar w:fldCharType="begin"/>
        </w:r>
        <w:r>
          <w:instrText xml:space="preserve"> PAGEREF _Toc23019 \h </w:instrText>
        </w:r>
        <w:r>
          <w:fldChar w:fldCharType="separate"/>
        </w:r>
        <w:r>
          <w:t>34</w:t>
        </w:r>
        <w:r>
          <w:fldChar w:fldCharType="end"/>
        </w:r>
      </w:hyperlink>
    </w:p>
    <w:p>
      <w:pPr>
        <w:pStyle w:val="TOC1"/>
        <w:tabs>
          <w:tab w:val="right" w:leader="dot" w:pos="8306"/>
        </w:tabs>
      </w:pPr>
      <w:hyperlink w:anchor="_Toc22036" w:history="1">
        <w:r>
          <w:rPr>
            <w:rFonts w:ascii="仿宋" w:eastAsia="仿宋" w:hAnsi="仿宋" w:cs="仿宋" w:hint="eastAsia"/>
            <w:lang w:eastAsia="zh-CN"/>
          </w:rPr>
          <w:t>七、项目实施与管理方案</w:t>
        </w:r>
        <w:r>
          <w:tab/>
        </w:r>
        <w:r>
          <w:fldChar w:fldCharType="begin"/>
        </w:r>
        <w:r>
          <w:instrText xml:space="preserve"> PAGEREF _Toc22036 \h </w:instrText>
        </w:r>
        <w:r>
          <w:fldChar w:fldCharType="separate"/>
        </w:r>
        <w:r>
          <w:t>37</w:t>
        </w:r>
        <w:r>
          <w:fldChar w:fldCharType="end"/>
        </w:r>
      </w:hyperlink>
    </w:p>
    <w:p>
      <w:pPr>
        <w:pStyle w:val="TOC2"/>
        <w:tabs>
          <w:tab w:val="right" w:leader="dot" w:pos="8306"/>
        </w:tabs>
      </w:pPr>
      <w:hyperlink w:anchor="_Toc28671" w:history="1">
        <w:r>
          <w:rPr>
            <w:rFonts w:ascii="仿宋" w:eastAsia="仿宋" w:hAnsi="仿宋" w:cs="仿宋" w:hint="eastAsia"/>
            <w:lang w:eastAsia="zh-CN"/>
          </w:rPr>
          <w:t>(一)、项目实施计划</w:t>
        </w:r>
        <w:r>
          <w:tab/>
        </w:r>
        <w:r>
          <w:fldChar w:fldCharType="begin"/>
        </w:r>
        <w:r>
          <w:instrText xml:space="preserve"> PAGEREF _Toc28671 \h </w:instrText>
        </w:r>
        <w:r>
          <w:fldChar w:fldCharType="separate"/>
        </w:r>
        <w:r>
          <w:t>37</w:t>
        </w:r>
        <w:r>
          <w:fldChar w:fldCharType="end"/>
        </w:r>
      </w:hyperlink>
    </w:p>
    <w:p>
      <w:pPr>
        <w:pStyle w:val="TOC2"/>
        <w:tabs>
          <w:tab w:val="right" w:leader="dot" w:pos="8306"/>
        </w:tabs>
      </w:pPr>
      <w:hyperlink w:anchor="_Toc9855" w:history="1">
        <w:r>
          <w:rPr>
            <w:rFonts w:ascii="仿宋" w:eastAsia="仿宋" w:hAnsi="仿宋" w:cs="仿宋" w:hint="eastAsia"/>
            <w:lang w:eastAsia="zh-CN"/>
          </w:rPr>
          <w:t>(二)、项目组织机构与职责</w:t>
        </w:r>
        <w:r>
          <w:tab/>
        </w:r>
        <w:r>
          <w:fldChar w:fldCharType="begin"/>
        </w:r>
        <w:r>
          <w:instrText xml:space="preserve"> PAGEREF _Toc9855 \h </w:instrText>
        </w:r>
        <w:r>
          <w:fldChar w:fldCharType="separate"/>
        </w:r>
        <w:r>
          <w:t>38</w:t>
        </w:r>
        <w:r>
          <w:fldChar w:fldCharType="end"/>
        </w:r>
      </w:hyperlink>
    </w:p>
    <w:p>
      <w:pPr>
        <w:pStyle w:val="TOC2"/>
        <w:tabs>
          <w:tab w:val="right" w:leader="dot" w:pos="8306"/>
        </w:tabs>
      </w:pPr>
      <w:hyperlink w:anchor="_Toc10220" w:history="1">
        <w:r>
          <w:rPr>
            <w:rFonts w:ascii="仿宋" w:eastAsia="仿宋" w:hAnsi="仿宋" w:cs="仿宋" w:hint="eastAsia"/>
            <w:lang w:eastAsia="zh-CN"/>
          </w:rPr>
          <w:t>(三)、项目管理与监控体系</w:t>
        </w:r>
        <w:r>
          <w:tab/>
        </w:r>
        <w:r>
          <w:fldChar w:fldCharType="begin"/>
        </w:r>
        <w:r>
          <w:instrText xml:space="preserve"> PAGEREF _Toc10220 \h </w:instrText>
        </w:r>
        <w:r>
          <w:fldChar w:fldCharType="separate"/>
        </w:r>
        <w:r>
          <w:t>41</w:t>
        </w:r>
        <w:r>
          <w:fldChar w:fldCharType="end"/>
        </w:r>
      </w:hyperlink>
    </w:p>
    <w:p>
      <w:pPr>
        <w:pStyle w:val="TOC1"/>
        <w:tabs>
          <w:tab w:val="right" w:leader="dot" w:pos="8306"/>
        </w:tabs>
      </w:pPr>
      <w:hyperlink w:anchor="_Toc24521" w:history="1">
        <w:r>
          <w:rPr>
            <w:rFonts w:ascii="仿宋" w:eastAsia="仿宋" w:hAnsi="仿宋" w:cs="仿宋" w:hint="eastAsia"/>
            <w:lang w:eastAsia="zh-CN"/>
          </w:rPr>
          <w:t>八、安全与应急管理</w:t>
        </w:r>
        <w:r>
          <w:tab/>
        </w:r>
        <w:r>
          <w:fldChar w:fldCharType="begin"/>
        </w:r>
        <w:r>
          <w:instrText xml:space="preserve"> PAGEREF _Toc24521 \h </w:instrText>
        </w:r>
        <w:r>
          <w:fldChar w:fldCharType="separate"/>
        </w:r>
        <w:r>
          <w:t>43</w:t>
        </w:r>
        <w:r>
          <w:fldChar w:fldCharType="end"/>
        </w:r>
      </w:hyperlink>
    </w:p>
    <w:p>
      <w:pPr>
        <w:pStyle w:val="TOC2"/>
        <w:tabs>
          <w:tab w:val="right" w:leader="dot" w:pos="8306"/>
        </w:tabs>
      </w:pPr>
      <w:hyperlink w:anchor="_Toc17137" w:history="1">
        <w:r>
          <w:rPr>
            <w:rFonts w:ascii="仿宋" w:eastAsia="仿宋" w:hAnsi="仿宋" w:cs="仿宋" w:hint="eastAsia"/>
            <w:lang w:eastAsia="zh-CN"/>
          </w:rPr>
          <w:t>(一)、安全生产管理</w:t>
        </w:r>
        <w:r>
          <w:tab/>
        </w:r>
        <w:r>
          <w:fldChar w:fldCharType="begin"/>
        </w:r>
        <w:r>
          <w:instrText xml:space="preserve"> PAGEREF _Toc17137 \h </w:instrText>
        </w:r>
        <w:r>
          <w:fldChar w:fldCharType="separate"/>
        </w:r>
        <w:r>
          <w:t>43</w:t>
        </w:r>
        <w:r>
          <w:fldChar w:fldCharType="end"/>
        </w:r>
      </w:hyperlink>
    </w:p>
    <w:p>
      <w:pPr>
        <w:pStyle w:val="TOC2"/>
        <w:tabs>
          <w:tab w:val="right" w:leader="dot" w:pos="8306"/>
        </w:tabs>
      </w:pPr>
      <w:hyperlink w:anchor="_Toc31663" w:history="1">
        <w:r>
          <w:rPr>
            <w:rFonts w:ascii="仿宋" w:eastAsia="仿宋" w:hAnsi="仿宋" w:cs="仿宋" w:hint="eastAsia"/>
            <w:lang w:eastAsia="zh-CN"/>
          </w:rPr>
          <w:t>(二)、应急预案与响应</w:t>
        </w:r>
        <w:r>
          <w:tab/>
        </w:r>
        <w:r>
          <w:fldChar w:fldCharType="begin"/>
        </w:r>
        <w:r>
          <w:instrText xml:space="preserve"> PAGEREF _Toc31663 \h </w:instrText>
        </w:r>
        <w:r>
          <w:fldChar w:fldCharType="separate"/>
        </w:r>
        <w:r>
          <w:t>44</w:t>
        </w:r>
        <w:r>
          <w:fldChar w:fldCharType="end"/>
        </w:r>
      </w:hyperlink>
    </w:p>
    <w:p>
      <w:pPr>
        <w:pStyle w:val="TOC1"/>
        <w:tabs>
          <w:tab w:val="right" w:leader="dot" w:pos="8306"/>
        </w:tabs>
      </w:pPr>
      <w:hyperlink w:anchor="_Toc25476" w:history="1">
        <w:r>
          <w:rPr>
            <w:rFonts w:ascii="仿宋" w:eastAsia="仿宋" w:hAnsi="仿宋" w:cs="仿宋" w:hint="eastAsia"/>
            <w:lang w:eastAsia="zh-CN"/>
          </w:rPr>
          <w:t>九、客户关系管理与市场拓展</w:t>
        </w:r>
        <w:r>
          <w:tab/>
        </w:r>
        <w:r>
          <w:fldChar w:fldCharType="begin"/>
        </w:r>
        <w:r>
          <w:instrText xml:space="preserve"> PAGEREF _Toc25476 \h </w:instrText>
        </w:r>
        <w:r>
          <w:fldChar w:fldCharType="separate"/>
        </w:r>
        <w:r>
          <w:t>46</w:t>
        </w:r>
        <w:r>
          <w:fldChar w:fldCharType="end"/>
        </w:r>
      </w:hyperlink>
    </w:p>
    <w:p>
      <w:pPr>
        <w:pStyle w:val="TOC2"/>
        <w:tabs>
          <w:tab w:val="right" w:leader="dot" w:pos="8306"/>
        </w:tabs>
      </w:pPr>
      <w:hyperlink w:anchor="_Toc3023" w:history="1">
        <w:r>
          <w:rPr>
            <w:rFonts w:ascii="仿宋" w:eastAsia="仿宋" w:hAnsi="仿宋" w:cs="仿宋" w:hint="eastAsia"/>
            <w:lang w:eastAsia="zh-CN"/>
          </w:rPr>
          <w:t>(一)、客户关系管理策略</w:t>
        </w:r>
        <w:r>
          <w:tab/>
        </w:r>
        <w:r>
          <w:fldChar w:fldCharType="begin"/>
        </w:r>
        <w:r>
          <w:instrText xml:space="preserve"> PAGEREF _Toc3023 \h </w:instrText>
        </w:r>
        <w:r>
          <w:fldChar w:fldCharType="separate"/>
        </w:r>
        <w:r>
          <w:t>46</w:t>
        </w:r>
        <w:r>
          <w:fldChar w:fldCharType="end"/>
        </w:r>
      </w:hyperlink>
    </w:p>
    <w:p>
      <w:pPr>
        <w:pStyle w:val="TOC2"/>
        <w:tabs>
          <w:tab w:val="right" w:leader="dot" w:pos="8306"/>
        </w:tabs>
      </w:pPr>
      <w:hyperlink w:anchor="_Toc29120" w:history="1">
        <w:r>
          <w:rPr>
            <w:rFonts w:ascii="仿宋" w:eastAsia="仿宋" w:hAnsi="仿宋" w:cs="仿宋" w:hint="eastAsia"/>
            <w:lang w:eastAsia="zh-CN"/>
          </w:rPr>
          <w:t>(二)、市场拓展方案</w:t>
        </w:r>
        <w:r>
          <w:tab/>
        </w:r>
        <w:r>
          <w:fldChar w:fldCharType="begin"/>
        </w:r>
        <w:r>
          <w:instrText xml:space="preserve"> PAGEREF _Toc29120 \h </w:instrText>
        </w:r>
        <w:r>
          <w:fldChar w:fldCharType="separate"/>
        </w:r>
        <w:r>
          <w:t>47</w:t>
        </w:r>
        <w:r>
          <w:fldChar w:fldCharType="end"/>
        </w:r>
      </w:hyperlink>
    </w:p>
    <w:p>
      <w:pPr>
        <w:pStyle w:val="TOC1"/>
        <w:tabs>
          <w:tab w:val="right" w:leader="dot" w:pos="8306"/>
        </w:tabs>
      </w:pPr>
      <w:hyperlink w:anchor="_Toc26851" w:history="1">
        <w:r>
          <w:rPr>
            <w:rFonts w:ascii="仿宋" w:eastAsia="仿宋" w:hAnsi="仿宋" w:cs="仿宋" w:hint="eastAsia"/>
            <w:lang w:eastAsia="zh-CN"/>
          </w:rPr>
          <w:t>十、土地利用与规划方案</w:t>
        </w:r>
        <w:r>
          <w:tab/>
        </w:r>
        <w:r>
          <w:fldChar w:fldCharType="begin"/>
        </w:r>
        <w:r>
          <w:instrText xml:space="preserve"> PAGEREF _Toc26851 \h </w:instrText>
        </w:r>
        <w:r>
          <w:fldChar w:fldCharType="separate"/>
        </w:r>
        <w:r>
          <w:t>48</w:t>
        </w:r>
        <w:r>
          <w:fldChar w:fldCharType="end"/>
        </w:r>
      </w:hyperlink>
    </w:p>
    <w:p>
      <w:pPr>
        <w:pStyle w:val="TOC2"/>
        <w:tabs>
          <w:tab w:val="right" w:leader="dot" w:pos="8306"/>
        </w:tabs>
      </w:pPr>
      <w:hyperlink w:anchor="_Toc30785" w:history="1">
        <w:r>
          <w:rPr>
            <w:rFonts w:ascii="仿宋" w:eastAsia="仿宋" w:hAnsi="仿宋" w:cs="仿宋" w:hint="eastAsia"/>
            <w:lang w:eastAsia="zh-CN"/>
          </w:rPr>
          <w:t>(一)、项目用地情况分析</w:t>
        </w:r>
        <w:r>
          <w:tab/>
        </w:r>
        <w:r>
          <w:fldChar w:fldCharType="begin"/>
        </w:r>
        <w:r>
          <w:instrText xml:space="preserve"> PAGEREF _Toc30785 \h </w:instrText>
        </w:r>
        <w:r>
          <w:fldChar w:fldCharType="separate"/>
        </w:r>
        <w:r>
          <w:t>48</w:t>
        </w:r>
        <w:r>
          <w:fldChar w:fldCharType="end"/>
        </w:r>
      </w:hyperlink>
    </w:p>
    <w:p>
      <w:pPr>
        <w:pStyle w:val="TOC2"/>
        <w:tabs>
          <w:tab w:val="right" w:leader="dot" w:pos="8306"/>
        </w:tabs>
      </w:pPr>
      <w:hyperlink w:anchor="_Toc23745" w:history="1">
        <w:r>
          <w:rPr>
            <w:rFonts w:ascii="仿宋" w:eastAsia="仿宋" w:hAnsi="仿宋" w:cs="仿宋" w:hint="eastAsia"/>
            <w:lang w:eastAsia="zh-CN"/>
          </w:rPr>
          <w:t>(二)、土地利用规划方案</w:t>
        </w:r>
        <w:r>
          <w:tab/>
        </w:r>
        <w:r>
          <w:fldChar w:fldCharType="begin"/>
        </w:r>
        <w:r>
          <w:instrText xml:space="preserve"> PAGEREF _Toc23745 \h </w:instrText>
        </w:r>
        <w:r>
          <w:fldChar w:fldCharType="separate"/>
        </w:r>
        <w:r>
          <w:t>49</w:t>
        </w:r>
        <w:r>
          <w:fldChar w:fldCharType="end"/>
        </w:r>
      </w:hyperlink>
    </w:p>
    <w:p>
      <w:pPr>
        <w:pStyle w:val="TOC1"/>
        <w:tabs>
          <w:tab w:val="right" w:leader="dot" w:pos="8306"/>
        </w:tabs>
      </w:pPr>
      <w:hyperlink w:anchor="_Toc25765" w:history="1">
        <w:r>
          <w:rPr>
            <w:rFonts w:ascii="仿宋" w:eastAsia="仿宋" w:hAnsi="仿宋" w:cs="仿宋" w:hint="eastAsia"/>
            <w:lang w:eastAsia="zh-CN"/>
          </w:rPr>
          <w:t>十一、经济效益与社会效益优化</w:t>
        </w:r>
        <w:r>
          <w:tab/>
        </w:r>
        <w:r>
          <w:fldChar w:fldCharType="begin"/>
        </w:r>
        <w:r>
          <w:instrText xml:space="preserve"> PAGEREF _Toc25765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536" w:history="1">
        <w:r>
          <w:rPr>
            <w:rFonts w:ascii="仿宋" w:eastAsia="仿宋" w:hAnsi="仿宋" w:cs="仿宋" w:hint="eastAsia"/>
            <w:lang w:eastAsia="zh-CN"/>
          </w:rPr>
          <w:t>(一)、经济效益提升策略</w:t>
        </w:r>
        <w:r>
          <w:tab/>
        </w:r>
        <w:r>
          <w:fldChar w:fldCharType="begin"/>
        </w:r>
        <w:r>
          <w:instrText xml:space="preserve"> PAGEREF _Toc9536 \h </w:instrText>
        </w:r>
        <w:r>
          <w:fldChar w:fldCharType="separate"/>
        </w:r>
        <w:r>
          <w:t>50</w:t>
        </w:r>
        <w:r>
          <w:fldChar w:fldCharType="end"/>
        </w:r>
      </w:hyperlink>
    </w:p>
    <w:p>
      <w:pPr>
        <w:pStyle w:val="TOC2"/>
        <w:tabs>
          <w:tab w:val="right" w:leader="dot" w:pos="8306"/>
        </w:tabs>
      </w:pPr>
      <w:hyperlink w:anchor="_Toc12621" w:history="1">
        <w:r>
          <w:rPr>
            <w:rFonts w:ascii="仿宋" w:eastAsia="仿宋" w:hAnsi="仿宋" w:cs="仿宋" w:hint="eastAsia"/>
            <w:lang w:eastAsia="zh-CN"/>
          </w:rPr>
          <w:t>(二)、社会效益增强方案</w:t>
        </w:r>
        <w:r>
          <w:tab/>
        </w:r>
        <w:r>
          <w:fldChar w:fldCharType="begin"/>
        </w:r>
        <w:r>
          <w:instrText xml:space="preserve"> PAGEREF _Toc12621 \h </w:instrText>
        </w:r>
        <w:r>
          <w:fldChar w:fldCharType="separate"/>
        </w:r>
        <w:r>
          <w:t>52</w:t>
        </w:r>
        <w:r>
          <w:fldChar w:fldCharType="end"/>
        </w:r>
      </w:hyperlink>
    </w:p>
    <w:p>
      <w:pPr>
        <w:pStyle w:val="TOC1"/>
        <w:tabs>
          <w:tab w:val="right" w:leader="dot" w:pos="8306"/>
        </w:tabs>
      </w:pPr>
      <w:hyperlink w:anchor="_Toc24443" w:history="1">
        <w:r>
          <w:rPr>
            <w:rFonts w:ascii="仿宋" w:eastAsia="仿宋" w:hAnsi="仿宋" w:cs="仿宋" w:hint="eastAsia"/>
            <w:lang w:eastAsia="zh-CN"/>
          </w:rPr>
          <w:t>十二、资金管理与财务规划</w:t>
        </w:r>
        <w:r>
          <w:tab/>
        </w:r>
        <w:r>
          <w:fldChar w:fldCharType="begin"/>
        </w:r>
        <w:r>
          <w:instrText xml:space="preserve"> PAGEREF _Toc24443 \h </w:instrText>
        </w:r>
        <w:r>
          <w:fldChar w:fldCharType="separate"/>
        </w:r>
        <w:r>
          <w:t>52</w:t>
        </w:r>
        <w:r>
          <w:fldChar w:fldCharType="end"/>
        </w:r>
      </w:hyperlink>
    </w:p>
    <w:p>
      <w:pPr>
        <w:pStyle w:val="TOC2"/>
        <w:tabs>
          <w:tab w:val="right" w:leader="dot" w:pos="8306"/>
        </w:tabs>
      </w:pPr>
      <w:hyperlink w:anchor="_Toc27169" w:history="1">
        <w:r>
          <w:rPr>
            <w:rFonts w:ascii="仿宋" w:eastAsia="仿宋" w:hAnsi="仿宋" w:cs="仿宋" w:hint="eastAsia"/>
            <w:lang w:eastAsia="zh-CN"/>
          </w:rPr>
          <w:t>(一)、项目资金来源与筹措</w:t>
        </w:r>
        <w:r>
          <w:tab/>
        </w:r>
        <w:r>
          <w:fldChar w:fldCharType="begin"/>
        </w:r>
        <w:r>
          <w:instrText xml:space="preserve"> PAGEREF _Toc27169 \h </w:instrText>
        </w:r>
        <w:r>
          <w:fldChar w:fldCharType="separate"/>
        </w:r>
        <w:r>
          <w:t>52</w:t>
        </w:r>
        <w:r>
          <w:fldChar w:fldCharType="end"/>
        </w:r>
      </w:hyperlink>
    </w:p>
    <w:p>
      <w:pPr>
        <w:pStyle w:val="TOC2"/>
        <w:tabs>
          <w:tab w:val="right" w:leader="dot" w:pos="8306"/>
        </w:tabs>
      </w:pPr>
      <w:hyperlink w:anchor="_Toc9742" w:history="1">
        <w:r>
          <w:rPr>
            <w:rFonts w:ascii="仿宋" w:eastAsia="仿宋" w:hAnsi="仿宋" w:cs="仿宋" w:hint="eastAsia"/>
            <w:lang w:eastAsia="zh-CN"/>
          </w:rPr>
          <w:t>(二)、资金使用与监管</w:t>
        </w:r>
        <w:r>
          <w:tab/>
        </w:r>
        <w:r>
          <w:fldChar w:fldCharType="begin"/>
        </w:r>
        <w:r>
          <w:instrText xml:space="preserve"> PAGEREF _Toc9742 \h </w:instrText>
        </w:r>
        <w:r>
          <w:fldChar w:fldCharType="separate"/>
        </w:r>
        <w:r>
          <w:t>54</w:t>
        </w:r>
        <w:r>
          <w:fldChar w:fldCharType="end"/>
        </w:r>
      </w:hyperlink>
    </w:p>
    <w:p>
      <w:pPr>
        <w:pStyle w:val="TOC2"/>
        <w:tabs>
          <w:tab w:val="right" w:leader="dot" w:pos="8306"/>
        </w:tabs>
      </w:pPr>
      <w:hyperlink w:anchor="_Toc19544" w:history="1">
        <w:r>
          <w:rPr>
            <w:rFonts w:ascii="仿宋" w:eastAsia="仿宋" w:hAnsi="仿宋" w:cs="仿宋" w:hint="eastAsia"/>
            <w:lang w:eastAsia="zh-CN"/>
          </w:rPr>
          <w:t>(三)、财务规划与预测</w:t>
        </w:r>
        <w:r>
          <w:tab/>
        </w:r>
        <w:r>
          <w:fldChar w:fldCharType="begin"/>
        </w:r>
        <w:r>
          <w:instrText xml:space="preserve"> PAGEREF _Toc19544 \h </w:instrText>
        </w:r>
        <w:r>
          <w:fldChar w:fldCharType="separate"/>
        </w:r>
        <w:r>
          <w:t>55</w:t>
        </w:r>
        <w:r>
          <w:fldChar w:fldCharType="end"/>
        </w:r>
      </w:hyperlink>
    </w:p>
    <w:p>
      <w:pPr>
        <w:pStyle w:val="TOC1"/>
        <w:tabs>
          <w:tab w:val="right" w:leader="dot" w:pos="8306"/>
        </w:tabs>
      </w:pPr>
      <w:hyperlink w:anchor="_Toc16951" w:history="1">
        <w:r>
          <w:rPr>
            <w:rFonts w:ascii="仿宋" w:eastAsia="仿宋" w:hAnsi="仿宋" w:cs="仿宋" w:hint="eastAsia"/>
            <w:lang w:eastAsia="zh-CN"/>
          </w:rPr>
          <w:t>十三、设施与设备管理</w:t>
        </w:r>
        <w:r>
          <w:tab/>
        </w:r>
        <w:r>
          <w:fldChar w:fldCharType="begin"/>
        </w:r>
        <w:r>
          <w:instrText xml:space="preserve"> PAGEREF _Toc16951 \h </w:instrText>
        </w:r>
        <w:r>
          <w:fldChar w:fldCharType="separate"/>
        </w:r>
        <w:r>
          <w:t>56</w:t>
        </w:r>
        <w:r>
          <w:fldChar w:fldCharType="end"/>
        </w:r>
      </w:hyperlink>
    </w:p>
    <w:p>
      <w:pPr>
        <w:pStyle w:val="TOC2"/>
        <w:tabs>
          <w:tab w:val="right" w:leader="dot" w:pos="8306"/>
        </w:tabs>
      </w:pPr>
      <w:hyperlink w:anchor="_Toc403" w:history="1">
        <w:r>
          <w:rPr>
            <w:rFonts w:ascii="仿宋" w:eastAsia="仿宋" w:hAnsi="仿宋" w:cs="仿宋" w:hint="eastAsia"/>
            <w:lang w:eastAsia="zh-CN"/>
          </w:rPr>
          <w:t>(一)、设施规划与配置</w:t>
        </w:r>
        <w:r>
          <w:tab/>
        </w:r>
        <w:r>
          <w:fldChar w:fldCharType="begin"/>
        </w:r>
        <w:r>
          <w:instrText xml:space="preserve"> PAGEREF _Toc403 \h </w:instrText>
        </w:r>
        <w:r>
          <w:fldChar w:fldCharType="separate"/>
        </w:r>
        <w:r>
          <w:t>56</w:t>
        </w:r>
        <w:r>
          <w:fldChar w:fldCharType="end"/>
        </w:r>
      </w:hyperlink>
    </w:p>
    <w:p>
      <w:pPr>
        <w:pStyle w:val="TOC2"/>
        <w:tabs>
          <w:tab w:val="right" w:leader="dot" w:pos="8306"/>
        </w:tabs>
      </w:pPr>
      <w:hyperlink w:anchor="_Toc3844" w:history="1">
        <w:r>
          <w:rPr>
            <w:rFonts w:ascii="仿宋" w:eastAsia="仿宋" w:hAnsi="仿宋" w:cs="仿宋" w:hint="eastAsia"/>
            <w:lang w:eastAsia="zh-CN"/>
          </w:rPr>
          <w:t>(二)、设备采购与维护管理</w:t>
        </w:r>
        <w:r>
          <w:tab/>
        </w:r>
        <w:r>
          <w:fldChar w:fldCharType="begin"/>
        </w:r>
        <w:r>
          <w:instrText xml:space="preserve"> PAGEREF _Toc3844 \h </w:instrText>
        </w:r>
        <w:r>
          <w:fldChar w:fldCharType="separate"/>
        </w:r>
        <w:r>
          <w:t>57</w:t>
        </w:r>
        <w:r>
          <w:fldChar w:fldCharType="end"/>
        </w:r>
      </w:hyperlink>
    </w:p>
    <w:p>
      <w:pPr>
        <w:pStyle w:val="TOC2"/>
        <w:tabs>
          <w:tab w:val="right" w:leader="dot" w:pos="8306"/>
        </w:tabs>
      </w:pPr>
      <w:hyperlink w:anchor="_Toc14547" w:history="1">
        <w:r>
          <w:rPr>
            <w:rFonts w:ascii="仿宋" w:eastAsia="仿宋" w:hAnsi="仿宋" w:cs="仿宋" w:hint="eastAsia"/>
            <w:lang w:eastAsia="zh-CN"/>
          </w:rPr>
          <w:t>(三)、设施设备升级策略</w:t>
        </w:r>
        <w:r>
          <w:tab/>
        </w:r>
        <w:r>
          <w:fldChar w:fldCharType="begin"/>
        </w:r>
        <w:r>
          <w:instrText xml:space="preserve"> PAGEREF _Toc14547 \h </w:instrText>
        </w:r>
        <w:r>
          <w:fldChar w:fldCharType="separate"/>
        </w:r>
        <w:r>
          <w:t>58</w:t>
        </w:r>
        <w:r>
          <w:fldChar w:fldCharType="end"/>
        </w:r>
      </w:hyperlink>
    </w:p>
    <w:p>
      <w:pPr>
        <w:pStyle w:val="TOC1"/>
        <w:tabs>
          <w:tab w:val="right" w:leader="dot" w:pos="8306"/>
        </w:tabs>
      </w:pPr>
      <w:hyperlink w:anchor="_Toc26358" w:history="1">
        <w:r>
          <w:rPr>
            <w:rFonts w:ascii="仿宋" w:eastAsia="仿宋" w:hAnsi="仿宋" w:cs="仿宋" w:hint="eastAsia"/>
            <w:lang w:eastAsia="zh-CN"/>
          </w:rPr>
          <w:t>十四、人力资源管理与开发</w:t>
        </w:r>
        <w:r>
          <w:tab/>
        </w:r>
        <w:r>
          <w:fldChar w:fldCharType="begin"/>
        </w:r>
        <w:r>
          <w:instrText xml:space="preserve"> PAGEREF _Toc26358 \h </w:instrText>
        </w:r>
        <w:r>
          <w:fldChar w:fldCharType="separate"/>
        </w:r>
        <w:r>
          <w:t>58</w:t>
        </w:r>
        <w:r>
          <w:fldChar w:fldCharType="end"/>
        </w:r>
      </w:hyperlink>
    </w:p>
    <w:p>
      <w:pPr>
        <w:pStyle w:val="TOC2"/>
        <w:tabs>
          <w:tab w:val="right" w:leader="dot" w:pos="8306"/>
        </w:tabs>
      </w:pPr>
      <w:hyperlink w:anchor="_Toc13322" w:history="1">
        <w:r>
          <w:rPr>
            <w:rFonts w:ascii="仿宋" w:eastAsia="仿宋" w:hAnsi="仿宋" w:cs="仿宋" w:hint="eastAsia"/>
            <w:lang w:eastAsia="zh-CN"/>
          </w:rPr>
          <w:t>(一)、人力资源规划</w:t>
        </w:r>
        <w:r>
          <w:tab/>
        </w:r>
        <w:r>
          <w:fldChar w:fldCharType="begin"/>
        </w:r>
        <w:r>
          <w:instrText xml:space="preserve"> PAGEREF _Toc13322 \h </w:instrText>
        </w:r>
        <w:r>
          <w:fldChar w:fldCharType="separate"/>
        </w:r>
        <w:r>
          <w:t>58</w:t>
        </w:r>
        <w:r>
          <w:fldChar w:fldCharType="end"/>
        </w:r>
      </w:hyperlink>
    </w:p>
    <w:p>
      <w:pPr>
        <w:pStyle w:val="TOC2"/>
        <w:tabs>
          <w:tab w:val="right" w:leader="dot" w:pos="8306"/>
        </w:tabs>
      </w:pPr>
      <w:hyperlink w:anchor="_Toc30661" w:history="1">
        <w:r>
          <w:rPr>
            <w:rFonts w:ascii="仿宋" w:eastAsia="仿宋" w:hAnsi="仿宋" w:cs="仿宋" w:hint="eastAsia"/>
            <w:lang w:eastAsia="zh-CN"/>
          </w:rPr>
          <w:t>(二)、人力资源开发与培训</w:t>
        </w:r>
        <w:r>
          <w:tab/>
        </w:r>
        <w:r>
          <w:fldChar w:fldCharType="begin"/>
        </w:r>
        <w:r>
          <w:instrText xml:space="preserve"> PAGEREF _Toc30661 \h </w:instrText>
        </w:r>
        <w:r>
          <w:fldChar w:fldCharType="separate"/>
        </w:r>
        <w:r>
          <w:t>60</w:t>
        </w:r>
        <w:r>
          <w:fldChar w:fldCharType="end"/>
        </w:r>
      </w:hyperlink>
    </w:p>
    <w:p>
      <w:pPr>
        <w:pStyle w:val="TOC1"/>
        <w:tabs>
          <w:tab w:val="right" w:leader="dot" w:pos="8306"/>
        </w:tabs>
      </w:pPr>
      <w:hyperlink w:anchor="_Toc22367" w:history="1">
        <w:r>
          <w:rPr>
            <w:rFonts w:ascii="仿宋" w:eastAsia="仿宋" w:hAnsi="仿宋" w:cs="仿宋" w:hint="eastAsia"/>
            <w:lang w:eastAsia="zh-CN"/>
          </w:rPr>
          <w:t>十五、质量管理与控制</w:t>
        </w:r>
        <w:r>
          <w:tab/>
        </w:r>
        <w:r>
          <w:fldChar w:fldCharType="begin"/>
        </w:r>
        <w:r>
          <w:instrText xml:space="preserve"> PAGEREF _Toc22367 \h </w:instrText>
        </w:r>
        <w:r>
          <w:fldChar w:fldCharType="separate"/>
        </w:r>
        <w:r>
          <w:t>63</w:t>
        </w:r>
        <w:r>
          <w:fldChar w:fldCharType="end"/>
        </w:r>
      </w:hyperlink>
    </w:p>
    <w:p>
      <w:pPr>
        <w:pStyle w:val="TOC2"/>
        <w:tabs>
          <w:tab w:val="right" w:leader="dot" w:pos="8306"/>
        </w:tabs>
      </w:pPr>
      <w:hyperlink w:anchor="_Toc29986" w:history="1">
        <w:r>
          <w:rPr>
            <w:rFonts w:ascii="仿宋" w:eastAsia="仿宋" w:hAnsi="仿宋" w:cs="仿宋" w:hint="eastAsia"/>
            <w:lang w:eastAsia="zh-CN"/>
          </w:rPr>
          <w:t>(一)、质量管理体系建设</w:t>
        </w:r>
        <w:r>
          <w:tab/>
        </w:r>
        <w:r>
          <w:fldChar w:fldCharType="begin"/>
        </w:r>
        <w:r>
          <w:instrText xml:space="preserve"> PAGEREF _Toc29986 \h </w:instrText>
        </w:r>
        <w:r>
          <w:fldChar w:fldCharType="separate"/>
        </w:r>
        <w:r>
          <w:t>63</w:t>
        </w:r>
        <w:r>
          <w:fldChar w:fldCharType="end"/>
        </w:r>
      </w:hyperlink>
    </w:p>
    <w:p>
      <w:pPr>
        <w:pStyle w:val="TOC2"/>
        <w:tabs>
          <w:tab w:val="right" w:leader="dot" w:pos="8306"/>
        </w:tabs>
      </w:pPr>
      <w:hyperlink w:anchor="_Toc28504" w:history="1">
        <w:r>
          <w:rPr>
            <w:rFonts w:ascii="仿宋" w:eastAsia="仿宋" w:hAnsi="仿宋" w:cs="仿宋" w:hint="eastAsia"/>
            <w:lang w:eastAsia="zh-CN"/>
          </w:rPr>
          <w:t>(二)、质量控制措施</w:t>
        </w:r>
        <w:r>
          <w:tab/>
        </w:r>
        <w:r>
          <w:fldChar w:fldCharType="begin"/>
        </w:r>
        <w:r>
          <w:instrText xml:space="preserve"> PAGEREF _Toc28504 \h </w:instrText>
        </w:r>
        <w:r>
          <w:fldChar w:fldCharType="separate"/>
        </w:r>
        <w:r>
          <w:t>64</w:t>
        </w:r>
        <w:r>
          <w:fldChar w:fldCharType="end"/>
        </w:r>
      </w:hyperlink>
    </w:p>
    <w:p>
      <w:pPr>
        <w:pStyle w:val="TOC1"/>
        <w:tabs>
          <w:tab w:val="right" w:leader="dot" w:pos="8306"/>
        </w:tabs>
      </w:pPr>
      <w:hyperlink w:anchor="_Toc10922" w:history="1">
        <w:r>
          <w:rPr>
            <w:rFonts w:ascii="仿宋" w:eastAsia="仿宋" w:hAnsi="仿宋" w:cs="仿宋" w:hint="eastAsia"/>
            <w:lang w:eastAsia="zh-CN"/>
          </w:rPr>
          <w:t>十六、合作与交流机制建立</w:t>
        </w:r>
        <w:r>
          <w:tab/>
        </w:r>
        <w:r>
          <w:fldChar w:fldCharType="begin"/>
        </w:r>
        <w:r>
          <w:instrText xml:space="preserve"> PAGEREF _Toc10922 \h </w:instrText>
        </w:r>
        <w:r>
          <w:fldChar w:fldCharType="separate"/>
        </w:r>
        <w:r>
          <w:t>65</w:t>
        </w:r>
        <w:r>
          <w:fldChar w:fldCharType="end"/>
        </w:r>
      </w:hyperlink>
    </w:p>
    <w:p>
      <w:pPr>
        <w:pStyle w:val="TOC2"/>
        <w:tabs>
          <w:tab w:val="right" w:leader="dot" w:pos="8306"/>
        </w:tabs>
      </w:pPr>
      <w:hyperlink w:anchor="_Toc19845" w:history="1">
        <w:r>
          <w:rPr>
            <w:rFonts w:ascii="仿宋" w:eastAsia="仿宋" w:hAnsi="仿宋" w:cs="仿宋" w:hint="eastAsia"/>
            <w:lang w:eastAsia="zh-CN"/>
          </w:rPr>
          <w:t>(一)、合作伙伴选择与合作方式</w:t>
        </w:r>
        <w:r>
          <w:tab/>
        </w:r>
        <w:r>
          <w:fldChar w:fldCharType="begin"/>
        </w:r>
        <w:r>
          <w:instrText xml:space="preserve"> PAGEREF _Toc19845 \h </w:instrText>
        </w:r>
        <w:r>
          <w:fldChar w:fldCharType="separate"/>
        </w:r>
        <w:r>
          <w:t>65</w:t>
        </w:r>
        <w:r>
          <w:fldChar w:fldCharType="end"/>
        </w:r>
      </w:hyperlink>
    </w:p>
    <w:p>
      <w:pPr>
        <w:pStyle w:val="TOC2"/>
        <w:tabs>
          <w:tab w:val="right" w:leader="dot" w:pos="8306"/>
        </w:tabs>
      </w:pPr>
      <w:hyperlink w:anchor="_Toc11889" w:history="1">
        <w:r>
          <w:rPr>
            <w:rFonts w:ascii="仿宋" w:eastAsia="仿宋" w:hAnsi="仿宋" w:cs="仿宋" w:hint="eastAsia"/>
            <w:lang w:eastAsia="zh-CN"/>
          </w:rPr>
          <w:t>(二)、交流与合作平台搭建</w:t>
        </w:r>
        <w:r>
          <w:tab/>
        </w:r>
        <w:r>
          <w:fldChar w:fldCharType="begin"/>
        </w:r>
        <w:r>
          <w:instrText xml:space="preserve"> PAGEREF _Toc11889 \h </w:instrText>
        </w:r>
        <w:r>
          <w:fldChar w:fldCharType="separate"/>
        </w:r>
        <w:r>
          <w:t>67</w:t>
        </w:r>
        <w:r>
          <w:fldChar w:fldCharType="end"/>
        </w:r>
      </w:hyperlink>
    </w:p>
    <w:p>
      <w:pPr>
        <w:pStyle w:val="TOC1"/>
        <w:tabs>
          <w:tab w:val="right" w:leader="dot" w:pos="8306"/>
        </w:tabs>
      </w:pPr>
      <w:hyperlink w:anchor="_Toc5992" w:history="1">
        <w:r>
          <w:rPr>
            <w:rFonts w:ascii="仿宋" w:eastAsia="仿宋" w:hAnsi="仿宋" w:cs="仿宋" w:hint="eastAsia"/>
            <w:lang w:eastAsia="zh-CN"/>
          </w:rPr>
          <w:t>十七、创新驱动与持续发展</w:t>
        </w:r>
        <w:r>
          <w:tab/>
        </w:r>
        <w:r>
          <w:fldChar w:fldCharType="begin"/>
        </w:r>
        <w:r>
          <w:instrText xml:space="preserve"> PAGEREF _Toc5992 \h </w:instrText>
        </w:r>
        <w:r>
          <w:fldChar w:fldCharType="separate"/>
        </w:r>
        <w:r>
          <w:t>68</w:t>
        </w:r>
        <w:r>
          <w:fldChar w:fldCharType="end"/>
        </w:r>
      </w:hyperlink>
    </w:p>
    <w:p>
      <w:pPr>
        <w:pStyle w:val="TOC2"/>
        <w:tabs>
          <w:tab w:val="right" w:leader="dot" w:pos="8306"/>
        </w:tabs>
      </w:pPr>
      <w:hyperlink w:anchor="_Toc16578" w:history="1">
        <w:r>
          <w:rPr>
            <w:rFonts w:ascii="仿宋" w:eastAsia="仿宋" w:hAnsi="仿宋" w:cs="仿宋" w:hint="eastAsia"/>
            <w:lang w:eastAsia="zh-CN"/>
          </w:rPr>
          <w:t>(一)、创新驱动战略实施</w:t>
        </w:r>
        <w:r>
          <w:tab/>
        </w:r>
        <w:r>
          <w:fldChar w:fldCharType="begin"/>
        </w:r>
        <w:r>
          <w:instrText xml:space="preserve"> PAGEREF _Toc16578 \h </w:instrText>
        </w:r>
        <w:r>
          <w:fldChar w:fldCharType="separate"/>
        </w:r>
        <w:r>
          <w:t>68</w:t>
        </w:r>
        <w:r>
          <w:fldChar w:fldCharType="end"/>
        </w:r>
      </w:hyperlink>
    </w:p>
    <w:p>
      <w:pPr>
        <w:pStyle w:val="TOC2"/>
        <w:tabs>
          <w:tab w:val="right" w:leader="dot" w:pos="8306"/>
        </w:tabs>
      </w:pPr>
      <w:hyperlink w:anchor="_Toc16807" w:history="1">
        <w:r>
          <w:rPr>
            <w:rFonts w:ascii="仿宋" w:eastAsia="仿宋" w:hAnsi="仿宋" w:cs="仿宋" w:hint="eastAsia"/>
            <w:lang w:eastAsia="zh-CN"/>
          </w:rPr>
          <w:t>(二)、持续发展路径探索</w:t>
        </w:r>
        <w:r>
          <w:tab/>
        </w:r>
        <w:r>
          <w:fldChar w:fldCharType="begin"/>
        </w:r>
        <w:r>
          <w:instrText xml:space="preserve"> PAGEREF _Toc16807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61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508"/>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6830"/>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7221"/>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6412"/>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一、LED灯泡项目的市场准入条件分析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LED灯泡项目而言，市场准入条件首先取决于政策法规环境。政府对于[行业名称]领域的法规，如环保标准、税收政策、和技术使用规范，直接影响LED灯泡项目的运营和成本结构。例如，若政府针对使用可再生能源的企业提供税收优惠，这将对LED灯泡项目的财务规划产生重要影响。同时，考虑经济环境和消费者偏好的变化对LED灯泡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二、LED灯泡项目的行业规范与合规性要求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LED灯泡项目来说，遵守行业规范和合规性要求是确保项目顺利进行的基础。这包括遵循质量控制标准、安全规定、数据保护法规等。例如，若LED灯泡项目涉及数据处理，须严格遵守相关的数据保护法规。此外，行业内部的自律规范，如产品标准和服务流程，也对于提升LED灯泡项目在行业内的认可度和竞争力至关重要。项目管理团队必须不断更新策略，以应对行业规范和法规的变化，确保LED灯泡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三、LED灯泡项目的竞争格局和战略定位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LED灯泡项目的发展规划中，理解行业的竞争格局对于制定有效的市场策略极为关键。这包括分析主要竞争对手的市场地位、优势及其业务模式。LED灯泡项目面临的竞争对手可能包括大型成熟企业和创新型初创公司，各自采取不同的市场策略。因此，LED灯泡项目需精确地定位自己的市场策略，如专注于产品创新、客户服务或成本效率，以在竞争中占据优势。通过深入的市场和竞争分析，LED灯泡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4067"/>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7759"/>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26711"/>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https://d.book118.com/096025225152010044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LED灯泡项目建设总纲及方案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LED灯泡项目建设总纲及方案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LED灯泡项目建设总纲及方案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LED灯泡项目建设总纲及方案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LED灯泡项目建设总纲及方案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LED灯泡项目建设总纲及方案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LED灯泡项目建设总纲及方案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LED灯泡项目建设总纲及方案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LED灯泡项目建设总纲及方案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LED灯泡项目建设总纲及方案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LED灯泡项目建设总纲及方案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LED灯泡项目建设总纲及方案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7053C8"/>
    <w:rsid w:val="617053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9602522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2024-02-03T12:43:00Z</dcterms:created>
  <dcterms:modified xsi:type="dcterms:W3CDTF">2024-02-03T12:43:35Z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876D9E1CB9F349C5BC9D07980254CA8E_11</vt:lpwstr>
  </property>
  <property fmtid="{D5CDD505-2E9C-101B-9397-08002B2CF9AE}" pid="3" name="KSOProductBuildVer">
    <vt:lpwstr>2052-12.1.0.16250</vt:lpwstr>
  </property>
</Properties>
</file>