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抄纸助剂战略市场规划报告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4803" w:history="1">
        <w:r>
          <w:rPr>
            <w:rFonts w:ascii="仿宋" w:eastAsia="仿宋" w:hAnsi="仿宋" w:cs="仿宋" w:hint="eastAsia"/>
            <w:lang w:val="en-GB"/>
          </w:rPr>
          <w:t>前言</w:t>
        </w:r>
        <w:r>
          <w:tab/>
        </w:r>
        <w:r>
          <w:fldChar w:fldCharType="begin"/>
        </w:r>
        <w:r>
          <w:instrText xml:space="preserve"> PAGEREF _Toc4803 \h </w:instrText>
        </w:r>
        <w:r>
          <w:fldChar w:fldCharType="separate"/>
        </w:r>
        <w:r>
          <w:t>3</w:t>
        </w:r>
        <w:r>
          <w:fldChar w:fldCharType="end"/>
        </w:r>
      </w:hyperlink>
    </w:p>
    <w:p>
      <w:pPr>
        <w:pStyle w:val="TOC1"/>
        <w:tabs>
          <w:tab w:val="right" w:leader="dot" w:pos="8306"/>
        </w:tabs>
      </w:pPr>
      <w:hyperlink w:anchor="_Toc20249" w:history="1">
        <w:r>
          <w:rPr>
            <w:rFonts w:ascii="仿宋" w:eastAsia="仿宋" w:hAnsi="仿宋" w:cs="仿宋" w:hint="eastAsia"/>
            <w:lang w:val="en-GB"/>
          </w:rPr>
          <w:t>一、公司简介</w:t>
        </w:r>
        <w:r>
          <w:tab/>
        </w:r>
        <w:r>
          <w:fldChar w:fldCharType="begin"/>
        </w:r>
        <w:r>
          <w:instrText xml:space="preserve"> PAGEREF _Toc20249 \h </w:instrText>
        </w:r>
        <w:r>
          <w:fldChar w:fldCharType="separate"/>
        </w:r>
        <w:r>
          <w:t>3</w:t>
        </w:r>
        <w:r>
          <w:fldChar w:fldCharType="end"/>
        </w:r>
      </w:hyperlink>
    </w:p>
    <w:p>
      <w:pPr>
        <w:pStyle w:val="TOC2"/>
        <w:tabs>
          <w:tab w:val="right" w:leader="dot" w:pos="8306"/>
        </w:tabs>
      </w:pPr>
      <w:hyperlink w:anchor="_Toc27748" w:history="1">
        <w:r>
          <w:rPr>
            <w:rFonts w:ascii="仿宋" w:eastAsia="仿宋" w:hAnsi="仿宋" w:cs="仿宋" w:hint="eastAsia"/>
            <w:lang w:val="en-GB"/>
          </w:rPr>
          <w:t>(一)、公司基本信息</w:t>
        </w:r>
        <w:r>
          <w:tab/>
        </w:r>
        <w:r>
          <w:fldChar w:fldCharType="begin"/>
        </w:r>
        <w:r>
          <w:instrText xml:space="preserve"> PAGEREF _Toc27748 \h </w:instrText>
        </w:r>
        <w:r>
          <w:fldChar w:fldCharType="separate"/>
        </w:r>
        <w:r>
          <w:t>3</w:t>
        </w:r>
        <w:r>
          <w:fldChar w:fldCharType="end"/>
        </w:r>
      </w:hyperlink>
    </w:p>
    <w:p>
      <w:pPr>
        <w:pStyle w:val="TOC2"/>
        <w:tabs>
          <w:tab w:val="right" w:leader="dot" w:pos="8306"/>
        </w:tabs>
      </w:pPr>
      <w:hyperlink w:anchor="_Toc1163" w:history="1">
        <w:r>
          <w:rPr>
            <w:rFonts w:ascii="仿宋" w:eastAsia="仿宋" w:hAnsi="仿宋" w:cs="仿宋" w:hint="eastAsia"/>
            <w:lang w:val="en-GB"/>
          </w:rPr>
          <w:t>(二)、公司简介</w:t>
        </w:r>
        <w:r>
          <w:tab/>
        </w:r>
        <w:r>
          <w:fldChar w:fldCharType="begin"/>
        </w:r>
        <w:r>
          <w:instrText xml:space="preserve"> PAGEREF _Toc1163 \h </w:instrText>
        </w:r>
        <w:r>
          <w:fldChar w:fldCharType="separate"/>
        </w:r>
        <w:r>
          <w:t>4</w:t>
        </w:r>
        <w:r>
          <w:fldChar w:fldCharType="end"/>
        </w:r>
      </w:hyperlink>
    </w:p>
    <w:p>
      <w:pPr>
        <w:pStyle w:val="TOC1"/>
        <w:tabs>
          <w:tab w:val="right" w:leader="dot" w:pos="8306"/>
        </w:tabs>
      </w:pPr>
      <w:hyperlink w:anchor="_Toc30508" w:history="1">
        <w:r>
          <w:rPr>
            <w:rFonts w:ascii="仿宋" w:eastAsia="仿宋" w:hAnsi="仿宋" w:cs="仿宋" w:hint="eastAsia"/>
            <w:lang w:val="en-GB"/>
          </w:rPr>
          <w:t>二、抄纸助剂行业前景</w:t>
        </w:r>
        <w:r>
          <w:tab/>
        </w:r>
        <w:r>
          <w:fldChar w:fldCharType="begin"/>
        </w:r>
        <w:r>
          <w:instrText xml:space="preserve"> PAGEREF _Toc30508 \h </w:instrText>
        </w:r>
        <w:r>
          <w:fldChar w:fldCharType="separate"/>
        </w:r>
        <w:r>
          <w:t>4</w:t>
        </w:r>
        <w:r>
          <w:fldChar w:fldCharType="end"/>
        </w:r>
      </w:hyperlink>
    </w:p>
    <w:p>
      <w:pPr>
        <w:pStyle w:val="TOC2"/>
        <w:tabs>
          <w:tab w:val="right" w:leader="dot" w:pos="8306"/>
        </w:tabs>
      </w:pPr>
      <w:hyperlink w:anchor="_Toc3195" w:history="1">
        <w:r>
          <w:rPr>
            <w:rFonts w:ascii="仿宋" w:eastAsia="仿宋" w:hAnsi="仿宋" w:cs="仿宋" w:hint="eastAsia"/>
            <w:lang w:val="en-GB"/>
          </w:rPr>
          <w:t>(一)、市场增长预测</w:t>
        </w:r>
        <w:r>
          <w:tab/>
        </w:r>
        <w:r>
          <w:fldChar w:fldCharType="begin"/>
        </w:r>
        <w:r>
          <w:instrText xml:space="preserve"> PAGEREF _Toc3195 \h </w:instrText>
        </w:r>
        <w:r>
          <w:fldChar w:fldCharType="separate"/>
        </w:r>
        <w:r>
          <w:t>4</w:t>
        </w:r>
        <w:r>
          <w:fldChar w:fldCharType="end"/>
        </w:r>
      </w:hyperlink>
    </w:p>
    <w:p>
      <w:pPr>
        <w:pStyle w:val="TOC2"/>
        <w:tabs>
          <w:tab w:val="right" w:leader="dot" w:pos="8306"/>
        </w:tabs>
      </w:pPr>
      <w:hyperlink w:anchor="_Toc27050" w:history="1">
        <w:r>
          <w:rPr>
            <w:rFonts w:ascii="仿宋" w:eastAsia="仿宋" w:hAnsi="仿宋" w:cs="仿宋" w:hint="eastAsia"/>
            <w:lang w:val="en-GB"/>
          </w:rPr>
          <w:t>(二)、新兴市场机会</w:t>
        </w:r>
        <w:r>
          <w:tab/>
        </w:r>
        <w:r>
          <w:fldChar w:fldCharType="begin"/>
        </w:r>
        <w:r>
          <w:instrText xml:space="preserve"> PAGEREF _Toc27050 \h </w:instrText>
        </w:r>
        <w:r>
          <w:fldChar w:fldCharType="separate"/>
        </w:r>
        <w:r>
          <w:t>5</w:t>
        </w:r>
        <w:r>
          <w:fldChar w:fldCharType="end"/>
        </w:r>
      </w:hyperlink>
    </w:p>
    <w:p>
      <w:pPr>
        <w:pStyle w:val="TOC2"/>
        <w:tabs>
          <w:tab w:val="right" w:leader="dot" w:pos="8306"/>
        </w:tabs>
      </w:pPr>
      <w:hyperlink w:anchor="_Toc3256" w:history="1">
        <w:r>
          <w:rPr>
            <w:rFonts w:ascii="仿宋" w:eastAsia="仿宋" w:hAnsi="仿宋" w:cs="仿宋" w:hint="eastAsia"/>
            <w:lang w:val="en-GB"/>
          </w:rPr>
          <w:t>(三)、技术前景展望</w:t>
        </w:r>
        <w:r>
          <w:tab/>
        </w:r>
        <w:r>
          <w:fldChar w:fldCharType="begin"/>
        </w:r>
        <w:r>
          <w:instrText xml:space="preserve"> PAGEREF _Toc3256 \h </w:instrText>
        </w:r>
        <w:r>
          <w:fldChar w:fldCharType="separate"/>
        </w:r>
        <w:r>
          <w:t>6</w:t>
        </w:r>
        <w:r>
          <w:fldChar w:fldCharType="end"/>
        </w:r>
      </w:hyperlink>
    </w:p>
    <w:p>
      <w:pPr>
        <w:pStyle w:val="TOC2"/>
        <w:tabs>
          <w:tab w:val="right" w:leader="dot" w:pos="8306"/>
        </w:tabs>
      </w:pPr>
      <w:hyperlink w:anchor="_Toc32232" w:history="1">
        <w:r>
          <w:rPr>
            <w:rFonts w:ascii="仿宋" w:eastAsia="仿宋" w:hAnsi="仿宋" w:cs="仿宋" w:hint="eastAsia"/>
            <w:lang w:val="en-GB"/>
          </w:rPr>
          <w:t>(四)、政策环境变化</w:t>
        </w:r>
        <w:r>
          <w:tab/>
        </w:r>
        <w:r>
          <w:fldChar w:fldCharType="begin"/>
        </w:r>
        <w:r>
          <w:instrText xml:space="preserve"> PAGEREF _Toc32232 \h </w:instrText>
        </w:r>
        <w:r>
          <w:fldChar w:fldCharType="separate"/>
        </w:r>
        <w:r>
          <w:t>7</w:t>
        </w:r>
        <w:r>
          <w:fldChar w:fldCharType="end"/>
        </w:r>
      </w:hyperlink>
    </w:p>
    <w:p>
      <w:pPr>
        <w:pStyle w:val="TOC1"/>
        <w:tabs>
          <w:tab w:val="right" w:leader="dot" w:pos="8306"/>
        </w:tabs>
      </w:pPr>
      <w:hyperlink w:anchor="_Toc15550" w:history="1">
        <w:r>
          <w:rPr>
            <w:rFonts w:ascii="仿宋" w:eastAsia="仿宋" w:hAnsi="仿宋" w:cs="仿宋" w:hint="eastAsia"/>
            <w:lang w:val="en-GB"/>
          </w:rPr>
          <w:t>三、抄纸助剂危机管理与应对策略</w:t>
        </w:r>
        <w:r>
          <w:tab/>
        </w:r>
        <w:r>
          <w:fldChar w:fldCharType="begin"/>
        </w:r>
        <w:r>
          <w:instrText xml:space="preserve"> PAGEREF _Toc15550 \h </w:instrText>
        </w:r>
        <w:r>
          <w:fldChar w:fldCharType="separate"/>
        </w:r>
        <w:r>
          <w:t>8</w:t>
        </w:r>
        <w:r>
          <w:fldChar w:fldCharType="end"/>
        </w:r>
      </w:hyperlink>
    </w:p>
    <w:p>
      <w:pPr>
        <w:pStyle w:val="TOC2"/>
        <w:tabs>
          <w:tab w:val="right" w:leader="dot" w:pos="8306"/>
        </w:tabs>
      </w:pPr>
      <w:hyperlink w:anchor="_Toc9410" w:history="1">
        <w:r>
          <w:rPr>
            <w:rFonts w:ascii="仿宋" w:eastAsia="仿宋" w:hAnsi="仿宋" w:cs="仿宋" w:hint="eastAsia"/>
            <w:lang w:val="en-GB"/>
          </w:rPr>
          <w:t>(一)、危机预警与应急计划</w:t>
        </w:r>
        <w:r>
          <w:tab/>
        </w:r>
        <w:r>
          <w:fldChar w:fldCharType="begin"/>
        </w:r>
        <w:r>
          <w:instrText xml:space="preserve"> PAGEREF _Toc9410 \h </w:instrText>
        </w:r>
        <w:r>
          <w:fldChar w:fldCharType="separate"/>
        </w:r>
        <w:r>
          <w:t>8</w:t>
        </w:r>
        <w:r>
          <w:fldChar w:fldCharType="end"/>
        </w:r>
      </w:hyperlink>
    </w:p>
    <w:p>
      <w:pPr>
        <w:pStyle w:val="TOC2"/>
        <w:tabs>
          <w:tab w:val="right" w:leader="dot" w:pos="8306"/>
        </w:tabs>
      </w:pPr>
      <w:hyperlink w:anchor="_Toc11282" w:history="1">
        <w:r>
          <w:rPr>
            <w:rFonts w:ascii="仿宋" w:eastAsia="仿宋" w:hAnsi="仿宋" w:cs="仿宋" w:hint="eastAsia"/>
            <w:lang w:val="en-GB"/>
          </w:rPr>
          <w:t>(二)、公关与危机沟通</w:t>
        </w:r>
        <w:r>
          <w:tab/>
        </w:r>
        <w:r>
          <w:fldChar w:fldCharType="begin"/>
        </w:r>
        <w:r>
          <w:instrText xml:space="preserve"> PAGEREF _Toc11282 \h </w:instrText>
        </w:r>
        <w:r>
          <w:fldChar w:fldCharType="separate"/>
        </w:r>
        <w:r>
          <w:t>9</w:t>
        </w:r>
        <w:r>
          <w:fldChar w:fldCharType="end"/>
        </w:r>
      </w:hyperlink>
    </w:p>
    <w:p>
      <w:pPr>
        <w:pStyle w:val="TOC2"/>
        <w:tabs>
          <w:tab w:val="right" w:leader="dot" w:pos="8306"/>
        </w:tabs>
      </w:pPr>
      <w:hyperlink w:anchor="_Toc4412" w:history="1">
        <w:r>
          <w:rPr>
            <w:rFonts w:ascii="仿宋" w:eastAsia="仿宋" w:hAnsi="仿宋" w:cs="仿宋" w:hint="eastAsia"/>
            <w:lang w:val="en-GB"/>
          </w:rPr>
          <w:t>(三)、媒体关系与舆情管理</w:t>
        </w:r>
        <w:r>
          <w:tab/>
        </w:r>
        <w:r>
          <w:fldChar w:fldCharType="begin"/>
        </w:r>
        <w:r>
          <w:instrText xml:space="preserve"> PAGEREF _Toc4412 \h </w:instrText>
        </w:r>
        <w:r>
          <w:fldChar w:fldCharType="separate"/>
        </w:r>
        <w:r>
          <w:t>11</w:t>
        </w:r>
        <w:r>
          <w:fldChar w:fldCharType="end"/>
        </w:r>
      </w:hyperlink>
    </w:p>
    <w:p>
      <w:pPr>
        <w:pStyle w:val="TOC2"/>
        <w:tabs>
          <w:tab w:val="right" w:leader="dot" w:pos="8306"/>
        </w:tabs>
      </w:pPr>
      <w:hyperlink w:anchor="_Toc1245" w:history="1">
        <w:r>
          <w:rPr>
            <w:rFonts w:ascii="仿宋" w:eastAsia="仿宋" w:hAnsi="仿宋" w:cs="仿宋" w:hint="eastAsia"/>
            <w:lang w:val="en-GB"/>
          </w:rPr>
          <w:t>(四)、企业社会责任与危机回应</w:t>
        </w:r>
        <w:r>
          <w:tab/>
        </w:r>
        <w:r>
          <w:fldChar w:fldCharType="begin"/>
        </w:r>
        <w:r>
          <w:instrText xml:space="preserve"> PAGEREF _Toc1245 \h </w:instrText>
        </w:r>
        <w:r>
          <w:fldChar w:fldCharType="separate"/>
        </w:r>
        <w:r>
          <w:t>12</w:t>
        </w:r>
        <w:r>
          <w:fldChar w:fldCharType="end"/>
        </w:r>
      </w:hyperlink>
    </w:p>
    <w:p>
      <w:pPr>
        <w:pStyle w:val="TOC1"/>
        <w:tabs>
          <w:tab w:val="right" w:leader="dot" w:pos="8306"/>
        </w:tabs>
      </w:pPr>
      <w:hyperlink w:anchor="_Toc17223" w:history="1">
        <w:r>
          <w:rPr>
            <w:rFonts w:ascii="仿宋" w:eastAsia="仿宋" w:hAnsi="仿宋" w:cs="仿宋" w:hint="eastAsia"/>
            <w:lang w:val="en-GB"/>
          </w:rPr>
          <w:t>四、抄纸助剂项目概论</w:t>
        </w:r>
        <w:r>
          <w:tab/>
        </w:r>
        <w:r>
          <w:fldChar w:fldCharType="begin"/>
        </w:r>
        <w:r>
          <w:instrText xml:space="preserve"> PAGEREF _Toc17223 \h </w:instrText>
        </w:r>
        <w:r>
          <w:fldChar w:fldCharType="separate"/>
        </w:r>
        <w:r>
          <w:t>13</w:t>
        </w:r>
        <w:r>
          <w:fldChar w:fldCharType="end"/>
        </w:r>
      </w:hyperlink>
    </w:p>
    <w:p>
      <w:pPr>
        <w:pStyle w:val="TOC2"/>
        <w:tabs>
          <w:tab w:val="right" w:leader="dot" w:pos="8306"/>
        </w:tabs>
      </w:pPr>
      <w:hyperlink w:anchor="_Toc29714" w:history="1">
        <w:r>
          <w:rPr>
            <w:rFonts w:ascii="仿宋" w:eastAsia="仿宋" w:hAnsi="仿宋" w:cs="仿宋" w:hint="eastAsia"/>
            <w:lang w:val="en-GB"/>
          </w:rPr>
          <w:t>(一)、抄纸助剂项目概述</w:t>
        </w:r>
        <w:r>
          <w:tab/>
        </w:r>
        <w:r>
          <w:fldChar w:fldCharType="begin"/>
        </w:r>
        <w:r>
          <w:instrText xml:space="preserve"> PAGEREF _Toc29714 \h </w:instrText>
        </w:r>
        <w:r>
          <w:fldChar w:fldCharType="separate"/>
        </w:r>
        <w:r>
          <w:t>13</w:t>
        </w:r>
        <w:r>
          <w:fldChar w:fldCharType="end"/>
        </w:r>
      </w:hyperlink>
    </w:p>
    <w:p>
      <w:pPr>
        <w:pStyle w:val="TOC2"/>
        <w:tabs>
          <w:tab w:val="right" w:leader="dot" w:pos="8306"/>
        </w:tabs>
      </w:pPr>
      <w:hyperlink w:anchor="_Toc13769" w:history="1">
        <w:r>
          <w:rPr>
            <w:rFonts w:ascii="仿宋" w:eastAsia="仿宋" w:hAnsi="仿宋" w:cs="仿宋" w:hint="eastAsia"/>
            <w:lang w:val="en-GB"/>
          </w:rPr>
          <w:t>(二)、抄纸助剂项目总投资及资金构成</w:t>
        </w:r>
        <w:r>
          <w:tab/>
        </w:r>
        <w:r>
          <w:fldChar w:fldCharType="begin"/>
        </w:r>
        <w:r>
          <w:instrText xml:space="preserve"> PAGEREF _Toc13769 \h </w:instrText>
        </w:r>
        <w:r>
          <w:fldChar w:fldCharType="separate"/>
        </w:r>
        <w:r>
          <w:t>14</w:t>
        </w:r>
        <w:r>
          <w:fldChar w:fldCharType="end"/>
        </w:r>
      </w:hyperlink>
    </w:p>
    <w:p>
      <w:pPr>
        <w:pStyle w:val="TOC2"/>
        <w:tabs>
          <w:tab w:val="right" w:leader="dot" w:pos="8306"/>
        </w:tabs>
      </w:pPr>
      <w:hyperlink w:anchor="_Toc27597" w:history="1">
        <w:r>
          <w:rPr>
            <w:rFonts w:ascii="仿宋" w:eastAsia="仿宋" w:hAnsi="仿宋" w:cs="仿宋" w:hint="eastAsia"/>
            <w:lang w:val="en-GB"/>
          </w:rPr>
          <w:t>(三)、资金筹措方案</w:t>
        </w:r>
        <w:r>
          <w:tab/>
        </w:r>
        <w:r>
          <w:fldChar w:fldCharType="begin"/>
        </w:r>
        <w:r>
          <w:instrText xml:space="preserve"> PAGEREF _Toc27597 \h </w:instrText>
        </w:r>
        <w:r>
          <w:fldChar w:fldCharType="separate"/>
        </w:r>
        <w:r>
          <w:t>15</w:t>
        </w:r>
        <w:r>
          <w:fldChar w:fldCharType="end"/>
        </w:r>
      </w:hyperlink>
    </w:p>
    <w:p>
      <w:pPr>
        <w:pStyle w:val="TOC2"/>
        <w:tabs>
          <w:tab w:val="right" w:leader="dot" w:pos="8306"/>
        </w:tabs>
      </w:pPr>
      <w:hyperlink w:anchor="_Toc12786" w:history="1">
        <w:r>
          <w:rPr>
            <w:rFonts w:ascii="仿宋" w:eastAsia="仿宋" w:hAnsi="仿宋" w:cs="仿宋" w:hint="eastAsia"/>
            <w:lang w:val="en-GB"/>
          </w:rPr>
          <w:t>(四)、抄纸助剂项目预期经济效益规划目标</w:t>
        </w:r>
        <w:r>
          <w:tab/>
        </w:r>
        <w:r>
          <w:fldChar w:fldCharType="begin"/>
        </w:r>
        <w:r>
          <w:instrText xml:space="preserve"> PAGEREF _Toc12786 \h </w:instrText>
        </w:r>
        <w:r>
          <w:fldChar w:fldCharType="separate"/>
        </w:r>
        <w:r>
          <w:t>16</w:t>
        </w:r>
        <w:r>
          <w:fldChar w:fldCharType="end"/>
        </w:r>
      </w:hyperlink>
    </w:p>
    <w:p>
      <w:pPr>
        <w:pStyle w:val="TOC2"/>
        <w:tabs>
          <w:tab w:val="right" w:leader="dot" w:pos="8306"/>
        </w:tabs>
      </w:pPr>
      <w:hyperlink w:anchor="_Toc23013" w:history="1">
        <w:r>
          <w:rPr>
            <w:rFonts w:ascii="仿宋" w:eastAsia="仿宋" w:hAnsi="仿宋" w:cs="仿宋" w:hint="eastAsia"/>
            <w:lang w:val="en-GB"/>
          </w:rPr>
          <w:t>(五)、抄纸助剂项目建设进度规划</w:t>
        </w:r>
        <w:r>
          <w:tab/>
        </w:r>
        <w:r>
          <w:fldChar w:fldCharType="begin"/>
        </w:r>
        <w:r>
          <w:instrText xml:space="preserve"> PAGEREF _Toc23013 \h </w:instrText>
        </w:r>
        <w:r>
          <w:fldChar w:fldCharType="separate"/>
        </w:r>
        <w:r>
          <w:t>17</w:t>
        </w:r>
        <w:r>
          <w:fldChar w:fldCharType="end"/>
        </w:r>
      </w:hyperlink>
    </w:p>
    <w:p>
      <w:pPr>
        <w:pStyle w:val="TOC1"/>
        <w:tabs>
          <w:tab w:val="right" w:leader="dot" w:pos="8306"/>
        </w:tabs>
      </w:pPr>
      <w:hyperlink w:anchor="_Toc6682" w:history="1">
        <w:r>
          <w:rPr>
            <w:rFonts w:ascii="仿宋" w:eastAsia="仿宋" w:hAnsi="仿宋" w:cs="仿宋" w:hint="eastAsia"/>
            <w:lang w:val="en-GB"/>
          </w:rPr>
          <w:t>五、市场地位与竞争战略</w:t>
        </w:r>
        <w:r>
          <w:tab/>
        </w:r>
        <w:r>
          <w:fldChar w:fldCharType="begin"/>
        </w:r>
        <w:r>
          <w:instrText xml:space="preserve"> PAGEREF _Toc6682 \h </w:instrText>
        </w:r>
        <w:r>
          <w:fldChar w:fldCharType="separate"/>
        </w:r>
        <w:r>
          <w:t>18</w:t>
        </w:r>
        <w:r>
          <w:fldChar w:fldCharType="end"/>
        </w:r>
      </w:hyperlink>
    </w:p>
    <w:p>
      <w:pPr>
        <w:pStyle w:val="TOC2"/>
        <w:tabs>
          <w:tab w:val="right" w:leader="dot" w:pos="8306"/>
        </w:tabs>
      </w:pPr>
      <w:hyperlink w:anchor="_Toc31676" w:history="1">
        <w:r>
          <w:rPr>
            <w:rFonts w:ascii="仿宋" w:eastAsia="仿宋" w:hAnsi="仿宋" w:cs="仿宋" w:hint="eastAsia"/>
            <w:lang w:val="en-GB"/>
          </w:rPr>
          <w:t>(一)、顾客忠诚</w:t>
        </w:r>
        <w:r>
          <w:tab/>
        </w:r>
        <w:r>
          <w:fldChar w:fldCharType="begin"/>
        </w:r>
        <w:r>
          <w:instrText xml:space="preserve"> PAGEREF _Toc31676 \h </w:instrText>
        </w:r>
        <w:r>
          <w:fldChar w:fldCharType="separate"/>
        </w:r>
        <w:r>
          <w:t>18</w:t>
        </w:r>
        <w:r>
          <w:fldChar w:fldCharType="end"/>
        </w:r>
      </w:hyperlink>
    </w:p>
    <w:p>
      <w:pPr>
        <w:pStyle w:val="TOC2"/>
        <w:tabs>
          <w:tab w:val="right" w:leader="dot" w:pos="8306"/>
        </w:tabs>
      </w:pPr>
      <w:hyperlink w:anchor="_Toc20677" w:history="1">
        <w:r>
          <w:rPr>
            <w:rFonts w:ascii="仿宋" w:eastAsia="仿宋" w:hAnsi="仿宋" w:cs="仿宋" w:hint="eastAsia"/>
            <w:lang w:val="en-GB"/>
          </w:rPr>
          <w:t>(二)、全面质量管理</w:t>
        </w:r>
        <w:r>
          <w:tab/>
        </w:r>
        <w:r>
          <w:fldChar w:fldCharType="begin"/>
        </w:r>
        <w:r>
          <w:instrText xml:space="preserve"> PAGEREF _Toc20677 \h </w:instrText>
        </w:r>
        <w:r>
          <w:fldChar w:fldCharType="separate"/>
        </w:r>
        <w:r>
          <w:t>19</w:t>
        </w:r>
        <w:r>
          <w:fldChar w:fldCharType="end"/>
        </w:r>
      </w:hyperlink>
    </w:p>
    <w:p>
      <w:pPr>
        <w:pStyle w:val="TOC2"/>
        <w:tabs>
          <w:tab w:val="right" w:leader="dot" w:pos="8306"/>
        </w:tabs>
      </w:pPr>
      <w:hyperlink w:anchor="_Toc461" w:history="1">
        <w:r>
          <w:rPr>
            <w:rFonts w:ascii="仿宋" w:eastAsia="仿宋" w:hAnsi="仿宋" w:cs="仿宋" w:hint="eastAsia"/>
            <w:lang w:val="en-GB"/>
          </w:rPr>
          <w:t>(三)、研究市场营销学的意义</w:t>
        </w:r>
        <w:r>
          <w:tab/>
        </w:r>
        <w:r>
          <w:fldChar w:fldCharType="begin"/>
        </w:r>
        <w:r>
          <w:instrText xml:space="preserve"> PAGEREF _Toc461 \h </w:instrText>
        </w:r>
        <w:r>
          <w:fldChar w:fldCharType="separate"/>
        </w:r>
        <w:r>
          <w:t>20</w:t>
        </w:r>
        <w:r>
          <w:fldChar w:fldCharType="end"/>
        </w:r>
      </w:hyperlink>
    </w:p>
    <w:p>
      <w:pPr>
        <w:pStyle w:val="TOC2"/>
        <w:tabs>
          <w:tab w:val="right" w:leader="dot" w:pos="8306"/>
        </w:tabs>
      </w:pPr>
      <w:hyperlink w:anchor="_Toc17530" w:history="1">
        <w:r>
          <w:rPr>
            <w:rFonts w:ascii="仿宋" w:eastAsia="仿宋" w:hAnsi="仿宋" w:cs="仿宋" w:hint="eastAsia"/>
            <w:lang w:val="en-GB"/>
          </w:rPr>
          <w:t>(四)、市场营销学的研究方法</w:t>
        </w:r>
        <w:r>
          <w:tab/>
        </w:r>
        <w:r>
          <w:fldChar w:fldCharType="begin"/>
        </w:r>
        <w:r>
          <w:instrText xml:space="preserve"> PAGEREF _Toc17530 \h </w:instrText>
        </w:r>
        <w:r>
          <w:fldChar w:fldCharType="separate"/>
        </w:r>
        <w:r>
          <w:t>21</w:t>
        </w:r>
        <w:r>
          <w:fldChar w:fldCharType="end"/>
        </w:r>
      </w:hyperlink>
    </w:p>
    <w:p>
      <w:pPr>
        <w:pStyle w:val="TOC2"/>
        <w:tabs>
          <w:tab w:val="right" w:leader="dot" w:pos="8306"/>
        </w:tabs>
      </w:pPr>
      <w:hyperlink w:anchor="_Toc2199" w:history="1">
        <w:r>
          <w:rPr>
            <w:rFonts w:ascii="仿宋" w:eastAsia="仿宋" w:hAnsi="仿宋" w:cs="仿宋" w:hint="eastAsia"/>
            <w:lang w:val="en-GB"/>
          </w:rPr>
          <w:t>(五)、选择进攻战略</w:t>
        </w:r>
        <w:r>
          <w:tab/>
        </w:r>
        <w:r>
          <w:fldChar w:fldCharType="begin"/>
        </w:r>
        <w:r>
          <w:instrText xml:space="preserve"> PAGEREF _Toc2199 \h </w:instrText>
        </w:r>
        <w:r>
          <w:fldChar w:fldCharType="separate"/>
        </w:r>
        <w:r>
          <w:t>23</w:t>
        </w:r>
        <w:r>
          <w:fldChar w:fldCharType="end"/>
        </w:r>
      </w:hyperlink>
    </w:p>
    <w:p>
      <w:pPr>
        <w:pStyle w:val="TOC2"/>
        <w:tabs>
          <w:tab w:val="right" w:leader="dot" w:pos="8306"/>
        </w:tabs>
      </w:pPr>
      <w:hyperlink w:anchor="_Toc12169" w:history="1">
        <w:r>
          <w:rPr>
            <w:rFonts w:ascii="仿宋" w:eastAsia="仿宋" w:hAnsi="仿宋" w:cs="仿宋" w:hint="eastAsia"/>
            <w:lang w:val="en-GB"/>
          </w:rPr>
          <w:t>(六)、确定战略目标与竞争对手</w:t>
        </w:r>
        <w:r>
          <w:tab/>
        </w:r>
        <w:r>
          <w:fldChar w:fldCharType="begin"/>
        </w:r>
        <w:r>
          <w:instrText xml:space="preserve"> PAGEREF _Toc12169 \h </w:instrText>
        </w:r>
        <w:r>
          <w:fldChar w:fldCharType="separate"/>
        </w:r>
        <w:r>
          <w:t>25</w:t>
        </w:r>
        <w:r>
          <w:fldChar w:fldCharType="end"/>
        </w:r>
      </w:hyperlink>
    </w:p>
    <w:p>
      <w:pPr>
        <w:pStyle w:val="TOC2"/>
        <w:tabs>
          <w:tab w:val="right" w:leader="dot" w:pos="8306"/>
        </w:tabs>
      </w:pPr>
      <w:hyperlink w:anchor="_Toc22981" w:history="1">
        <w:r>
          <w:rPr>
            <w:rFonts w:ascii="仿宋" w:eastAsia="仿宋" w:hAnsi="仿宋" w:cs="仿宋" w:hint="eastAsia"/>
            <w:lang w:val="en-GB"/>
          </w:rPr>
          <w:t>(七)、市场追随者战略</w:t>
        </w:r>
        <w:r>
          <w:tab/>
        </w:r>
        <w:r>
          <w:fldChar w:fldCharType="begin"/>
        </w:r>
        <w:r>
          <w:instrText xml:space="preserve"> PAGEREF _Toc22981 \h </w:instrText>
        </w:r>
        <w:r>
          <w:fldChar w:fldCharType="separate"/>
        </w:r>
        <w:r>
          <w:t>26</w:t>
        </w:r>
        <w:r>
          <w:fldChar w:fldCharType="end"/>
        </w:r>
      </w:hyperlink>
    </w:p>
    <w:p>
      <w:pPr>
        <w:pStyle w:val="TOC2"/>
        <w:tabs>
          <w:tab w:val="right" w:leader="dot" w:pos="8306"/>
        </w:tabs>
      </w:pPr>
      <w:hyperlink w:anchor="_Toc21256" w:history="1">
        <w:r>
          <w:rPr>
            <w:rFonts w:ascii="仿宋" w:eastAsia="仿宋" w:hAnsi="仿宋" w:cs="仿宋" w:hint="eastAsia"/>
            <w:lang w:val="en-GB"/>
          </w:rPr>
          <w:t>(八)、市场利基者战略</w:t>
        </w:r>
        <w:r>
          <w:tab/>
        </w:r>
        <w:r>
          <w:fldChar w:fldCharType="begin"/>
        </w:r>
        <w:r>
          <w:instrText xml:space="preserve"> PAGEREF _Toc21256 \h </w:instrText>
        </w:r>
        <w:r>
          <w:fldChar w:fldCharType="separate"/>
        </w:r>
        <w:r>
          <w:t>28</w:t>
        </w:r>
        <w:r>
          <w:fldChar w:fldCharType="end"/>
        </w:r>
      </w:hyperlink>
    </w:p>
    <w:p>
      <w:pPr>
        <w:pStyle w:val="TOC2"/>
        <w:tabs>
          <w:tab w:val="right" w:leader="dot" w:pos="8306"/>
        </w:tabs>
      </w:pPr>
      <w:hyperlink w:anchor="_Toc16334" w:history="1">
        <w:r>
          <w:rPr>
            <w:rFonts w:ascii="仿宋" w:eastAsia="仿宋" w:hAnsi="仿宋" w:cs="仿宋" w:hint="eastAsia"/>
            <w:lang w:val="en-GB"/>
          </w:rPr>
          <w:t>(九)、竞争战略选择</w:t>
        </w:r>
        <w:r>
          <w:tab/>
        </w:r>
        <w:r>
          <w:fldChar w:fldCharType="begin"/>
        </w:r>
        <w:r>
          <w:instrText xml:space="preserve"> PAGEREF _Toc16334 \h </w:instrText>
        </w:r>
        <w:r>
          <w:fldChar w:fldCharType="separate"/>
        </w:r>
        <w:r>
          <w:t>30</w:t>
        </w:r>
        <w:r>
          <w:fldChar w:fldCharType="end"/>
        </w:r>
      </w:hyperlink>
    </w:p>
    <w:p>
      <w:pPr>
        <w:pStyle w:val="TOC2"/>
        <w:tabs>
          <w:tab w:val="right" w:leader="dot" w:pos="8306"/>
        </w:tabs>
      </w:pPr>
      <w:hyperlink w:anchor="_Toc28283" w:history="1">
        <w:r>
          <w:rPr>
            <w:rFonts w:ascii="仿宋" w:eastAsia="仿宋" w:hAnsi="仿宋" w:cs="仿宋" w:hint="eastAsia"/>
            <w:lang w:val="en-GB"/>
          </w:rPr>
          <w:t>(十)、抄纸助剂行业竞争者识别</w:t>
        </w:r>
        <w:r>
          <w:tab/>
        </w:r>
        <w:r>
          <w:fldChar w:fldCharType="begin"/>
        </w:r>
        <w:r>
          <w:instrText xml:space="preserve"> PAGEREF _Toc28283 \h </w:instrText>
        </w:r>
        <w:r>
          <w:fldChar w:fldCharType="separate"/>
        </w:r>
        <w:r>
          <w:t>32</w:t>
        </w:r>
        <w:r>
          <w:fldChar w:fldCharType="end"/>
        </w:r>
      </w:hyperlink>
    </w:p>
    <w:p>
      <w:pPr>
        <w:pStyle w:val="TOC1"/>
        <w:tabs>
          <w:tab w:val="right" w:leader="dot" w:pos="8306"/>
        </w:tabs>
      </w:pPr>
      <w:hyperlink w:anchor="_Toc18276" w:history="1">
        <w:r>
          <w:rPr>
            <w:rFonts w:ascii="仿宋" w:eastAsia="仿宋" w:hAnsi="仿宋" w:cs="仿宋" w:hint="eastAsia"/>
            <w:lang w:val="en-GB"/>
          </w:rPr>
          <w:t>六、市场趋势与消费者洞察</w:t>
        </w:r>
        <w:r>
          <w:tab/>
        </w:r>
        <w:r>
          <w:fldChar w:fldCharType="begin"/>
        </w:r>
        <w:r>
          <w:instrText xml:space="preserve"> PAGEREF _Toc18276 \h </w:instrText>
        </w:r>
        <w:r>
          <w:fldChar w:fldCharType="separate"/>
        </w:r>
        <w:r>
          <w:t>33</w:t>
        </w:r>
        <w:r>
          <w:fldChar w:fldCharType="end"/>
        </w:r>
      </w:hyperlink>
    </w:p>
    <w:p>
      <w:pPr>
        <w:pStyle w:val="TOC2"/>
        <w:tabs>
          <w:tab w:val="right" w:leader="dot" w:pos="8306"/>
        </w:tabs>
      </w:pPr>
      <w:hyperlink w:anchor="_Toc525" w:history="1">
        <w:r>
          <w:rPr>
            <w:rFonts w:ascii="仿宋" w:eastAsia="仿宋" w:hAnsi="仿宋" w:cs="仿宋" w:hint="eastAsia"/>
            <w:lang w:val="en-GB"/>
          </w:rPr>
          <w:t>(一)、市场趋势分析与预测</w:t>
        </w:r>
        <w:r>
          <w:tab/>
        </w:r>
        <w:r>
          <w:fldChar w:fldCharType="begin"/>
        </w:r>
        <w:r>
          <w:instrText xml:space="preserve"> PAGEREF _Toc525 \h </w:instrText>
        </w:r>
        <w:r>
          <w:fldChar w:fldCharType="separate"/>
        </w:r>
        <w:r>
          <w:t>33</w:t>
        </w:r>
        <w:r>
          <w:fldChar w:fldCharType="end"/>
        </w:r>
      </w:hyperlink>
    </w:p>
    <w:p>
      <w:pPr>
        <w:pStyle w:val="TOC2"/>
        <w:tabs>
          <w:tab w:val="right" w:leader="dot" w:pos="8306"/>
        </w:tabs>
      </w:pPr>
      <w:hyperlink w:anchor="_Toc25947" w:history="1">
        <w:r>
          <w:rPr>
            <w:rFonts w:ascii="仿宋" w:eastAsia="仿宋" w:hAnsi="仿宋" w:cs="仿宋" w:hint="eastAsia"/>
            <w:lang w:val="en-GB"/>
          </w:rPr>
          <w:t>(二)、消费者洞察与行为研究</w:t>
        </w:r>
        <w:r>
          <w:tab/>
        </w:r>
        <w:r>
          <w:fldChar w:fldCharType="begin"/>
        </w:r>
        <w:r>
          <w:instrText xml:space="preserve"> PAGEREF _Toc25947 \h </w:instrText>
        </w:r>
        <w:r>
          <w:fldChar w:fldCharType="separate"/>
        </w:r>
        <w:r>
          <w:t>34</w:t>
        </w:r>
        <w:r>
          <w:fldChar w:fldCharType="end"/>
        </w:r>
      </w:hyperlink>
    </w:p>
    <w:p>
      <w:pPr>
        <w:pStyle w:val="TOC2"/>
        <w:tabs>
          <w:tab w:val="right" w:leader="dot" w:pos="8306"/>
        </w:tabs>
      </w:pPr>
      <w:hyperlink w:anchor="_Toc5955" w:history="1">
        <w:r>
          <w:rPr>
            <w:rFonts w:ascii="仿宋" w:eastAsia="仿宋" w:hAnsi="仿宋" w:cs="仿宋" w:hint="eastAsia"/>
            <w:lang w:val="en-GB"/>
          </w:rPr>
          <w:t>(三)、产品创新与市场适应性</w:t>
        </w:r>
        <w:r>
          <w:tab/>
        </w:r>
        <w:r>
          <w:fldChar w:fldCharType="begin"/>
        </w:r>
        <w:r>
          <w:instrText xml:space="preserve"> PAGEREF _Toc5955 \h </w:instrText>
        </w:r>
        <w:r>
          <w:fldChar w:fldCharType="separate"/>
        </w:r>
        <w:r>
          <w:t>36</w:t>
        </w:r>
        <w:r>
          <w:fldChar w:fldCharType="end"/>
        </w:r>
      </w:hyperlink>
    </w:p>
    <w:p>
      <w:pPr>
        <w:pStyle w:val="TOC2"/>
        <w:tabs>
          <w:tab w:val="right" w:leader="dot" w:pos="8306"/>
        </w:tabs>
      </w:pPr>
      <w:hyperlink w:anchor="_Toc27907" w:history="1">
        <w:r>
          <w:rPr>
            <w:rFonts w:ascii="仿宋" w:eastAsia="仿宋" w:hAnsi="仿宋" w:cs="仿宋" w:hint="eastAsia"/>
            <w:lang w:val="en-GB"/>
          </w:rPr>
          <w:t>(四)、服务体验与客户满意度</w:t>
        </w:r>
        <w:r>
          <w:tab/>
        </w:r>
        <w:r>
          <w:fldChar w:fldCharType="begin"/>
        </w:r>
        <w:r>
          <w:instrText xml:space="preserve"> PAGEREF _Toc27907 \h </w:instrText>
        </w:r>
        <w:r>
          <w:fldChar w:fldCharType="separate"/>
        </w:r>
        <w:r>
          <w:t>38</w:t>
        </w:r>
        <w:r>
          <w:fldChar w:fldCharType="end"/>
        </w:r>
      </w:hyperlink>
    </w:p>
    <w:p>
      <w:pPr>
        <w:pStyle w:val="TOC1"/>
        <w:tabs>
          <w:tab w:val="right" w:leader="dot" w:pos="8306"/>
        </w:tabs>
      </w:pPr>
      <w:hyperlink w:anchor="_Toc27788" w:history="1">
        <w:r>
          <w:rPr>
            <w:rFonts w:ascii="仿宋" w:eastAsia="仿宋" w:hAnsi="仿宋" w:cs="仿宋" w:hint="eastAsia"/>
            <w:lang w:val="en-GB"/>
          </w:rPr>
          <w:t>七、抄纸助剂行业竞争对选址的影响</w:t>
        </w:r>
        <w:r>
          <w:tab/>
        </w:r>
        <w:r>
          <w:fldChar w:fldCharType="begin"/>
        </w:r>
        <w:r>
          <w:instrText xml:space="preserve"> PAGEREF _Toc27788 \h </w:instrText>
        </w:r>
        <w:r>
          <w:fldChar w:fldCharType="separate"/>
        </w:r>
        <w:r>
          <w:t>39</w:t>
        </w:r>
        <w:r>
          <w:fldChar w:fldCharType="end"/>
        </w:r>
      </w:hyperlink>
    </w:p>
    <w:p>
      <w:pPr>
        <w:pStyle w:val="TOC2"/>
        <w:tabs>
          <w:tab w:val="right" w:leader="dot" w:pos="8306"/>
        </w:tabs>
      </w:pPr>
      <w:hyperlink w:anchor="_Toc25089" w:history="1">
        <w:r>
          <w:rPr>
            <w:rFonts w:ascii="仿宋" w:eastAsia="仿宋" w:hAnsi="仿宋" w:cs="仿宋" w:hint="eastAsia"/>
            <w:lang w:val="en-GB"/>
          </w:rPr>
          <w:t>(一)、地理位置分析</w:t>
        </w:r>
        <w:r>
          <w:tab/>
        </w:r>
        <w:r>
          <w:fldChar w:fldCharType="begin"/>
        </w:r>
        <w:r>
          <w:instrText xml:space="preserve"> PAGEREF _Toc25089 \h </w:instrText>
        </w:r>
        <w:r>
          <w:fldChar w:fldCharType="separate"/>
        </w:r>
        <w:r>
          <w:t>39</w:t>
        </w:r>
        <w:r>
          <w:fldChar w:fldCharType="end"/>
        </w:r>
      </w:hyperlink>
    </w:p>
    <w:p>
      <w:pPr>
        <w:pStyle w:val="TOC2"/>
        <w:tabs>
          <w:tab w:val="right" w:leader="dot" w:pos="8306"/>
        </w:tabs>
      </w:pPr>
      <w:hyperlink w:anchor="_Toc549" w:history="1">
        <w:r>
          <w:rPr>
            <w:rFonts w:ascii="仿宋" w:eastAsia="仿宋" w:hAnsi="仿宋" w:cs="仿宋" w:hint="eastAsia"/>
            <w:lang w:val="en-GB"/>
          </w:rPr>
          <w:t>(二)、供应链优势</w:t>
        </w:r>
        <w:r>
          <w:tab/>
        </w:r>
        <w:r>
          <w:fldChar w:fldCharType="begin"/>
        </w:r>
        <w:r>
          <w:instrText xml:space="preserve"> PAGEREF _Toc549 \h </w:instrText>
        </w:r>
        <w:r>
          <w:fldChar w:fldCharType="separate"/>
        </w:r>
        <w:r>
          <w:t>41</w:t>
        </w:r>
        <w:r>
          <w:fldChar w:fldCharType="end"/>
        </w:r>
      </w:hyperlink>
    </w:p>
    <w:p>
      <w:pPr>
        <w:pStyle w:val="TOC2"/>
        <w:tabs>
          <w:tab w:val="right" w:leader="dot" w:pos="8306"/>
        </w:tabs>
      </w:pPr>
      <w:hyperlink w:anchor="_Toc18978" w:history="1">
        <w:r>
          <w:rPr>
            <w:rFonts w:ascii="仿宋" w:eastAsia="仿宋" w:hAnsi="仿宋" w:cs="仿宋" w:hint="eastAsia"/>
            <w:lang w:val="en-GB"/>
          </w:rPr>
          <w:t>(三)、人才资源</w:t>
        </w:r>
        <w:r>
          <w:tab/>
        </w:r>
        <w:r>
          <w:fldChar w:fldCharType="begin"/>
        </w:r>
        <w:r>
          <w:instrText xml:space="preserve"> PAGEREF _Toc18978 \h </w:instrText>
        </w:r>
        <w:r>
          <w:fldChar w:fldCharType="separate"/>
        </w:r>
        <w:r>
          <w:t>42</w:t>
        </w:r>
        <w:r>
          <w:fldChar w:fldCharType="end"/>
        </w:r>
      </w:hyperlink>
    </w:p>
    <w:p>
      <w:pPr>
        <w:pStyle w:val="TOC2"/>
        <w:tabs>
          <w:tab w:val="right" w:leader="dot" w:pos="8306"/>
        </w:tabs>
      </w:pPr>
      <w:hyperlink w:anchor="_Toc15131" w:history="1">
        <w:r>
          <w:rPr>
            <w:rFonts w:ascii="仿宋" w:eastAsia="仿宋" w:hAnsi="仿宋" w:cs="仿宋" w:hint="eastAsia"/>
            <w:lang w:val="en-GB"/>
          </w:rPr>
          <w:t>(四)、政策支持</w:t>
        </w:r>
        <w:r>
          <w:tab/>
        </w:r>
        <w:r>
          <w:fldChar w:fldCharType="begin"/>
        </w:r>
        <w:r>
          <w:instrText xml:space="preserve"> PAGEREF _Toc15131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5" w:history="1">
        <w:r>
          <w:rPr>
            <w:rFonts w:ascii="仿宋" w:eastAsia="仿宋" w:hAnsi="仿宋" w:cs="仿宋" w:hint="eastAsia"/>
            <w:lang w:val="en-GB"/>
          </w:rPr>
          <w:t>八、抄纸助剂整合营销</w:t>
        </w:r>
        <w:r>
          <w:tab/>
        </w:r>
        <w:r>
          <w:fldChar w:fldCharType="begin"/>
        </w:r>
        <w:r>
          <w:instrText xml:space="preserve"> PAGEREF _Toc1745 \h </w:instrText>
        </w:r>
        <w:r>
          <w:fldChar w:fldCharType="separate"/>
        </w:r>
        <w:r>
          <w:t>44</w:t>
        </w:r>
        <w:r>
          <w:fldChar w:fldCharType="end"/>
        </w:r>
      </w:hyperlink>
    </w:p>
    <w:p>
      <w:pPr>
        <w:pStyle w:val="TOC2"/>
        <w:tabs>
          <w:tab w:val="right" w:leader="dot" w:pos="8306"/>
        </w:tabs>
      </w:pPr>
      <w:hyperlink w:anchor="_Toc7035" w:history="1">
        <w:r>
          <w:rPr>
            <w:rFonts w:ascii="仿宋" w:eastAsia="仿宋" w:hAnsi="仿宋" w:cs="仿宋" w:hint="eastAsia"/>
            <w:lang w:val="en-GB"/>
          </w:rPr>
          <w:t>(一)、跨渠道整合</w:t>
        </w:r>
        <w:r>
          <w:tab/>
        </w:r>
        <w:r>
          <w:fldChar w:fldCharType="begin"/>
        </w:r>
        <w:r>
          <w:instrText xml:space="preserve"> PAGEREF _Toc7035 \h </w:instrText>
        </w:r>
        <w:r>
          <w:fldChar w:fldCharType="separate"/>
        </w:r>
        <w:r>
          <w:t>44</w:t>
        </w:r>
        <w:r>
          <w:fldChar w:fldCharType="end"/>
        </w:r>
      </w:hyperlink>
    </w:p>
    <w:p>
      <w:pPr>
        <w:pStyle w:val="TOC2"/>
        <w:tabs>
          <w:tab w:val="right" w:leader="dot" w:pos="8306"/>
        </w:tabs>
      </w:pPr>
      <w:hyperlink w:anchor="_Toc15112" w:history="1">
        <w:r>
          <w:rPr>
            <w:rFonts w:ascii="仿宋" w:eastAsia="仿宋" w:hAnsi="仿宋" w:cs="仿宋" w:hint="eastAsia"/>
            <w:lang w:val="en-GB"/>
          </w:rPr>
          <w:t>(二)、品牌一体化</w:t>
        </w:r>
        <w:r>
          <w:tab/>
        </w:r>
        <w:r>
          <w:fldChar w:fldCharType="begin"/>
        </w:r>
        <w:r>
          <w:instrText xml:space="preserve"> PAGEREF _Toc15112 \h </w:instrText>
        </w:r>
        <w:r>
          <w:fldChar w:fldCharType="separate"/>
        </w:r>
        <w:r>
          <w:t>46</w:t>
        </w:r>
        <w:r>
          <w:fldChar w:fldCharType="end"/>
        </w:r>
      </w:hyperlink>
    </w:p>
    <w:p>
      <w:pPr>
        <w:pStyle w:val="TOC2"/>
        <w:tabs>
          <w:tab w:val="right" w:leader="dot" w:pos="8306"/>
        </w:tabs>
      </w:pPr>
      <w:hyperlink w:anchor="_Toc13554" w:history="1">
        <w:r>
          <w:rPr>
            <w:rFonts w:ascii="仿宋" w:eastAsia="仿宋" w:hAnsi="仿宋" w:cs="仿宋" w:hint="eastAsia"/>
            <w:lang w:val="en-GB"/>
          </w:rPr>
          <w:t>(三)、数据整合</w:t>
        </w:r>
        <w:r>
          <w:tab/>
        </w:r>
        <w:r>
          <w:fldChar w:fldCharType="begin"/>
        </w:r>
        <w:r>
          <w:instrText xml:space="preserve"> PAGEREF _Toc13554 \h </w:instrText>
        </w:r>
        <w:r>
          <w:fldChar w:fldCharType="separate"/>
        </w:r>
        <w:r>
          <w:t>47</w:t>
        </w:r>
        <w:r>
          <w:fldChar w:fldCharType="end"/>
        </w:r>
      </w:hyperlink>
    </w:p>
    <w:p>
      <w:pPr>
        <w:pStyle w:val="TOC2"/>
        <w:tabs>
          <w:tab w:val="right" w:leader="dot" w:pos="8306"/>
        </w:tabs>
      </w:pPr>
      <w:hyperlink w:anchor="_Toc10739" w:history="1">
        <w:r>
          <w:rPr>
            <w:rFonts w:ascii="仿宋" w:eastAsia="仿宋" w:hAnsi="仿宋" w:cs="仿宋" w:hint="eastAsia"/>
            <w:lang w:val="en-GB"/>
          </w:rPr>
          <w:t>(四)、客户关系管理</w:t>
        </w:r>
        <w:r>
          <w:tab/>
        </w:r>
        <w:r>
          <w:fldChar w:fldCharType="begin"/>
        </w:r>
        <w:r>
          <w:instrText xml:space="preserve"> PAGEREF _Toc10739 \h </w:instrText>
        </w:r>
        <w:r>
          <w:fldChar w:fldCharType="separate"/>
        </w:r>
        <w:r>
          <w:t>49</w:t>
        </w:r>
        <w:r>
          <w:fldChar w:fldCharType="end"/>
        </w:r>
      </w:hyperlink>
    </w:p>
    <w:p>
      <w:pPr>
        <w:pStyle w:val="TOC1"/>
        <w:tabs>
          <w:tab w:val="right" w:leader="dot" w:pos="8306"/>
        </w:tabs>
      </w:pPr>
      <w:hyperlink w:anchor="_Toc7523" w:history="1">
        <w:r>
          <w:rPr>
            <w:rFonts w:ascii="仿宋" w:eastAsia="仿宋" w:hAnsi="仿宋" w:cs="仿宋" w:hint="eastAsia"/>
            <w:lang w:val="en-GB"/>
          </w:rPr>
          <w:t>九、抄纸助剂组织市场分析</w:t>
        </w:r>
        <w:r>
          <w:tab/>
        </w:r>
        <w:r>
          <w:fldChar w:fldCharType="begin"/>
        </w:r>
        <w:r>
          <w:instrText xml:space="preserve"> PAGEREF _Toc7523 \h </w:instrText>
        </w:r>
        <w:r>
          <w:fldChar w:fldCharType="separate"/>
        </w:r>
        <w:r>
          <w:t>53</w:t>
        </w:r>
        <w:r>
          <w:fldChar w:fldCharType="end"/>
        </w:r>
      </w:hyperlink>
    </w:p>
    <w:p>
      <w:pPr>
        <w:pStyle w:val="TOC2"/>
        <w:tabs>
          <w:tab w:val="right" w:leader="dot" w:pos="8306"/>
        </w:tabs>
      </w:pPr>
      <w:hyperlink w:anchor="_Toc7082" w:history="1">
        <w:r>
          <w:rPr>
            <w:rFonts w:ascii="仿宋" w:eastAsia="仿宋" w:hAnsi="仿宋" w:cs="仿宋" w:hint="eastAsia"/>
            <w:lang w:val="en-GB"/>
          </w:rPr>
          <w:t>(一)、组织结构</w:t>
        </w:r>
        <w:r>
          <w:tab/>
        </w:r>
        <w:r>
          <w:fldChar w:fldCharType="begin"/>
        </w:r>
        <w:r>
          <w:instrText xml:space="preserve"> PAGEREF _Toc7082 \h </w:instrText>
        </w:r>
        <w:r>
          <w:fldChar w:fldCharType="separate"/>
        </w:r>
        <w:r>
          <w:t>53</w:t>
        </w:r>
        <w:r>
          <w:fldChar w:fldCharType="end"/>
        </w:r>
      </w:hyperlink>
    </w:p>
    <w:p>
      <w:pPr>
        <w:pStyle w:val="TOC2"/>
        <w:tabs>
          <w:tab w:val="right" w:leader="dot" w:pos="8306"/>
        </w:tabs>
      </w:pPr>
      <w:hyperlink w:anchor="_Toc26434" w:history="1">
        <w:r>
          <w:rPr>
            <w:rFonts w:ascii="仿宋" w:eastAsia="仿宋" w:hAnsi="仿宋" w:cs="仿宋" w:hint="eastAsia"/>
            <w:lang w:val="en-GB"/>
          </w:rPr>
          <w:t>(二)、决策机制</w:t>
        </w:r>
        <w:r>
          <w:tab/>
        </w:r>
        <w:r>
          <w:fldChar w:fldCharType="begin"/>
        </w:r>
        <w:r>
          <w:instrText xml:space="preserve"> PAGEREF _Toc26434 \h </w:instrText>
        </w:r>
        <w:r>
          <w:fldChar w:fldCharType="separate"/>
        </w:r>
        <w:r>
          <w:t>55</w:t>
        </w:r>
        <w:r>
          <w:fldChar w:fldCharType="end"/>
        </w:r>
      </w:hyperlink>
    </w:p>
    <w:p>
      <w:pPr>
        <w:pStyle w:val="TOC2"/>
        <w:tabs>
          <w:tab w:val="right" w:leader="dot" w:pos="8306"/>
        </w:tabs>
      </w:pPr>
      <w:hyperlink w:anchor="_Toc163" w:history="1">
        <w:r>
          <w:rPr>
            <w:rFonts w:ascii="仿宋" w:eastAsia="仿宋" w:hAnsi="仿宋" w:cs="仿宋" w:hint="eastAsia"/>
            <w:lang w:val="en-GB"/>
          </w:rPr>
          <w:t>(三)、企业文化</w:t>
        </w:r>
        <w:r>
          <w:tab/>
        </w:r>
        <w:r>
          <w:fldChar w:fldCharType="begin"/>
        </w:r>
        <w:r>
          <w:instrText xml:space="preserve"> PAGEREF _Toc163 \h </w:instrText>
        </w:r>
        <w:r>
          <w:fldChar w:fldCharType="separate"/>
        </w:r>
        <w:r>
          <w:t>56</w:t>
        </w:r>
        <w:r>
          <w:fldChar w:fldCharType="end"/>
        </w:r>
      </w:hyperlink>
    </w:p>
    <w:p>
      <w:pPr>
        <w:pStyle w:val="TOC2"/>
        <w:tabs>
          <w:tab w:val="right" w:leader="dot" w:pos="8306"/>
        </w:tabs>
      </w:pPr>
      <w:hyperlink w:anchor="_Toc4533" w:history="1">
        <w:r>
          <w:rPr>
            <w:rFonts w:ascii="仿宋" w:eastAsia="仿宋" w:hAnsi="仿宋" w:cs="仿宋" w:hint="eastAsia"/>
            <w:lang w:val="en-GB"/>
          </w:rPr>
          <w:t>(四)、供应商关系</w:t>
        </w:r>
        <w:r>
          <w:tab/>
        </w:r>
        <w:r>
          <w:fldChar w:fldCharType="begin"/>
        </w:r>
        <w:r>
          <w:instrText xml:space="preserve"> PAGEREF _Toc4533 \h </w:instrText>
        </w:r>
        <w:r>
          <w:fldChar w:fldCharType="separate"/>
        </w:r>
        <w:r>
          <w:t>57</w:t>
        </w:r>
        <w:r>
          <w:fldChar w:fldCharType="end"/>
        </w:r>
      </w:hyperlink>
    </w:p>
    <w:p>
      <w:pPr>
        <w:pStyle w:val="TOC1"/>
        <w:tabs>
          <w:tab w:val="right" w:leader="dot" w:pos="8306"/>
        </w:tabs>
      </w:pPr>
      <w:hyperlink w:anchor="_Toc4558" w:history="1">
        <w:r>
          <w:rPr>
            <w:rFonts w:ascii="仿宋" w:eastAsia="仿宋" w:hAnsi="仿宋" w:cs="仿宋" w:hint="eastAsia"/>
            <w:lang w:val="en-GB"/>
          </w:rPr>
          <w:t>十、抄纸助剂市场地位与竞争战略</w:t>
        </w:r>
        <w:r>
          <w:tab/>
        </w:r>
        <w:r>
          <w:fldChar w:fldCharType="begin"/>
        </w:r>
        <w:r>
          <w:instrText xml:space="preserve"> PAGEREF _Toc4558 \h </w:instrText>
        </w:r>
        <w:r>
          <w:fldChar w:fldCharType="separate"/>
        </w:r>
        <w:r>
          <w:t>58</w:t>
        </w:r>
        <w:r>
          <w:fldChar w:fldCharType="end"/>
        </w:r>
      </w:hyperlink>
    </w:p>
    <w:p>
      <w:pPr>
        <w:pStyle w:val="TOC2"/>
        <w:tabs>
          <w:tab w:val="right" w:leader="dot" w:pos="8306"/>
        </w:tabs>
      </w:pPr>
      <w:hyperlink w:anchor="_Toc22216" w:history="1">
        <w:r>
          <w:rPr>
            <w:rFonts w:ascii="仿宋" w:eastAsia="仿宋" w:hAnsi="仿宋" w:cs="仿宋" w:hint="eastAsia"/>
            <w:lang w:val="en-GB"/>
          </w:rPr>
          <w:t>(一)、公司市场地位</w:t>
        </w:r>
        <w:r>
          <w:tab/>
        </w:r>
        <w:r>
          <w:fldChar w:fldCharType="begin"/>
        </w:r>
        <w:r>
          <w:instrText xml:space="preserve"> PAGEREF _Toc22216 \h </w:instrText>
        </w:r>
        <w:r>
          <w:fldChar w:fldCharType="separate"/>
        </w:r>
        <w:r>
          <w:t>58</w:t>
        </w:r>
        <w:r>
          <w:fldChar w:fldCharType="end"/>
        </w:r>
      </w:hyperlink>
    </w:p>
    <w:p>
      <w:pPr>
        <w:pStyle w:val="TOC2"/>
        <w:tabs>
          <w:tab w:val="right" w:leader="dot" w:pos="8306"/>
        </w:tabs>
      </w:pPr>
      <w:hyperlink w:anchor="_Toc23162" w:history="1">
        <w:r>
          <w:rPr>
            <w:rFonts w:ascii="仿宋" w:eastAsia="仿宋" w:hAnsi="仿宋" w:cs="仿宋" w:hint="eastAsia"/>
            <w:lang w:val="en-GB"/>
          </w:rPr>
          <w:t>(二)、竞争对手分析</w:t>
        </w:r>
        <w:r>
          <w:tab/>
        </w:r>
        <w:r>
          <w:fldChar w:fldCharType="begin"/>
        </w:r>
        <w:r>
          <w:instrText xml:space="preserve"> PAGEREF _Toc23162 \h </w:instrText>
        </w:r>
        <w:r>
          <w:fldChar w:fldCharType="separate"/>
        </w:r>
        <w:r>
          <w:t>59</w:t>
        </w:r>
        <w:r>
          <w:fldChar w:fldCharType="end"/>
        </w:r>
      </w:hyperlink>
    </w:p>
    <w:p>
      <w:pPr>
        <w:pStyle w:val="TOC2"/>
        <w:tabs>
          <w:tab w:val="right" w:leader="dot" w:pos="8306"/>
        </w:tabs>
      </w:pPr>
      <w:hyperlink w:anchor="_Toc12344" w:history="1">
        <w:r>
          <w:rPr>
            <w:rFonts w:ascii="仿宋" w:eastAsia="仿宋" w:hAnsi="仿宋" w:cs="仿宋" w:hint="eastAsia"/>
            <w:lang w:val="en-GB"/>
          </w:rPr>
          <w:t>(三)、竞争战略</w:t>
        </w:r>
        <w:r>
          <w:tab/>
        </w:r>
        <w:r>
          <w:fldChar w:fldCharType="begin"/>
        </w:r>
        <w:r>
          <w:instrText xml:space="preserve"> PAGEREF _Toc12344 \h </w:instrText>
        </w:r>
        <w:r>
          <w:fldChar w:fldCharType="separate"/>
        </w:r>
        <w:r>
          <w:t>60</w:t>
        </w:r>
        <w:r>
          <w:fldChar w:fldCharType="end"/>
        </w:r>
      </w:hyperlink>
    </w:p>
    <w:p>
      <w:pPr>
        <w:pStyle w:val="TOC2"/>
        <w:tabs>
          <w:tab w:val="right" w:leader="dot" w:pos="8306"/>
        </w:tabs>
      </w:pPr>
      <w:hyperlink w:anchor="_Toc17008" w:history="1">
        <w:r>
          <w:rPr>
            <w:rFonts w:ascii="仿宋" w:eastAsia="仿宋" w:hAnsi="仿宋" w:cs="仿宋" w:hint="eastAsia"/>
            <w:lang w:val="en-GB"/>
          </w:rPr>
          <w:t>(四)、市场定位</w:t>
        </w:r>
        <w:r>
          <w:tab/>
        </w:r>
        <w:r>
          <w:fldChar w:fldCharType="begin"/>
        </w:r>
        <w:r>
          <w:instrText xml:space="preserve"> PAGEREF _Toc17008 \h </w:instrText>
        </w:r>
        <w:r>
          <w:fldChar w:fldCharType="separate"/>
        </w:r>
        <w:r>
          <w:t>61</w:t>
        </w:r>
        <w:r>
          <w:fldChar w:fldCharType="end"/>
        </w:r>
      </w:hyperlink>
    </w:p>
    <w:p>
      <w:pPr>
        <w:pStyle w:val="TOC1"/>
        <w:tabs>
          <w:tab w:val="right" w:leader="dot" w:pos="8306"/>
        </w:tabs>
      </w:pPr>
      <w:hyperlink w:anchor="_Toc28577" w:history="1">
        <w:r>
          <w:rPr>
            <w:rFonts w:ascii="仿宋" w:eastAsia="仿宋" w:hAnsi="仿宋" w:cs="仿宋" w:hint="eastAsia"/>
            <w:lang w:val="en-GB"/>
          </w:rPr>
          <w:t>十一、抄纸助剂可持续发展战略</w:t>
        </w:r>
        <w:r>
          <w:tab/>
        </w:r>
        <w:r>
          <w:fldChar w:fldCharType="begin"/>
        </w:r>
        <w:r>
          <w:instrText xml:space="preserve"> PAGEREF _Toc28577 \h </w:instrText>
        </w:r>
        <w:r>
          <w:fldChar w:fldCharType="separate"/>
        </w:r>
        <w:r>
          <w:t>62</w:t>
        </w:r>
        <w:r>
          <w:fldChar w:fldCharType="end"/>
        </w:r>
      </w:hyperlink>
    </w:p>
    <w:p>
      <w:pPr>
        <w:pStyle w:val="TOC2"/>
        <w:tabs>
          <w:tab w:val="right" w:leader="dot" w:pos="8306"/>
        </w:tabs>
      </w:pPr>
      <w:hyperlink w:anchor="_Toc8687" w:history="1">
        <w:r>
          <w:rPr>
            <w:rFonts w:ascii="仿宋" w:eastAsia="仿宋" w:hAnsi="仿宋" w:cs="仿宋" w:hint="eastAsia"/>
            <w:lang w:val="en-GB"/>
          </w:rPr>
          <w:t>(一)、环保与社会责任</w:t>
        </w:r>
        <w:r>
          <w:tab/>
        </w:r>
        <w:r>
          <w:fldChar w:fldCharType="begin"/>
        </w:r>
        <w:r>
          <w:instrText xml:space="preserve"> PAGEREF _Toc8687 \h </w:instrText>
        </w:r>
        <w:r>
          <w:fldChar w:fldCharType="separate"/>
        </w:r>
        <w:r>
          <w:t>62</w:t>
        </w:r>
        <w:r>
          <w:fldChar w:fldCharType="end"/>
        </w:r>
      </w:hyperlink>
    </w:p>
    <w:p>
      <w:pPr>
        <w:pStyle w:val="TOC2"/>
        <w:tabs>
          <w:tab w:val="right" w:leader="dot" w:pos="8306"/>
        </w:tabs>
      </w:pPr>
      <w:hyperlink w:anchor="_Toc27925" w:history="1">
        <w:r>
          <w:rPr>
            <w:rFonts w:ascii="仿宋" w:eastAsia="仿宋" w:hAnsi="仿宋" w:cs="仿宋" w:hint="eastAsia"/>
            <w:lang w:val="en-GB"/>
          </w:rPr>
          <w:t>(二)、资源有效利用与循环经济</w:t>
        </w:r>
        <w:r>
          <w:tab/>
        </w:r>
        <w:r>
          <w:fldChar w:fldCharType="begin"/>
        </w:r>
        <w:r>
          <w:instrText xml:space="preserve"> PAGEREF _Toc27925 \h </w:instrText>
        </w:r>
        <w:r>
          <w:fldChar w:fldCharType="separate"/>
        </w:r>
        <w:r>
          <w:t>63</w:t>
        </w:r>
        <w:r>
          <w:fldChar w:fldCharType="end"/>
        </w:r>
      </w:hyperlink>
    </w:p>
    <w:p>
      <w:pPr>
        <w:pStyle w:val="TOC2"/>
        <w:tabs>
          <w:tab w:val="right" w:leader="dot" w:pos="8306"/>
        </w:tabs>
      </w:pPr>
      <w:hyperlink w:anchor="_Toc30309" w:history="1">
        <w:r>
          <w:rPr>
            <w:rFonts w:ascii="仿宋" w:eastAsia="仿宋" w:hAnsi="仿宋" w:cs="仿宋" w:hint="eastAsia"/>
            <w:lang w:val="en-GB"/>
          </w:rPr>
          <w:t>(三)、社会影响与公益活动</w:t>
        </w:r>
        <w:r>
          <w:tab/>
        </w:r>
        <w:r>
          <w:fldChar w:fldCharType="begin"/>
        </w:r>
        <w:r>
          <w:instrText xml:space="preserve"> PAGEREF _Toc30309 \h </w:instrText>
        </w:r>
        <w:r>
          <w:fldChar w:fldCharType="separate"/>
        </w:r>
        <w:r>
          <w:t>65</w:t>
        </w:r>
        <w:r>
          <w:fldChar w:fldCharType="end"/>
        </w:r>
      </w:hyperlink>
    </w:p>
    <w:p>
      <w:pPr>
        <w:pStyle w:val="TOC2"/>
        <w:tabs>
          <w:tab w:val="right" w:leader="dot" w:pos="8306"/>
        </w:tabs>
      </w:pPr>
      <w:hyperlink w:anchor="_Toc10080" w:history="1">
        <w:r>
          <w:rPr>
            <w:rFonts w:ascii="仿宋" w:eastAsia="仿宋" w:hAnsi="仿宋" w:cs="仿宋" w:hint="eastAsia"/>
            <w:lang w:val="en-GB"/>
          </w:rPr>
          <w:t>(四)、可持续供应链与生产模式</w:t>
        </w:r>
        <w:r>
          <w:tab/>
        </w:r>
        <w:r>
          <w:fldChar w:fldCharType="begin"/>
        </w:r>
        <w:r>
          <w:instrText xml:space="preserve"> PAGEREF _Toc10080 \h </w:instrText>
        </w:r>
        <w:r>
          <w:fldChar w:fldCharType="separate"/>
        </w:r>
        <w:r>
          <w:t>66</w:t>
        </w:r>
        <w:r>
          <w:fldChar w:fldCharType="end"/>
        </w:r>
      </w:hyperlink>
    </w:p>
    <w:p>
      <w:pPr>
        <w:pStyle w:val="TOC1"/>
        <w:tabs>
          <w:tab w:val="right" w:leader="dot" w:pos="8306"/>
        </w:tabs>
      </w:pPr>
      <w:hyperlink w:anchor="_Toc17949" w:history="1">
        <w:r>
          <w:rPr>
            <w:rFonts w:ascii="仿宋" w:eastAsia="仿宋" w:hAnsi="仿宋" w:cs="仿宋" w:hint="eastAsia"/>
            <w:lang w:val="en-GB"/>
          </w:rPr>
          <w:t>十二、抄纸助剂国际化战略</w:t>
        </w:r>
        <w:r>
          <w:tab/>
        </w:r>
        <w:r>
          <w:fldChar w:fldCharType="begin"/>
        </w:r>
        <w:r>
          <w:instrText xml:space="preserve"> PAGEREF _Toc17949 \h </w:instrText>
        </w:r>
        <w:r>
          <w:fldChar w:fldCharType="separate"/>
        </w:r>
        <w:r>
          <w:t>67</w:t>
        </w:r>
        <w:r>
          <w:fldChar w:fldCharType="end"/>
        </w:r>
      </w:hyperlink>
    </w:p>
    <w:p>
      <w:pPr>
        <w:pStyle w:val="TOC2"/>
        <w:tabs>
          <w:tab w:val="right" w:leader="dot" w:pos="8306"/>
        </w:tabs>
      </w:pPr>
      <w:hyperlink w:anchor="_Toc19339" w:history="1">
        <w:r>
          <w:rPr>
            <w:rFonts w:ascii="仿宋" w:eastAsia="仿宋" w:hAnsi="仿宋" w:cs="仿宋" w:hint="eastAsia"/>
            <w:lang w:val="en-GB"/>
          </w:rPr>
          <w:t>(一)、海外市场分析与选择</w:t>
        </w:r>
        <w:r>
          <w:tab/>
        </w:r>
        <w:r>
          <w:fldChar w:fldCharType="begin"/>
        </w:r>
        <w:r>
          <w:instrText xml:space="preserve"> PAGEREF _Toc19339 \h </w:instrText>
        </w:r>
        <w:r>
          <w:fldChar w:fldCharType="separate"/>
        </w:r>
        <w:r>
          <w:t>67</w:t>
        </w:r>
        <w:r>
          <w:fldChar w:fldCharType="end"/>
        </w:r>
      </w:hyperlink>
    </w:p>
    <w:p>
      <w:pPr>
        <w:pStyle w:val="TOC2"/>
        <w:tabs>
          <w:tab w:val="right" w:leader="dot" w:pos="8306"/>
        </w:tabs>
      </w:pPr>
      <w:hyperlink w:anchor="_Toc29246" w:history="1">
        <w:r>
          <w:rPr>
            <w:rFonts w:ascii="仿宋" w:eastAsia="仿宋" w:hAnsi="仿宋" w:cs="仿宋" w:hint="eastAsia"/>
            <w:lang w:val="en-GB"/>
          </w:rPr>
          <w:t>(二)、跨国合作伙伴关系</w:t>
        </w:r>
        <w:r>
          <w:tab/>
        </w:r>
        <w:r>
          <w:fldChar w:fldCharType="begin"/>
        </w:r>
        <w:r>
          <w:instrText xml:space="preserve"> PAGEREF _Toc29246 \h </w:instrText>
        </w:r>
        <w:r>
          <w:fldChar w:fldCharType="separate"/>
        </w:r>
        <w:r>
          <w:t>68</w:t>
        </w:r>
        <w:r>
          <w:fldChar w:fldCharType="end"/>
        </w:r>
      </w:hyperlink>
    </w:p>
    <w:p>
      <w:pPr>
        <w:pStyle w:val="TOC2"/>
        <w:tabs>
          <w:tab w:val="right" w:leader="dot" w:pos="8306"/>
        </w:tabs>
      </w:pPr>
      <w:hyperlink w:anchor="_Toc1374" w:history="1">
        <w:r>
          <w:rPr>
            <w:rFonts w:ascii="仿宋" w:eastAsia="仿宋" w:hAnsi="仿宋" w:cs="仿宋" w:hint="eastAsia"/>
            <w:lang w:val="en-GB"/>
          </w:rPr>
          <w:t>(三)、国际市场营销与品牌推广</w:t>
        </w:r>
        <w:r>
          <w:tab/>
        </w:r>
        <w:r>
          <w:fldChar w:fldCharType="begin"/>
        </w:r>
        <w:r>
          <w:instrText xml:space="preserve"> PAGEREF _Toc1374 \h </w:instrText>
        </w:r>
        <w:r>
          <w:fldChar w:fldCharType="separate"/>
        </w:r>
        <w:r>
          <w:t>69</w:t>
        </w:r>
        <w:r>
          <w:fldChar w:fldCharType="end"/>
        </w:r>
      </w:hyperlink>
    </w:p>
    <w:p>
      <w:pPr>
        <w:pStyle w:val="TOC2"/>
        <w:tabs>
          <w:tab w:val="right" w:leader="dot" w:pos="8306"/>
        </w:tabs>
      </w:pPr>
      <w:hyperlink w:anchor="_Toc29127" w:history="1">
        <w:r>
          <w:rPr>
            <w:rFonts w:ascii="仿宋" w:eastAsia="仿宋" w:hAnsi="仿宋" w:cs="仿宋" w:hint="eastAsia"/>
            <w:lang w:val="en-GB"/>
          </w:rPr>
          <w:t>(四)、国际贸易与风险管理</w:t>
        </w:r>
        <w:r>
          <w:tab/>
        </w:r>
        <w:r>
          <w:fldChar w:fldCharType="begin"/>
        </w:r>
        <w:r>
          <w:instrText xml:space="preserve"> PAGEREF _Toc29127 \h </w:instrText>
        </w:r>
        <w:r>
          <w:fldChar w:fldCharType="separate"/>
        </w:r>
        <w:r>
          <w:t>70</w:t>
        </w:r>
        <w:r>
          <w:fldChar w:fldCharType="end"/>
        </w:r>
      </w:hyperlink>
    </w:p>
    <w:p>
      <w:pPr>
        <w:pStyle w:val="TOC1"/>
        <w:tabs>
          <w:tab w:val="right" w:leader="dot" w:pos="8306"/>
        </w:tabs>
      </w:pPr>
      <w:hyperlink w:anchor="_Toc18661" w:history="1">
        <w:r>
          <w:rPr>
            <w:rFonts w:ascii="仿宋" w:eastAsia="仿宋" w:hAnsi="仿宋" w:cs="仿宋" w:hint="eastAsia"/>
            <w:lang w:val="en-GB"/>
          </w:rPr>
          <w:t>十三、抄纸助剂行业高质量发展</w:t>
        </w:r>
        <w:r>
          <w:tab/>
        </w:r>
        <w:r>
          <w:fldChar w:fldCharType="begin"/>
        </w:r>
        <w:r>
          <w:instrText xml:space="preserve"> PAGEREF _Toc18661 \h </w:instrText>
        </w:r>
        <w:r>
          <w:fldChar w:fldCharType="separate"/>
        </w:r>
        <w:r>
          <w:t>72</w:t>
        </w:r>
        <w:r>
          <w:fldChar w:fldCharType="end"/>
        </w:r>
      </w:hyperlink>
    </w:p>
    <w:p>
      <w:pPr>
        <w:pStyle w:val="TOC2"/>
        <w:tabs>
          <w:tab w:val="right" w:leader="dot" w:pos="8306"/>
        </w:tabs>
      </w:pPr>
      <w:hyperlink w:anchor="_Toc1391" w:history="1">
        <w:r>
          <w:rPr>
            <w:rFonts w:ascii="仿宋" w:eastAsia="仿宋" w:hAnsi="仿宋" w:cs="仿宋" w:hint="eastAsia"/>
            <w:lang w:val="en-GB"/>
          </w:rPr>
          <w:t>(一)、质量管理体系</w:t>
        </w:r>
        <w:r>
          <w:tab/>
        </w:r>
        <w:r>
          <w:fldChar w:fldCharType="begin"/>
        </w:r>
        <w:r>
          <w:instrText xml:space="preserve"> PAGEREF _Toc1391 \h </w:instrText>
        </w:r>
        <w:r>
          <w:fldChar w:fldCharType="separate"/>
        </w:r>
        <w:r>
          <w:t>72</w:t>
        </w:r>
        <w:r>
          <w:fldChar w:fldCharType="end"/>
        </w:r>
      </w:hyperlink>
    </w:p>
    <w:p>
      <w:pPr>
        <w:pStyle w:val="TOC2"/>
        <w:tabs>
          <w:tab w:val="right" w:leader="dot" w:pos="8306"/>
        </w:tabs>
      </w:pPr>
      <w:hyperlink w:anchor="_Toc1361" w:history="1">
        <w:r>
          <w:rPr>
            <w:rFonts w:ascii="仿宋" w:eastAsia="仿宋" w:hAnsi="仿宋" w:cs="仿宋" w:hint="eastAsia"/>
            <w:lang w:val="en-GB"/>
          </w:rPr>
          <w:t>(二)、创新与研发投入</w:t>
        </w:r>
        <w:r>
          <w:tab/>
        </w:r>
        <w:r>
          <w:fldChar w:fldCharType="begin"/>
        </w:r>
        <w:r>
          <w:instrText xml:space="preserve"> PAGEREF _Toc1361 \h </w:instrText>
        </w:r>
        <w:r>
          <w:fldChar w:fldCharType="separate"/>
        </w:r>
        <w:r>
          <w:t>74</w:t>
        </w:r>
        <w:r>
          <w:fldChar w:fldCharType="end"/>
        </w:r>
      </w:hyperlink>
    </w:p>
    <w:p>
      <w:pPr>
        <w:pStyle w:val="TOC2"/>
        <w:tabs>
          <w:tab w:val="right" w:leader="dot" w:pos="8306"/>
        </w:tabs>
      </w:pPr>
      <w:hyperlink w:anchor="_Toc13209" w:history="1">
        <w:r>
          <w:rPr>
            <w:rFonts w:ascii="仿宋" w:eastAsia="仿宋" w:hAnsi="仿宋" w:cs="仿宋" w:hint="eastAsia"/>
            <w:lang w:val="en-GB"/>
          </w:rPr>
          <w:t>(三)、生产效率提升</w:t>
        </w:r>
        <w:r>
          <w:tab/>
        </w:r>
        <w:r>
          <w:fldChar w:fldCharType="begin"/>
        </w:r>
        <w:r>
          <w:instrText xml:space="preserve"> PAGEREF _Toc13209 \h </w:instrText>
        </w:r>
        <w:r>
          <w:fldChar w:fldCharType="separate"/>
        </w:r>
        <w:r>
          <w:t>75</w:t>
        </w:r>
        <w:r>
          <w:fldChar w:fldCharType="end"/>
        </w:r>
      </w:hyperlink>
    </w:p>
    <w:p>
      <w:pPr>
        <w:pStyle w:val="TOC2"/>
        <w:tabs>
          <w:tab w:val="right" w:leader="dot" w:pos="8306"/>
        </w:tabs>
      </w:pPr>
      <w:hyperlink w:anchor="_Toc29609" w:history="1">
        <w:r>
          <w:rPr>
            <w:rFonts w:ascii="仿宋" w:eastAsia="仿宋" w:hAnsi="仿宋" w:cs="仿宋" w:hint="eastAsia"/>
            <w:lang w:val="en-GB"/>
          </w:rPr>
          <w:t>(四)、环保与可持续发展</w:t>
        </w:r>
        <w:r>
          <w:tab/>
        </w:r>
        <w:r>
          <w:fldChar w:fldCharType="begin"/>
        </w:r>
        <w:r>
          <w:instrText xml:space="preserve"> PAGEREF _Toc29609 \h </w:instrText>
        </w:r>
        <w:r>
          <w:fldChar w:fldCharType="separate"/>
        </w:r>
        <w:r>
          <w:t>77</w:t>
        </w:r>
        <w:r>
          <w:fldChar w:fldCharType="end"/>
        </w:r>
      </w:hyperlink>
    </w:p>
    <w:p>
      <w:pPr>
        <w:pStyle w:val="TOC1"/>
        <w:tabs>
          <w:tab w:val="right" w:leader="dot" w:pos="8306"/>
        </w:tabs>
      </w:pPr>
      <w:hyperlink w:anchor="_Toc5297" w:history="1">
        <w:r>
          <w:rPr>
            <w:rFonts w:ascii="仿宋" w:eastAsia="仿宋" w:hAnsi="仿宋" w:cs="仿宋" w:hint="eastAsia"/>
            <w:lang w:val="en-GB"/>
          </w:rPr>
          <w:t>十四、抄纸助剂行业发展方向</w:t>
        </w:r>
        <w:r>
          <w:tab/>
        </w:r>
        <w:r>
          <w:fldChar w:fldCharType="begin"/>
        </w:r>
        <w:r>
          <w:instrText xml:space="preserve"> PAGEREF _Toc5297 \h </w:instrText>
        </w:r>
        <w:r>
          <w:fldChar w:fldCharType="separate"/>
        </w:r>
        <w:r>
          <w:t>78</w:t>
        </w:r>
        <w:r>
          <w:fldChar w:fldCharType="end"/>
        </w:r>
      </w:hyperlink>
    </w:p>
    <w:p>
      <w:pPr>
        <w:pStyle w:val="TOC2"/>
        <w:tabs>
          <w:tab w:val="right" w:leader="dot" w:pos="8306"/>
        </w:tabs>
      </w:pPr>
      <w:hyperlink w:anchor="_Toc2080" w:history="1">
        <w:r>
          <w:rPr>
            <w:rFonts w:ascii="仿宋" w:eastAsia="仿宋" w:hAnsi="仿宋" w:cs="仿宋" w:hint="eastAsia"/>
            <w:lang w:val="en-GB"/>
          </w:rPr>
          <w:t>(一)、未来趋势与预测</w:t>
        </w:r>
        <w:r>
          <w:tab/>
        </w:r>
        <w:r>
          <w:fldChar w:fldCharType="begin"/>
        </w:r>
        <w:r>
          <w:instrText xml:space="preserve"> PAGEREF _Toc2080 \h </w:instrText>
        </w:r>
        <w:r>
          <w:fldChar w:fldCharType="separate"/>
        </w:r>
        <w:r>
          <w:t>78</w:t>
        </w:r>
        <w:r>
          <w:fldChar w:fldCharType="end"/>
        </w:r>
      </w:hyperlink>
    </w:p>
    <w:p>
      <w:pPr>
        <w:pStyle w:val="TOC2"/>
        <w:tabs>
          <w:tab w:val="right" w:leader="dot" w:pos="8306"/>
        </w:tabs>
      </w:pPr>
      <w:hyperlink w:anchor="_Toc31664" w:history="1">
        <w:r>
          <w:rPr>
            <w:rFonts w:ascii="仿宋" w:eastAsia="仿宋" w:hAnsi="仿宋" w:cs="仿宋" w:hint="eastAsia"/>
            <w:lang w:val="en-GB"/>
          </w:rPr>
          <w:t>(二)、新兴技术应用</w:t>
        </w:r>
        <w:r>
          <w:tab/>
        </w:r>
        <w:r>
          <w:fldChar w:fldCharType="begin"/>
        </w:r>
        <w:r>
          <w:instrText xml:space="preserve"> PAGEREF _Toc31664 \h </w:instrText>
        </w:r>
        <w:r>
          <w:fldChar w:fldCharType="separate"/>
        </w:r>
        <w:r>
          <w:t>79</w:t>
        </w:r>
        <w:r>
          <w:fldChar w:fldCharType="end"/>
        </w:r>
      </w:hyperlink>
    </w:p>
    <w:p>
      <w:pPr>
        <w:pStyle w:val="TOC2"/>
        <w:tabs>
          <w:tab w:val="right" w:leader="dot" w:pos="8306"/>
        </w:tabs>
      </w:pPr>
      <w:hyperlink w:anchor="_Toc787" w:history="1">
        <w:r>
          <w:rPr>
            <w:rFonts w:ascii="仿宋" w:eastAsia="仿宋" w:hAnsi="仿宋" w:cs="仿宋" w:hint="eastAsia"/>
            <w:lang w:val="en-GB"/>
          </w:rPr>
          <w:t>(三)、抄纸助剂行业生态系统构建</w:t>
        </w:r>
        <w:r>
          <w:tab/>
        </w:r>
        <w:r>
          <w:fldChar w:fldCharType="begin"/>
        </w:r>
        <w:r>
          <w:instrText xml:space="preserve"> PAGEREF _Toc787 \h </w:instrText>
        </w:r>
        <w:r>
          <w:fldChar w:fldCharType="separate"/>
        </w:r>
        <w:r>
          <w:t>81</w:t>
        </w:r>
        <w:r>
          <w:fldChar w:fldCharType="end"/>
        </w:r>
      </w:hyperlink>
    </w:p>
    <w:p>
      <w:pPr>
        <w:pStyle w:val="TOC2"/>
        <w:tabs>
          <w:tab w:val="right" w:leader="dot" w:pos="8306"/>
        </w:tabs>
      </w:pPr>
      <w:hyperlink w:anchor="_Toc9124" w:history="1">
        <w:r>
          <w:rPr>
            <w:rFonts w:ascii="仿宋" w:eastAsia="仿宋" w:hAnsi="仿宋" w:cs="仿宋" w:hint="eastAsia"/>
            <w:lang w:val="en-GB"/>
          </w:rPr>
          <w:t>(四)、国际市场拓展策略</w:t>
        </w:r>
        <w:r>
          <w:tab/>
        </w:r>
        <w:r>
          <w:fldChar w:fldCharType="begin"/>
        </w:r>
        <w:r>
          <w:instrText xml:space="preserve"> PAGEREF _Toc9124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4803"/>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抄纸助剂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20249"/>
      <w:r>
        <w:rPr>
          <w:rFonts w:ascii="仿宋" w:eastAsia="仿宋" w:hAnsi="仿宋" w:cs="仿宋" w:hint="eastAsia"/>
          <w:sz w:val="28"/>
          <w:lang w:val="en-GB"/>
        </w:rPr>
        <w:t>一、公司简介</w:t>
      </w:r>
      <w:bookmarkEnd w:id="2"/>
    </w:p>
    <w:p>
      <w:pPr>
        <w:pStyle w:val="Heading2"/>
        <w:rPr>
          <w:rFonts w:ascii="仿宋" w:eastAsia="仿宋" w:hAnsi="仿宋" w:cs="仿宋" w:hint="eastAsia"/>
          <w:lang w:val="en-GB"/>
        </w:rPr>
      </w:pPr>
      <w:bookmarkStart w:id="3" w:name="_Toc27748"/>
      <w:r>
        <w:rPr>
          <w:rFonts w:ascii="仿宋" w:eastAsia="仿宋" w:hAnsi="仿宋" w:cs="仿宋" w:hint="eastAsia"/>
          <w:lang w:val="en-GB"/>
        </w:rPr>
        <w:t>(一)、公司基本信息</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一、公司基本信息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公司名称： XXX有限公司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法定代表人： 张XX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注册资本： XXX万元人民币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统一社会信用代码： XXXXXXXX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登记机关： 某市市场监督管理局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成立日期： 20XX-XX-XX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营业期限： 220XX-XX-XX至无固定期限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注册地址： 某市 XX 区 XX 街道 XXX 号</w:t>
      </w:r>
    </w:p>
    <w:p>
      <w:pPr>
        <w:pStyle w:val="Heading2"/>
        <w:ind w:firstLine="560" w:firstLineChars="200"/>
        <w:rPr>
          <w:rFonts w:ascii="仿宋" w:eastAsia="仿宋" w:hAnsi="仿宋" w:cs="仿宋" w:hint="eastAsia"/>
          <w:sz w:val="28"/>
          <w:lang w:val="en-GB"/>
        </w:rPr>
      </w:pPr>
      <w:bookmarkStart w:id="4" w:name="_Toc1163"/>
      <w:r>
        <w:rPr>
          <w:rFonts w:ascii="仿宋" w:eastAsia="仿宋" w:hAnsi="仿宋" w:cs="仿宋" w:hint="eastAsia"/>
          <w:sz w:val="28"/>
          <w:lang w:val="en-GB"/>
        </w:rPr>
        <w:t>(二)、公司简介</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xxx有限公司成立于xxxx年，是一家专注于提供创新科技解决方案的企业。公司以张华为法定代表人，注册资本达xxx万元人民币。统一社会信用代码为xxxxxx，注册地址位于某市 xx 区 xx 街道 xxxx 号。</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在市场监督管理局注册登记后，公司取得了合法经营资格。经营期限自20xxxx年成立之日起至无固定期限，为确保企业稳健发展奠定了坚实基础。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xxxx致力于为客户提供高质量、前瞻性的科技产品和服务。通过不断创新和优化，公司已经建立了良好的市场声誉，并在科技抄纸助剂行业取得了显著的成就。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公司的使命是推动科技进步，为社会创造更多价值。ABC科技有信心通过专业团队的努力，持续为客户提供卓越的科技解决方案，实现共赢发展。</w:t>
      </w:r>
    </w:p>
    <w:p>
      <w:pPr>
        <w:pStyle w:val="Heading1"/>
        <w:ind w:firstLine="560" w:firstLineChars="200"/>
        <w:rPr>
          <w:rFonts w:ascii="仿宋" w:eastAsia="仿宋" w:hAnsi="仿宋" w:cs="仿宋" w:hint="eastAsia"/>
          <w:sz w:val="28"/>
          <w:lang w:val="en-GB"/>
        </w:rPr>
      </w:pPr>
      <w:bookmarkStart w:id="5" w:name="_Toc30508"/>
      <w:r>
        <w:rPr>
          <w:rFonts w:ascii="仿宋" w:eastAsia="仿宋" w:hAnsi="仿宋" w:cs="仿宋" w:hint="eastAsia"/>
          <w:sz w:val="28"/>
          <w:lang w:val="en-GB"/>
        </w:rPr>
        <w:t>二、抄纸助剂行业前景</w:t>
      </w:r>
      <w:bookmarkEnd w:id="5"/>
    </w:p>
    <w:p>
      <w:pPr>
        <w:pStyle w:val="Heading2"/>
        <w:rPr>
          <w:rFonts w:ascii="仿宋" w:eastAsia="仿宋" w:hAnsi="仿宋" w:cs="仿宋" w:hint="eastAsia"/>
          <w:lang w:val="en-GB"/>
        </w:rPr>
      </w:pPr>
      <w:bookmarkStart w:id="6" w:name="_Toc3195"/>
      <w:r>
        <w:rPr>
          <w:rFonts w:ascii="仿宋" w:eastAsia="仿宋" w:hAnsi="仿宋" w:cs="仿宋" w:hint="eastAsia"/>
          <w:lang w:val="en-GB"/>
        </w:rPr>
        <w:t>(一)、市场增长预测</w:t>
      </w:r>
      <w:bookmarkEnd w:id="6"/>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抄纸助剂行业专业机构的研究和市场数据分析，抄纸助剂行业展现出强劲的增长势头，未来几年内市场规模有望进一步扩大，年均增长率预计将维持在XX%以上。这一预测的乐观态势主要受益于全球经济的回暖、消费者需求的升级，以及新技术的广泛应用。这为抄纸助剂行业参与者提供了广泛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全球经济的回暖将成为推动市场增长的关键因素。随着各国逐渐克服疫情影响，全球经济有望实现复苏，为抄纸助剂行业创造更有利的经济环境。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消费者需求的升级将成为市场增长的主要推动力。随着消费者对产品和服务品质的不断追求，抄纸助剂行业有望迎来更高水平的市场需求。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同时，新技术的广泛应用将推动市场规模的进一步扩大。人工智能、大数据分析、物联网等新兴技术的普及将提升产品和服务的水平，满足市场上日益多样化的需求。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这一市场增长预测为抄纸助剂行业参与者提供了广泛的发展机遇，激励着企业加大投资、加强创新力，以更好地适应并引领抄纸助剂行业的发展潮流。</w:t>
      </w:r>
    </w:p>
    <w:p>
      <w:pPr>
        <w:pStyle w:val="Heading2"/>
        <w:ind w:firstLine="560" w:firstLineChars="200"/>
        <w:rPr>
          <w:rFonts w:ascii="仿宋" w:eastAsia="仿宋" w:hAnsi="仿宋" w:cs="仿宋" w:hint="eastAsia"/>
          <w:sz w:val="28"/>
          <w:lang w:val="en-GB"/>
        </w:rPr>
      </w:pPr>
      <w:bookmarkStart w:id="7" w:name="_Toc27050"/>
      <w:r>
        <w:rPr>
          <w:rFonts w:ascii="仿宋" w:eastAsia="仿宋" w:hAnsi="仿宋" w:cs="仿宋" w:hint="eastAsia"/>
          <w:sz w:val="28"/>
          <w:lang w:val="en-GB"/>
        </w:rPr>
        <w:t>(二)、新兴市场机会</w:t>
      </w:r>
      <w:bookmarkEnd w:id="7"/>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抄纸助剂行业在全球化进程加速和新兴市场崛起的大背景下呈现出强劲的增长势头。未来几年内，市场规模有望进一步扩大，年均增长率将保持在XX%以上。这一趋势主要受益于全球经济复苏、消费升级以及新技术应用的推动，为抄纸助剂行业参与者提供了广阔的发展空间。</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此同时，公司将专注于新兴市场的探索与拓展。通过深入的市场调研和合作伙伴的拓展，公司将积极参与当地市场的竞争，争取在新兴市场中取得先发优势。这意味着公司将加大对新兴市场的投入，从而更好地把握当地消费者需求，灵活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除了市场竞争，公司还将加强与当地政府和企业的合作。这种合作不仅有助于公司更好地融入当地市场，还有助于共同推动抄纸助剂行业的健康发展。公司将遵守当地法规，积极参与制定与推动产业政策，以确保公司在新兴市场的可持续发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这一全球化和新兴市场战略将为公司带来更多的商机和战略优势。通过深耕新兴市场、拓展合作伙伴关系以及与政府的协作，公司将不仅能够紧密契合市场需求，还能够在全球化竞争中取得更为稳固的地位。</w:t>
      </w:r>
    </w:p>
    <w:p>
      <w:pPr>
        <w:pStyle w:val="Heading2"/>
        <w:ind w:firstLine="560" w:firstLineChars="200"/>
        <w:rPr>
          <w:rFonts w:ascii="仿宋" w:eastAsia="仿宋" w:hAnsi="仿宋" w:cs="仿宋" w:hint="eastAsia"/>
          <w:sz w:val="28"/>
          <w:lang w:val="en-GB"/>
        </w:rPr>
      </w:pPr>
      <w:bookmarkStart w:id="8" w:name="_Toc3256"/>
      <w:r>
        <w:rPr>
          <w:rFonts w:ascii="仿宋" w:eastAsia="仿宋" w:hAnsi="仿宋" w:cs="仿宋" w:hint="eastAsia"/>
          <w:sz w:val="28"/>
          <w:lang w:val="en-GB"/>
        </w:rPr>
        <w:t>(三)、技术前景展望</w:t>
      </w:r>
      <w:bookmarkEnd w:id="8"/>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不断关注前沿科技的发展，积极引进和应用先进的生产技术、信息技术等，以提升产品质量、降低生产成本，并在市场竞争中保持领先地位。技术创新将成为公司在抄纸助剂行业中立于不败之地的有力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在技术前景方面，公司将采取以下策略：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积极引进先进的生产技术。通过采用先进的生产设备和工艺，公司将能够提高生产效率，缩短生产周期，从而更快地响应市场需求。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加大对信息技术的投入。公司将运用信息技术优化生产流程、提高数据分析的精准度，以实现智能制造和智能管理，为企业的全面提升提供数字化支持。</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https://d.book118.com/096030214221010040</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抄纸助剂战略市场规划报告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抄纸助剂战略市场规划报告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抄纸助剂战略市场规划报告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抄纸助剂战略市场规划报告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抄纸助剂战略市场规划报告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抄纸助剂战略市场规划报告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抄纸助剂战略市场规划报告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EF360F"/>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3EF360F"/>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96030214221010040"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2024-01-08T21:24:00Z</dcterms:created>
  <dcterms:modified xsi:type="dcterms:W3CDTF">2024-01-08T21:24:15Z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D2F79F7BB7274F6082861551CE9F5872_11</vt:lpwstr>
  </property>
  <property fmtid="{D5CDD505-2E9C-101B-9397-08002B2CF9AE}" pid="3" name="KSOProductBuildVer">
    <vt:lpwstr>2052-12.1.0.16120</vt:lpwstr>
  </property>
</Properties>
</file>