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高强铝合金材料项目规划设计纲要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9" w:history="1">
        <w:r>
          <w:rPr>
            <w:rFonts w:ascii="仿宋" w:eastAsia="仿宋" w:hAnsi="仿宋" w:cs="仿宋" w:hint="eastAsia"/>
            <w:lang w:eastAsia="zh-CN"/>
          </w:rPr>
          <w:t>概论</w:t>
        </w:r>
        <w:r>
          <w:tab/>
        </w:r>
        <w:r>
          <w:fldChar w:fldCharType="begin"/>
        </w:r>
        <w:r>
          <w:instrText xml:space="preserve"> PAGEREF _Toc14909 \h </w:instrText>
        </w:r>
        <w:r>
          <w:fldChar w:fldCharType="separate"/>
        </w:r>
        <w:r>
          <w:t>3</w:t>
        </w:r>
        <w:r>
          <w:fldChar w:fldCharType="end"/>
        </w:r>
      </w:hyperlink>
    </w:p>
    <w:p>
      <w:pPr>
        <w:pStyle w:val="TOC1"/>
        <w:tabs>
          <w:tab w:val="right" w:leader="dot" w:pos="8306"/>
        </w:tabs>
      </w:pPr>
      <w:hyperlink w:anchor="_Toc751" w:history="1">
        <w:r>
          <w:rPr>
            <w:rFonts w:ascii="仿宋" w:eastAsia="仿宋" w:hAnsi="仿宋" w:cs="仿宋" w:hint="eastAsia"/>
            <w:lang w:eastAsia="zh-CN"/>
          </w:rPr>
          <w:t>一、高强铝合金材料项目选址可行性分析</w:t>
        </w:r>
        <w:r>
          <w:tab/>
        </w:r>
        <w:r>
          <w:fldChar w:fldCharType="begin"/>
        </w:r>
        <w:r>
          <w:instrText xml:space="preserve"> PAGEREF _Toc751 \h </w:instrText>
        </w:r>
        <w:r>
          <w:fldChar w:fldCharType="separate"/>
        </w:r>
        <w:r>
          <w:t>3</w:t>
        </w:r>
        <w:r>
          <w:fldChar w:fldCharType="end"/>
        </w:r>
      </w:hyperlink>
    </w:p>
    <w:p>
      <w:pPr>
        <w:pStyle w:val="TOC2"/>
        <w:tabs>
          <w:tab w:val="right" w:leader="dot" w:pos="8306"/>
        </w:tabs>
      </w:pPr>
      <w:hyperlink w:anchor="_Toc27770" w:history="1">
        <w:r>
          <w:rPr>
            <w:rFonts w:ascii="仿宋" w:eastAsia="仿宋" w:hAnsi="仿宋" w:cs="仿宋" w:hint="eastAsia"/>
            <w:lang w:eastAsia="zh-CN"/>
          </w:rPr>
          <w:t>(一)、高强铝合金材料项目选址</w:t>
        </w:r>
        <w:r>
          <w:tab/>
        </w:r>
        <w:r>
          <w:fldChar w:fldCharType="begin"/>
        </w:r>
        <w:r>
          <w:instrText xml:space="preserve"> PAGEREF _Toc27770 \h </w:instrText>
        </w:r>
        <w:r>
          <w:fldChar w:fldCharType="separate"/>
        </w:r>
        <w:r>
          <w:t>3</w:t>
        </w:r>
        <w:r>
          <w:fldChar w:fldCharType="end"/>
        </w:r>
      </w:hyperlink>
    </w:p>
    <w:p>
      <w:pPr>
        <w:pStyle w:val="TOC2"/>
        <w:tabs>
          <w:tab w:val="right" w:leader="dot" w:pos="8306"/>
        </w:tabs>
      </w:pPr>
      <w:hyperlink w:anchor="_Toc25191" w:history="1">
        <w:r>
          <w:rPr>
            <w:rFonts w:ascii="仿宋" w:eastAsia="仿宋" w:hAnsi="仿宋" w:cs="仿宋" w:hint="eastAsia"/>
            <w:lang w:eastAsia="zh-CN"/>
          </w:rPr>
          <w:t>(二)、用地控制指标</w:t>
        </w:r>
        <w:r>
          <w:tab/>
        </w:r>
        <w:r>
          <w:fldChar w:fldCharType="begin"/>
        </w:r>
        <w:r>
          <w:instrText xml:space="preserve"> PAGEREF _Toc25191 \h </w:instrText>
        </w:r>
        <w:r>
          <w:fldChar w:fldCharType="separate"/>
        </w:r>
        <w:r>
          <w:t>3</w:t>
        </w:r>
        <w:r>
          <w:fldChar w:fldCharType="end"/>
        </w:r>
      </w:hyperlink>
    </w:p>
    <w:p>
      <w:pPr>
        <w:pStyle w:val="TOC2"/>
        <w:tabs>
          <w:tab w:val="right" w:leader="dot" w:pos="8306"/>
        </w:tabs>
      </w:pPr>
      <w:hyperlink w:anchor="_Toc12454" w:history="1">
        <w:r>
          <w:rPr>
            <w:rFonts w:ascii="仿宋" w:eastAsia="仿宋" w:hAnsi="仿宋" w:cs="仿宋" w:hint="eastAsia"/>
            <w:lang w:eastAsia="zh-CN"/>
          </w:rPr>
          <w:t>(三)、节约用地措施</w:t>
        </w:r>
        <w:r>
          <w:tab/>
        </w:r>
        <w:r>
          <w:fldChar w:fldCharType="begin"/>
        </w:r>
        <w:r>
          <w:instrText xml:space="preserve"> PAGEREF _Toc12454 \h </w:instrText>
        </w:r>
        <w:r>
          <w:fldChar w:fldCharType="separate"/>
        </w:r>
        <w:r>
          <w:t>5</w:t>
        </w:r>
        <w:r>
          <w:fldChar w:fldCharType="end"/>
        </w:r>
      </w:hyperlink>
    </w:p>
    <w:p>
      <w:pPr>
        <w:pStyle w:val="TOC2"/>
        <w:tabs>
          <w:tab w:val="right" w:leader="dot" w:pos="8306"/>
        </w:tabs>
      </w:pPr>
      <w:hyperlink w:anchor="_Toc7881" w:history="1">
        <w:r>
          <w:rPr>
            <w:rFonts w:ascii="仿宋" w:eastAsia="仿宋" w:hAnsi="仿宋" w:cs="仿宋" w:hint="eastAsia"/>
            <w:lang w:eastAsia="zh-CN"/>
          </w:rPr>
          <w:t>(四)、总图布置方案</w:t>
        </w:r>
        <w:r>
          <w:tab/>
        </w:r>
        <w:r>
          <w:fldChar w:fldCharType="begin"/>
        </w:r>
        <w:r>
          <w:instrText xml:space="preserve"> PAGEREF _Toc7881 \h </w:instrText>
        </w:r>
        <w:r>
          <w:fldChar w:fldCharType="separate"/>
        </w:r>
        <w:r>
          <w:t>6</w:t>
        </w:r>
        <w:r>
          <w:fldChar w:fldCharType="end"/>
        </w:r>
      </w:hyperlink>
    </w:p>
    <w:p>
      <w:pPr>
        <w:pStyle w:val="TOC2"/>
        <w:tabs>
          <w:tab w:val="right" w:leader="dot" w:pos="8306"/>
        </w:tabs>
      </w:pPr>
      <w:hyperlink w:anchor="_Toc20208" w:history="1">
        <w:r>
          <w:rPr>
            <w:rFonts w:ascii="仿宋" w:eastAsia="仿宋" w:hAnsi="仿宋" w:cs="仿宋" w:hint="eastAsia"/>
            <w:lang w:eastAsia="zh-CN"/>
          </w:rPr>
          <w:t>(五)、选址综合评价</w:t>
        </w:r>
        <w:r>
          <w:tab/>
        </w:r>
        <w:r>
          <w:fldChar w:fldCharType="begin"/>
        </w:r>
        <w:r>
          <w:instrText xml:space="preserve"> PAGEREF _Toc20208 \h </w:instrText>
        </w:r>
        <w:r>
          <w:fldChar w:fldCharType="separate"/>
        </w:r>
        <w:r>
          <w:t>7</w:t>
        </w:r>
        <w:r>
          <w:fldChar w:fldCharType="end"/>
        </w:r>
      </w:hyperlink>
    </w:p>
    <w:p>
      <w:pPr>
        <w:pStyle w:val="TOC1"/>
        <w:tabs>
          <w:tab w:val="right" w:leader="dot" w:pos="8306"/>
        </w:tabs>
      </w:pPr>
      <w:hyperlink w:anchor="_Toc32566" w:history="1">
        <w:r>
          <w:rPr>
            <w:rFonts w:ascii="仿宋" w:eastAsia="仿宋" w:hAnsi="仿宋" w:cs="仿宋" w:hint="eastAsia"/>
            <w:lang w:eastAsia="zh-CN"/>
          </w:rPr>
          <w:t>二、高强铝合金材料项目绩效评估</w:t>
        </w:r>
        <w:r>
          <w:tab/>
        </w:r>
        <w:r>
          <w:fldChar w:fldCharType="begin"/>
        </w:r>
        <w:r>
          <w:instrText xml:space="preserve"> PAGEREF _Toc32566 \h </w:instrText>
        </w:r>
        <w:r>
          <w:fldChar w:fldCharType="separate"/>
        </w:r>
        <w:r>
          <w:t>8</w:t>
        </w:r>
        <w:r>
          <w:fldChar w:fldCharType="end"/>
        </w:r>
      </w:hyperlink>
    </w:p>
    <w:p>
      <w:pPr>
        <w:pStyle w:val="TOC2"/>
        <w:tabs>
          <w:tab w:val="right" w:leader="dot" w:pos="8306"/>
        </w:tabs>
      </w:pPr>
      <w:hyperlink w:anchor="_Toc23264" w:history="1">
        <w:r>
          <w:rPr>
            <w:rFonts w:ascii="仿宋" w:eastAsia="仿宋" w:hAnsi="仿宋" w:cs="仿宋" w:hint="eastAsia"/>
            <w:lang w:eastAsia="zh-CN"/>
          </w:rPr>
          <w:t>(一)、绩效评估指标</w:t>
        </w:r>
        <w:r>
          <w:tab/>
        </w:r>
        <w:r>
          <w:fldChar w:fldCharType="begin"/>
        </w:r>
        <w:r>
          <w:instrText xml:space="preserve"> PAGEREF _Toc23264 \h </w:instrText>
        </w:r>
        <w:r>
          <w:fldChar w:fldCharType="separate"/>
        </w:r>
        <w:r>
          <w:t>8</w:t>
        </w:r>
        <w:r>
          <w:fldChar w:fldCharType="end"/>
        </w:r>
      </w:hyperlink>
    </w:p>
    <w:p>
      <w:pPr>
        <w:pStyle w:val="TOC2"/>
        <w:tabs>
          <w:tab w:val="right" w:leader="dot" w:pos="8306"/>
        </w:tabs>
      </w:pPr>
      <w:hyperlink w:anchor="_Toc13918" w:history="1">
        <w:r>
          <w:rPr>
            <w:rFonts w:ascii="仿宋" w:eastAsia="仿宋" w:hAnsi="仿宋" w:cs="仿宋" w:hint="eastAsia"/>
            <w:lang w:eastAsia="zh-CN"/>
          </w:rPr>
          <w:t>(二)、绩效评估方法</w:t>
        </w:r>
        <w:r>
          <w:tab/>
        </w:r>
        <w:r>
          <w:fldChar w:fldCharType="begin"/>
        </w:r>
        <w:r>
          <w:instrText xml:space="preserve"> PAGEREF _Toc13918 \h </w:instrText>
        </w:r>
        <w:r>
          <w:fldChar w:fldCharType="separate"/>
        </w:r>
        <w:r>
          <w:t>10</w:t>
        </w:r>
        <w:r>
          <w:fldChar w:fldCharType="end"/>
        </w:r>
      </w:hyperlink>
    </w:p>
    <w:p>
      <w:pPr>
        <w:pStyle w:val="TOC2"/>
        <w:tabs>
          <w:tab w:val="right" w:leader="dot" w:pos="8306"/>
        </w:tabs>
      </w:pPr>
      <w:hyperlink w:anchor="_Toc31907" w:history="1">
        <w:r>
          <w:rPr>
            <w:rFonts w:ascii="仿宋" w:eastAsia="仿宋" w:hAnsi="仿宋" w:cs="仿宋" w:hint="eastAsia"/>
            <w:lang w:eastAsia="zh-CN"/>
          </w:rPr>
          <w:t>(三)、绩效评估周期</w:t>
        </w:r>
        <w:r>
          <w:tab/>
        </w:r>
        <w:r>
          <w:fldChar w:fldCharType="begin"/>
        </w:r>
        <w:r>
          <w:instrText xml:space="preserve"> PAGEREF _Toc31907 \h </w:instrText>
        </w:r>
        <w:r>
          <w:fldChar w:fldCharType="separate"/>
        </w:r>
        <w:r>
          <w:t>11</w:t>
        </w:r>
        <w:r>
          <w:fldChar w:fldCharType="end"/>
        </w:r>
      </w:hyperlink>
    </w:p>
    <w:p>
      <w:pPr>
        <w:pStyle w:val="TOC1"/>
        <w:tabs>
          <w:tab w:val="right" w:leader="dot" w:pos="8306"/>
        </w:tabs>
      </w:pPr>
      <w:hyperlink w:anchor="_Toc29448" w:history="1">
        <w:r>
          <w:rPr>
            <w:rFonts w:ascii="仿宋" w:eastAsia="仿宋" w:hAnsi="仿宋" w:cs="仿宋" w:hint="eastAsia"/>
            <w:lang w:eastAsia="zh-CN"/>
          </w:rPr>
          <w:t>三、高强铝合金材料项目危机管理</w:t>
        </w:r>
        <w:r>
          <w:tab/>
        </w:r>
        <w:r>
          <w:fldChar w:fldCharType="begin"/>
        </w:r>
        <w:r>
          <w:instrText xml:space="preserve"> PAGEREF _Toc29448 \h </w:instrText>
        </w:r>
        <w:r>
          <w:fldChar w:fldCharType="separate"/>
        </w:r>
        <w:r>
          <w:t>12</w:t>
        </w:r>
        <w:r>
          <w:fldChar w:fldCharType="end"/>
        </w:r>
      </w:hyperlink>
    </w:p>
    <w:p>
      <w:pPr>
        <w:pStyle w:val="TOC2"/>
        <w:tabs>
          <w:tab w:val="right" w:leader="dot" w:pos="8306"/>
        </w:tabs>
      </w:pPr>
      <w:hyperlink w:anchor="_Toc31209" w:history="1">
        <w:r>
          <w:rPr>
            <w:rFonts w:ascii="仿宋" w:eastAsia="仿宋" w:hAnsi="仿宋" w:cs="仿宋" w:hint="eastAsia"/>
            <w:lang w:eastAsia="zh-CN"/>
          </w:rPr>
          <w:t>(一)、危机预警与识别</w:t>
        </w:r>
        <w:r>
          <w:tab/>
        </w:r>
        <w:r>
          <w:fldChar w:fldCharType="begin"/>
        </w:r>
        <w:r>
          <w:instrText xml:space="preserve"> PAGEREF _Toc31209 \h </w:instrText>
        </w:r>
        <w:r>
          <w:fldChar w:fldCharType="separate"/>
        </w:r>
        <w:r>
          <w:t>12</w:t>
        </w:r>
        <w:r>
          <w:fldChar w:fldCharType="end"/>
        </w:r>
      </w:hyperlink>
    </w:p>
    <w:p>
      <w:pPr>
        <w:pStyle w:val="TOC2"/>
        <w:tabs>
          <w:tab w:val="right" w:leader="dot" w:pos="8306"/>
        </w:tabs>
      </w:pPr>
      <w:hyperlink w:anchor="_Toc5642" w:history="1">
        <w:r>
          <w:rPr>
            <w:rFonts w:ascii="仿宋" w:eastAsia="仿宋" w:hAnsi="仿宋" w:cs="仿宋" w:hint="eastAsia"/>
            <w:lang w:eastAsia="zh-CN"/>
          </w:rPr>
          <w:t>(二)、危机应对与恢复</w:t>
        </w:r>
        <w:r>
          <w:tab/>
        </w:r>
        <w:r>
          <w:fldChar w:fldCharType="begin"/>
        </w:r>
        <w:r>
          <w:instrText xml:space="preserve"> PAGEREF _Toc5642 \h </w:instrText>
        </w:r>
        <w:r>
          <w:fldChar w:fldCharType="separate"/>
        </w:r>
        <w:r>
          <w:t>13</w:t>
        </w:r>
        <w:r>
          <w:fldChar w:fldCharType="end"/>
        </w:r>
      </w:hyperlink>
    </w:p>
    <w:p>
      <w:pPr>
        <w:pStyle w:val="TOC1"/>
        <w:tabs>
          <w:tab w:val="right" w:leader="dot" w:pos="8306"/>
        </w:tabs>
      </w:pPr>
      <w:hyperlink w:anchor="_Toc8843" w:history="1">
        <w:r>
          <w:rPr>
            <w:rFonts w:ascii="仿宋" w:eastAsia="仿宋" w:hAnsi="仿宋" w:cs="仿宋" w:hint="eastAsia"/>
            <w:lang w:eastAsia="zh-CN"/>
          </w:rPr>
          <w:t>四、高强铝合金材料项目建设背景及必要性分析</w:t>
        </w:r>
        <w:r>
          <w:tab/>
        </w:r>
        <w:r>
          <w:fldChar w:fldCharType="begin"/>
        </w:r>
        <w:r>
          <w:instrText xml:space="preserve"> PAGEREF _Toc8843 \h </w:instrText>
        </w:r>
        <w:r>
          <w:fldChar w:fldCharType="separate"/>
        </w:r>
        <w:r>
          <w:t>14</w:t>
        </w:r>
        <w:r>
          <w:fldChar w:fldCharType="end"/>
        </w:r>
      </w:hyperlink>
    </w:p>
    <w:p>
      <w:pPr>
        <w:pStyle w:val="TOC2"/>
        <w:tabs>
          <w:tab w:val="right" w:leader="dot" w:pos="8306"/>
        </w:tabs>
      </w:pPr>
      <w:hyperlink w:anchor="_Toc16580" w:history="1">
        <w:r>
          <w:rPr>
            <w:rFonts w:ascii="仿宋" w:eastAsia="仿宋" w:hAnsi="仿宋" w:cs="仿宋" w:hint="eastAsia"/>
            <w:lang w:eastAsia="zh-CN"/>
          </w:rPr>
          <w:t>(一)、高强铝合金材料项目背景分析</w:t>
        </w:r>
        <w:r>
          <w:tab/>
        </w:r>
        <w:r>
          <w:fldChar w:fldCharType="begin"/>
        </w:r>
        <w:r>
          <w:instrText xml:space="preserve"> PAGEREF _Toc16580 \h </w:instrText>
        </w:r>
        <w:r>
          <w:fldChar w:fldCharType="separate"/>
        </w:r>
        <w:r>
          <w:t>14</w:t>
        </w:r>
        <w:r>
          <w:fldChar w:fldCharType="end"/>
        </w:r>
      </w:hyperlink>
    </w:p>
    <w:p>
      <w:pPr>
        <w:pStyle w:val="TOC2"/>
        <w:tabs>
          <w:tab w:val="right" w:leader="dot" w:pos="8306"/>
        </w:tabs>
      </w:pPr>
      <w:hyperlink w:anchor="_Toc10136" w:history="1">
        <w:r>
          <w:rPr>
            <w:rFonts w:ascii="仿宋" w:eastAsia="仿宋" w:hAnsi="仿宋" w:cs="仿宋" w:hint="eastAsia"/>
            <w:lang w:eastAsia="zh-CN"/>
          </w:rPr>
          <w:t>(二)、高强铝合金材料项目建设必要性分析</w:t>
        </w:r>
        <w:r>
          <w:tab/>
        </w:r>
        <w:r>
          <w:fldChar w:fldCharType="begin"/>
        </w:r>
        <w:r>
          <w:instrText xml:space="preserve"> PAGEREF _Toc10136 \h </w:instrText>
        </w:r>
        <w:r>
          <w:fldChar w:fldCharType="separate"/>
        </w:r>
        <w:r>
          <w:t>16</w:t>
        </w:r>
        <w:r>
          <w:fldChar w:fldCharType="end"/>
        </w:r>
      </w:hyperlink>
    </w:p>
    <w:p>
      <w:pPr>
        <w:pStyle w:val="TOC1"/>
        <w:tabs>
          <w:tab w:val="right" w:leader="dot" w:pos="8306"/>
        </w:tabs>
      </w:pPr>
      <w:hyperlink w:anchor="_Toc18578" w:history="1">
        <w:r>
          <w:rPr>
            <w:rFonts w:ascii="仿宋" w:eastAsia="仿宋" w:hAnsi="仿宋" w:cs="仿宋" w:hint="eastAsia"/>
            <w:lang w:eastAsia="zh-CN"/>
          </w:rPr>
          <w:t>五、高强铝合金材料项目建设单位说明</w:t>
        </w:r>
        <w:r>
          <w:tab/>
        </w:r>
        <w:r>
          <w:fldChar w:fldCharType="begin"/>
        </w:r>
        <w:r>
          <w:instrText xml:space="preserve"> PAGEREF _Toc18578 \h </w:instrText>
        </w:r>
        <w:r>
          <w:fldChar w:fldCharType="separate"/>
        </w:r>
        <w:r>
          <w:t>17</w:t>
        </w:r>
        <w:r>
          <w:fldChar w:fldCharType="end"/>
        </w:r>
      </w:hyperlink>
    </w:p>
    <w:p>
      <w:pPr>
        <w:pStyle w:val="TOC2"/>
        <w:tabs>
          <w:tab w:val="right" w:leader="dot" w:pos="8306"/>
        </w:tabs>
      </w:pPr>
      <w:hyperlink w:anchor="_Toc22385" w:history="1">
        <w:r>
          <w:rPr>
            <w:rFonts w:ascii="仿宋" w:eastAsia="仿宋" w:hAnsi="仿宋" w:cs="仿宋" w:hint="eastAsia"/>
            <w:lang w:eastAsia="zh-CN"/>
          </w:rPr>
          <w:t>(一)、高强铝合金材料项目承办单位基本情况</w:t>
        </w:r>
        <w:r>
          <w:tab/>
        </w:r>
        <w:r>
          <w:fldChar w:fldCharType="begin"/>
        </w:r>
        <w:r>
          <w:instrText xml:space="preserve"> PAGEREF _Toc22385 \h </w:instrText>
        </w:r>
        <w:r>
          <w:fldChar w:fldCharType="separate"/>
        </w:r>
        <w:r>
          <w:t>17</w:t>
        </w:r>
        <w:r>
          <w:fldChar w:fldCharType="end"/>
        </w:r>
      </w:hyperlink>
    </w:p>
    <w:p>
      <w:pPr>
        <w:pStyle w:val="TOC2"/>
        <w:tabs>
          <w:tab w:val="right" w:leader="dot" w:pos="8306"/>
        </w:tabs>
      </w:pPr>
      <w:hyperlink w:anchor="_Toc16096" w:history="1">
        <w:r>
          <w:rPr>
            <w:rFonts w:ascii="仿宋" w:eastAsia="仿宋" w:hAnsi="仿宋" w:cs="仿宋" w:hint="eastAsia"/>
            <w:lang w:eastAsia="zh-CN"/>
          </w:rPr>
          <w:t>(二)、公司经济效益分析</w:t>
        </w:r>
        <w:r>
          <w:tab/>
        </w:r>
        <w:r>
          <w:fldChar w:fldCharType="begin"/>
        </w:r>
        <w:r>
          <w:instrText xml:space="preserve"> PAGEREF _Toc16096 \h </w:instrText>
        </w:r>
        <w:r>
          <w:fldChar w:fldCharType="separate"/>
        </w:r>
        <w:r>
          <w:t>18</w:t>
        </w:r>
        <w:r>
          <w:fldChar w:fldCharType="end"/>
        </w:r>
      </w:hyperlink>
    </w:p>
    <w:p>
      <w:pPr>
        <w:pStyle w:val="TOC1"/>
        <w:tabs>
          <w:tab w:val="right" w:leader="dot" w:pos="8306"/>
        </w:tabs>
      </w:pPr>
      <w:hyperlink w:anchor="_Toc20508" w:history="1">
        <w:r>
          <w:rPr>
            <w:rFonts w:ascii="仿宋" w:eastAsia="仿宋" w:hAnsi="仿宋" w:cs="仿宋" w:hint="eastAsia"/>
            <w:lang w:eastAsia="zh-CN"/>
          </w:rPr>
          <w:t>六、产品规划分析</w:t>
        </w:r>
        <w:r>
          <w:tab/>
        </w:r>
        <w:r>
          <w:fldChar w:fldCharType="begin"/>
        </w:r>
        <w:r>
          <w:instrText xml:space="preserve"> PAGEREF _Toc20508 \h </w:instrText>
        </w:r>
        <w:r>
          <w:fldChar w:fldCharType="separate"/>
        </w:r>
        <w:r>
          <w:t>19</w:t>
        </w:r>
        <w:r>
          <w:fldChar w:fldCharType="end"/>
        </w:r>
      </w:hyperlink>
    </w:p>
    <w:p>
      <w:pPr>
        <w:pStyle w:val="TOC2"/>
        <w:tabs>
          <w:tab w:val="right" w:leader="dot" w:pos="8306"/>
        </w:tabs>
      </w:pPr>
      <w:hyperlink w:anchor="_Toc31423" w:history="1">
        <w:r>
          <w:rPr>
            <w:rFonts w:ascii="仿宋" w:eastAsia="仿宋" w:hAnsi="仿宋" w:cs="仿宋" w:hint="eastAsia"/>
            <w:lang w:eastAsia="zh-CN"/>
          </w:rPr>
          <w:t>(一)、产品规划</w:t>
        </w:r>
        <w:r>
          <w:tab/>
        </w:r>
        <w:r>
          <w:fldChar w:fldCharType="begin"/>
        </w:r>
        <w:r>
          <w:instrText xml:space="preserve"> PAGEREF _Toc31423 \h </w:instrText>
        </w:r>
        <w:r>
          <w:fldChar w:fldCharType="separate"/>
        </w:r>
        <w:r>
          <w:t>19</w:t>
        </w:r>
        <w:r>
          <w:fldChar w:fldCharType="end"/>
        </w:r>
      </w:hyperlink>
    </w:p>
    <w:p>
      <w:pPr>
        <w:pStyle w:val="TOC2"/>
        <w:tabs>
          <w:tab w:val="right" w:leader="dot" w:pos="8306"/>
        </w:tabs>
      </w:pPr>
      <w:hyperlink w:anchor="_Toc257" w:history="1">
        <w:r>
          <w:rPr>
            <w:rFonts w:ascii="仿宋" w:eastAsia="仿宋" w:hAnsi="仿宋" w:cs="仿宋" w:hint="eastAsia"/>
            <w:lang w:eastAsia="zh-CN"/>
          </w:rPr>
          <w:t>(二)、建设规模</w:t>
        </w:r>
        <w:r>
          <w:tab/>
        </w:r>
        <w:r>
          <w:fldChar w:fldCharType="begin"/>
        </w:r>
        <w:r>
          <w:instrText xml:space="preserve"> PAGEREF _Toc257 \h </w:instrText>
        </w:r>
        <w:r>
          <w:fldChar w:fldCharType="separate"/>
        </w:r>
        <w:r>
          <w:t>20</w:t>
        </w:r>
        <w:r>
          <w:fldChar w:fldCharType="end"/>
        </w:r>
      </w:hyperlink>
    </w:p>
    <w:p>
      <w:pPr>
        <w:pStyle w:val="TOC1"/>
        <w:tabs>
          <w:tab w:val="right" w:leader="dot" w:pos="8306"/>
        </w:tabs>
      </w:pPr>
      <w:hyperlink w:anchor="_Toc14375" w:history="1">
        <w:r>
          <w:rPr>
            <w:rFonts w:ascii="仿宋" w:eastAsia="仿宋" w:hAnsi="仿宋" w:cs="仿宋" w:hint="eastAsia"/>
            <w:lang w:eastAsia="zh-CN"/>
          </w:rPr>
          <w:t>七、高强铝合金材料项目人力资源培养与发展</w:t>
        </w:r>
        <w:r>
          <w:tab/>
        </w:r>
        <w:r>
          <w:fldChar w:fldCharType="begin"/>
        </w:r>
        <w:r>
          <w:instrText xml:space="preserve"> PAGEREF _Toc14375 \h </w:instrText>
        </w:r>
        <w:r>
          <w:fldChar w:fldCharType="separate"/>
        </w:r>
        <w:r>
          <w:t>21</w:t>
        </w:r>
        <w:r>
          <w:fldChar w:fldCharType="end"/>
        </w:r>
      </w:hyperlink>
    </w:p>
    <w:p>
      <w:pPr>
        <w:pStyle w:val="TOC2"/>
        <w:tabs>
          <w:tab w:val="right" w:leader="dot" w:pos="8306"/>
        </w:tabs>
      </w:pPr>
      <w:hyperlink w:anchor="_Toc24485" w:history="1">
        <w:r>
          <w:rPr>
            <w:rFonts w:ascii="仿宋" w:eastAsia="仿宋" w:hAnsi="仿宋" w:cs="仿宋" w:hint="eastAsia"/>
            <w:lang w:eastAsia="zh-CN"/>
          </w:rPr>
          <w:t>(一)、人才需求与规划</w:t>
        </w:r>
        <w:r>
          <w:tab/>
        </w:r>
        <w:r>
          <w:fldChar w:fldCharType="begin"/>
        </w:r>
        <w:r>
          <w:instrText xml:space="preserve"> PAGEREF _Toc24485 \h </w:instrText>
        </w:r>
        <w:r>
          <w:fldChar w:fldCharType="separate"/>
        </w:r>
        <w:r>
          <w:t>21</w:t>
        </w:r>
        <w:r>
          <w:fldChar w:fldCharType="end"/>
        </w:r>
      </w:hyperlink>
    </w:p>
    <w:p>
      <w:pPr>
        <w:pStyle w:val="TOC2"/>
        <w:tabs>
          <w:tab w:val="right" w:leader="dot" w:pos="8306"/>
        </w:tabs>
      </w:pPr>
      <w:hyperlink w:anchor="_Toc16972" w:history="1">
        <w:r>
          <w:rPr>
            <w:rFonts w:ascii="仿宋" w:eastAsia="仿宋" w:hAnsi="仿宋" w:cs="仿宋" w:hint="eastAsia"/>
            <w:lang w:eastAsia="zh-CN"/>
          </w:rPr>
          <w:t>(二)、培训与发展计划</w:t>
        </w:r>
        <w:r>
          <w:tab/>
        </w:r>
        <w:r>
          <w:fldChar w:fldCharType="begin"/>
        </w:r>
        <w:r>
          <w:instrText xml:space="preserve"> PAGEREF _Toc16972 \h </w:instrText>
        </w:r>
        <w:r>
          <w:fldChar w:fldCharType="separate"/>
        </w:r>
        <w:r>
          <w:t>21</w:t>
        </w:r>
        <w:r>
          <w:fldChar w:fldCharType="end"/>
        </w:r>
      </w:hyperlink>
    </w:p>
    <w:p>
      <w:pPr>
        <w:pStyle w:val="TOC1"/>
        <w:tabs>
          <w:tab w:val="right" w:leader="dot" w:pos="8306"/>
        </w:tabs>
      </w:pPr>
      <w:hyperlink w:anchor="_Toc3872" w:history="1">
        <w:r>
          <w:rPr>
            <w:rFonts w:ascii="仿宋" w:eastAsia="仿宋" w:hAnsi="仿宋" w:cs="仿宋" w:hint="eastAsia"/>
            <w:lang w:eastAsia="zh-CN"/>
          </w:rPr>
          <w:t>八、高强铝合金材料项目技术管理</w:t>
        </w:r>
        <w:r>
          <w:tab/>
        </w:r>
        <w:r>
          <w:fldChar w:fldCharType="begin"/>
        </w:r>
        <w:r>
          <w:instrText xml:space="preserve"> PAGEREF _Toc3872 \h </w:instrText>
        </w:r>
        <w:r>
          <w:fldChar w:fldCharType="separate"/>
        </w:r>
        <w:r>
          <w:t>22</w:t>
        </w:r>
        <w:r>
          <w:fldChar w:fldCharType="end"/>
        </w:r>
      </w:hyperlink>
    </w:p>
    <w:p>
      <w:pPr>
        <w:pStyle w:val="TOC2"/>
        <w:tabs>
          <w:tab w:val="right" w:leader="dot" w:pos="8306"/>
        </w:tabs>
      </w:pPr>
      <w:hyperlink w:anchor="_Toc2489" w:history="1">
        <w:r>
          <w:rPr>
            <w:rFonts w:ascii="仿宋" w:eastAsia="仿宋" w:hAnsi="仿宋" w:cs="仿宋" w:hint="eastAsia"/>
            <w:lang w:eastAsia="zh-CN"/>
          </w:rPr>
          <w:t>(一)、技术方案选用方向</w:t>
        </w:r>
        <w:r>
          <w:tab/>
        </w:r>
        <w:r>
          <w:fldChar w:fldCharType="begin"/>
        </w:r>
        <w:r>
          <w:instrText xml:space="preserve"> PAGEREF _Toc2489 \h </w:instrText>
        </w:r>
        <w:r>
          <w:fldChar w:fldCharType="separate"/>
        </w:r>
        <w:r>
          <w:t>22</w:t>
        </w:r>
        <w:r>
          <w:fldChar w:fldCharType="end"/>
        </w:r>
      </w:hyperlink>
    </w:p>
    <w:p>
      <w:pPr>
        <w:pStyle w:val="TOC2"/>
        <w:tabs>
          <w:tab w:val="right" w:leader="dot" w:pos="8306"/>
        </w:tabs>
      </w:pPr>
      <w:hyperlink w:anchor="_Toc30817" w:history="1">
        <w:r>
          <w:rPr>
            <w:rFonts w:ascii="仿宋" w:eastAsia="仿宋" w:hAnsi="仿宋" w:cs="仿宋" w:hint="eastAsia"/>
            <w:lang w:eastAsia="zh-CN"/>
          </w:rPr>
          <w:t>(二)、工艺技术方案选用原则</w:t>
        </w:r>
        <w:r>
          <w:tab/>
        </w:r>
        <w:r>
          <w:fldChar w:fldCharType="begin"/>
        </w:r>
        <w:r>
          <w:instrText xml:space="preserve"> PAGEREF _Toc30817 \h </w:instrText>
        </w:r>
        <w:r>
          <w:fldChar w:fldCharType="separate"/>
        </w:r>
        <w:r>
          <w:t>24</w:t>
        </w:r>
        <w:r>
          <w:fldChar w:fldCharType="end"/>
        </w:r>
      </w:hyperlink>
    </w:p>
    <w:p>
      <w:pPr>
        <w:pStyle w:val="TOC2"/>
        <w:tabs>
          <w:tab w:val="right" w:leader="dot" w:pos="8306"/>
        </w:tabs>
      </w:pPr>
      <w:hyperlink w:anchor="_Toc19459" w:history="1">
        <w:r>
          <w:rPr>
            <w:rFonts w:ascii="仿宋" w:eastAsia="仿宋" w:hAnsi="仿宋" w:cs="仿宋" w:hint="eastAsia"/>
            <w:lang w:eastAsia="zh-CN"/>
          </w:rPr>
          <w:t>(三)、工艺技术方案要求</w:t>
        </w:r>
        <w:r>
          <w:tab/>
        </w:r>
        <w:r>
          <w:fldChar w:fldCharType="begin"/>
        </w:r>
        <w:r>
          <w:instrText xml:space="preserve"> PAGEREF _Toc19459 \h </w:instrText>
        </w:r>
        <w:r>
          <w:fldChar w:fldCharType="separate"/>
        </w:r>
        <w:r>
          <w:t>26</w:t>
        </w:r>
        <w:r>
          <w:fldChar w:fldCharType="end"/>
        </w:r>
      </w:hyperlink>
    </w:p>
    <w:p>
      <w:pPr>
        <w:pStyle w:val="TOC1"/>
        <w:tabs>
          <w:tab w:val="right" w:leader="dot" w:pos="8306"/>
        </w:tabs>
      </w:pPr>
      <w:hyperlink w:anchor="_Toc384" w:history="1">
        <w:r>
          <w:rPr>
            <w:rFonts w:ascii="仿宋" w:eastAsia="仿宋" w:hAnsi="仿宋" w:cs="仿宋" w:hint="eastAsia"/>
            <w:lang w:eastAsia="zh-CN"/>
          </w:rPr>
          <w:t>九、高强铝合金材料项目财务管理</w:t>
        </w:r>
        <w:r>
          <w:tab/>
        </w:r>
        <w:r>
          <w:fldChar w:fldCharType="begin"/>
        </w:r>
        <w:r>
          <w:instrText xml:space="preserve"> PAGEREF _Toc384 \h </w:instrText>
        </w:r>
        <w:r>
          <w:fldChar w:fldCharType="separate"/>
        </w:r>
        <w:r>
          <w:t>28</w:t>
        </w:r>
        <w:r>
          <w:fldChar w:fldCharType="end"/>
        </w:r>
      </w:hyperlink>
    </w:p>
    <w:p>
      <w:pPr>
        <w:pStyle w:val="TOC2"/>
        <w:tabs>
          <w:tab w:val="right" w:leader="dot" w:pos="8306"/>
        </w:tabs>
      </w:pPr>
      <w:hyperlink w:anchor="_Toc25171" w:history="1">
        <w:r>
          <w:rPr>
            <w:rFonts w:ascii="仿宋" w:eastAsia="仿宋" w:hAnsi="仿宋" w:cs="仿宋" w:hint="eastAsia"/>
            <w:lang w:eastAsia="zh-CN"/>
          </w:rPr>
          <w:t>(一)、资金需求大</w:t>
        </w:r>
        <w:r>
          <w:tab/>
        </w:r>
        <w:r>
          <w:fldChar w:fldCharType="begin"/>
        </w:r>
        <w:r>
          <w:instrText xml:space="preserve"> PAGEREF _Toc25171 \h </w:instrText>
        </w:r>
        <w:r>
          <w:fldChar w:fldCharType="separate"/>
        </w:r>
        <w:r>
          <w:t>28</w:t>
        </w:r>
        <w:r>
          <w:fldChar w:fldCharType="end"/>
        </w:r>
      </w:hyperlink>
    </w:p>
    <w:p>
      <w:pPr>
        <w:pStyle w:val="TOC2"/>
        <w:tabs>
          <w:tab w:val="right" w:leader="dot" w:pos="8306"/>
        </w:tabs>
      </w:pPr>
      <w:hyperlink w:anchor="_Toc17578" w:history="1">
        <w:r>
          <w:rPr>
            <w:rFonts w:ascii="仿宋" w:eastAsia="仿宋" w:hAnsi="仿宋" w:cs="仿宋" w:hint="eastAsia"/>
            <w:lang w:eastAsia="zh-CN"/>
          </w:rPr>
          <w:t>(二)、研发周期长</w:t>
        </w:r>
        <w:r>
          <w:tab/>
        </w:r>
        <w:r>
          <w:fldChar w:fldCharType="begin"/>
        </w:r>
        <w:r>
          <w:instrText xml:space="preserve"> PAGEREF _Toc17578 \h </w:instrText>
        </w:r>
        <w:r>
          <w:fldChar w:fldCharType="separate"/>
        </w:r>
        <w:r>
          <w:t>29</w:t>
        </w:r>
        <w:r>
          <w:fldChar w:fldCharType="end"/>
        </w:r>
      </w:hyperlink>
    </w:p>
    <w:p>
      <w:pPr>
        <w:pStyle w:val="TOC2"/>
        <w:tabs>
          <w:tab w:val="right" w:leader="dot" w:pos="8306"/>
        </w:tabs>
      </w:pPr>
      <w:hyperlink w:anchor="_Toc13602" w:history="1">
        <w:r>
          <w:rPr>
            <w:rFonts w:ascii="仿宋" w:eastAsia="仿宋" w:hAnsi="仿宋" w:cs="仿宋" w:hint="eastAsia"/>
            <w:lang w:eastAsia="zh-CN"/>
          </w:rPr>
          <w:t>(三)、市场风险大</w:t>
        </w:r>
        <w:r>
          <w:tab/>
        </w:r>
        <w:r>
          <w:fldChar w:fldCharType="begin"/>
        </w:r>
        <w:r>
          <w:instrText xml:space="preserve"> PAGEREF _Toc13602 \h </w:instrText>
        </w:r>
        <w:r>
          <w:fldChar w:fldCharType="separate"/>
        </w:r>
        <w:r>
          <w:t>31</w:t>
        </w:r>
        <w:r>
          <w:fldChar w:fldCharType="end"/>
        </w:r>
      </w:hyperlink>
    </w:p>
    <w:p>
      <w:pPr>
        <w:pStyle w:val="TOC2"/>
        <w:tabs>
          <w:tab w:val="right" w:leader="dot" w:pos="8306"/>
        </w:tabs>
      </w:pPr>
      <w:hyperlink w:anchor="_Toc27505" w:history="1">
        <w:r>
          <w:rPr>
            <w:rFonts w:ascii="仿宋" w:eastAsia="仿宋" w:hAnsi="仿宋" w:cs="仿宋" w:hint="eastAsia"/>
            <w:lang w:eastAsia="zh-CN"/>
          </w:rPr>
          <w:t>(四)、利润率高</w:t>
        </w:r>
        <w:r>
          <w:tab/>
        </w:r>
        <w:r>
          <w:fldChar w:fldCharType="begin"/>
        </w:r>
        <w:r>
          <w:instrText xml:space="preserve"> PAGEREF _Toc27505 \h </w:instrText>
        </w:r>
        <w:r>
          <w:fldChar w:fldCharType="separate"/>
        </w:r>
        <w:r>
          <w:t>33</w:t>
        </w:r>
        <w:r>
          <w:fldChar w:fldCharType="end"/>
        </w:r>
      </w:hyperlink>
    </w:p>
    <w:p>
      <w:pPr>
        <w:pStyle w:val="TOC1"/>
        <w:tabs>
          <w:tab w:val="right" w:leader="dot" w:pos="8306"/>
        </w:tabs>
      </w:pPr>
      <w:hyperlink w:anchor="_Toc1744" w:history="1">
        <w:r>
          <w:rPr>
            <w:rFonts w:ascii="仿宋" w:eastAsia="仿宋" w:hAnsi="仿宋" w:cs="仿宋" w:hint="eastAsia"/>
            <w:lang w:eastAsia="zh-CN"/>
          </w:rPr>
          <w:t>十、生产安全保护</w:t>
        </w:r>
        <w:r>
          <w:tab/>
        </w:r>
        <w:r>
          <w:fldChar w:fldCharType="begin"/>
        </w:r>
        <w:r>
          <w:instrText xml:space="preserve"> PAGEREF _Toc1744 \h </w:instrText>
        </w:r>
        <w:r>
          <w:fldChar w:fldCharType="separate"/>
        </w:r>
        <w:r>
          <w:t>35</w:t>
        </w:r>
        <w:r>
          <w:fldChar w:fldCharType="end"/>
        </w:r>
      </w:hyperlink>
    </w:p>
    <w:p>
      <w:pPr>
        <w:pStyle w:val="TOC2"/>
        <w:tabs>
          <w:tab w:val="right" w:leader="dot" w:pos="8306"/>
        </w:tabs>
      </w:pPr>
      <w:hyperlink w:anchor="_Toc14718" w:history="1">
        <w:r>
          <w:rPr>
            <w:rFonts w:ascii="仿宋" w:eastAsia="仿宋" w:hAnsi="仿宋" w:cs="仿宋" w:hint="eastAsia"/>
            <w:lang w:eastAsia="zh-CN"/>
          </w:rPr>
          <w:t>(一)、消防安全</w:t>
        </w:r>
        <w:r>
          <w:tab/>
        </w:r>
        <w:r>
          <w:fldChar w:fldCharType="begin"/>
        </w:r>
        <w:r>
          <w:instrText xml:space="preserve"> PAGEREF _Toc14718 \h </w:instrText>
        </w:r>
        <w:r>
          <w:fldChar w:fldCharType="separate"/>
        </w:r>
        <w:r>
          <w:t>35</w:t>
        </w:r>
        <w:r>
          <w:fldChar w:fldCharType="end"/>
        </w:r>
      </w:hyperlink>
    </w:p>
    <w:p>
      <w:pPr>
        <w:pStyle w:val="TOC2"/>
        <w:tabs>
          <w:tab w:val="right" w:leader="dot" w:pos="8306"/>
        </w:tabs>
      </w:pPr>
      <w:hyperlink w:anchor="_Toc5123" w:history="1">
        <w:r>
          <w:rPr>
            <w:rFonts w:ascii="仿宋" w:eastAsia="仿宋" w:hAnsi="仿宋" w:cs="仿宋" w:hint="eastAsia"/>
            <w:lang w:eastAsia="zh-CN"/>
          </w:rPr>
          <w:t>(二)、防火防爆总图布置措施</w:t>
        </w:r>
        <w:r>
          <w:tab/>
        </w:r>
        <w:r>
          <w:fldChar w:fldCharType="begin"/>
        </w:r>
        <w:r>
          <w:instrText xml:space="preserve"> PAGEREF _Toc5123 \h </w:instrText>
        </w:r>
        <w:r>
          <w:fldChar w:fldCharType="separate"/>
        </w:r>
        <w:r>
          <w:t>37</w:t>
        </w:r>
        <w:r>
          <w:fldChar w:fldCharType="end"/>
        </w:r>
      </w:hyperlink>
    </w:p>
    <w:p>
      <w:pPr>
        <w:pStyle w:val="TOC2"/>
        <w:tabs>
          <w:tab w:val="right" w:leader="dot" w:pos="8306"/>
        </w:tabs>
      </w:pPr>
      <w:hyperlink w:anchor="_Toc27130" w:history="1">
        <w:r>
          <w:rPr>
            <w:rFonts w:ascii="仿宋" w:eastAsia="仿宋" w:hAnsi="仿宋" w:cs="仿宋" w:hint="eastAsia"/>
            <w:lang w:eastAsia="zh-CN"/>
          </w:rPr>
          <w:t>(三)、自然灾害防范措施</w:t>
        </w:r>
        <w:r>
          <w:tab/>
        </w:r>
        <w:r>
          <w:fldChar w:fldCharType="begin"/>
        </w:r>
        <w:r>
          <w:instrText xml:space="preserve"> PAGEREF _Toc27130 \h </w:instrText>
        </w:r>
        <w:r>
          <w:fldChar w:fldCharType="separate"/>
        </w:r>
        <w:r>
          <w:t>38</w:t>
        </w:r>
        <w:r>
          <w:fldChar w:fldCharType="end"/>
        </w:r>
      </w:hyperlink>
    </w:p>
    <w:p>
      <w:pPr>
        <w:pStyle w:val="TOC2"/>
        <w:tabs>
          <w:tab w:val="right" w:leader="dot" w:pos="8306"/>
        </w:tabs>
      </w:pPr>
      <w:hyperlink w:anchor="_Toc16368" w:history="1">
        <w:r>
          <w:rPr>
            <w:rFonts w:ascii="仿宋" w:eastAsia="仿宋" w:hAnsi="仿宋" w:cs="仿宋" w:hint="eastAsia"/>
            <w:lang w:eastAsia="zh-CN"/>
          </w:rPr>
          <w:t>(四)、安全色及安全标志使用要求</w:t>
        </w:r>
        <w:r>
          <w:tab/>
        </w:r>
        <w:r>
          <w:fldChar w:fldCharType="begin"/>
        </w:r>
        <w:r>
          <w:instrText xml:space="preserve"> PAGEREF _Toc16368 \h </w:instrText>
        </w:r>
        <w:r>
          <w:fldChar w:fldCharType="separate"/>
        </w:r>
        <w:r>
          <w:t>39</w:t>
        </w:r>
        <w:r>
          <w:fldChar w:fldCharType="end"/>
        </w:r>
      </w:hyperlink>
    </w:p>
    <w:p>
      <w:pPr>
        <w:pStyle w:val="TOC2"/>
        <w:tabs>
          <w:tab w:val="right" w:leader="dot" w:pos="8306"/>
        </w:tabs>
      </w:pPr>
      <w:hyperlink w:anchor="_Toc23855" w:history="1">
        <w:r>
          <w:rPr>
            <w:rFonts w:ascii="仿宋" w:eastAsia="仿宋" w:hAnsi="仿宋" w:cs="仿宋" w:hint="eastAsia"/>
            <w:lang w:eastAsia="zh-CN"/>
          </w:rPr>
          <w:t>(五)、防尘防毒措施</w:t>
        </w:r>
        <w:r>
          <w:tab/>
        </w:r>
        <w:r>
          <w:fldChar w:fldCharType="begin"/>
        </w:r>
        <w:r>
          <w:instrText xml:space="preserve"> PAGEREF _Toc23855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92" w:history="1">
        <w:r>
          <w:rPr>
            <w:rFonts w:ascii="仿宋" w:eastAsia="仿宋" w:hAnsi="仿宋" w:cs="仿宋" w:hint="eastAsia"/>
            <w:lang w:eastAsia="zh-CN"/>
          </w:rPr>
          <w:t>(六)、防静电、触电防护及防雷措施</w:t>
        </w:r>
        <w:r>
          <w:tab/>
        </w:r>
        <w:r>
          <w:fldChar w:fldCharType="begin"/>
        </w:r>
        <w:r>
          <w:instrText xml:space="preserve"> PAGEREF _Toc29692 \h </w:instrText>
        </w:r>
        <w:r>
          <w:fldChar w:fldCharType="separate"/>
        </w:r>
        <w:r>
          <w:t>41</w:t>
        </w:r>
        <w:r>
          <w:fldChar w:fldCharType="end"/>
        </w:r>
      </w:hyperlink>
    </w:p>
    <w:p>
      <w:pPr>
        <w:pStyle w:val="TOC2"/>
        <w:tabs>
          <w:tab w:val="right" w:leader="dot" w:pos="8306"/>
        </w:tabs>
      </w:pPr>
      <w:hyperlink w:anchor="_Toc16424" w:history="1">
        <w:r>
          <w:rPr>
            <w:rFonts w:ascii="仿宋" w:eastAsia="仿宋" w:hAnsi="仿宋" w:cs="仿宋" w:hint="eastAsia"/>
            <w:lang w:eastAsia="zh-CN"/>
          </w:rPr>
          <w:t>(七)、机械设备安全保障措施</w:t>
        </w:r>
        <w:r>
          <w:tab/>
        </w:r>
        <w:r>
          <w:fldChar w:fldCharType="begin"/>
        </w:r>
        <w:r>
          <w:instrText xml:space="preserve"> PAGEREF _Toc16424 \h </w:instrText>
        </w:r>
        <w:r>
          <w:fldChar w:fldCharType="separate"/>
        </w:r>
        <w:r>
          <w:t>42</w:t>
        </w:r>
        <w:r>
          <w:fldChar w:fldCharType="end"/>
        </w:r>
      </w:hyperlink>
    </w:p>
    <w:p>
      <w:pPr>
        <w:pStyle w:val="TOC1"/>
        <w:tabs>
          <w:tab w:val="right" w:leader="dot" w:pos="8306"/>
        </w:tabs>
      </w:pPr>
      <w:hyperlink w:anchor="_Toc21849" w:history="1">
        <w:r>
          <w:rPr>
            <w:rFonts w:ascii="仿宋" w:eastAsia="仿宋" w:hAnsi="仿宋" w:cs="仿宋" w:hint="eastAsia"/>
            <w:lang w:eastAsia="zh-CN"/>
          </w:rPr>
          <w:t>十一、高强铝合金材料项目经营效益</w:t>
        </w:r>
        <w:r>
          <w:tab/>
        </w:r>
        <w:r>
          <w:fldChar w:fldCharType="begin"/>
        </w:r>
        <w:r>
          <w:instrText xml:space="preserve"> PAGEREF _Toc21849 \h </w:instrText>
        </w:r>
        <w:r>
          <w:fldChar w:fldCharType="separate"/>
        </w:r>
        <w:r>
          <w:t>44</w:t>
        </w:r>
        <w:r>
          <w:fldChar w:fldCharType="end"/>
        </w:r>
      </w:hyperlink>
    </w:p>
    <w:p>
      <w:pPr>
        <w:pStyle w:val="TOC2"/>
        <w:tabs>
          <w:tab w:val="right" w:leader="dot" w:pos="8306"/>
        </w:tabs>
      </w:pPr>
      <w:hyperlink w:anchor="_Toc26203" w:history="1">
        <w:r>
          <w:rPr>
            <w:rFonts w:ascii="仿宋" w:eastAsia="仿宋" w:hAnsi="仿宋" w:cs="仿宋" w:hint="eastAsia"/>
            <w:lang w:eastAsia="zh-CN"/>
          </w:rPr>
          <w:t>(一)、经济评价财务测算</w:t>
        </w:r>
        <w:r>
          <w:tab/>
        </w:r>
        <w:r>
          <w:fldChar w:fldCharType="begin"/>
        </w:r>
        <w:r>
          <w:instrText xml:space="preserve"> PAGEREF _Toc26203 \h </w:instrText>
        </w:r>
        <w:r>
          <w:fldChar w:fldCharType="separate"/>
        </w:r>
        <w:r>
          <w:t>44</w:t>
        </w:r>
        <w:r>
          <w:fldChar w:fldCharType="end"/>
        </w:r>
      </w:hyperlink>
    </w:p>
    <w:p>
      <w:pPr>
        <w:pStyle w:val="TOC2"/>
        <w:tabs>
          <w:tab w:val="right" w:leader="dot" w:pos="8306"/>
        </w:tabs>
      </w:pPr>
      <w:hyperlink w:anchor="_Toc18565" w:history="1">
        <w:r>
          <w:rPr>
            <w:rFonts w:ascii="仿宋" w:eastAsia="仿宋" w:hAnsi="仿宋" w:cs="仿宋" w:hint="eastAsia"/>
            <w:lang w:eastAsia="zh-CN"/>
          </w:rPr>
          <w:t>(二)、高强铝合金材料项目盈利能力分析</w:t>
        </w:r>
        <w:r>
          <w:tab/>
        </w:r>
        <w:r>
          <w:fldChar w:fldCharType="begin"/>
        </w:r>
        <w:r>
          <w:instrText xml:space="preserve"> PAGEREF _Toc18565 \h </w:instrText>
        </w:r>
        <w:r>
          <w:fldChar w:fldCharType="separate"/>
        </w:r>
        <w:r>
          <w:t>45</w:t>
        </w:r>
        <w:r>
          <w:fldChar w:fldCharType="end"/>
        </w:r>
      </w:hyperlink>
    </w:p>
    <w:p>
      <w:pPr>
        <w:pStyle w:val="TOC1"/>
        <w:tabs>
          <w:tab w:val="right" w:leader="dot" w:pos="8306"/>
        </w:tabs>
      </w:pPr>
      <w:hyperlink w:anchor="_Toc3494" w:history="1">
        <w:r>
          <w:rPr>
            <w:rFonts w:ascii="仿宋" w:eastAsia="仿宋" w:hAnsi="仿宋" w:cs="仿宋" w:hint="eastAsia"/>
            <w:lang w:eastAsia="zh-CN"/>
          </w:rPr>
          <w:t>十二、高强铝合金材料项目人力资源管理</w:t>
        </w:r>
        <w:r>
          <w:tab/>
        </w:r>
        <w:r>
          <w:fldChar w:fldCharType="begin"/>
        </w:r>
        <w:r>
          <w:instrText xml:space="preserve"> PAGEREF _Toc3494 \h </w:instrText>
        </w:r>
        <w:r>
          <w:fldChar w:fldCharType="separate"/>
        </w:r>
        <w:r>
          <w:t>46</w:t>
        </w:r>
        <w:r>
          <w:fldChar w:fldCharType="end"/>
        </w:r>
      </w:hyperlink>
    </w:p>
    <w:p>
      <w:pPr>
        <w:pStyle w:val="TOC2"/>
        <w:tabs>
          <w:tab w:val="right" w:leader="dot" w:pos="8306"/>
        </w:tabs>
      </w:pPr>
      <w:hyperlink w:anchor="_Toc14811" w:history="1">
        <w:r>
          <w:rPr>
            <w:rFonts w:ascii="仿宋" w:eastAsia="仿宋" w:hAnsi="仿宋" w:cs="仿宋" w:hint="eastAsia"/>
            <w:lang w:eastAsia="zh-CN"/>
          </w:rPr>
          <w:t>(一)、建立健全的预算管理制度</w:t>
        </w:r>
        <w:r>
          <w:tab/>
        </w:r>
        <w:r>
          <w:fldChar w:fldCharType="begin"/>
        </w:r>
        <w:r>
          <w:instrText xml:space="preserve"> PAGEREF _Toc14811 \h </w:instrText>
        </w:r>
        <w:r>
          <w:fldChar w:fldCharType="separate"/>
        </w:r>
        <w:r>
          <w:t>46</w:t>
        </w:r>
        <w:r>
          <w:fldChar w:fldCharType="end"/>
        </w:r>
      </w:hyperlink>
    </w:p>
    <w:p>
      <w:pPr>
        <w:pStyle w:val="TOC2"/>
        <w:tabs>
          <w:tab w:val="right" w:leader="dot" w:pos="8306"/>
        </w:tabs>
      </w:pPr>
      <w:hyperlink w:anchor="_Toc18207" w:history="1">
        <w:r>
          <w:rPr>
            <w:rFonts w:ascii="仿宋" w:eastAsia="仿宋" w:hAnsi="仿宋" w:cs="仿宋" w:hint="eastAsia"/>
            <w:lang w:eastAsia="zh-CN"/>
          </w:rPr>
          <w:t>(二)、加强资金流动监控</w:t>
        </w:r>
        <w:r>
          <w:tab/>
        </w:r>
        <w:r>
          <w:fldChar w:fldCharType="begin"/>
        </w:r>
        <w:r>
          <w:instrText xml:space="preserve"> PAGEREF _Toc18207 \h </w:instrText>
        </w:r>
        <w:r>
          <w:fldChar w:fldCharType="separate"/>
        </w:r>
        <w:r>
          <w:t>48</w:t>
        </w:r>
        <w:r>
          <w:fldChar w:fldCharType="end"/>
        </w:r>
      </w:hyperlink>
    </w:p>
    <w:p>
      <w:pPr>
        <w:pStyle w:val="TOC2"/>
        <w:tabs>
          <w:tab w:val="right" w:leader="dot" w:pos="8306"/>
        </w:tabs>
      </w:pPr>
      <w:hyperlink w:anchor="_Toc7064" w:history="1">
        <w:r>
          <w:rPr>
            <w:rFonts w:ascii="仿宋" w:eastAsia="仿宋" w:hAnsi="仿宋" w:cs="仿宋" w:hint="eastAsia"/>
            <w:lang w:eastAsia="zh-CN"/>
          </w:rPr>
          <w:t>(三)、制定完善的风险控制机制</w:t>
        </w:r>
        <w:r>
          <w:tab/>
        </w:r>
        <w:r>
          <w:fldChar w:fldCharType="begin"/>
        </w:r>
        <w:r>
          <w:instrText xml:space="preserve"> PAGEREF _Toc7064 \h </w:instrText>
        </w:r>
        <w:r>
          <w:fldChar w:fldCharType="separate"/>
        </w:r>
        <w:r>
          <w:t>49</w:t>
        </w:r>
        <w:r>
          <w:fldChar w:fldCharType="end"/>
        </w:r>
      </w:hyperlink>
    </w:p>
    <w:p>
      <w:pPr>
        <w:pStyle w:val="TOC2"/>
        <w:tabs>
          <w:tab w:val="right" w:leader="dot" w:pos="8306"/>
        </w:tabs>
      </w:pPr>
      <w:hyperlink w:anchor="_Toc21390" w:history="1">
        <w:r>
          <w:rPr>
            <w:rFonts w:ascii="仿宋" w:eastAsia="仿宋" w:hAnsi="仿宋" w:cs="仿宋" w:hint="eastAsia"/>
            <w:lang w:eastAsia="zh-CN"/>
          </w:rPr>
          <w:t>(四)、优化成本管理</w:t>
        </w:r>
        <w:r>
          <w:tab/>
        </w:r>
        <w:r>
          <w:fldChar w:fldCharType="begin"/>
        </w:r>
        <w:r>
          <w:instrText xml:space="preserve"> PAGEREF _Toc21390 \h </w:instrText>
        </w:r>
        <w:r>
          <w:fldChar w:fldCharType="separate"/>
        </w:r>
        <w:r>
          <w:t>50</w:t>
        </w:r>
        <w:r>
          <w:fldChar w:fldCharType="end"/>
        </w:r>
      </w:hyperlink>
    </w:p>
    <w:p>
      <w:pPr>
        <w:pStyle w:val="TOC1"/>
        <w:tabs>
          <w:tab w:val="right" w:leader="dot" w:pos="8306"/>
        </w:tabs>
      </w:pPr>
      <w:hyperlink w:anchor="_Toc19704" w:history="1">
        <w:r>
          <w:rPr>
            <w:rFonts w:ascii="仿宋" w:eastAsia="仿宋" w:hAnsi="仿宋" w:cs="仿宋" w:hint="eastAsia"/>
            <w:lang w:eastAsia="zh-CN"/>
          </w:rPr>
          <w:t>十三、供应链管理</w:t>
        </w:r>
        <w:r>
          <w:tab/>
        </w:r>
        <w:r>
          <w:fldChar w:fldCharType="begin"/>
        </w:r>
        <w:r>
          <w:instrText xml:space="preserve"> PAGEREF _Toc19704 \h </w:instrText>
        </w:r>
        <w:r>
          <w:fldChar w:fldCharType="separate"/>
        </w:r>
        <w:r>
          <w:t>51</w:t>
        </w:r>
        <w:r>
          <w:fldChar w:fldCharType="end"/>
        </w:r>
      </w:hyperlink>
    </w:p>
    <w:p>
      <w:pPr>
        <w:pStyle w:val="TOC2"/>
        <w:tabs>
          <w:tab w:val="right" w:leader="dot" w:pos="8306"/>
        </w:tabs>
      </w:pPr>
      <w:hyperlink w:anchor="_Toc30856" w:history="1">
        <w:r>
          <w:rPr>
            <w:rFonts w:ascii="仿宋" w:eastAsia="仿宋" w:hAnsi="仿宋" w:cs="仿宋" w:hint="eastAsia"/>
            <w:lang w:eastAsia="zh-CN"/>
          </w:rPr>
          <w:t>(一)、供应链战略规划</w:t>
        </w:r>
        <w:r>
          <w:tab/>
        </w:r>
        <w:r>
          <w:fldChar w:fldCharType="begin"/>
        </w:r>
        <w:r>
          <w:instrText xml:space="preserve"> PAGEREF _Toc30856 \h </w:instrText>
        </w:r>
        <w:r>
          <w:fldChar w:fldCharType="separate"/>
        </w:r>
        <w:r>
          <w:t>51</w:t>
        </w:r>
        <w:r>
          <w:fldChar w:fldCharType="end"/>
        </w:r>
      </w:hyperlink>
    </w:p>
    <w:p>
      <w:pPr>
        <w:pStyle w:val="TOC2"/>
        <w:tabs>
          <w:tab w:val="right" w:leader="dot" w:pos="8306"/>
        </w:tabs>
      </w:pPr>
      <w:hyperlink w:anchor="_Toc31582" w:history="1">
        <w:r>
          <w:rPr>
            <w:rFonts w:ascii="仿宋" w:eastAsia="仿宋" w:hAnsi="仿宋" w:cs="仿宋" w:hint="eastAsia"/>
            <w:lang w:eastAsia="zh-CN"/>
          </w:rPr>
          <w:t>(二)、供应商选择与合作</w:t>
        </w:r>
        <w:r>
          <w:tab/>
        </w:r>
        <w:r>
          <w:fldChar w:fldCharType="begin"/>
        </w:r>
        <w:r>
          <w:instrText xml:space="preserve"> PAGEREF _Toc31582 \h </w:instrText>
        </w:r>
        <w:r>
          <w:fldChar w:fldCharType="separate"/>
        </w:r>
        <w:r>
          <w:t>53</w:t>
        </w:r>
        <w:r>
          <w:fldChar w:fldCharType="end"/>
        </w:r>
      </w:hyperlink>
    </w:p>
    <w:p>
      <w:pPr>
        <w:pStyle w:val="TOC2"/>
        <w:tabs>
          <w:tab w:val="right" w:leader="dot" w:pos="8306"/>
        </w:tabs>
      </w:pPr>
      <w:hyperlink w:anchor="_Toc15231" w:history="1">
        <w:r>
          <w:rPr>
            <w:rFonts w:ascii="仿宋" w:eastAsia="仿宋" w:hAnsi="仿宋" w:cs="仿宋" w:hint="eastAsia"/>
            <w:lang w:eastAsia="zh-CN"/>
          </w:rPr>
          <w:t>(三)、物流与库存管理</w:t>
        </w:r>
        <w:r>
          <w:tab/>
        </w:r>
        <w:r>
          <w:fldChar w:fldCharType="begin"/>
        </w:r>
        <w:r>
          <w:instrText xml:space="preserve"> PAGEREF _Toc15231 \h </w:instrText>
        </w:r>
        <w:r>
          <w:fldChar w:fldCharType="separate"/>
        </w:r>
        <w:r>
          <w:t>54</w:t>
        </w:r>
        <w:r>
          <w:fldChar w:fldCharType="end"/>
        </w:r>
      </w:hyperlink>
    </w:p>
    <w:p>
      <w:pPr>
        <w:pStyle w:val="TOC1"/>
        <w:tabs>
          <w:tab w:val="right" w:leader="dot" w:pos="8306"/>
        </w:tabs>
      </w:pPr>
      <w:hyperlink w:anchor="_Toc21924" w:history="1">
        <w:r>
          <w:rPr>
            <w:rFonts w:ascii="仿宋" w:eastAsia="仿宋" w:hAnsi="仿宋" w:cs="仿宋" w:hint="eastAsia"/>
            <w:lang w:eastAsia="zh-CN"/>
          </w:rPr>
          <w:t>十四、高强铝合金材料项目变更管理</w:t>
        </w:r>
        <w:r>
          <w:tab/>
        </w:r>
        <w:r>
          <w:fldChar w:fldCharType="begin"/>
        </w:r>
        <w:r>
          <w:instrText xml:space="preserve"> PAGEREF _Toc21924 \h </w:instrText>
        </w:r>
        <w:r>
          <w:fldChar w:fldCharType="separate"/>
        </w:r>
        <w:r>
          <w:t>56</w:t>
        </w:r>
        <w:r>
          <w:fldChar w:fldCharType="end"/>
        </w:r>
      </w:hyperlink>
    </w:p>
    <w:p>
      <w:pPr>
        <w:pStyle w:val="TOC2"/>
        <w:tabs>
          <w:tab w:val="right" w:leader="dot" w:pos="8306"/>
        </w:tabs>
      </w:pPr>
      <w:hyperlink w:anchor="_Toc6730" w:history="1">
        <w:r>
          <w:rPr>
            <w:rFonts w:ascii="仿宋" w:eastAsia="仿宋" w:hAnsi="仿宋" w:cs="仿宋" w:hint="eastAsia"/>
            <w:lang w:eastAsia="zh-CN"/>
          </w:rPr>
          <w:t>(一)、变更申请与评估</w:t>
        </w:r>
        <w:r>
          <w:tab/>
        </w:r>
        <w:r>
          <w:fldChar w:fldCharType="begin"/>
        </w:r>
        <w:r>
          <w:instrText xml:space="preserve"> PAGEREF _Toc6730 \h </w:instrText>
        </w:r>
        <w:r>
          <w:fldChar w:fldCharType="separate"/>
        </w:r>
        <w:r>
          <w:t>56</w:t>
        </w:r>
        <w:r>
          <w:fldChar w:fldCharType="end"/>
        </w:r>
      </w:hyperlink>
    </w:p>
    <w:p>
      <w:pPr>
        <w:pStyle w:val="TOC2"/>
        <w:tabs>
          <w:tab w:val="right" w:leader="dot" w:pos="8306"/>
        </w:tabs>
      </w:pPr>
      <w:hyperlink w:anchor="_Toc27399" w:history="1">
        <w:r>
          <w:rPr>
            <w:rFonts w:ascii="仿宋" w:eastAsia="仿宋" w:hAnsi="仿宋" w:cs="仿宋" w:hint="eastAsia"/>
            <w:lang w:eastAsia="zh-CN"/>
          </w:rPr>
          <w:t>(二)、变更实施与控制</w:t>
        </w:r>
        <w:r>
          <w:tab/>
        </w:r>
        <w:r>
          <w:fldChar w:fldCharType="begin"/>
        </w:r>
        <w:r>
          <w:instrText xml:space="preserve"> PAGEREF _Toc27399 \h </w:instrText>
        </w:r>
        <w:r>
          <w:fldChar w:fldCharType="separate"/>
        </w:r>
        <w:r>
          <w:t>56</w:t>
        </w:r>
        <w:r>
          <w:fldChar w:fldCharType="end"/>
        </w:r>
      </w:hyperlink>
    </w:p>
    <w:p>
      <w:pPr>
        <w:pStyle w:val="TOC1"/>
        <w:tabs>
          <w:tab w:val="right" w:leader="dot" w:pos="8306"/>
        </w:tabs>
      </w:pPr>
      <w:hyperlink w:anchor="_Toc21744" w:history="1">
        <w:r>
          <w:rPr>
            <w:rFonts w:ascii="仿宋" w:eastAsia="仿宋" w:hAnsi="仿宋" w:cs="仿宋" w:hint="eastAsia"/>
            <w:lang w:eastAsia="zh-CN"/>
          </w:rPr>
          <w:t>十五、质量管理体系</w:t>
        </w:r>
        <w:r>
          <w:tab/>
        </w:r>
        <w:r>
          <w:fldChar w:fldCharType="begin"/>
        </w:r>
        <w:r>
          <w:instrText xml:space="preserve"> PAGEREF _Toc21744 \h </w:instrText>
        </w:r>
        <w:r>
          <w:fldChar w:fldCharType="separate"/>
        </w:r>
        <w:r>
          <w:t>57</w:t>
        </w:r>
        <w:r>
          <w:fldChar w:fldCharType="end"/>
        </w:r>
      </w:hyperlink>
    </w:p>
    <w:p>
      <w:pPr>
        <w:pStyle w:val="TOC2"/>
        <w:tabs>
          <w:tab w:val="right" w:leader="dot" w:pos="8306"/>
        </w:tabs>
      </w:pPr>
      <w:hyperlink w:anchor="_Toc6729" w:history="1">
        <w:r>
          <w:rPr>
            <w:rFonts w:ascii="仿宋" w:eastAsia="仿宋" w:hAnsi="仿宋" w:cs="仿宋" w:hint="eastAsia"/>
            <w:lang w:eastAsia="zh-CN"/>
          </w:rPr>
          <w:t>(一)、质量目标与方针</w:t>
        </w:r>
        <w:r>
          <w:tab/>
        </w:r>
        <w:r>
          <w:fldChar w:fldCharType="begin"/>
        </w:r>
        <w:r>
          <w:instrText xml:space="preserve"> PAGEREF _Toc6729 \h </w:instrText>
        </w:r>
        <w:r>
          <w:fldChar w:fldCharType="separate"/>
        </w:r>
        <w:r>
          <w:t>57</w:t>
        </w:r>
        <w:r>
          <w:fldChar w:fldCharType="end"/>
        </w:r>
      </w:hyperlink>
    </w:p>
    <w:p>
      <w:pPr>
        <w:pStyle w:val="TOC2"/>
        <w:tabs>
          <w:tab w:val="right" w:leader="dot" w:pos="8306"/>
        </w:tabs>
      </w:pPr>
      <w:hyperlink w:anchor="_Toc15029" w:history="1">
        <w:r>
          <w:rPr>
            <w:rFonts w:ascii="仿宋" w:eastAsia="仿宋" w:hAnsi="仿宋" w:cs="仿宋" w:hint="eastAsia"/>
            <w:lang w:eastAsia="zh-CN"/>
          </w:rPr>
          <w:t>(二)、质量管理责任</w:t>
        </w:r>
        <w:r>
          <w:tab/>
        </w:r>
        <w:r>
          <w:fldChar w:fldCharType="begin"/>
        </w:r>
        <w:r>
          <w:instrText xml:space="preserve"> PAGEREF _Toc15029 \h </w:instrText>
        </w:r>
        <w:r>
          <w:fldChar w:fldCharType="separate"/>
        </w:r>
        <w:r>
          <w:t>58</w:t>
        </w:r>
        <w:r>
          <w:fldChar w:fldCharType="end"/>
        </w:r>
      </w:hyperlink>
    </w:p>
    <w:p>
      <w:pPr>
        <w:pStyle w:val="TOC2"/>
        <w:tabs>
          <w:tab w:val="right" w:leader="dot" w:pos="8306"/>
        </w:tabs>
      </w:pPr>
      <w:hyperlink w:anchor="_Toc23289" w:history="1">
        <w:r>
          <w:rPr>
            <w:rFonts w:ascii="仿宋" w:eastAsia="仿宋" w:hAnsi="仿宋" w:cs="仿宋" w:hint="eastAsia"/>
            <w:lang w:eastAsia="zh-CN"/>
          </w:rPr>
          <w:t>(三)、质量管理体系文件</w:t>
        </w:r>
        <w:r>
          <w:tab/>
        </w:r>
        <w:r>
          <w:fldChar w:fldCharType="begin"/>
        </w:r>
        <w:r>
          <w:instrText xml:space="preserve"> PAGEREF _Toc23289 \h </w:instrText>
        </w:r>
        <w:r>
          <w:fldChar w:fldCharType="separate"/>
        </w:r>
        <w:r>
          <w:t>59</w:t>
        </w:r>
        <w:r>
          <w:fldChar w:fldCharType="end"/>
        </w:r>
      </w:hyperlink>
    </w:p>
    <w:p>
      <w:pPr>
        <w:pStyle w:val="TOC2"/>
        <w:tabs>
          <w:tab w:val="right" w:leader="dot" w:pos="8306"/>
        </w:tabs>
      </w:pPr>
      <w:hyperlink w:anchor="_Toc15555" w:history="1">
        <w:r>
          <w:rPr>
            <w:rFonts w:ascii="仿宋" w:eastAsia="仿宋" w:hAnsi="仿宋" w:cs="仿宋" w:hint="eastAsia"/>
            <w:lang w:eastAsia="zh-CN"/>
          </w:rPr>
          <w:t>(四)、质量培训与教育</w:t>
        </w:r>
        <w:r>
          <w:tab/>
        </w:r>
        <w:r>
          <w:fldChar w:fldCharType="begin"/>
        </w:r>
        <w:r>
          <w:instrText xml:space="preserve"> PAGEREF _Toc15555 \h </w:instrText>
        </w:r>
        <w:r>
          <w:fldChar w:fldCharType="separate"/>
        </w:r>
        <w:r>
          <w:t>61</w:t>
        </w:r>
        <w:r>
          <w:fldChar w:fldCharType="end"/>
        </w:r>
      </w:hyperlink>
    </w:p>
    <w:p>
      <w:pPr>
        <w:pStyle w:val="TOC2"/>
        <w:tabs>
          <w:tab w:val="right" w:leader="dot" w:pos="8306"/>
        </w:tabs>
      </w:pPr>
      <w:hyperlink w:anchor="_Toc14862" w:history="1">
        <w:r>
          <w:rPr>
            <w:rFonts w:ascii="仿宋" w:eastAsia="仿宋" w:hAnsi="仿宋" w:cs="仿宋" w:hint="eastAsia"/>
            <w:lang w:eastAsia="zh-CN"/>
          </w:rPr>
          <w:t>(五)、质量审核与评价</w:t>
        </w:r>
        <w:r>
          <w:tab/>
        </w:r>
        <w:r>
          <w:fldChar w:fldCharType="begin"/>
        </w:r>
        <w:r>
          <w:instrText xml:space="preserve"> PAGEREF _Toc14862 \h </w:instrText>
        </w:r>
        <w:r>
          <w:fldChar w:fldCharType="separate"/>
        </w:r>
        <w:r>
          <w:t>63</w:t>
        </w:r>
        <w:r>
          <w:fldChar w:fldCharType="end"/>
        </w:r>
      </w:hyperlink>
    </w:p>
    <w:p>
      <w:pPr>
        <w:pStyle w:val="TOC2"/>
        <w:tabs>
          <w:tab w:val="right" w:leader="dot" w:pos="8306"/>
        </w:tabs>
      </w:pPr>
      <w:hyperlink w:anchor="_Toc23268" w:history="1">
        <w:r>
          <w:rPr>
            <w:rFonts w:ascii="仿宋" w:eastAsia="仿宋" w:hAnsi="仿宋" w:cs="仿宋" w:hint="eastAsia"/>
            <w:lang w:eastAsia="zh-CN"/>
          </w:rPr>
          <w:t>(六)、不符合与纠正措施</w:t>
        </w:r>
        <w:r>
          <w:tab/>
        </w:r>
        <w:r>
          <w:fldChar w:fldCharType="begin"/>
        </w:r>
        <w:r>
          <w:instrText xml:space="preserve"> PAGEREF _Toc23268 \h </w:instrText>
        </w:r>
        <w:r>
          <w:fldChar w:fldCharType="separate"/>
        </w:r>
        <w:r>
          <w:t>64</w:t>
        </w:r>
        <w:r>
          <w:fldChar w:fldCharType="end"/>
        </w:r>
      </w:hyperlink>
    </w:p>
    <w:p>
      <w:pPr>
        <w:pStyle w:val="TOC1"/>
        <w:tabs>
          <w:tab w:val="right" w:leader="dot" w:pos="8306"/>
        </w:tabs>
      </w:pPr>
      <w:hyperlink w:anchor="_Toc27694" w:history="1">
        <w:r>
          <w:rPr>
            <w:rFonts w:ascii="仿宋" w:eastAsia="仿宋" w:hAnsi="仿宋" w:cs="仿宋" w:hint="eastAsia"/>
            <w:lang w:eastAsia="zh-CN"/>
          </w:rPr>
          <w:t>十六、高强铝合金材料项目实施保障措施</w:t>
        </w:r>
        <w:r>
          <w:tab/>
        </w:r>
        <w:r>
          <w:fldChar w:fldCharType="begin"/>
        </w:r>
        <w:r>
          <w:instrText xml:space="preserve"> PAGEREF _Toc27694 \h </w:instrText>
        </w:r>
        <w:r>
          <w:fldChar w:fldCharType="separate"/>
        </w:r>
        <w:r>
          <w:t>65</w:t>
        </w:r>
        <w:r>
          <w:fldChar w:fldCharType="end"/>
        </w:r>
      </w:hyperlink>
    </w:p>
    <w:p>
      <w:pPr>
        <w:pStyle w:val="TOC2"/>
        <w:tabs>
          <w:tab w:val="right" w:leader="dot" w:pos="8306"/>
        </w:tabs>
      </w:pPr>
      <w:hyperlink w:anchor="_Toc25373" w:history="1">
        <w:r>
          <w:rPr>
            <w:rFonts w:ascii="仿宋" w:eastAsia="仿宋" w:hAnsi="仿宋" w:cs="仿宋" w:hint="eastAsia"/>
            <w:lang w:eastAsia="zh-CN"/>
          </w:rPr>
          <w:t>(一)、高强铝合金材料项目实施保障机制</w:t>
        </w:r>
        <w:r>
          <w:tab/>
        </w:r>
        <w:r>
          <w:fldChar w:fldCharType="begin"/>
        </w:r>
        <w:r>
          <w:instrText xml:space="preserve"> PAGEREF _Toc25373 \h </w:instrText>
        </w:r>
        <w:r>
          <w:fldChar w:fldCharType="separate"/>
        </w:r>
        <w:r>
          <w:t>65</w:t>
        </w:r>
        <w:r>
          <w:fldChar w:fldCharType="end"/>
        </w:r>
      </w:hyperlink>
    </w:p>
    <w:p>
      <w:pPr>
        <w:pStyle w:val="TOC2"/>
        <w:tabs>
          <w:tab w:val="right" w:leader="dot" w:pos="8306"/>
        </w:tabs>
      </w:pPr>
      <w:hyperlink w:anchor="_Toc11097" w:history="1">
        <w:r>
          <w:rPr>
            <w:rFonts w:ascii="仿宋" w:eastAsia="仿宋" w:hAnsi="仿宋" w:cs="仿宋" w:hint="eastAsia"/>
            <w:lang w:eastAsia="zh-CN"/>
          </w:rPr>
          <w:t>(二)、高强铝合金材料项目法律合规要求</w:t>
        </w:r>
        <w:r>
          <w:tab/>
        </w:r>
        <w:r>
          <w:fldChar w:fldCharType="begin"/>
        </w:r>
        <w:r>
          <w:instrText xml:space="preserve"> PAGEREF _Toc11097 \h </w:instrText>
        </w:r>
        <w:r>
          <w:fldChar w:fldCharType="separate"/>
        </w:r>
        <w:r>
          <w:t>69</w:t>
        </w:r>
        <w:r>
          <w:fldChar w:fldCharType="end"/>
        </w:r>
      </w:hyperlink>
    </w:p>
    <w:p>
      <w:pPr>
        <w:pStyle w:val="TOC2"/>
        <w:tabs>
          <w:tab w:val="right" w:leader="dot" w:pos="8306"/>
        </w:tabs>
      </w:pPr>
      <w:hyperlink w:anchor="_Toc824" w:history="1">
        <w:r>
          <w:rPr>
            <w:rFonts w:ascii="仿宋" w:eastAsia="仿宋" w:hAnsi="仿宋" w:cs="仿宋" w:hint="eastAsia"/>
            <w:lang w:eastAsia="zh-CN"/>
          </w:rPr>
          <w:t>(三)、高强铝合金材料项目合同管理与法律事务</w:t>
        </w:r>
        <w:r>
          <w:tab/>
        </w:r>
        <w:r>
          <w:fldChar w:fldCharType="begin"/>
        </w:r>
        <w:r>
          <w:instrText xml:space="preserve"> PAGEREF _Toc824 \h </w:instrText>
        </w:r>
        <w:r>
          <w:fldChar w:fldCharType="separate"/>
        </w:r>
        <w:r>
          <w:t>73</w:t>
        </w:r>
        <w:r>
          <w:fldChar w:fldCharType="end"/>
        </w:r>
      </w:hyperlink>
    </w:p>
    <w:p>
      <w:pPr>
        <w:pStyle w:val="TOC2"/>
        <w:tabs>
          <w:tab w:val="right" w:leader="dot" w:pos="8306"/>
        </w:tabs>
      </w:pPr>
      <w:hyperlink w:anchor="_Toc727" w:history="1">
        <w:r>
          <w:rPr>
            <w:rFonts w:ascii="仿宋" w:eastAsia="仿宋" w:hAnsi="仿宋" w:cs="仿宋" w:hint="eastAsia"/>
            <w:lang w:eastAsia="zh-CN"/>
          </w:rPr>
          <w:t>(四)、高强铝合金材料项目知识产权保护策略</w:t>
        </w:r>
        <w:r>
          <w:tab/>
        </w:r>
        <w:r>
          <w:fldChar w:fldCharType="begin"/>
        </w:r>
        <w:r>
          <w:instrText xml:space="preserve"> PAGEREF _Toc727 \h </w:instrText>
        </w:r>
        <w:r>
          <w:fldChar w:fldCharType="separate"/>
        </w:r>
        <w:r>
          <w:t>80</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十七、利益相关者分析与沟通计划</w:t>
        </w:r>
        <w:r>
          <w:tab/>
        </w:r>
        <w:r>
          <w:fldChar w:fldCharType="begin"/>
        </w:r>
        <w:r>
          <w:instrText xml:space="preserve"> PAGEREF _Toc25462 \h </w:instrText>
        </w:r>
        <w:r>
          <w:fldChar w:fldCharType="separate"/>
        </w:r>
        <w:r>
          <w:t>82</w:t>
        </w:r>
        <w:r>
          <w:fldChar w:fldCharType="end"/>
        </w:r>
      </w:hyperlink>
    </w:p>
    <w:p>
      <w:pPr>
        <w:pStyle w:val="TOC2"/>
        <w:tabs>
          <w:tab w:val="right" w:leader="dot" w:pos="8306"/>
        </w:tabs>
      </w:pPr>
      <w:hyperlink w:anchor="_Toc914" w:history="1">
        <w:r>
          <w:rPr>
            <w:rFonts w:ascii="仿宋" w:eastAsia="仿宋" w:hAnsi="仿宋" w:cs="仿宋" w:hint="eastAsia"/>
            <w:lang w:eastAsia="zh-CN"/>
          </w:rPr>
          <w:t>(一)、利益相关者分析</w:t>
        </w:r>
        <w:r>
          <w:tab/>
        </w:r>
        <w:r>
          <w:fldChar w:fldCharType="begin"/>
        </w:r>
        <w:r>
          <w:instrText xml:space="preserve"> PAGEREF _Toc914 \h </w:instrText>
        </w:r>
        <w:r>
          <w:fldChar w:fldCharType="separate"/>
        </w:r>
        <w:r>
          <w:t>82</w:t>
        </w:r>
        <w:r>
          <w:fldChar w:fldCharType="end"/>
        </w:r>
      </w:hyperlink>
    </w:p>
    <w:p>
      <w:pPr>
        <w:pStyle w:val="TOC2"/>
        <w:tabs>
          <w:tab w:val="right" w:leader="dot" w:pos="8306"/>
        </w:tabs>
      </w:pPr>
      <w:hyperlink w:anchor="_Toc31749" w:history="1">
        <w:r>
          <w:rPr>
            <w:rFonts w:ascii="仿宋" w:eastAsia="仿宋" w:hAnsi="仿宋" w:cs="仿宋" w:hint="eastAsia"/>
            <w:lang w:eastAsia="zh-CN"/>
          </w:rPr>
          <w:t>(二)、沟通计划</w:t>
        </w:r>
        <w:r>
          <w:tab/>
        </w:r>
        <w:r>
          <w:fldChar w:fldCharType="begin"/>
        </w:r>
        <w:r>
          <w:instrText xml:space="preserve"> PAGEREF _Toc31749 \h </w:instrText>
        </w:r>
        <w:r>
          <w:fldChar w:fldCharType="separate"/>
        </w:r>
        <w:r>
          <w:t>83</w:t>
        </w:r>
        <w:r>
          <w:fldChar w:fldCharType="end"/>
        </w:r>
      </w:hyperlink>
    </w:p>
    <w:p>
      <w:pPr>
        <w:pStyle w:val="TOC1"/>
        <w:tabs>
          <w:tab w:val="right" w:leader="dot" w:pos="8306"/>
        </w:tabs>
      </w:pPr>
      <w:hyperlink w:anchor="_Toc27718" w:history="1">
        <w:r>
          <w:rPr>
            <w:rFonts w:ascii="仿宋" w:eastAsia="仿宋" w:hAnsi="仿宋" w:cs="仿宋" w:hint="eastAsia"/>
            <w:lang w:eastAsia="zh-CN"/>
          </w:rPr>
          <w:t>十八、风险识别与分类</w:t>
        </w:r>
        <w:r>
          <w:tab/>
        </w:r>
        <w:r>
          <w:fldChar w:fldCharType="begin"/>
        </w:r>
        <w:r>
          <w:instrText xml:space="preserve"> PAGEREF _Toc27718 \h </w:instrText>
        </w:r>
        <w:r>
          <w:fldChar w:fldCharType="separate"/>
        </w:r>
        <w:r>
          <w:t>85</w:t>
        </w:r>
        <w:r>
          <w:fldChar w:fldCharType="end"/>
        </w:r>
      </w:hyperlink>
    </w:p>
    <w:p>
      <w:pPr>
        <w:pStyle w:val="TOC2"/>
        <w:tabs>
          <w:tab w:val="right" w:leader="dot" w:pos="8306"/>
        </w:tabs>
      </w:pPr>
      <w:hyperlink w:anchor="_Toc8940" w:history="1">
        <w:r>
          <w:rPr>
            <w:rFonts w:ascii="仿宋" w:eastAsia="仿宋" w:hAnsi="仿宋" w:cs="仿宋" w:hint="eastAsia"/>
            <w:lang w:eastAsia="zh-CN"/>
          </w:rPr>
          <w:t>(一)、风险识别</w:t>
        </w:r>
        <w:r>
          <w:tab/>
        </w:r>
        <w:r>
          <w:fldChar w:fldCharType="begin"/>
        </w:r>
        <w:r>
          <w:instrText xml:space="preserve"> PAGEREF _Toc8940 \h </w:instrText>
        </w:r>
        <w:r>
          <w:fldChar w:fldCharType="separate"/>
        </w:r>
        <w:r>
          <w:t>85</w:t>
        </w:r>
        <w:r>
          <w:fldChar w:fldCharType="end"/>
        </w:r>
      </w:hyperlink>
    </w:p>
    <w:p>
      <w:pPr>
        <w:pStyle w:val="TOC2"/>
        <w:tabs>
          <w:tab w:val="right" w:leader="dot" w:pos="8306"/>
        </w:tabs>
      </w:pPr>
      <w:hyperlink w:anchor="_Toc27691" w:history="1">
        <w:r>
          <w:rPr>
            <w:rFonts w:ascii="仿宋" w:eastAsia="仿宋" w:hAnsi="仿宋" w:cs="仿宋" w:hint="eastAsia"/>
            <w:lang w:eastAsia="zh-CN"/>
          </w:rPr>
          <w:t>(二)、风险分类</w:t>
        </w:r>
        <w:r>
          <w:tab/>
        </w:r>
        <w:r>
          <w:fldChar w:fldCharType="begin"/>
        </w:r>
        <w:r>
          <w:instrText xml:space="preserve"> PAGEREF _Toc27691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1"/>
      <w:r>
        <w:rPr>
          <w:rFonts w:ascii="仿宋" w:eastAsia="仿宋" w:hAnsi="仿宋" w:cs="仿宋" w:hint="eastAsia"/>
          <w:sz w:val="28"/>
          <w:lang w:eastAsia="zh-CN"/>
        </w:rPr>
        <w:t>一、高强铝合金材料项目选址可行性分析</w:t>
      </w:r>
      <w:bookmarkEnd w:id="2"/>
    </w:p>
    <w:p>
      <w:pPr>
        <w:pStyle w:val="Heading2"/>
        <w:rPr>
          <w:rFonts w:ascii="仿宋" w:eastAsia="仿宋" w:hAnsi="仿宋" w:cs="仿宋" w:hint="eastAsia"/>
          <w:lang w:eastAsia="zh-CN"/>
        </w:rPr>
      </w:pPr>
      <w:bookmarkStart w:id="3" w:name="_Toc27770"/>
      <w:r>
        <w:rPr>
          <w:rFonts w:ascii="仿宋" w:eastAsia="仿宋" w:hAnsi="仿宋" w:cs="仿宋" w:hint="eastAsia"/>
          <w:lang w:eastAsia="zh-CN"/>
        </w:rPr>
        <w:t>(一)、高强铝合金材料项目选址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该高强铝合金材料项目选址位于XX省XX市XX区XXX街道</w:t>
      </w:r>
    </w:p>
    <w:p>
      <w:pPr>
        <w:pStyle w:val="Heading2"/>
        <w:ind w:firstLine="560" w:firstLineChars="200"/>
        <w:rPr>
          <w:rFonts w:ascii="仿宋" w:eastAsia="仿宋" w:hAnsi="仿宋" w:cs="仿宋" w:hint="eastAsia"/>
          <w:sz w:val="28"/>
          <w:lang w:eastAsia="zh-CN"/>
        </w:rPr>
      </w:pPr>
      <w:bookmarkStart w:id="4" w:name="_Toc251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高强铝合金材料项目的征地面积将根据高强铝合金材料项目的实际规模和需求进行精确规划。具体面积XXX平方米，旨在确保高强铝合金材料项目不仅能够满足当前的发展需求，还能够预留空间以适应未来的扩展。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净用地面积是在征地面积基础上去除不可利用面积后的实际可开发用地。具体面积XXX平方米，考虑到环保、交通、安全等多方面因素，以确保高强铝合金材料项目在整体利用效率上达到最优。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高强铝合金材料项目计划建设的建筑总规模具体面积XXX平方米。这一规模的确定综合考虑了高强铝合金材料项目的性质、规模，以及城市规划的相关要求，确保建筑布局与周边环境协调一致。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绿地率是高强铝合金材料项目用地中被规划为绿地的比例。具体面积XXX平方米，旨在通过合理规划绿地，改善高强铝合金材料项目周边环境，提升居民生活质量，并符合城市整体绿化规划。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容积率是用地上可以建设的建筑总体积与用地面积之比。具体面积XXX，通过合理的容积率规划，确保高强铝合金材料项目建筑规模与周边环境和谐共生。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强铝合金材料项目选址与当地城市规划相一致，具体面积XXX平方米。通过与城市规划部门深入沟通，确保高强铝合金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强铝合金材料项目选址符合当地产业政策，具体面积XXX平方米。这包括高强铝合金材料项目对当地经济的促进作用，以及对相关产业的带动效应，确保高强铝合金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用地总体要求必须符合环保和可持续发展的原则，具体面积XXX平方米。通过采用绿色建筑设计、节能减排等措施，确保高强铝合金材料项目在建设和运营过程中对环境的影响最小化，达到可持续发展的要求。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确保高强铝合金材料项目选址具备必要的公共设施配套，具体面积XXX平方米。这包括交通便利性、教育、医疗等基础设施，以提高居民生活品质，使得高强铝合金材料项目选址更具吸引力。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考虑用地总体要求对当地社会稳定性的影响，具体面积XXX平方米。通过深入了解当地社区反馈，确保高强铝合金材料项目的选址和建设过程对当地社会和谐稳定产生积极作用。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强铝合金材料项目选址不仅符合法规和规划，还在实际操作中具有可行性。这一全面规划将为高强铝合金材料项目的成功实施提供坚实的基础，确保高强铝合金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铝合金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强铝合金材料项目的设备规划和空间设计中，我们将采取灵活设备布局的措施。设备布局将根据实际需求进行灵活设计，避免不必要的浪费。通过合理规划设备摆放位置，我们将提高设备的利用率，减少设备间距，以确保高强铝合金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强铝合金材料项目内部引入共享设施的概念，例如共享会议室、办公区等。通过这种方式，我们可以减少对资源的重复建设，提高资源共享效率，从而减小高强铝合金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8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强铝合金材料项目的总图布置中，我们将不同功能区域进行明确的规划，以最大程度满足高强铝合金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2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强铝合金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强铝合金材料项目对环境的影响是综合评价的重要因素之一。我们将详细考虑选址周边的自然环境、生态保护区、水源地等情况，确保高强铝合金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对选址的评价还需充分考虑当地政府的产业政策和法规。我们将详细了解高强铝合金材料项目所在地的相关政策，确保高强铝合金材料项目的规划和运营与当地法规相符，降低不必要的法律风险。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考虑到社会稳定性对企业运营的重要性，我们将评估选址地区的社会安全情况、劳工关系、社区反馈等方面，以确保高强铝合金材料项目的建设和运营不会受到社会稳定性的负面影响。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最后，我们将综合考虑用地成本，包括土地购置费用、土地开发成本等。通过对用地成本的详细评估，我们能够做出更为精确的经济效益分析，为高强铝合金材料项目的投资决策提供有力支持。</w:t>
      </w:r>
    </w:p>
    <w:p>
      <w:pPr>
        <w:pStyle w:val="Heading1"/>
        <w:ind w:firstLine="560" w:firstLineChars="200"/>
        <w:rPr>
          <w:rFonts w:ascii="仿宋" w:eastAsia="仿宋" w:hAnsi="仿宋" w:cs="仿宋" w:hint="eastAsia"/>
          <w:sz w:val="28"/>
          <w:lang w:eastAsia="zh-CN"/>
        </w:rPr>
      </w:pPr>
      <w:bookmarkStart w:id="8" w:name="_Toc32566"/>
      <w:r>
        <w:rPr>
          <w:rFonts w:ascii="仿宋" w:eastAsia="仿宋" w:hAnsi="仿宋" w:cs="仿宋" w:hint="eastAsia"/>
          <w:sz w:val="28"/>
          <w:lang w:eastAsia="zh-CN"/>
        </w:rPr>
        <w:t>二、高强铝合金材料项目绩效评估</w:t>
      </w:r>
      <w:bookmarkEnd w:id="8"/>
    </w:p>
    <w:p>
      <w:pPr>
        <w:pStyle w:val="Heading2"/>
        <w:rPr>
          <w:rFonts w:ascii="仿宋" w:eastAsia="仿宋" w:hAnsi="仿宋" w:cs="仿宋" w:hint="eastAsia"/>
          <w:lang w:eastAsia="zh-CN"/>
        </w:rPr>
      </w:pPr>
      <w:bookmarkStart w:id="9" w:name="_Toc2326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铝合金材料项目中，我们设计了一套全面的绩效评估指标，以确保高强铝合金材料项目的可控和成功交付。这些指标跨足高强铝合金材料项目目标、成本、进度和质量等多个维度，为我们提供了全面洞察高强铝合金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铝合金材料项目目标达成率是我们关注的首要指标。我们设定了明确的目标，并通过定期监测和评估，迅速发现并应对潜在的目标偏差。这为高强铝合金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成本绩效是另一个核心关注点。通过实际成本与预算成本的对比分析，我们深入了解成本差异的原因，及时调整资源分配，保持高强铝合金材料项目在经济效益方面的合理水平。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铝合金材料项目进度作为关键的绩效指标之一，得到了精心的关注。我们制定了详细的高强铝合金材料项目进度计划，并设立了进度符合度指标，确保实际进度与计划进度保持一致。这使我们能够快速发现和解决潜在的进度问题，保持高强铝合金材料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高强铝合金材料项目绩效的不可或缺的一环。我们引入了一系列的质量标准和客户满意度指标，以确保高强铝合金材料项目交付的成果在质量上达到或超越预期水平。通过持续监测这些指标，我们努力提升高强铝合金材料项目整体质量水平，为高强铝合金材料项目的成功交付提供有力保障。通过这些科学且全面的绩效评估，我们能够更好地引导高强铝合金材料项目的持续改进，确保高强铝合金材料项目目标的顺利达成。</w:t>
      </w:r>
    </w:p>
    <w:p>
      <w:pPr>
        <w:pStyle w:val="Heading2"/>
        <w:ind w:firstLine="560" w:firstLineChars="200"/>
        <w:rPr>
          <w:rFonts w:ascii="仿宋" w:eastAsia="仿宋" w:hAnsi="仿宋" w:cs="仿宋" w:hint="eastAsia"/>
          <w:sz w:val="28"/>
          <w:lang w:eastAsia="zh-CN"/>
        </w:rPr>
      </w:pPr>
      <w:bookmarkStart w:id="10" w:name="_Toc1391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绩效评估是高强铝合金材料项目中的关键环节，为确保高强铝合金材料项目达到预期目标，我们采用了多层次、多维度的绩效评估方法。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强铝合金材料项目的战略目标对齐，确保每个决策和行动都与高强铝合金材料项目整体目标保持一致。团队会定期召开战略对齐会议，审视当前工作与高强铝合金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强铝合金材料项目进度、质量、成本和风险等方面。这些指标通过数据收集和分析，为高强铝合金材料项目管理团队提供了客观的评估依据。例如，我们通过高强铝合金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强铝合金材料项目内部，还考虑了高强铝合金材料项目对外部环境的影响。我们定期进行干系人满意度调查，以了解各利益相关方对高强铝合金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这种多层次、多角度的绩效评估方法，使得我们能够全面了解高强铝合金材料项目的运行状态，及时做出调整，确保高强铝合金材料项目在不断变化的环境中保持稳健前行。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3190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为了确保高强铝合金材料项目的有效管理和不断优化，我们采用了精心设计的绩效评估周期。这个周期旨在实现灵活、实时和全面的评估，以适应高强铝合金材料项目执行中的各种挑战。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强铝合金材料项目的不同需求，分为短期、中期和长期。短期评估关注每个迭代或工作周期，以及时发现和解决当前任务中的问题。中期评估涵盖几个迭代，深入了解整体高强铝合金材料项目的趋势和性能。长期评估则着眼于整个高强铝合金材料项目阶段，确保高强铝合金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强铝合金材料项目管理工具和协作平台，团队成员能够随时更新和分享高强铝合金材料项目数据。这种实时性的反馈机制使我们能够及时察觉潜在问题，快速调整，保持高强铝合金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高强铝合金材料项目的决策制定密不可分。每个周期的高强铝合金材料项目回顾会议成为集体总结经验、识别问题深层次原因并找到创新解决方案的平台。这种定期的反思与调整机制使高强铝合金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448"/>
      <w:r>
        <w:rPr>
          <w:rFonts w:ascii="仿宋" w:eastAsia="仿宋" w:hAnsi="仿宋" w:cs="仿宋" w:hint="eastAsia"/>
          <w:sz w:val="28"/>
          <w:lang w:eastAsia="zh-CN"/>
        </w:rPr>
        <w:t>三、高强铝合金材料项目危机管理</w:t>
      </w:r>
      <w:bookmarkEnd w:id="12"/>
    </w:p>
    <w:p>
      <w:pPr>
        <w:pStyle w:val="Heading2"/>
        <w:rPr>
          <w:rFonts w:ascii="仿宋" w:eastAsia="仿宋" w:hAnsi="仿宋" w:cs="仿宋" w:hint="eastAsia"/>
          <w:lang w:eastAsia="zh-CN"/>
        </w:rPr>
      </w:pPr>
      <w:bookmarkStart w:id="13" w:name="_Toc312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强铝合金材料项目危机管理中，危机预警与识别是确保高强铝合金材料项目稳健运行的核心步骤。通过建立全面的监测机制，高强铝合金材料项目团队旨在及时发现和理解潜在的风险和危机因素，以便采取及时的预防和应对措施，确保高强铝合金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强铝合金材料项目团队全面分析了整个高强铝合金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强铝合金材料项目团队着重于明确定义高强铝合金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强铝合金材料项目进展的持续监控，团队能够及时发现潜在问题并作出迅速反应。高强铝合金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在这一阶段，团队的专业素养和反应速度将发挥至关重要的作用，以确保潜在危机能够在初期得到有效的处理，最大程度地减轻负面影响。通过危机预警与识别，高强铝合金材料项目得以更有序、可控地推进。</w:t>
      </w:r>
    </w:p>
    <w:p>
      <w:pPr>
        <w:pStyle w:val="Heading2"/>
        <w:ind w:firstLine="560" w:firstLineChars="200"/>
        <w:rPr>
          <w:rFonts w:ascii="仿宋" w:eastAsia="仿宋" w:hAnsi="仿宋" w:cs="仿宋" w:hint="eastAsia"/>
          <w:sz w:val="28"/>
          <w:lang w:eastAsia="zh-CN"/>
        </w:rPr>
      </w:pPr>
      <w:bookmarkStart w:id="14" w:name="_Toc564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在危机发生时，高强铝合金材料项目团队立即行动，成立了应急小组。该小组的任务是迅速制定并实施紧急应对措施，以最小化潜在损失。以下是采取的主要措施：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暂停高强铝合金材料项目进度：为遏制危机蔓延，高强铝合金材料项目暂时停止进行，以便全面评估当前状况。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资源重新分配：重新评估高强铝合金材料项目资源的分配，确保最大限度地减小损失。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实时沟通：与关键利益相关者建立实时沟通机制，向他们传递高强铝合金材料项目危机的实际状况，保障高强铝合金材料项目核心利益。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在紧急应对的同时，高强铝合金材料项目团队强调了团队协作和有效沟通的重要性。以下是团队协作的关键举措：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信息共享机制：建立了信息共享平台，确保团队成员能够及时获取高强铝合金材料项目危机的实时信息。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领导者沟通：高强铝合金材料项目领导者通过定期会议和即时沟通工具，指导团队应对危机，保持团队稳定运行。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随着危机得到初步控制，高强铝合金材料项目团队转向制定恢复计划，以确保高强铝合金材料项目能够从中迅速恢复。主要恢复计划包括：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修复受损的进度计划：重新评估高强铝合金材料项目进度，制定修复计划，确保高强铝合金材料项目尽快回归正常进程。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重新调整资源分配：优化资源分配，确保高强铝合金材料项目在有限资源下高效运转。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风险管理机制加强：对高强铝合金材料项目风险进行全面评估，制定更强化的风险管理策略，以预防未来可能的危机。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843"/>
      <w:r>
        <w:rPr>
          <w:rFonts w:ascii="仿宋" w:eastAsia="仿宋" w:hAnsi="仿宋" w:cs="仿宋" w:hint="eastAsia"/>
          <w:sz w:val="28"/>
          <w:lang w:eastAsia="zh-CN"/>
        </w:rPr>
        <w:t>四、高强铝合金材料项目建设背景及必要性分析</w:t>
      </w:r>
      <w:bookmarkEnd w:id="15"/>
    </w:p>
    <w:p>
      <w:pPr>
        <w:pStyle w:val="Heading2"/>
        <w:rPr>
          <w:rFonts w:ascii="仿宋" w:eastAsia="仿宋" w:hAnsi="仿宋" w:cs="仿宋" w:hint="eastAsia"/>
          <w:lang w:eastAsia="zh-CN"/>
        </w:rPr>
      </w:pPr>
      <w:bookmarkStart w:id="16" w:name="_Toc16580"/>
      <w:r>
        <w:rPr>
          <w:rFonts w:ascii="仿宋" w:eastAsia="仿宋" w:hAnsi="仿宋" w:cs="仿宋" w:hint="eastAsia"/>
          <w:lang w:eastAsia="zh-CN"/>
        </w:rPr>
        <w:t>(一)、高强铝合金材料项目背景分析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强铝合金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铝合金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铝合金材料项目在这个潮流中的定位。同时，我们将关注行业内涌现的新兴机遇，以便高强铝合金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铝合金材料项目提供了强大的发展动力。我们将聚焦于行业内最新的技术发展趋势，包括但不限于人工智能、大数据分析、物联网等领域。通过深度的技术研究，我们将确保高强铝合金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铝合金材料项目发展的源泉。我们将投入更多的精力对市场需求进行深入剖析，超越表面的需求，深入挖掘潜在的市场痛点和机遇。通过对市场需求的细致了解，高强铝合金材料项目将更有针对性地设计解决方案，满足市场的多样化需求，从而更好地促进高强铝合金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高强铝合金材料项目战略至关重要。我们将对竞争态势进行更为深入的分析，包括但不限于市场份额、产品特点、客户满意度等多个维度。通过深度的竞争分析，高强铝合金材料项目将能够更准确地把握市场脉搏，制定具有竞争力的高强铝合金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强铝合金材料项目的发展具有直接的影响。我们将进行更为全面的法规和政策分析，了解行业发展中的潜在法律风险和合规挑战。通过充分了解和遵守相关法规，高强铝合金材料项目将确保在法律框架内合法合规运营，为高强铝合金材料项目的稳健发展提供有力支持。</w:t>
      </w:r>
    </w:p>
    <w:p>
      <w:pPr>
        <w:pStyle w:val="Heading2"/>
        <w:ind w:firstLine="560" w:firstLineChars="200"/>
        <w:rPr>
          <w:rFonts w:ascii="仿宋" w:eastAsia="仿宋" w:hAnsi="仿宋" w:cs="仿宋" w:hint="eastAsia"/>
          <w:sz w:val="28"/>
          <w:lang w:eastAsia="zh-CN"/>
        </w:rPr>
      </w:pPr>
      <w:bookmarkStart w:id="17" w:name="_Toc10136"/>
      <w:r>
        <w:rPr>
          <w:rFonts w:ascii="仿宋" w:eastAsia="仿宋" w:hAnsi="仿宋" w:cs="仿宋" w:hint="eastAsia"/>
          <w:sz w:val="28"/>
          <w:lang w:eastAsia="zh-CN"/>
        </w:rPr>
        <w:t>(二)、高强铝合金材料项目建设必要性分析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铝合金材料项目建设的迫切性源于对行业发展趋势的深刻洞察。我们正处于一个行业变革的时代，科技创新、数字化转型成为企业发展的关键动力。高强铝合金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铝合金材料项目建设不仅仅是为了跟上潮流，更是为了通过技术创新推动企业的持续发展。通过引入先进的技术和解决方案，高强铝合金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https://d.book118.com/096045035033010044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高强铝合金材料项目规划设计纲要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4112D"/>
    <w:rsid w:val="1EF411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45035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2024-02-03T11:28:00Z</dcterms:created>
  <dcterms:modified xsi:type="dcterms:W3CDTF">2024-02-03T11:28:35Z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EE7C081C7EF5460ABC893ABCE2741792_11</vt:lpwstr>
  </property>
  <property fmtid="{D5CDD505-2E9C-101B-9397-08002B2CF9AE}" pid="3" name="KSOProductBuildVer">
    <vt:lpwstr>2052-12.1.0.16250</vt:lpwstr>
  </property>
</Properties>
</file>