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谷物细粉项目计划设计方案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5" w:history="1">
        <w:r>
          <w:rPr>
            <w:rFonts w:ascii="仿宋" w:eastAsia="仿宋" w:hAnsi="仿宋" w:cs="仿宋" w:hint="eastAsia"/>
            <w:lang w:eastAsia="zh-CN"/>
          </w:rPr>
          <w:t>前言</w:t>
        </w:r>
        <w:r>
          <w:tab/>
        </w:r>
        <w:r>
          <w:fldChar w:fldCharType="begin"/>
        </w:r>
        <w:r>
          <w:instrText xml:space="preserve"> PAGEREF _Toc32385 \h </w:instrText>
        </w:r>
        <w:r>
          <w:fldChar w:fldCharType="separate"/>
        </w:r>
        <w:r>
          <w:t>3</w:t>
        </w:r>
        <w:r>
          <w:fldChar w:fldCharType="end"/>
        </w:r>
      </w:hyperlink>
    </w:p>
    <w:p>
      <w:pPr>
        <w:pStyle w:val="TOC1"/>
        <w:tabs>
          <w:tab w:val="right" w:leader="dot" w:pos="8306"/>
        </w:tabs>
      </w:pPr>
      <w:hyperlink w:anchor="_Toc28718" w:history="1">
        <w:r>
          <w:rPr>
            <w:rFonts w:ascii="仿宋" w:eastAsia="仿宋" w:hAnsi="仿宋" w:cs="仿宋" w:hint="eastAsia"/>
            <w:lang w:eastAsia="zh-CN"/>
          </w:rPr>
          <w:t>一、谷物细粉项目选址可行性分析</w:t>
        </w:r>
        <w:r>
          <w:tab/>
        </w:r>
        <w:r>
          <w:fldChar w:fldCharType="begin"/>
        </w:r>
        <w:r>
          <w:instrText xml:space="preserve"> PAGEREF _Toc28718 \h </w:instrText>
        </w:r>
        <w:r>
          <w:fldChar w:fldCharType="separate"/>
        </w:r>
        <w:r>
          <w:t>3</w:t>
        </w:r>
        <w:r>
          <w:fldChar w:fldCharType="end"/>
        </w:r>
      </w:hyperlink>
    </w:p>
    <w:p>
      <w:pPr>
        <w:pStyle w:val="TOC2"/>
        <w:tabs>
          <w:tab w:val="right" w:leader="dot" w:pos="8306"/>
        </w:tabs>
      </w:pPr>
      <w:hyperlink w:anchor="_Toc9223" w:history="1">
        <w:r>
          <w:rPr>
            <w:rFonts w:ascii="仿宋" w:eastAsia="仿宋" w:hAnsi="仿宋" w:cs="仿宋" w:hint="eastAsia"/>
            <w:lang w:eastAsia="zh-CN"/>
          </w:rPr>
          <w:t>(一)、谷物细粉项目选址</w:t>
        </w:r>
        <w:r>
          <w:tab/>
        </w:r>
        <w:r>
          <w:fldChar w:fldCharType="begin"/>
        </w:r>
        <w:r>
          <w:instrText xml:space="preserve"> PAGEREF _Toc9223 \h </w:instrText>
        </w:r>
        <w:r>
          <w:fldChar w:fldCharType="separate"/>
        </w:r>
        <w:r>
          <w:t>3</w:t>
        </w:r>
        <w:r>
          <w:fldChar w:fldCharType="end"/>
        </w:r>
      </w:hyperlink>
    </w:p>
    <w:p>
      <w:pPr>
        <w:pStyle w:val="TOC2"/>
        <w:tabs>
          <w:tab w:val="right" w:leader="dot" w:pos="8306"/>
        </w:tabs>
      </w:pPr>
      <w:hyperlink w:anchor="_Toc30097" w:history="1">
        <w:r>
          <w:rPr>
            <w:rFonts w:ascii="仿宋" w:eastAsia="仿宋" w:hAnsi="仿宋" w:cs="仿宋" w:hint="eastAsia"/>
            <w:lang w:eastAsia="zh-CN"/>
          </w:rPr>
          <w:t>(二)、用地控制指标</w:t>
        </w:r>
        <w:r>
          <w:tab/>
        </w:r>
        <w:r>
          <w:fldChar w:fldCharType="begin"/>
        </w:r>
        <w:r>
          <w:instrText xml:space="preserve"> PAGEREF _Toc30097 \h </w:instrText>
        </w:r>
        <w:r>
          <w:fldChar w:fldCharType="separate"/>
        </w:r>
        <w:r>
          <w:t>3</w:t>
        </w:r>
        <w:r>
          <w:fldChar w:fldCharType="end"/>
        </w:r>
      </w:hyperlink>
    </w:p>
    <w:p>
      <w:pPr>
        <w:pStyle w:val="TOC2"/>
        <w:tabs>
          <w:tab w:val="right" w:leader="dot" w:pos="8306"/>
        </w:tabs>
      </w:pPr>
      <w:hyperlink w:anchor="_Toc25249" w:history="1">
        <w:r>
          <w:rPr>
            <w:rFonts w:ascii="仿宋" w:eastAsia="仿宋" w:hAnsi="仿宋" w:cs="仿宋" w:hint="eastAsia"/>
            <w:lang w:eastAsia="zh-CN"/>
          </w:rPr>
          <w:t>(三)、节约用地措施</w:t>
        </w:r>
        <w:r>
          <w:tab/>
        </w:r>
        <w:r>
          <w:fldChar w:fldCharType="begin"/>
        </w:r>
        <w:r>
          <w:instrText xml:space="preserve"> PAGEREF _Toc25249 \h </w:instrText>
        </w:r>
        <w:r>
          <w:fldChar w:fldCharType="separate"/>
        </w:r>
        <w:r>
          <w:t>5</w:t>
        </w:r>
        <w:r>
          <w:fldChar w:fldCharType="end"/>
        </w:r>
      </w:hyperlink>
    </w:p>
    <w:p>
      <w:pPr>
        <w:pStyle w:val="TOC2"/>
        <w:tabs>
          <w:tab w:val="right" w:leader="dot" w:pos="8306"/>
        </w:tabs>
      </w:pPr>
      <w:hyperlink w:anchor="_Toc15252" w:history="1">
        <w:r>
          <w:rPr>
            <w:rFonts w:ascii="仿宋" w:eastAsia="仿宋" w:hAnsi="仿宋" w:cs="仿宋" w:hint="eastAsia"/>
            <w:lang w:eastAsia="zh-CN"/>
          </w:rPr>
          <w:t>(四)、总图布置方案</w:t>
        </w:r>
        <w:r>
          <w:tab/>
        </w:r>
        <w:r>
          <w:fldChar w:fldCharType="begin"/>
        </w:r>
        <w:r>
          <w:instrText xml:space="preserve"> PAGEREF _Toc15252 \h </w:instrText>
        </w:r>
        <w:r>
          <w:fldChar w:fldCharType="separate"/>
        </w:r>
        <w:r>
          <w:t>6</w:t>
        </w:r>
        <w:r>
          <w:fldChar w:fldCharType="end"/>
        </w:r>
      </w:hyperlink>
    </w:p>
    <w:p>
      <w:pPr>
        <w:pStyle w:val="TOC2"/>
        <w:tabs>
          <w:tab w:val="right" w:leader="dot" w:pos="8306"/>
        </w:tabs>
      </w:pPr>
      <w:hyperlink w:anchor="_Toc16583" w:history="1">
        <w:r>
          <w:rPr>
            <w:rFonts w:ascii="仿宋" w:eastAsia="仿宋" w:hAnsi="仿宋" w:cs="仿宋" w:hint="eastAsia"/>
            <w:lang w:eastAsia="zh-CN"/>
          </w:rPr>
          <w:t>(五)、选址综合评价</w:t>
        </w:r>
        <w:r>
          <w:tab/>
        </w:r>
        <w:r>
          <w:fldChar w:fldCharType="begin"/>
        </w:r>
        <w:r>
          <w:instrText xml:space="preserve"> PAGEREF _Toc16583 \h </w:instrText>
        </w:r>
        <w:r>
          <w:fldChar w:fldCharType="separate"/>
        </w:r>
        <w:r>
          <w:t>7</w:t>
        </w:r>
        <w:r>
          <w:fldChar w:fldCharType="end"/>
        </w:r>
      </w:hyperlink>
    </w:p>
    <w:p>
      <w:pPr>
        <w:pStyle w:val="TOC1"/>
        <w:tabs>
          <w:tab w:val="right" w:leader="dot" w:pos="8306"/>
        </w:tabs>
      </w:pPr>
      <w:hyperlink w:anchor="_Toc28601" w:history="1">
        <w:r>
          <w:rPr>
            <w:rFonts w:ascii="仿宋" w:eastAsia="仿宋" w:hAnsi="仿宋" w:cs="仿宋" w:hint="eastAsia"/>
            <w:lang w:eastAsia="zh-CN"/>
          </w:rPr>
          <w:t>二、市场分析、调研</w:t>
        </w:r>
        <w:r>
          <w:tab/>
        </w:r>
        <w:r>
          <w:fldChar w:fldCharType="begin"/>
        </w:r>
        <w:r>
          <w:instrText xml:space="preserve"> PAGEREF _Toc28601 \h </w:instrText>
        </w:r>
        <w:r>
          <w:fldChar w:fldCharType="separate"/>
        </w:r>
        <w:r>
          <w:t>8</w:t>
        </w:r>
        <w:r>
          <w:fldChar w:fldCharType="end"/>
        </w:r>
      </w:hyperlink>
    </w:p>
    <w:p>
      <w:pPr>
        <w:pStyle w:val="TOC2"/>
        <w:tabs>
          <w:tab w:val="right" w:leader="dot" w:pos="8306"/>
        </w:tabs>
      </w:pPr>
      <w:hyperlink w:anchor="_Toc6958" w:history="1">
        <w:r>
          <w:rPr>
            <w:rFonts w:ascii="仿宋" w:eastAsia="仿宋" w:hAnsi="仿宋" w:cs="仿宋" w:hint="eastAsia"/>
            <w:lang w:eastAsia="zh-CN"/>
          </w:rPr>
          <w:t>(一)、谷物细粉行业分析</w:t>
        </w:r>
        <w:r>
          <w:tab/>
        </w:r>
        <w:r>
          <w:fldChar w:fldCharType="begin"/>
        </w:r>
        <w:r>
          <w:instrText xml:space="preserve"> PAGEREF _Toc6958 \h </w:instrText>
        </w:r>
        <w:r>
          <w:fldChar w:fldCharType="separate"/>
        </w:r>
        <w:r>
          <w:t>8</w:t>
        </w:r>
        <w:r>
          <w:fldChar w:fldCharType="end"/>
        </w:r>
      </w:hyperlink>
    </w:p>
    <w:p>
      <w:pPr>
        <w:pStyle w:val="TOC2"/>
        <w:tabs>
          <w:tab w:val="right" w:leader="dot" w:pos="8306"/>
        </w:tabs>
      </w:pPr>
      <w:hyperlink w:anchor="_Toc21534" w:history="1">
        <w:r>
          <w:rPr>
            <w:rFonts w:ascii="仿宋" w:eastAsia="仿宋" w:hAnsi="仿宋" w:cs="仿宋" w:hint="eastAsia"/>
            <w:lang w:eastAsia="zh-CN"/>
          </w:rPr>
          <w:t>(二)、谷物细粉市场分析预测</w:t>
        </w:r>
        <w:r>
          <w:tab/>
        </w:r>
        <w:r>
          <w:fldChar w:fldCharType="begin"/>
        </w:r>
        <w:r>
          <w:instrText xml:space="preserve"> PAGEREF _Toc21534 \h </w:instrText>
        </w:r>
        <w:r>
          <w:fldChar w:fldCharType="separate"/>
        </w:r>
        <w:r>
          <w:t>9</w:t>
        </w:r>
        <w:r>
          <w:fldChar w:fldCharType="end"/>
        </w:r>
      </w:hyperlink>
    </w:p>
    <w:p>
      <w:pPr>
        <w:pStyle w:val="TOC1"/>
        <w:tabs>
          <w:tab w:val="right" w:leader="dot" w:pos="8306"/>
        </w:tabs>
      </w:pPr>
      <w:hyperlink w:anchor="_Toc2773" w:history="1">
        <w:r>
          <w:rPr>
            <w:rFonts w:ascii="仿宋" w:eastAsia="仿宋" w:hAnsi="仿宋" w:cs="仿宋" w:hint="eastAsia"/>
            <w:lang w:eastAsia="zh-CN"/>
          </w:rPr>
          <w:t>三、谷物细粉项目文档管理</w:t>
        </w:r>
        <w:r>
          <w:tab/>
        </w:r>
        <w:r>
          <w:fldChar w:fldCharType="begin"/>
        </w:r>
        <w:r>
          <w:instrText xml:space="preserve"> PAGEREF _Toc2773 \h </w:instrText>
        </w:r>
        <w:r>
          <w:fldChar w:fldCharType="separate"/>
        </w:r>
        <w:r>
          <w:t>10</w:t>
        </w:r>
        <w:r>
          <w:fldChar w:fldCharType="end"/>
        </w:r>
      </w:hyperlink>
    </w:p>
    <w:p>
      <w:pPr>
        <w:pStyle w:val="TOC2"/>
        <w:tabs>
          <w:tab w:val="right" w:leader="dot" w:pos="8306"/>
        </w:tabs>
      </w:pPr>
      <w:hyperlink w:anchor="_Toc18382" w:history="1">
        <w:r>
          <w:rPr>
            <w:rFonts w:ascii="仿宋" w:eastAsia="仿宋" w:hAnsi="仿宋" w:cs="仿宋" w:hint="eastAsia"/>
            <w:lang w:eastAsia="zh-CN"/>
          </w:rPr>
          <w:t>(一)、文档编制与审查</w:t>
        </w:r>
        <w:r>
          <w:tab/>
        </w:r>
        <w:r>
          <w:fldChar w:fldCharType="begin"/>
        </w:r>
        <w:r>
          <w:instrText xml:space="preserve"> PAGEREF _Toc18382 \h </w:instrText>
        </w:r>
        <w:r>
          <w:fldChar w:fldCharType="separate"/>
        </w:r>
        <w:r>
          <w:t>10</w:t>
        </w:r>
        <w:r>
          <w:fldChar w:fldCharType="end"/>
        </w:r>
      </w:hyperlink>
    </w:p>
    <w:p>
      <w:pPr>
        <w:pStyle w:val="TOC2"/>
        <w:tabs>
          <w:tab w:val="right" w:leader="dot" w:pos="8306"/>
        </w:tabs>
      </w:pPr>
      <w:hyperlink w:anchor="_Toc7286" w:history="1">
        <w:r>
          <w:rPr>
            <w:rFonts w:ascii="仿宋" w:eastAsia="仿宋" w:hAnsi="仿宋" w:cs="仿宋" w:hint="eastAsia"/>
            <w:lang w:eastAsia="zh-CN"/>
          </w:rPr>
          <w:t>(二)、文档发布与分发</w:t>
        </w:r>
        <w:r>
          <w:tab/>
        </w:r>
        <w:r>
          <w:fldChar w:fldCharType="begin"/>
        </w:r>
        <w:r>
          <w:instrText xml:space="preserve"> PAGEREF _Toc7286 \h </w:instrText>
        </w:r>
        <w:r>
          <w:fldChar w:fldCharType="separate"/>
        </w:r>
        <w:r>
          <w:t>11</w:t>
        </w:r>
        <w:r>
          <w:fldChar w:fldCharType="end"/>
        </w:r>
      </w:hyperlink>
    </w:p>
    <w:p>
      <w:pPr>
        <w:pStyle w:val="TOC2"/>
        <w:tabs>
          <w:tab w:val="right" w:leader="dot" w:pos="8306"/>
        </w:tabs>
      </w:pPr>
      <w:hyperlink w:anchor="_Toc12020" w:history="1">
        <w:r>
          <w:rPr>
            <w:rFonts w:ascii="仿宋" w:eastAsia="仿宋" w:hAnsi="仿宋" w:cs="仿宋" w:hint="eastAsia"/>
            <w:lang w:eastAsia="zh-CN"/>
          </w:rPr>
          <w:t>(三)、文档存档与归档</w:t>
        </w:r>
        <w:r>
          <w:tab/>
        </w:r>
        <w:r>
          <w:fldChar w:fldCharType="begin"/>
        </w:r>
        <w:r>
          <w:instrText xml:space="preserve"> PAGEREF _Toc12020 \h </w:instrText>
        </w:r>
        <w:r>
          <w:fldChar w:fldCharType="separate"/>
        </w:r>
        <w:r>
          <w:t>12</w:t>
        </w:r>
        <w:r>
          <w:fldChar w:fldCharType="end"/>
        </w:r>
      </w:hyperlink>
    </w:p>
    <w:p>
      <w:pPr>
        <w:pStyle w:val="TOC1"/>
        <w:tabs>
          <w:tab w:val="right" w:leader="dot" w:pos="8306"/>
        </w:tabs>
      </w:pPr>
      <w:hyperlink w:anchor="_Toc27784" w:history="1">
        <w:r>
          <w:rPr>
            <w:rFonts w:ascii="仿宋" w:eastAsia="仿宋" w:hAnsi="仿宋" w:cs="仿宋" w:hint="eastAsia"/>
            <w:lang w:eastAsia="zh-CN"/>
          </w:rPr>
          <w:t>四、谷物细粉项目可持续发展</w:t>
        </w:r>
        <w:r>
          <w:tab/>
        </w:r>
        <w:r>
          <w:fldChar w:fldCharType="begin"/>
        </w:r>
        <w:r>
          <w:instrText xml:space="preserve"> PAGEREF _Toc27784 \h </w:instrText>
        </w:r>
        <w:r>
          <w:fldChar w:fldCharType="separate"/>
        </w:r>
        <w:r>
          <w:t>13</w:t>
        </w:r>
        <w:r>
          <w:fldChar w:fldCharType="end"/>
        </w:r>
      </w:hyperlink>
    </w:p>
    <w:p>
      <w:pPr>
        <w:pStyle w:val="TOC2"/>
        <w:tabs>
          <w:tab w:val="right" w:leader="dot" w:pos="8306"/>
        </w:tabs>
      </w:pPr>
      <w:hyperlink w:anchor="_Toc8537" w:history="1">
        <w:r>
          <w:rPr>
            <w:rFonts w:ascii="仿宋" w:eastAsia="仿宋" w:hAnsi="仿宋" w:cs="仿宋" w:hint="eastAsia"/>
            <w:lang w:eastAsia="zh-CN"/>
          </w:rPr>
          <w:t>(一)、可持续战略与实践</w:t>
        </w:r>
        <w:r>
          <w:tab/>
        </w:r>
        <w:r>
          <w:fldChar w:fldCharType="begin"/>
        </w:r>
        <w:r>
          <w:instrText xml:space="preserve"> PAGEREF _Toc8537 \h </w:instrText>
        </w:r>
        <w:r>
          <w:fldChar w:fldCharType="separate"/>
        </w:r>
        <w:r>
          <w:t>13</w:t>
        </w:r>
        <w:r>
          <w:fldChar w:fldCharType="end"/>
        </w:r>
      </w:hyperlink>
    </w:p>
    <w:p>
      <w:pPr>
        <w:pStyle w:val="TOC2"/>
        <w:tabs>
          <w:tab w:val="right" w:leader="dot" w:pos="8306"/>
        </w:tabs>
      </w:pPr>
      <w:hyperlink w:anchor="_Toc5164" w:history="1">
        <w:r>
          <w:rPr>
            <w:rFonts w:ascii="仿宋" w:eastAsia="仿宋" w:hAnsi="仿宋" w:cs="仿宋" w:hint="eastAsia"/>
            <w:lang w:eastAsia="zh-CN"/>
          </w:rPr>
          <w:t>(二)、环保与社会责任</w:t>
        </w:r>
        <w:r>
          <w:tab/>
        </w:r>
        <w:r>
          <w:fldChar w:fldCharType="begin"/>
        </w:r>
        <w:r>
          <w:instrText xml:space="preserve"> PAGEREF _Toc5164 \h </w:instrText>
        </w:r>
        <w:r>
          <w:fldChar w:fldCharType="separate"/>
        </w:r>
        <w:r>
          <w:t>14</w:t>
        </w:r>
        <w:r>
          <w:fldChar w:fldCharType="end"/>
        </w:r>
      </w:hyperlink>
    </w:p>
    <w:p>
      <w:pPr>
        <w:pStyle w:val="TOC1"/>
        <w:tabs>
          <w:tab w:val="right" w:leader="dot" w:pos="8306"/>
        </w:tabs>
      </w:pPr>
      <w:hyperlink w:anchor="_Toc14862" w:history="1">
        <w:r>
          <w:rPr>
            <w:rFonts w:ascii="仿宋" w:eastAsia="仿宋" w:hAnsi="仿宋" w:cs="仿宋" w:hint="eastAsia"/>
            <w:lang w:eastAsia="zh-CN"/>
          </w:rPr>
          <w:t>五、工艺说明</w:t>
        </w:r>
        <w:r>
          <w:tab/>
        </w:r>
        <w:r>
          <w:fldChar w:fldCharType="begin"/>
        </w:r>
        <w:r>
          <w:instrText xml:space="preserve"> PAGEREF _Toc14862 \h </w:instrText>
        </w:r>
        <w:r>
          <w:fldChar w:fldCharType="separate"/>
        </w:r>
        <w:r>
          <w:t>15</w:t>
        </w:r>
        <w:r>
          <w:fldChar w:fldCharType="end"/>
        </w:r>
      </w:hyperlink>
    </w:p>
    <w:p>
      <w:pPr>
        <w:pStyle w:val="TOC2"/>
        <w:tabs>
          <w:tab w:val="right" w:leader="dot" w:pos="8306"/>
        </w:tabs>
      </w:pPr>
      <w:hyperlink w:anchor="_Toc30406" w:history="1">
        <w:r>
          <w:rPr>
            <w:rFonts w:ascii="仿宋" w:eastAsia="仿宋" w:hAnsi="仿宋" w:cs="仿宋" w:hint="eastAsia"/>
            <w:lang w:eastAsia="zh-CN"/>
          </w:rPr>
          <w:t>(一)、技术管理特点</w:t>
        </w:r>
        <w:r>
          <w:tab/>
        </w:r>
        <w:r>
          <w:fldChar w:fldCharType="begin"/>
        </w:r>
        <w:r>
          <w:instrText xml:space="preserve"> PAGEREF _Toc30406 \h </w:instrText>
        </w:r>
        <w:r>
          <w:fldChar w:fldCharType="separate"/>
        </w:r>
        <w:r>
          <w:t>15</w:t>
        </w:r>
        <w:r>
          <w:fldChar w:fldCharType="end"/>
        </w:r>
      </w:hyperlink>
    </w:p>
    <w:p>
      <w:pPr>
        <w:pStyle w:val="TOC2"/>
        <w:tabs>
          <w:tab w:val="right" w:leader="dot" w:pos="8306"/>
        </w:tabs>
      </w:pPr>
      <w:hyperlink w:anchor="_Toc31031" w:history="1">
        <w:r>
          <w:rPr>
            <w:rFonts w:ascii="仿宋" w:eastAsia="仿宋" w:hAnsi="仿宋" w:cs="仿宋" w:hint="eastAsia"/>
            <w:lang w:eastAsia="zh-CN"/>
          </w:rPr>
          <w:t>(二)、谷物细粉项目工艺技术设计方案</w:t>
        </w:r>
        <w:r>
          <w:tab/>
        </w:r>
        <w:r>
          <w:fldChar w:fldCharType="begin"/>
        </w:r>
        <w:r>
          <w:instrText xml:space="preserve"> PAGEREF _Toc31031 \h </w:instrText>
        </w:r>
        <w:r>
          <w:fldChar w:fldCharType="separate"/>
        </w:r>
        <w:r>
          <w:t>16</w:t>
        </w:r>
        <w:r>
          <w:fldChar w:fldCharType="end"/>
        </w:r>
      </w:hyperlink>
    </w:p>
    <w:p>
      <w:pPr>
        <w:pStyle w:val="TOC2"/>
        <w:tabs>
          <w:tab w:val="right" w:leader="dot" w:pos="8306"/>
        </w:tabs>
      </w:pPr>
      <w:hyperlink w:anchor="_Toc15627" w:history="1">
        <w:r>
          <w:rPr>
            <w:rFonts w:ascii="仿宋" w:eastAsia="仿宋" w:hAnsi="仿宋" w:cs="仿宋" w:hint="eastAsia"/>
            <w:lang w:eastAsia="zh-CN"/>
          </w:rPr>
          <w:t>(三)、设备选型方案</w:t>
        </w:r>
        <w:r>
          <w:tab/>
        </w:r>
        <w:r>
          <w:fldChar w:fldCharType="begin"/>
        </w:r>
        <w:r>
          <w:instrText xml:space="preserve"> PAGEREF _Toc15627 \h </w:instrText>
        </w:r>
        <w:r>
          <w:fldChar w:fldCharType="separate"/>
        </w:r>
        <w:r>
          <w:t>17</w:t>
        </w:r>
        <w:r>
          <w:fldChar w:fldCharType="end"/>
        </w:r>
      </w:hyperlink>
    </w:p>
    <w:p>
      <w:pPr>
        <w:pStyle w:val="TOC1"/>
        <w:tabs>
          <w:tab w:val="right" w:leader="dot" w:pos="8306"/>
        </w:tabs>
      </w:pPr>
      <w:hyperlink w:anchor="_Toc29002" w:history="1">
        <w:r>
          <w:rPr>
            <w:rFonts w:ascii="仿宋" w:eastAsia="仿宋" w:hAnsi="仿宋" w:cs="仿宋" w:hint="eastAsia"/>
            <w:lang w:eastAsia="zh-CN"/>
          </w:rPr>
          <w:t>六、谷物细粉项目土建工程</w:t>
        </w:r>
        <w:r>
          <w:tab/>
        </w:r>
        <w:r>
          <w:fldChar w:fldCharType="begin"/>
        </w:r>
        <w:r>
          <w:instrText xml:space="preserve"> PAGEREF _Toc29002 \h </w:instrText>
        </w:r>
        <w:r>
          <w:fldChar w:fldCharType="separate"/>
        </w:r>
        <w:r>
          <w:t>18</w:t>
        </w:r>
        <w:r>
          <w:fldChar w:fldCharType="end"/>
        </w:r>
      </w:hyperlink>
    </w:p>
    <w:p>
      <w:pPr>
        <w:pStyle w:val="TOC2"/>
        <w:tabs>
          <w:tab w:val="right" w:leader="dot" w:pos="8306"/>
        </w:tabs>
      </w:pPr>
      <w:hyperlink w:anchor="_Toc29129" w:history="1">
        <w:r>
          <w:rPr>
            <w:rFonts w:ascii="仿宋" w:eastAsia="仿宋" w:hAnsi="仿宋" w:cs="仿宋" w:hint="eastAsia"/>
            <w:lang w:eastAsia="zh-CN"/>
          </w:rPr>
          <w:t>(一)、建筑工程设计原则</w:t>
        </w:r>
        <w:r>
          <w:tab/>
        </w:r>
        <w:r>
          <w:fldChar w:fldCharType="begin"/>
        </w:r>
        <w:r>
          <w:instrText xml:space="preserve"> PAGEREF _Toc29129 \h </w:instrText>
        </w:r>
        <w:r>
          <w:fldChar w:fldCharType="separate"/>
        </w:r>
        <w:r>
          <w:t>18</w:t>
        </w:r>
        <w:r>
          <w:fldChar w:fldCharType="end"/>
        </w:r>
      </w:hyperlink>
    </w:p>
    <w:p>
      <w:pPr>
        <w:pStyle w:val="TOC2"/>
        <w:tabs>
          <w:tab w:val="right" w:leader="dot" w:pos="8306"/>
        </w:tabs>
      </w:pPr>
      <w:hyperlink w:anchor="_Toc841" w:history="1">
        <w:r>
          <w:rPr>
            <w:rFonts w:ascii="仿宋" w:eastAsia="仿宋" w:hAnsi="仿宋" w:cs="仿宋" w:hint="eastAsia"/>
            <w:lang w:eastAsia="zh-CN"/>
          </w:rPr>
          <w:t>(二)、土建工程设计年限及安全等级</w:t>
        </w:r>
        <w:r>
          <w:tab/>
        </w:r>
        <w:r>
          <w:fldChar w:fldCharType="begin"/>
        </w:r>
        <w:r>
          <w:instrText xml:space="preserve"> PAGEREF _Toc841 \h </w:instrText>
        </w:r>
        <w:r>
          <w:fldChar w:fldCharType="separate"/>
        </w:r>
        <w:r>
          <w:t>20</w:t>
        </w:r>
        <w:r>
          <w:fldChar w:fldCharType="end"/>
        </w:r>
      </w:hyperlink>
    </w:p>
    <w:p>
      <w:pPr>
        <w:pStyle w:val="TOC2"/>
        <w:tabs>
          <w:tab w:val="right" w:leader="dot" w:pos="8306"/>
        </w:tabs>
      </w:pPr>
      <w:hyperlink w:anchor="_Toc5564" w:history="1">
        <w:r>
          <w:rPr>
            <w:rFonts w:ascii="仿宋" w:eastAsia="仿宋" w:hAnsi="仿宋" w:cs="仿宋" w:hint="eastAsia"/>
            <w:lang w:eastAsia="zh-CN"/>
          </w:rPr>
          <w:t>(三)、建筑工程设计总体要求</w:t>
        </w:r>
        <w:r>
          <w:tab/>
        </w:r>
        <w:r>
          <w:fldChar w:fldCharType="begin"/>
        </w:r>
        <w:r>
          <w:instrText xml:space="preserve"> PAGEREF _Toc5564 \h </w:instrText>
        </w:r>
        <w:r>
          <w:fldChar w:fldCharType="separate"/>
        </w:r>
        <w:r>
          <w:t>21</w:t>
        </w:r>
        <w:r>
          <w:fldChar w:fldCharType="end"/>
        </w:r>
      </w:hyperlink>
    </w:p>
    <w:p>
      <w:pPr>
        <w:pStyle w:val="TOC2"/>
        <w:tabs>
          <w:tab w:val="right" w:leader="dot" w:pos="8306"/>
        </w:tabs>
      </w:pPr>
      <w:hyperlink w:anchor="_Toc18875" w:history="1">
        <w:r>
          <w:rPr>
            <w:rFonts w:ascii="仿宋" w:eastAsia="仿宋" w:hAnsi="仿宋" w:cs="仿宋" w:hint="eastAsia"/>
            <w:lang w:eastAsia="zh-CN"/>
          </w:rPr>
          <w:t>(四)、土建工程建设指标</w:t>
        </w:r>
        <w:r>
          <w:tab/>
        </w:r>
        <w:r>
          <w:fldChar w:fldCharType="begin"/>
        </w:r>
        <w:r>
          <w:instrText xml:space="preserve"> PAGEREF _Toc18875 \h </w:instrText>
        </w:r>
        <w:r>
          <w:fldChar w:fldCharType="separate"/>
        </w:r>
        <w:r>
          <w:t>21</w:t>
        </w:r>
        <w:r>
          <w:fldChar w:fldCharType="end"/>
        </w:r>
      </w:hyperlink>
    </w:p>
    <w:p>
      <w:pPr>
        <w:pStyle w:val="TOC1"/>
        <w:tabs>
          <w:tab w:val="right" w:leader="dot" w:pos="8306"/>
        </w:tabs>
      </w:pPr>
      <w:hyperlink w:anchor="_Toc27427" w:history="1">
        <w:r>
          <w:rPr>
            <w:rFonts w:ascii="仿宋" w:eastAsia="仿宋" w:hAnsi="仿宋" w:cs="仿宋" w:hint="eastAsia"/>
            <w:lang w:eastAsia="zh-CN"/>
          </w:rPr>
          <w:t>七、谷物细粉项目经营效益</w:t>
        </w:r>
        <w:r>
          <w:tab/>
        </w:r>
        <w:r>
          <w:fldChar w:fldCharType="begin"/>
        </w:r>
        <w:r>
          <w:instrText xml:space="preserve"> PAGEREF _Toc27427 \h </w:instrText>
        </w:r>
        <w:r>
          <w:fldChar w:fldCharType="separate"/>
        </w:r>
        <w:r>
          <w:t>22</w:t>
        </w:r>
        <w:r>
          <w:fldChar w:fldCharType="end"/>
        </w:r>
      </w:hyperlink>
    </w:p>
    <w:p>
      <w:pPr>
        <w:pStyle w:val="TOC2"/>
        <w:tabs>
          <w:tab w:val="right" w:leader="dot" w:pos="8306"/>
        </w:tabs>
      </w:pPr>
      <w:hyperlink w:anchor="_Toc4205" w:history="1">
        <w:r>
          <w:rPr>
            <w:rFonts w:ascii="仿宋" w:eastAsia="仿宋" w:hAnsi="仿宋" w:cs="仿宋" w:hint="eastAsia"/>
            <w:lang w:eastAsia="zh-CN"/>
          </w:rPr>
          <w:t>(一)、经济评价财务测算</w:t>
        </w:r>
        <w:r>
          <w:tab/>
        </w:r>
        <w:r>
          <w:fldChar w:fldCharType="begin"/>
        </w:r>
        <w:r>
          <w:instrText xml:space="preserve"> PAGEREF _Toc4205 \h </w:instrText>
        </w:r>
        <w:r>
          <w:fldChar w:fldCharType="separate"/>
        </w:r>
        <w:r>
          <w:t>22</w:t>
        </w:r>
        <w:r>
          <w:fldChar w:fldCharType="end"/>
        </w:r>
      </w:hyperlink>
    </w:p>
    <w:p>
      <w:pPr>
        <w:pStyle w:val="TOC2"/>
        <w:tabs>
          <w:tab w:val="right" w:leader="dot" w:pos="8306"/>
        </w:tabs>
      </w:pPr>
      <w:hyperlink w:anchor="_Toc32506" w:history="1">
        <w:r>
          <w:rPr>
            <w:rFonts w:ascii="仿宋" w:eastAsia="仿宋" w:hAnsi="仿宋" w:cs="仿宋" w:hint="eastAsia"/>
            <w:lang w:eastAsia="zh-CN"/>
          </w:rPr>
          <w:t>(二)、谷物细粉项目盈利能力分析</w:t>
        </w:r>
        <w:r>
          <w:tab/>
        </w:r>
        <w:r>
          <w:fldChar w:fldCharType="begin"/>
        </w:r>
        <w:r>
          <w:instrText xml:space="preserve"> PAGEREF _Toc32506 \h </w:instrText>
        </w:r>
        <w:r>
          <w:fldChar w:fldCharType="separate"/>
        </w:r>
        <w:r>
          <w:t>23</w:t>
        </w:r>
        <w:r>
          <w:fldChar w:fldCharType="end"/>
        </w:r>
      </w:hyperlink>
    </w:p>
    <w:p>
      <w:pPr>
        <w:pStyle w:val="TOC1"/>
        <w:tabs>
          <w:tab w:val="right" w:leader="dot" w:pos="8306"/>
        </w:tabs>
      </w:pPr>
      <w:hyperlink w:anchor="_Toc26436" w:history="1">
        <w:r>
          <w:rPr>
            <w:rFonts w:ascii="仿宋" w:eastAsia="仿宋" w:hAnsi="仿宋" w:cs="仿宋" w:hint="eastAsia"/>
            <w:lang w:eastAsia="zh-CN"/>
          </w:rPr>
          <w:t>八、谷物细粉项目计划安排</w:t>
        </w:r>
        <w:r>
          <w:tab/>
        </w:r>
        <w:r>
          <w:fldChar w:fldCharType="begin"/>
        </w:r>
        <w:r>
          <w:instrText xml:space="preserve"> PAGEREF _Toc26436 \h </w:instrText>
        </w:r>
        <w:r>
          <w:fldChar w:fldCharType="separate"/>
        </w:r>
        <w:r>
          <w:t>24</w:t>
        </w:r>
        <w:r>
          <w:fldChar w:fldCharType="end"/>
        </w:r>
      </w:hyperlink>
    </w:p>
    <w:p>
      <w:pPr>
        <w:pStyle w:val="TOC2"/>
        <w:tabs>
          <w:tab w:val="right" w:leader="dot" w:pos="8306"/>
        </w:tabs>
      </w:pPr>
      <w:hyperlink w:anchor="_Toc25856" w:history="1">
        <w:r>
          <w:rPr>
            <w:rFonts w:ascii="仿宋" w:eastAsia="仿宋" w:hAnsi="仿宋" w:cs="仿宋" w:hint="eastAsia"/>
            <w:lang w:eastAsia="zh-CN"/>
          </w:rPr>
          <w:t>(一)、建设周期</w:t>
        </w:r>
        <w:r>
          <w:tab/>
        </w:r>
        <w:r>
          <w:fldChar w:fldCharType="begin"/>
        </w:r>
        <w:r>
          <w:instrText xml:space="preserve"> PAGEREF _Toc25856 \h </w:instrText>
        </w:r>
        <w:r>
          <w:fldChar w:fldCharType="separate"/>
        </w:r>
        <w:r>
          <w:t>24</w:t>
        </w:r>
        <w:r>
          <w:fldChar w:fldCharType="end"/>
        </w:r>
      </w:hyperlink>
    </w:p>
    <w:p>
      <w:pPr>
        <w:pStyle w:val="TOC2"/>
        <w:tabs>
          <w:tab w:val="right" w:leader="dot" w:pos="8306"/>
        </w:tabs>
      </w:pPr>
      <w:hyperlink w:anchor="_Toc4269" w:history="1">
        <w:r>
          <w:rPr>
            <w:rFonts w:ascii="仿宋" w:eastAsia="仿宋" w:hAnsi="仿宋" w:cs="仿宋" w:hint="eastAsia"/>
            <w:lang w:eastAsia="zh-CN"/>
          </w:rPr>
          <w:t>(二)、建设进度</w:t>
        </w:r>
        <w:r>
          <w:tab/>
        </w:r>
        <w:r>
          <w:fldChar w:fldCharType="begin"/>
        </w:r>
        <w:r>
          <w:instrText xml:space="preserve"> PAGEREF _Toc4269 \h </w:instrText>
        </w:r>
        <w:r>
          <w:fldChar w:fldCharType="separate"/>
        </w:r>
        <w:r>
          <w:t>25</w:t>
        </w:r>
        <w:r>
          <w:fldChar w:fldCharType="end"/>
        </w:r>
      </w:hyperlink>
    </w:p>
    <w:p>
      <w:pPr>
        <w:pStyle w:val="TOC2"/>
        <w:tabs>
          <w:tab w:val="right" w:leader="dot" w:pos="8306"/>
        </w:tabs>
      </w:pPr>
      <w:hyperlink w:anchor="_Toc1268" w:history="1">
        <w:r>
          <w:rPr>
            <w:rFonts w:ascii="仿宋" w:eastAsia="仿宋" w:hAnsi="仿宋" w:cs="仿宋" w:hint="eastAsia"/>
            <w:lang w:eastAsia="zh-CN"/>
          </w:rPr>
          <w:t>(三)、进度安排注意事项</w:t>
        </w:r>
        <w:r>
          <w:tab/>
        </w:r>
        <w:r>
          <w:fldChar w:fldCharType="begin"/>
        </w:r>
        <w:r>
          <w:instrText xml:space="preserve"> PAGEREF _Toc1268 \h </w:instrText>
        </w:r>
        <w:r>
          <w:fldChar w:fldCharType="separate"/>
        </w:r>
        <w:r>
          <w:t>26</w:t>
        </w:r>
        <w:r>
          <w:fldChar w:fldCharType="end"/>
        </w:r>
      </w:hyperlink>
    </w:p>
    <w:p>
      <w:pPr>
        <w:pStyle w:val="TOC2"/>
        <w:tabs>
          <w:tab w:val="right" w:leader="dot" w:pos="8306"/>
        </w:tabs>
      </w:pPr>
      <w:hyperlink w:anchor="_Toc20582" w:history="1">
        <w:r>
          <w:rPr>
            <w:rFonts w:ascii="仿宋" w:eastAsia="仿宋" w:hAnsi="仿宋" w:cs="仿宋" w:hint="eastAsia"/>
            <w:lang w:eastAsia="zh-CN"/>
          </w:rPr>
          <w:t>(四)、人力资源配置</w:t>
        </w:r>
        <w:r>
          <w:tab/>
        </w:r>
        <w:r>
          <w:fldChar w:fldCharType="begin"/>
        </w:r>
        <w:r>
          <w:instrText xml:space="preserve"> PAGEREF _Toc20582 \h </w:instrText>
        </w:r>
        <w:r>
          <w:fldChar w:fldCharType="separate"/>
        </w:r>
        <w:r>
          <w:t>27</w:t>
        </w:r>
        <w:r>
          <w:fldChar w:fldCharType="end"/>
        </w:r>
      </w:hyperlink>
    </w:p>
    <w:p>
      <w:pPr>
        <w:pStyle w:val="TOC1"/>
        <w:tabs>
          <w:tab w:val="right" w:leader="dot" w:pos="8306"/>
        </w:tabs>
      </w:pPr>
      <w:hyperlink w:anchor="_Toc2732" w:history="1">
        <w:r>
          <w:rPr>
            <w:rFonts w:ascii="仿宋" w:eastAsia="仿宋" w:hAnsi="仿宋" w:cs="仿宋" w:hint="eastAsia"/>
            <w:lang w:eastAsia="zh-CN"/>
          </w:rPr>
          <w:t>九、谷物细粉项目人力资源管理</w:t>
        </w:r>
        <w:r>
          <w:tab/>
        </w:r>
        <w:r>
          <w:fldChar w:fldCharType="begin"/>
        </w:r>
        <w:r>
          <w:instrText xml:space="preserve"> PAGEREF _Toc2732 \h </w:instrText>
        </w:r>
        <w:r>
          <w:fldChar w:fldCharType="separate"/>
        </w:r>
        <w:r>
          <w:t>28</w:t>
        </w:r>
        <w:r>
          <w:fldChar w:fldCharType="end"/>
        </w:r>
      </w:hyperlink>
    </w:p>
    <w:p>
      <w:pPr>
        <w:pStyle w:val="TOC2"/>
        <w:tabs>
          <w:tab w:val="right" w:leader="dot" w:pos="8306"/>
        </w:tabs>
      </w:pPr>
      <w:hyperlink w:anchor="_Toc1463" w:history="1">
        <w:r>
          <w:rPr>
            <w:rFonts w:ascii="仿宋" w:eastAsia="仿宋" w:hAnsi="仿宋" w:cs="仿宋" w:hint="eastAsia"/>
            <w:lang w:eastAsia="zh-CN"/>
          </w:rPr>
          <w:t>(一)、建立健全的预算管理制度</w:t>
        </w:r>
        <w:r>
          <w:tab/>
        </w:r>
        <w:r>
          <w:fldChar w:fldCharType="begin"/>
        </w:r>
        <w:r>
          <w:instrText xml:space="preserve"> PAGEREF _Toc1463 \h </w:instrText>
        </w:r>
        <w:r>
          <w:fldChar w:fldCharType="separate"/>
        </w:r>
        <w:r>
          <w:t>28</w:t>
        </w:r>
        <w:r>
          <w:fldChar w:fldCharType="end"/>
        </w:r>
      </w:hyperlink>
    </w:p>
    <w:p>
      <w:pPr>
        <w:pStyle w:val="TOC2"/>
        <w:tabs>
          <w:tab w:val="right" w:leader="dot" w:pos="8306"/>
        </w:tabs>
      </w:pPr>
      <w:hyperlink w:anchor="_Toc22515" w:history="1">
        <w:r>
          <w:rPr>
            <w:rFonts w:ascii="仿宋" w:eastAsia="仿宋" w:hAnsi="仿宋" w:cs="仿宋" w:hint="eastAsia"/>
            <w:lang w:eastAsia="zh-CN"/>
          </w:rPr>
          <w:t>(二)、加强资金流动监控</w:t>
        </w:r>
        <w:r>
          <w:tab/>
        </w:r>
        <w:r>
          <w:fldChar w:fldCharType="begin"/>
        </w:r>
        <w:r>
          <w:instrText xml:space="preserve"> PAGEREF _Toc22515 \h </w:instrText>
        </w:r>
        <w:r>
          <w:fldChar w:fldCharType="separate"/>
        </w:r>
        <w:r>
          <w:t>30</w:t>
        </w:r>
        <w:r>
          <w:fldChar w:fldCharType="end"/>
        </w:r>
      </w:hyperlink>
    </w:p>
    <w:p>
      <w:pPr>
        <w:pStyle w:val="TOC2"/>
        <w:tabs>
          <w:tab w:val="right" w:leader="dot" w:pos="8306"/>
        </w:tabs>
      </w:pPr>
      <w:hyperlink w:anchor="_Toc5207" w:history="1">
        <w:r>
          <w:rPr>
            <w:rFonts w:ascii="仿宋" w:eastAsia="仿宋" w:hAnsi="仿宋" w:cs="仿宋" w:hint="eastAsia"/>
            <w:lang w:eastAsia="zh-CN"/>
          </w:rPr>
          <w:t>(三)、制定完善的风险控制机制</w:t>
        </w:r>
        <w:r>
          <w:tab/>
        </w:r>
        <w:r>
          <w:fldChar w:fldCharType="begin"/>
        </w:r>
        <w:r>
          <w:instrText xml:space="preserve"> PAGEREF _Toc5207 \h </w:instrText>
        </w:r>
        <w:r>
          <w:fldChar w:fldCharType="separate"/>
        </w:r>
        <w:r>
          <w:t>31</w:t>
        </w:r>
        <w:r>
          <w:fldChar w:fldCharType="end"/>
        </w:r>
      </w:hyperlink>
    </w:p>
    <w:p>
      <w:pPr>
        <w:pStyle w:val="TOC2"/>
        <w:tabs>
          <w:tab w:val="right" w:leader="dot" w:pos="8306"/>
        </w:tabs>
      </w:pPr>
      <w:hyperlink w:anchor="_Toc3669" w:history="1">
        <w:r>
          <w:rPr>
            <w:rFonts w:ascii="仿宋" w:eastAsia="仿宋" w:hAnsi="仿宋" w:cs="仿宋" w:hint="eastAsia"/>
            <w:lang w:eastAsia="zh-CN"/>
          </w:rPr>
          <w:t>(四)、优化成本管理</w:t>
        </w:r>
        <w:r>
          <w:tab/>
        </w:r>
        <w:r>
          <w:fldChar w:fldCharType="begin"/>
        </w:r>
        <w:r>
          <w:instrText xml:space="preserve"> PAGEREF _Toc3669 \h </w:instrText>
        </w:r>
        <w:r>
          <w:fldChar w:fldCharType="separate"/>
        </w:r>
        <w:r>
          <w:t>32</w:t>
        </w:r>
        <w:r>
          <w:fldChar w:fldCharType="end"/>
        </w:r>
      </w:hyperlink>
    </w:p>
    <w:p>
      <w:pPr>
        <w:pStyle w:val="TOC1"/>
        <w:tabs>
          <w:tab w:val="right" w:leader="dot" w:pos="8306"/>
        </w:tabs>
      </w:pPr>
      <w:hyperlink w:anchor="_Toc31117" w:history="1">
        <w:r>
          <w:rPr>
            <w:rFonts w:ascii="仿宋" w:eastAsia="仿宋" w:hAnsi="仿宋" w:cs="仿宋" w:hint="eastAsia"/>
            <w:lang w:eastAsia="zh-CN"/>
          </w:rPr>
          <w:t>十、谷物细粉项目技术管理</w:t>
        </w:r>
        <w:r>
          <w:tab/>
        </w:r>
        <w:r>
          <w:fldChar w:fldCharType="begin"/>
        </w:r>
        <w:r>
          <w:instrText xml:space="preserve"> PAGEREF _Toc31117 \h </w:instrText>
        </w:r>
        <w:r>
          <w:fldChar w:fldCharType="separate"/>
        </w:r>
        <w:r>
          <w:t>33</w:t>
        </w:r>
        <w:r>
          <w:fldChar w:fldCharType="end"/>
        </w:r>
      </w:hyperlink>
    </w:p>
    <w:p>
      <w:pPr>
        <w:pStyle w:val="TOC2"/>
        <w:tabs>
          <w:tab w:val="right" w:leader="dot" w:pos="8306"/>
        </w:tabs>
      </w:pPr>
      <w:hyperlink w:anchor="_Toc14396" w:history="1">
        <w:r>
          <w:rPr>
            <w:rFonts w:ascii="仿宋" w:eastAsia="仿宋" w:hAnsi="仿宋" w:cs="仿宋" w:hint="eastAsia"/>
            <w:lang w:eastAsia="zh-CN"/>
          </w:rPr>
          <w:t>(一)、技术方案选用方向</w:t>
        </w:r>
        <w:r>
          <w:tab/>
        </w:r>
        <w:r>
          <w:fldChar w:fldCharType="begin"/>
        </w:r>
        <w:r>
          <w:instrText xml:space="preserve"> PAGEREF _Toc14396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2" w:history="1">
        <w:r>
          <w:rPr>
            <w:rFonts w:ascii="仿宋" w:eastAsia="仿宋" w:hAnsi="仿宋" w:cs="仿宋" w:hint="eastAsia"/>
            <w:lang w:eastAsia="zh-CN"/>
          </w:rPr>
          <w:t>(二)、工艺技术方案选用原则</w:t>
        </w:r>
        <w:r>
          <w:tab/>
        </w:r>
        <w:r>
          <w:fldChar w:fldCharType="begin"/>
        </w:r>
        <w:r>
          <w:instrText xml:space="preserve"> PAGEREF _Toc5972 \h </w:instrText>
        </w:r>
        <w:r>
          <w:fldChar w:fldCharType="separate"/>
        </w:r>
        <w:r>
          <w:t>35</w:t>
        </w:r>
        <w:r>
          <w:fldChar w:fldCharType="end"/>
        </w:r>
      </w:hyperlink>
    </w:p>
    <w:p>
      <w:pPr>
        <w:pStyle w:val="TOC2"/>
        <w:tabs>
          <w:tab w:val="right" w:leader="dot" w:pos="8306"/>
        </w:tabs>
      </w:pPr>
      <w:hyperlink w:anchor="_Toc5137" w:history="1">
        <w:r>
          <w:rPr>
            <w:rFonts w:ascii="仿宋" w:eastAsia="仿宋" w:hAnsi="仿宋" w:cs="仿宋" w:hint="eastAsia"/>
            <w:lang w:eastAsia="zh-CN"/>
          </w:rPr>
          <w:t>(三)、工艺技术方案要求</w:t>
        </w:r>
        <w:r>
          <w:tab/>
        </w:r>
        <w:r>
          <w:fldChar w:fldCharType="begin"/>
        </w:r>
        <w:r>
          <w:instrText xml:space="preserve"> PAGEREF _Toc5137 \h </w:instrText>
        </w:r>
        <w:r>
          <w:fldChar w:fldCharType="separate"/>
        </w:r>
        <w:r>
          <w:t>37</w:t>
        </w:r>
        <w:r>
          <w:fldChar w:fldCharType="end"/>
        </w:r>
      </w:hyperlink>
    </w:p>
    <w:p>
      <w:pPr>
        <w:pStyle w:val="TOC1"/>
        <w:tabs>
          <w:tab w:val="right" w:leader="dot" w:pos="8306"/>
        </w:tabs>
      </w:pPr>
      <w:hyperlink w:anchor="_Toc19838" w:history="1">
        <w:r>
          <w:rPr>
            <w:rFonts w:ascii="仿宋" w:eastAsia="仿宋" w:hAnsi="仿宋" w:cs="仿宋" w:hint="eastAsia"/>
            <w:lang w:eastAsia="zh-CN"/>
          </w:rPr>
          <w:t>十一、生产安全保护</w:t>
        </w:r>
        <w:r>
          <w:tab/>
        </w:r>
        <w:r>
          <w:fldChar w:fldCharType="begin"/>
        </w:r>
        <w:r>
          <w:instrText xml:space="preserve"> PAGEREF _Toc19838 \h </w:instrText>
        </w:r>
        <w:r>
          <w:fldChar w:fldCharType="separate"/>
        </w:r>
        <w:r>
          <w:t>39</w:t>
        </w:r>
        <w:r>
          <w:fldChar w:fldCharType="end"/>
        </w:r>
      </w:hyperlink>
    </w:p>
    <w:p>
      <w:pPr>
        <w:pStyle w:val="TOC2"/>
        <w:tabs>
          <w:tab w:val="right" w:leader="dot" w:pos="8306"/>
        </w:tabs>
      </w:pPr>
      <w:hyperlink w:anchor="_Toc22840" w:history="1">
        <w:r>
          <w:rPr>
            <w:rFonts w:ascii="仿宋" w:eastAsia="仿宋" w:hAnsi="仿宋" w:cs="仿宋" w:hint="eastAsia"/>
            <w:lang w:eastAsia="zh-CN"/>
          </w:rPr>
          <w:t>(一)、消防安全</w:t>
        </w:r>
        <w:r>
          <w:tab/>
        </w:r>
        <w:r>
          <w:fldChar w:fldCharType="begin"/>
        </w:r>
        <w:r>
          <w:instrText xml:space="preserve"> PAGEREF _Toc22840 \h </w:instrText>
        </w:r>
        <w:r>
          <w:fldChar w:fldCharType="separate"/>
        </w:r>
        <w:r>
          <w:t>39</w:t>
        </w:r>
        <w:r>
          <w:fldChar w:fldCharType="end"/>
        </w:r>
      </w:hyperlink>
    </w:p>
    <w:p>
      <w:pPr>
        <w:pStyle w:val="TOC2"/>
        <w:tabs>
          <w:tab w:val="right" w:leader="dot" w:pos="8306"/>
        </w:tabs>
      </w:pPr>
      <w:hyperlink w:anchor="_Toc20003" w:history="1">
        <w:r>
          <w:rPr>
            <w:rFonts w:ascii="仿宋" w:eastAsia="仿宋" w:hAnsi="仿宋" w:cs="仿宋" w:hint="eastAsia"/>
            <w:lang w:eastAsia="zh-CN"/>
          </w:rPr>
          <w:t>(二)、防火防爆总图布置措施</w:t>
        </w:r>
        <w:r>
          <w:tab/>
        </w:r>
        <w:r>
          <w:fldChar w:fldCharType="begin"/>
        </w:r>
        <w:r>
          <w:instrText xml:space="preserve"> PAGEREF _Toc20003 \h </w:instrText>
        </w:r>
        <w:r>
          <w:fldChar w:fldCharType="separate"/>
        </w:r>
        <w:r>
          <w:t>41</w:t>
        </w:r>
        <w:r>
          <w:fldChar w:fldCharType="end"/>
        </w:r>
      </w:hyperlink>
    </w:p>
    <w:p>
      <w:pPr>
        <w:pStyle w:val="TOC2"/>
        <w:tabs>
          <w:tab w:val="right" w:leader="dot" w:pos="8306"/>
        </w:tabs>
      </w:pPr>
      <w:hyperlink w:anchor="_Toc30037" w:history="1">
        <w:r>
          <w:rPr>
            <w:rFonts w:ascii="仿宋" w:eastAsia="仿宋" w:hAnsi="仿宋" w:cs="仿宋" w:hint="eastAsia"/>
            <w:lang w:eastAsia="zh-CN"/>
          </w:rPr>
          <w:t>(三)、自然灾害防范措施</w:t>
        </w:r>
        <w:r>
          <w:tab/>
        </w:r>
        <w:r>
          <w:fldChar w:fldCharType="begin"/>
        </w:r>
        <w:r>
          <w:instrText xml:space="preserve"> PAGEREF _Toc30037 \h </w:instrText>
        </w:r>
        <w:r>
          <w:fldChar w:fldCharType="separate"/>
        </w:r>
        <w:r>
          <w:t>42</w:t>
        </w:r>
        <w:r>
          <w:fldChar w:fldCharType="end"/>
        </w:r>
      </w:hyperlink>
    </w:p>
    <w:p>
      <w:pPr>
        <w:pStyle w:val="TOC2"/>
        <w:tabs>
          <w:tab w:val="right" w:leader="dot" w:pos="8306"/>
        </w:tabs>
      </w:pPr>
      <w:hyperlink w:anchor="_Toc32722" w:history="1">
        <w:r>
          <w:rPr>
            <w:rFonts w:ascii="仿宋" w:eastAsia="仿宋" w:hAnsi="仿宋" w:cs="仿宋" w:hint="eastAsia"/>
            <w:lang w:eastAsia="zh-CN"/>
          </w:rPr>
          <w:t>(四)、安全色及安全标志使用要求</w:t>
        </w:r>
        <w:r>
          <w:tab/>
        </w:r>
        <w:r>
          <w:fldChar w:fldCharType="begin"/>
        </w:r>
        <w:r>
          <w:instrText xml:space="preserve"> PAGEREF _Toc32722 \h </w:instrText>
        </w:r>
        <w:r>
          <w:fldChar w:fldCharType="separate"/>
        </w:r>
        <w:r>
          <w:t>43</w:t>
        </w:r>
        <w:r>
          <w:fldChar w:fldCharType="end"/>
        </w:r>
      </w:hyperlink>
    </w:p>
    <w:p>
      <w:pPr>
        <w:pStyle w:val="TOC2"/>
        <w:tabs>
          <w:tab w:val="right" w:leader="dot" w:pos="8306"/>
        </w:tabs>
      </w:pPr>
      <w:hyperlink w:anchor="_Toc19020" w:history="1">
        <w:r>
          <w:rPr>
            <w:rFonts w:ascii="仿宋" w:eastAsia="仿宋" w:hAnsi="仿宋" w:cs="仿宋" w:hint="eastAsia"/>
            <w:lang w:eastAsia="zh-CN"/>
          </w:rPr>
          <w:t>(五)、防尘防毒措施</w:t>
        </w:r>
        <w:r>
          <w:tab/>
        </w:r>
        <w:r>
          <w:fldChar w:fldCharType="begin"/>
        </w:r>
        <w:r>
          <w:instrText xml:space="preserve"> PAGEREF _Toc19020 \h </w:instrText>
        </w:r>
        <w:r>
          <w:fldChar w:fldCharType="separate"/>
        </w:r>
        <w:r>
          <w:t>44</w:t>
        </w:r>
        <w:r>
          <w:fldChar w:fldCharType="end"/>
        </w:r>
      </w:hyperlink>
    </w:p>
    <w:p>
      <w:pPr>
        <w:pStyle w:val="TOC2"/>
        <w:tabs>
          <w:tab w:val="right" w:leader="dot" w:pos="8306"/>
        </w:tabs>
      </w:pPr>
      <w:hyperlink w:anchor="_Toc11898" w:history="1">
        <w:r>
          <w:rPr>
            <w:rFonts w:ascii="仿宋" w:eastAsia="仿宋" w:hAnsi="仿宋" w:cs="仿宋" w:hint="eastAsia"/>
            <w:lang w:eastAsia="zh-CN"/>
          </w:rPr>
          <w:t>(六)、防静电、触电防护及防雷措施</w:t>
        </w:r>
        <w:r>
          <w:tab/>
        </w:r>
        <w:r>
          <w:fldChar w:fldCharType="begin"/>
        </w:r>
        <w:r>
          <w:instrText xml:space="preserve"> PAGEREF _Toc11898 \h </w:instrText>
        </w:r>
        <w:r>
          <w:fldChar w:fldCharType="separate"/>
        </w:r>
        <w:r>
          <w:t>45</w:t>
        </w:r>
        <w:r>
          <w:fldChar w:fldCharType="end"/>
        </w:r>
      </w:hyperlink>
    </w:p>
    <w:p>
      <w:pPr>
        <w:pStyle w:val="TOC2"/>
        <w:tabs>
          <w:tab w:val="right" w:leader="dot" w:pos="8306"/>
        </w:tabs>
      </w:pPr>
      <w:hyperlink w:anchor="_Toc29392" w:history="1">
        <w:r>
          <w:rPr>
            <w:rFonts w:ascii="仿宋" w:eastAsia="仿宋" w:hAnsi="仿宋" w:cs="仿宋" w:hint="eastAsia"/>
            <w:lang w:eastAsia="zh-CN"/>
          </w:rPr>
          <w:t>(七)、机械设备安全保障措施</w:t>
        </w:r>
        <w:r>
          <w:tab/>
        </w:r>
        <w:r>
          <w:fldChar w:fldCharType="begin"/>
        </w:r>
        <w:r>
          <w:instrText xml:space="preserve"> PAGEREF _Toc29392 \h </w:instrText>
        </w:r>
        <w:r>
          <w:fldChar w:fldCharType="separate"/>
        </w:r>
        <w:r>
          <w:t>46</w:t>
        </w:r>
        <w:r>
          <w:fldChar w:fldCharType="end"/>
        </w:r>
      </w:hyperlink>
    </w:p>
    <w:p>
      <w:pPr>
        <w:pStyle w:val="TOC1"/>
        <w:tabs>
          <w:tab w:val="right" w:leader="dot" w:pos="8306"/>
        </w:tabs>
      </w:pPr>
      <w:hyperlink w:anchor="_Toc24609" w:history="1">
        <w:r>
          <w:rPr>
            <w:rFonts w:ascii="仿宋" w:eastAsia="仿宋" w:hAnsi="仿宋" w:cs="仿宋" w:hint="eastAsia"/>
            <w:lang w:eastAsia="zh-CN"/>
          </w:rPr>
          <w:t>十二、谷物细粉项目创新与研发</w:t>
        </w:r>
        <w:r>
          <w:tab/>
        </w:r>
        <w:r>
          <w:fldChar w:fldCharType="begin"/>
        </w:r>
        <w:r>
          <w:instrText xml:space="preserve"> PAGEREF _Toc24609 \h </w:instrText>
        </w:r>
        <w:r>
          <w:fldChar w:fldCharType="separate"/>
        </w:r>
        <w:r>
          <w:t>47</w:t>
        </w:r>
        <w:r>
          <w:fldChar w:fldCharType="end"/>
        </w:r>
      </w:hyperlink>
    </w:p>
    <w:p>
      <w:pPr>
        <w:pStyle w:val="TOC2"/>
        <w:tabs>
          <w:tab w:val="right" w:leader="dot" w:pos="8306"/>
        </w:tabs>
      </w:pPr>
      <w:hyperlink w:anchor="_Toc609" w:history="1">
        <w:r>
          <w:rPr>
            <w:rFonts w:ascii="仿宋" w:eastAsia="仿宋" w:hAnsi="仿宋" w:cs="仿宋" w:hint="eastAsia"/>
            <w:lang w:eastAsia="zh-CN"/>
          </w:rPr>
          <w:t>(一)、创新策略与方向</w:t>
        </w:r>
        <w:r>
          <w:tab/>
        </w:r>
        <w:r>
          <w:fldChar w:fldCharType="begin"/>
        </w:r>
        <w:r>
          <w:instrText xml:space="preserve"> PAGEREF _Toc609 \h </w:instrText>
        </w:r>
        <w:r>
          <w:fldChar w:fldCharType="separate"/>
        </w:r>
        <w:r>
          <w:t>47</w:t>
        </w:r>
        <w:r>
          <w:fldChar w:fldCharType="end"/>
        </w:r>
      </w:hyperlink>
    </w:p>
    <w:p>
      <w:pPr>
        <w:pStyle w:val="TOC2"/>
        <w:tabs>
          <w:tab w:val="right" w:leader="dot" w:pos="8306"/>
        </w:tabs>
      </w:pPr>
      <w:hyperlink w:anchor="_Toc20858" w:history="1">
        <w:r>
          <w:rPr>
            <w:rFonts w:ascii="仿宋" w:eastAsia="仿宋" w:hAnsi="仿宋" w:cs="仿宋" w:hint="eastAsia"/>
            <w:lang w:eastAsia="zh-CN"/>
          </w:rPr>
          <w:t>(二)、研发规划与投入</w:t>
        </w:r>
        <w:r>
          <w:tab/>
        </w:r>
        <w:r>
          <w:fldChar w:fldCharType="begin"/>
        </w:r>
        <w:r>
          <w:instrText xml:space="preserve"> PAGEREF _Toc20858 \h </w:instrText>
        </w:r>
        <w:r>
          <w:fldChar w:fldCharType="separate"/>
        </w:r>
        <w:r>
          <w:t>49</w:t>
        </w:r>
        <w:r>
          <w:fldChar w:fldCharType="end"/>
        </w:r>
      </w:hyperlink>
    </w:p>
    <w:p>
      <w:pPr>
        <w:pStyle w:val="TOC1"/>
        <w:tabs>
          <w:tab w:val="right" w:leader="dot" w:pos="8306"/>
        </w:tabs>
      </w:pPr>
      <w:hyperlink w:anchor="_Toc9556" w:history="1">
        <w:r>
          <w:rPr>
            <w:rFonts w:ascii="仿宋" w:eastAsia="仿宋" w:hAnsi="仿宋" w:cs="仿宋" w:hint="eastAsia"/>
            <w:lang w:eastAsia="zh-CN"/>
          </w:rPr>
          <w:t>十三、供应链管理</w:t>
        </w:r>
        <w:r>
          <w:tab/>
        </w:r>
        <w:r>
          <w:fldChar w:fldCharType="begin"/>
        </w:r>
        <w:r>
          <w:instrText xml:space="preserve"> PAGEREF _Toc9556 \h </w:instrText>
        </w:r>
        <w:r>
          <w:fldChar w:fldCharType="separate"/>
        </w:r>
        <w:r>
          <w:t>50</w:t>
        </w:r>
        <w:r>
          <w:fldChar w:fldCharType="end"/>
        </w:r>
      </w:hyperlink>
    </w:p>
    <w:p>
      <w:pPr>
        <w:pStyle w:val="TOC2"/>
        <w:tabs>
          <w:tab w:val="right" w:leader="dot" w:pos="8306"/>
        </w:tabs>
      </w:pPr>
      <w:hyperlink w:anchor="_Toc32327" w:history="1">
        <w:r>
          <w:rPr>
            <w:rFonts w:ascii="仿宋" w:eastAsia="仿宋" w:hAnsi="仿宋" w:cs="仿宋" w:hint="eastAsia"/>
            <w:lang w:eastAsia="zh-CN"/>
          </w:rPr>
          <w:t>(一)、供应链战略规划</w:t>
        </w:r>
        <w:r>
          <w:tab/>
        </w:r>
        <w:r>
          <w:fldChar w:fldCharType="begin"/>
        </w:r>
        <w:r>
          <w:instrText xml:space="preserve"> PAGEREF _Toc32327 \h </w:instrText>
        </w:r>
        <w:r>
          <w:fldChar w:fldCharType="separate"/>
        </w:r>
        <w:r>
          <w:t>50</w:t>
        </w:r>
        <w:r>
          <w:fldChar w:fldCharType="end"/>
        </w:r>
      </w:hyperlink>
    </w:p>
    <w:p>
      <w:pPr>
        <w:pStyle w:val="TOC2"/>
        <w:tabs>
          <w:tab w:val="right" w:leader="dot" w:pos="8306"/>
        </w:tabs>
      </w:pPr>
      <w:hyperlink w:anchor="_Toc28188" w:history="1">
        <w:r>
          <w:rPr>
            <w:rFonts w:ascii="仿宋" w:eastAsia="仿宋" w:hAnsi="仿宋" w:cs="仿宋" w:hint="eastAsia"/>
            <w:lang w:eastAsia="zh-CN"/>
          </w:rPr>
          <w:t>(二)、供应商选择与合作</w:t>
        </w:r>
        <w:r>
          <w:tab/>
        </w:r>
        <w:r>
          <w:fldChar w:fldCharType="begin"/>
        </w:r>
        <w:r>
          <w:instrText xml:space="preserve"> PAGEREF _Toc28188 \h </w:instrText>
        </w:r>
        <w:r>
          <w:fldChar w:fldCharType="separate"/>
        </w:r>
        <w:r>
          <w:t>52</w:t>
        </w:r>
        <w:r>
          <w:fldChar w:fldCharType="end"/>
        </w:r>
      </w:hyperlink>
    </w:p>
    <w:p>
      <w:pPr>
        <w:pStyle w:val="TOC2"/>
        <w:tabs>
          <w:tab w:val="right" w:leader="dot" w:pos="8306"/>
        </w:tabs>
      </w:pPr>
      <w:hyperlink w:anchor="_Toc1535" w:history="1">
        <w:r>
          <w:rPr>
            <w:rFonts w:ascii="仿宋" w:eastAsia="仿宋" w:hAnsi="仿宋" w:cs="仿宋" w:hint="eastAsia"/>
            <w:lang w:eastAsia="zh-CN"/>
          </w:rPr>
          <w:t>(三)、物流与库存管理</w:t>
        </w:r>
        <w:r>
          <w:tab/>
        </w:r>
        <w:r>
          <w:fldChar w:fldCharType="begin"/>
        </w:r>
        <w:r>
          <w:instrText xml:space="preserve"> PAGEREF _Toc1535 \h </w:instrText>
        </w:r>
        <w:r>
          <w:fldChar w:fldCharType="separate"/>
        </w:r>
        <w:r>
          <w:t>53</w:t>
        </w:r>
        <w:r>
          <w:fldChar w:fldCharType="end"/>
        </w:r>
      </w:hyperlink>
    </w:p>
    <w:p>
      <w:pPr>
        <w:pStyle w:val="TOC1"/>
        <w:tabs>
          <w:tab w:val="right" w:leader="dot" w:pos="8306"/>
        </w:tabs>
      </w:pPr>
      <w:hyperlink w:anchor="_Toc16862" w:history="1">
        <w:r>
          <w:rPr>
            <w:rFonts w:ascii="仿宋" w:eastAsia="仿宋" w:hAnsi="仿宋" w:cs="仿宋" w:hint="eastAsia"/>
            <w:lang w:eastAsia="zh-CN"/>
          </w:rPr>
          <w:t>十四、风险识别与分类</w:t>
        </w:r>
        <w:r>
          <w:tab/>
        </w:r>
        <w:r>
          <w:fldChar w:fldCharType="begin"/>
        </w:r>
        <w:r>
          <w:instrText xml:space="preserve"> PAGEREF _Toc16862 \h </w:instrText>
        </w:r>
        <w:r>
          <w:fldChar w:fldCharType="separate"/>
        </w:r>
        <w:r>
          <w:t>54</w:t>
        </w:r>
        <w:r>
          <w:fldChar w:fldCharType="end"/>
        </w:r>
      </w:hyperlink>
    </w:p>
    <w:p>
      <w:pPr>
        <w:pStyle w:val="TOC2"/>
        <w:tabs>
          <w:tab w:val="right" w:leader="dot" w:pos="8306"/>
        </w:tabs>
      </w:pPr>
      <w:hyperlink w:anchor="_Toc5785" w:history="1">
        <w:r>
          <w:rPr>
            <w:rFonts w:ascii="仿宋" w:eastAsia="仿宋" w:hAnsi="仿宋" w:cs="仿宋" w:hint="eastAsia"/>
            <w:lang w:eastAsia="zh-CN"/>
          </w:rPr>
          <w:t>(一)、风险识别</w:t>
        </w:r>
        <w:r>
          <w:tab/>
        </w:r>
        <w:r>
          <w:fldChar w:fldCharType="begin"/>
        </w:r>
        <w:r>
          <w:instrText xml:space="preserve"> PAGEREF _Toc5785 \h </w:instrText>
        </w:r>
        <w:r>
          <w:fldChar w:fldCharType="separate"/>
        </w:r>
        <w:r>
          <w:t>54</w:t>
        </w:r>
        <w:r>
          <w:fldChar w:fldCharType="end"/>
        </w:r>
      </w:hyperlink>
    </w:p>
    <w:p>
      <w:pPr>
        <w:pStyle w:val="TOC2"/>
        <w:tabs>
          <w:tab w:val="right" w:leader="dot" w:pos="8306"/>
        </w:tabs>
      </w:pPr>
      <w:hyperlink w:anchor="_Toc1682" w:history="1">
        <w:r>
          <w:rPr>
            <w:rFonts w:ascii="仿宋" w:eastAsia="仿宋" w:hAnsi="仿宋" w:cs="仿宋" w:hint="eastAsia"/>
            <w:lang w:eastAsia="zh-CN"/>
          </w:rPr>
          <w:t>(二)、风险分类</w:t>
        </w:r>
        <w:r>
          <w:tab/>
        </w:r>
        <w:r>
          <w:fldChar w:fldCharType="begin"/>
        </w:r>
        <w:r>
          <w:instrText xml:space="preserve"> PAGEREF _Toc1682 \h </w:instrText>
        </w:r>
        <w:r>
          <w:fldChar w:fldCharType="separate"/>
        </w:r>
        <w:r>
          <w:t>56</w:t>
        </w:r>
        <w:r>
          <w:fldChar w:fldCharType="end"/>
        </w:r>
      </w:hyperlink>
    </w:p>
    <w:p>
      <w:pPr>
        <w:pStyle w:val="TOC1"/>
        <w:tabs>
          <w:tab w:val="right" w:leader="dot" w:pos="8306"/>
        </w:tabs>
      </w:pPr>
      <w:hyperlink w:anchor="_Toc5791" w:history="1">
        <w:r>
          <w:rPr>
            <w:rFonts w:ascii="仿宋" w:eastAsia="仿宋" w:hAnsi="仿宋" w:cs="仿宋" w:hint="eastAsia"/>
            <w:lang w:eastAsia="zh-CN"/>
          </w:rPr>
          <w:t>十五、质量管理体系</w:t>
        </w:r>
        <w:r>
          <w:tab/>
        </w:r>
        <w:r>
          <w:fldChar w:fldCharType="begin"/>
        </w:r>
        <w:r>
          <w:instrText xml:space="preserve"> PAGEREF _Toc5791 \h </w:instrText>
        </w:r>
        <w:r>
          <w:fldChar w:fldCharType="separate"/>
        </w:r>
        <w:r>
          <w:t>58</w:t>
        </w:r>
        <w:r>
          <w:fldChar w:fldCharType="end"/>
        </w:r>
      </w:hyperlink>
    </w:p>
    <w:p>
      <w:pPr>
        <w:pStyle w:val="TOC2"/>
        <w:tabs>
          <w:tab w:val="right" w:leader="dot" w:pos="8306"/>
        </w:tabs>
      </w:pPr>
      <w:hyperlink w:anchor="_Toc1853" w:history="1">
        <w:r>
          <w:rPr>
            <w:rFonts w:ascii="仿宋" w:eastAsia="仿宋" w:hAnsi="仿宋" w:cs="仿宋" w:hint="eastAsia"/>
            <w:lang w:eastAsia="zh-CN"/>
          </w:rPr>
          <w:t>(一)、质量目标与方针</w:t>
        </w:r>
        <w:r>
          <w:tab/>
        </w:r>
        <w:r>
          <w:fldChar w:fldCharType="begin"/>
        </w:r>
        <w:r>
          <w:instrText xml:space="preserve"> PAGEREF _Toc1853 \h </w:instrText>
        </w:r>
        <w:r>
          <w:fldChar w:fldCharType="separate"/>
        </w:r>
        <w:r>
          <w:t>58</w:t>
        </w:r>
        <w:r>
          <w:fldChar w:fldCharType="end"/>
        </w:r>
      </w:hyperlink>
    </w:p>
    <w:p>
      <w:pPr>
        <w:pStyle w:val="TOC2"/>
        <w:tabs>
          <w:tab w:val="right" w:leader="dot" w:pos="8306"/>
        </w:tabs>
      </w:pPr>
      <w:hyperlink w:anchor="_Toc20736" w:history="1">
        <w:r>
          <w:rPr>
            <w:rFonts w:ascii="仿宋" w:eastAsia="仿宋" w:hAnsi="仿宋" w:cs="仿宋" w:hint="eastAsia"/>
            <w:lang w:eastAsia="zh-CN"/>
          </w:rPr>
          <w:t>(二)、质量管理责任</w:t>
        </w:r>
        <w:r>
          <w:tab/>
        </w:r>
        <w:r>
          <w:fldChar w:fldCharType="begin"/>
        </w:r>
        <w:r>
          <w:instrText xml:space="preserve"> PAGEREF _Toc20736 \h </w:instrText>
        </w:r>
        <w:r>
          <w:fldChar w:fldCharType="separate"/>
        </w:r>
        <w:r>
          <w:t>59</w:t>
        </w:r>
        <w:r>
          <w:fldChar w:fldCharType="end"/>
        </w:r>
      </w:hyperlink>
    </w:p>
    <w:p>
      <w:pPr>
        <w:pStyle w:val="TOC2"/>
        <w:tabs>
          <w:tab w:val="right" w:leader="dot" w:pos="8306"/>
        </w:tabs>
      </w:pPr>
      <w:hyperlink w:anchor="_Toc26388" w:history="1">
        <w:r>
          <w:rPr>
            <w:rFonts w:ascii="仿宋" w:eastAsia="仿宋" w:hAnsi="仿宋" w:cs="仿宋" w:hint="eastAsia"/>
            <w:lang w:eastAsia="zh-CN"/>
          </w:rPr>
          <w:t>(三)、质量管理体系文件</w:t>
        </w:r>
        <w:r>
          <w:tab/>
        </w:r>
        <w:r>
          <w:fldChar w:fldCharType="begin"/>
        </w:r>
        <w:r>
          <w:instrText xml:space="preserve"> PAGEREF _Toc26388 \h </w:instrText>
        </w:r>
        <w:r>
          <w:fldChar w:fldCharType="separate"/>
        </w:r>
        <w:r>
          <w:t>60</w:t>
        </w:r>
        <w:r>
          <w:fldChar w:fldCharType="end"/>
        </w:r>
      </w:hyperlink>
    </w:p>
    <w:p>
      <w:pPr>
        <w:pStyle w:val="TOC2"/>
        <w:tabs>
          <w:tab w:val="right" w:leader="dot" w:pos="8306"/>
        </w:tabs>
      </w:pPr>
      <w:hyperlink w:anchor="_Toc14384" w:history="1">
        <w:r>
          <w:rPr>
            <w:rFonts w:ascii="仿宋" w:eastAsia="仿宋" w:hAnsi="仿宋" w:cs="仿宋" w:hint="eastAsia"/>
            <w:lang w:eastAsia="zh-CN"/>
          </w:rPr>
          <w:t>(四)、质量培训与教育</w:t>
        </w:r>
        <w:r>
          <w:tab/>
        </w:r>
        <w:r>
          <w:fldChar w:fldCharType="begin"/>
        </w:r>
        <w:r>
          <w:instrText xml:space="preserve"> PAGEREF _Toc14384 \h </w:instrText>
        </w:r>
        <w:r>
          <w:fldChar w:fldCharType="separate"/>
        </w:r>
        <w:r>
          <w:t>62</w:t>
        </w:r>
        <w:r>
          <w:fldChar w:fldCharType="end"/>
        </w:r>
      </w:hyperlink>
    </w:p>
    <w:p>
      <w:pPr>
        <w:pStyle w:val="TOC2"/>
        <w:tabs>
          <w:tab w:val="right" w:leader="dot" w:pos="8306"/>
        </w:tabs>
      </w:pPr>
      <w:hyperlink w:anchor="_Toc639" w:history="1">
        <w:r>
          <w:rPr>
            <w:rFonts w:ascii="仿宋" w:eastAsia="仿宋" w:hAnsi="仿宋" w:cs="仿宋" w:hint="eastAsia"/>
            <w:lang w:eastAsia="zh-CN"/>
          </w:rPr>
          <w:t>(五)、质量审核与评价</w:t>
        </w:r>
        <w:r>
          <w:tab/>
        </w:r>
        <w:r>
          <w:fldChar w:fldCharType="begin"/>
        </w:r>
        <w:r>
          <w:instrText xml:space="preserve"> PAGEREF _Toc639 \h </w:instrText>
        </w:r>
        <w:r>
          <w:fldChar w:fldCharType="separate"/>
        </w:r>
        <w:r>
          <w:t>63</w:t>
        </w:r>
        <w:r>
          <w:fldChar w:fldCharType="end"/>
        </w:r>
      </w:hyperlink>
    </w:p>
    <w:p>
      <w:pPr>
        <w:pStyle w:val="TOC2"/>
        <w:tabs>
          <w:tab w:val="right" w:leader="dot" w:pos="8306"/>
        </w:tabs>
      </w:pPr>
      <w:hyperlink w:anchor="_Toc17310" w:history="1">
        <w:r>
          <w:rPr>
            <w:rFonts w:ascii="仿宋" w:eastAsia="仿宋" w:hAnsi="仿宋" w:cs="仿宋" w:hint="eastAsia"/>
            <w:lang w:eastAsia="zh-CN"/>
          </w:rPr>
          <w:t>(六)、不符合与纠正措施</w:t>
        </w:r>
        <w:r>
          <w:tab/>
        </w:r>
        <w:r>
          <w:fldChar w:fldCharType="begin"/>
        </w:r>
        <w:r>
          <w:instrText xml:space="preserve"> PAGEREF _Toc17310 \h </w:instrText>
        </w:r>
        <w:r>
          <w:fldChar w:fldCharType="separate"/>
        </w:r>
        <w:r>
          <w:t>64</w:t>
        </w:r>
        <w:r>
          <w:fldChar w:fldCharType="end"/>
        </w:r>
      </w:hyperlink>
    </w:p>
    <w:p>
      <w:pPr>
        <w:pStyle w:val="TOC1"/>
        <w:tabs>
          <w:tab w:val="right" w:leader="dot" w:pos="8306"/>
        </w:tabs>
      </w:pPr>
      <w:hyperlink w:anchor="_Toc21836" w:history="1">
        <w:r>
          <w:rPr>
            <w:rFonts w:ascii="仿宋" w:eastAsia="仿宋" w:hAnsi="仿宋" w:cs="仿宋" w:hint="eastAsia"/>
            <w:lang w:eastAsia="zh-CN"/>
          </w:rPr>
          <w:t>十六、谷物细粉项目治理与监督</w:t>
        </w:r>
        <w:r>
          <w:tab/>
        </w:r>
        <w:r>
          <w:fldChar w:fldCharType="begin"/>
        </w:r>
        <w:r>
          <w:instrText xml:space="preserve"> PAGEREF _Toc21836 \h </w:instrText>
        </w:r>
        <w:r>
          <w:fldChar w:fldCharType="separate"/>
        </w:r>
        <w:r>
          <w:t>65</w:t>
        </w:r>
        <w:r>
          <w:fldChar w:fldCharType="end"/>
        </w:r>
      </w:hyperlink>
    </w:p>
    <w:p>
      <w:pPr>
        <w:pStyle w:val="TOC2"/>
        <w:tabs>
          <w:tab w:val="right" w:leader="dot" w:pos="8306"/>
        </w:tabs>
      </w:pPr>
      <w:hyperlink w:anchor="_Toc16778" w:history="1">
        <w:r>
          <w:rPr>
            <w:rFonts w:ascii="仿宋" w:eastAsia="仿宋" w:hAnsi="仿宋" w:cs="仿宋" w:hint="eastAsia"/>
            <w:lang w:eastAsia="zh-CN"/>
          </w:rPr>
          <w:t>(一)、谷物细粉项目治理结构</w:t>
        </w:r>
        <w:r>
          <w:tab/>
        </w:r>
        <w:r>
          <w:fldChar w:fldCharType="begin"/>
        </w:r>
        <w:r>
          <w:instrText xml:space="preserve"> PAGEREF _Toc16778 \h </w:instrText>
        </w:r>
        <w:r>
          <w:fldChar w:fldCharType="separate"/>
        </w:r>
        <w:r>
          <w:t>65</w:t>
        </w:r>
        <w:r>
          <w:fldChar w:fldCharType="end"/>
        </w:r>
      </w:hyperlink>
    </w:p>
    <w:p>
      <w:pPr>
        <w:pStyle w:val="TOC2"/>
        <w:tabs>
          <w:tab w:val="right" w:leader="dot" w:pos="8306"/>
        </w:tabs>
      </w:pPr>
      <w:hyperlink w:anchor="_Toc30633" w:history="1">
        <w:r>
          <w:rPr>
            <w:rFonts w:ascii="仿宋" w:eastAsia="仿宋" w:hAnsi="仿宋" w:cs="仿宋" w:hint="eastAsia"/>
            <w:lang w:eastAsia="zh-CN"/>
          </w:rPr>
          <w:t>(二)、监督与审计</w:t>
        </w:r>
        <w:r>
          <w:tab/>
        </w:r>
        <w:r>
          <w:fldChar w:fldCharType="begin"/>
        </w:r>
        <w:r>
          <w:instrText xml:space="preserve"> PAGEREF _Toc30633 \h </w:instrText>
        </w:r>
        <w:r>
          <w:fldChar w:fldCharType="separate"/>
        </w:r>
        <w:r>
          <w:t>67</w:t>
        </w:r>
        <w:r>
          <w:fldChar w:fldCharType="end"/>
        </w:r>
      </w:hyperlink>
    </w:p>
    <w:p>
      <w:pPr>
        <w:pStyle w:val="TOC1"/>
        <w:tabs>
          <w:tab w:val="right" w:leader="dot" w:pos="8306"/>
        </w:tabs>
      </w:pPr>
      <w:hyperlink w:anchor="_Toc2229" w:history="1">
        <w:r>
          <w:rPr>
            <w:rFonts w:ascii="仿宋" w:eastAsia="仿宋" w:hAnsi="仿宋" w:cs="仿宋" w:hint="eastAsia"/>
            <w:lang w:eastAsia="zh-CN"/>
          </w:rPr>
          <w:t>十七、利益相关者分析与沟通计划</w:t>
        </w:r>
        <w:r>
          <w:tab/>
        </w:r>
        <w:r>
          <w:fldChar w:fldCharType="begin"/>
        </w:r>
        <w:r>
          <w:instrText xml:space="preserve"> PAGEREF _Toc2229 \h </w:instrText>
        </w:r>
        <w:r>
          <w:fldChar w:fldCharType="separate"/>
        </w:r>
        <w:r>
          <w:t>68</w:t>
        </w:r>
        <w:r>
          <w:fldChar w:fldCharType="end"/>
        </w:r>
      </w:hyperlink>
    </w:p>
    <w:p>
      <w:pPr>
        <w:pStyle w:val="TOC2"/>
        <w:tabs>
          <w:tab w:val="right" w:leader="dot" w:pos="8306"/>
        </w:tabs>
      </w:pPr>
      <w:hyperlink w:anchor="_Toc3978" w:history="1">
        <w:r>
          <w:rPr>
            <w:rFonts w:ascii="仿宋" w:eastAsia="仿宋" w:hAnsi="仿宋" w:cs="仿宋" w:hint="eastAsia"/>
            <w:lang w:eastAsia="zh-CN"/>
          </w:rPr>
          <w:t>(一)、利益相关者分析</w:t>
        </w:r>
        <w:r>
          <w:tab/>
        </w:r>
        <w:r>
          <w:fldChar w:fldCharType="begin"/>
        </w:r>
        <w:r>
          <w:instrText xml:space="preserve"> PAGEREF _Toc3978 \h </w:instrText>
        </w:r>
        <w:r>
          <w:fldChar w:fldCharType="separate"/>
        </w:r>
        <w:r>
          <w:t>68</w:t>
        </w:r>
        <w:r>
          <w:fldChar w:fldCharType="end"/>
        </w:r>
      </w:hyperlink>
    </w:p>
    <w:p>
      <w:pPr>
        <w:pStyle w:val="TOC2"/>
        <w:tabs>
          <w:tab w:val="right" w:leader="dot" w:pos="8306"/>
        </w:tabs>
      </w:pPr>
      <w:hyperlink w:anchor="_Toc4238" w:history="1">
        <w:r>
          <w:rPr>
            <w:rFonts w:ascii="仿宋" w:eastAsia="仿宋" w:hAnsi="仿宋" w:cs="仿宋" w:hint="eastAsia"/>
            <w:lang w:eastAsia="zh-CN"/>
          </w:rPr>
          <w:t>(二)、沟通计划</w:t>
        </w:r>
        <w:r>
          <w:tab/>
        </w:r>
        <w:r>
          <w:fldChar w:fldCharType="begin"/>
        </w:r>
        <w:r>
          <w:instrText xml:space="preserve"> PAGEREF _Toc4238 \h </w:instrText>
        </w:r>
        <w:r>
          <w:fldChar w:fldCharType="separate"/>
        </w:r>
        <w:r>
          <w:t>69</w:t>
        </w:r>
        <w:r>
          <w:fldChar w:fldCharType="end"/>
        </w:r>
      </w:hyperlink>
    </w:p>
    <w:p>
      <w:pPr>
        <w:pStyle w:val="TOC1"/>
        <w:tabs>
          <w:tab w:val="right" w:leader="dot" w:pos="8306"/>
        </w:tabs>
      </w:pPr>
      <w:hyperlink w:anchor="_Toc17067" w:history="1">
        <w:r>
          <w:rPr>
            <w:rFonts w:ascii="仿宋" w:eastAsia="仿宋" w:hAnsi="仿宋" w:cs="仿宋" w:hint="eastAsia"/>
            <w:lang w:eastAsia="zh-CN"/>
          </w:rPr>
          <w:t>十八、谷物细粉项目实施时间节点</w:t>
        </w:r>
        <w:r>
          <w:tab/>
        </w:r>
        <w:r>
          <w:fldChar w:fldCharType="begin"/>
        </w:r>
        <w:r>
          <w:instrText xml:space="preserve"> PAGEREF _Toc17067 \h </w:instrText>
        </w:r>
        <w:r>
          <w:fldChar w:fldCharType="separate"/>
        </w:r>
        <w:r>
          <w:t>71</w:t>
        </w:r>
        <w:r>
          <w:fldChar w:fldCharType="end"/>
        </w:r>
      </w:hyperlink>
    </w:p>
    <w:p>
      <w:pPr>
        <w:pStyle w:val="TOC2"/>
        <w:tabs>
          <w:tab w:val="right" w:leader="dot" w:pos="8306"/>
        </w:tabs>
      </w:pPr>
      <w:hyperlink w:anchor="_Toc27589" w:history="1">
        <w:r>
          <w:rPr>
            <w:rFonts w:ascii="仿宋" w:eastAsia="仿宋" w:hAnsi="仿宋" w:cs="仿宋" w:hint="eastAsia"/>
            <w:lang w:eastAsia="zh-CN"/>
          </w:rPr>
          <w:t>(一)、谷物细粉项目启动阶段时间节点</w:t>
        </w:r>
        <w:r>
          <w:tab/>
        </w:r>
        <w:r>
          <w:fldChar w:fldCharType="begin"/>
        </w:r>
        <w:r>
          <w:instrText xml:space="preserve"> PAGEREF _Toc27589 \h </w:instrText>
        </w:r>
        <w:r>
          <w:fldChar w:fldCharType="separate"/>
        </w:r>
        <w:r>
          <w:t>71</w:t>
        </w:r>
        <w:r>
          <w:fldChar w:fldCharType="end"/>
        </w:r>
      </w:hyperlink>
    </w:p>
    <w:p>
      <w:pPr>
        <w:pStyle w:val="TOC2"/>
        <w:tabs>
          <w:tab w:val="right" w:leader="dot" w:pos="8306"/>
        </w:tabs>
      </w:pPr>
      <w:hyperlink w:anchor="_Toc21848" w:history="1">
        <w:r>
          <w:rPr>
            <w:rFonts w:ascii="仿宋" w:eastAsia="仿宋" w:hAnsi="仿宋" w:cs="仿宋" w:hint="eastAsia"/>
            <w:lang w:eastAsia="zh-CN"/>
          </w:rPr>
          <w:t>(二)、谷物细粉项目执行阶段时间节点</w:t>
        </w:r>
        <w:r>
          <w:tab/>
        </w:r>
        <w:r>
          <w:fldChar w:fldCharType="begin"/>
        </w:r>
        <w:r>
          <w:instrText xml:space="preserve"> PAGEREF _Toc21848 \h </w:instrText>
        </w:r>
        <w:r>
          <w:fldChar w:fldCharType="separate"/>
        </w:r>
        <w:r>
          <w:t>72</w:t>
        </w:r>
        <w:r>
          <w:fldChar w:fldCharType="end"/>
        </w:r>
      </w:hyperlink>
    </w:p>
    <w:p>
      <w:pPr>
        <w:pStyle w:val="TOC2"/>
        <w:tabs>
          <w:tab w:val="right" w:leader="dot" w:pos="8306"/>
        </w:tabs>
      </w:pPr>
      <w:hyperlink w:anchor="_Toc16488" w:history="1">
        <w:r>
          <w:rPr>
            <w:rFonts w:ascii="仿宋" w:eastAsia="仿宋" w:hAnsi="仿宋" w:cs="仿宋" w:hint="eastAsia"/>
            <w:lang w:eastAsia="zh-CN"/>
          </w:rPr>
          <w:t>(三)、谷物细粉项目完成阶段时间节点</w:t>
        </w:r>
        <w:r>
          <w:tab/>
        </w:r>
        <w:r>
          <w:fldChar w:fldCharType="begin"/>
        </w:r>
        <w:r>
          <w:instrText xml:space="preserve"> PAGEREF _Toc16488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18"/>
      <w:r>
        <w:rPr>
          <w:rFonts w:ascii="仿宋" w:eastAsia="仿宋" w:hAnsi="仿宋" w:cs="仿宋" w:hint="eastAsia"/>
          <w:sz w:val="28"/>
          <w:lang w:eastAsia="zh-CN"/>
        </w:rPr>
        <w:t>一、谷物细粉项目选址可行性分析</w:t>
      </w:r>
      <w:bookmarkEnd w:id="2"/>
    </w:p>
    <w:p>
      <w:pPr>
        <w:pStyle w:val="Heading2"/>
        <w:rPr>
          <w:rFonts w:ascii="仿宋" w:eastAsia="仿宋" w:hAnsi="仿宋" w:cs="仿宋" w:hint="eastAsia"/>
          <w:lang w:eastAsia="zh-CN"/>
        </w:rPr>
      </w:pPr>
      <w:bookmarkStart w:id="3" w:name="_Toc9223"/>
      <w:r>
        <w:rPr>
          <w:rFonts w:ascii="仿宋" w:eastAsia="仿宋" w:hAnsi="仿宋" w:cs="仿宋" w:hint="eastAsia"/>
          <w:lang w:eastAsia="zh-CN"/>
        </w:rPr>
        <w:t>(一)、谷物细粉项目选址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该谷物细粉项目选址位于XX省XX市XX区XXX街道</w:t>
      </w:r>
    </w:p>
    <w:p>
      <w:pPr>
        <w:pStyle w:val="Heading2"/>
        <w:ind w:firstLine="560" w:firstLineChars="200"/>
        <w:rPr>
          <w:rFonts w:ascii="仿宋" w:eastAsia="仿宋" w:hAnsi="仿宋" w:cs="仿宋" w:hint="eastAsia"/>
          <w:sz w:val="28"/>
          <w:lang w:eastAsia="zh-CN"/>
        </w:rPr>
      </w:pPr>
      <w:bookmarkStart w:id="4" w:name="_Toc300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谷物细粉项目的征地面积将根据谷物细粉项目的实际规模和需求进行精确规划。具体面积XXX平方米，旨在确保谷物细粉项目不仅能够满足当前的发展需求，还能够预留空间以适应未来的扩展。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净用地面积是在征地面积基础上去除不可利用面积后的实际可开发用地。具体面积XXX平方米，考虑到环保、交通、安全等多方面因素，以确保谷物细粉项目在整体利用效率上达到最优。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谷物细粉项目计划建设的建筑总规模具体面积XXX平方米。这一规模的确定综合考虑了谷物细粉项目的性质、规模，以及城市规划的相关要求，确保建筑布局与周边环境协调一致。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绿地率是谷物细粉项目用地中被规划为绿地的比例。具体面积XXX平方米，旨在通过合理规划绿地，改善谷物细粉项目周边环境，提升居民生活质量，并符合城市整体绿化规划。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容积率是用地上可以建设的建筑总体积与用地面积之比。具体面积XXX，通过合理的容积率规划，确保谷物细粉项目建筑规模与周边环境和谐共生。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确保谷物细粉项目选址与当地城市规划相一致，具体面积XXX平方米。通过与城市规划部门深入沟通，确保谷物细粉项目不仅符合城市的整体发展方向，还能够融入城市的发展布局，为城市的长远发展贡献力量。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谷物细粉项目选址符合当地产业政策，具体面积XXX平方米。这包括谷物细粉项目对当地经济的促进作用，以及对相关产业的带动效应，确保谷物细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用地总体要求必须符合环保和可持续发展的原则，具体面积XXX平方米。通过采用绿色建筑设计、节能减排等措施，确保谷物细粉项目在建设和运营过程中对环境的影响最小化，达到可持续发展的要求。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确保谷物细粉项目选址具备必要的公共设施配套，具体面积XXX平方米。这包括交通便利性、教育、医疗等基础设施，以提高居民生活品质，使得谷物细粉项目选址更具吸引力。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考虑用地总体要求对当地社会稳定性的影响，具体面积XXX平方米。通过深入了解当地社区反馈，确保谷物细粉项目的选址和建设过程对当地社会和谐稳定产生积极作用。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谷物细粉项目选址不仅符合法规和规划，还在实际操作中具有可行性。这一全面规划将为谷物细粉项目的成功实施提供坚实的基础，确保谷物细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2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谷物细粉项目的设备规划和空间设计中，我们将采取灵活设备布局的措施。设备布局将根据实际需求进行灵活设计，避免不必要的浪费。通过合理规划设备摆放位置，我们将提高设备的利用率，减少设备间距，以确保谷物细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谷物细粉项目内部引入共享设施的概念，例如共享会议室、办公区等。通过这种方式，我们可以减少对资源的重复建设，提高资源共享效率，从而减小谷物细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2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谷物细粉项目的总图布置中，我们将不同功能区域进行明确的规划，以最大程度满足谷物细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5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谷物细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谷物细粉项目对环境的影响是综合评价的重要因素之一。我们将详细考虑选址周边的自然环境、生态保护区、水源地等情况，确保谷物细粉项目的建设和运营对环境影响最小化，并符合当地的环保法规标准。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对选址的评价还需充分考虑当地政府的产业政策和法规。我们将详细了解谷物细粉项目所在地的相关政策，确保谷物细粉项目的规划和运营与当地法规相符，降低不必要的法律风险。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考虑到社会稳定性对企业运营的重要性，我们将评估选址地区的社会安全情况、劳工关系、社区反馈等方面，以确保谷物细粉项目的建设和运营不会受到社会稳定性的负面影响。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最后，我们将综合考虑用地成本，包括土地购置费用、土地开发成本等。通过对用地成本的详细评估，我们能够做出更为精确的经济效益分析，为谷物细粉项目的投资决策提供有力支持。</w:t>
      </w:r>
    </w:p>
    <w:p>
      <w:pPr>
        <w:pStyle w:val="Heading1"/>
        <w:ind w:firstLine="560" w:firstLineChars="200"/>
        <w:rPr>
          <w:rFonts w:ascii="仿宋" w:eastAsia="仿宋" w:hAnsi="仿宋" w:cs="仿宋" w:hint="eastAsia"/>
          <w:sz w:val="28"/>
          <w:lang w:eastAsia="zh-CN"/>
        </w:rPr>
      </w:pPr>
      <w:bookmarkStart w:id="8" w:name="_Toc2860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958"/>
      <w:r>
        <w:rPr>
          <w:rFonts w:ascii="仿宋" w:eastAsia="仿宋" w:hAnsi="仿宋" w:cs="仿宋" w:hint="eastAsia"/>
          <w:lang w:eastAsia="zh-CN"/>
        </w:rPr>
        <w:t>(一)、谷物细粉行业分析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行业一直以来都是市场的关注焦点。行业内的发展趋势、竞争态势以及潜在机会都对谷物细粉项目的推进产生深远的影响。通过深入研究行业的整体概貌，我们将更好地理解行业的核心特征，为谷物细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行业，技术一直是推动创新和发展的关键因素。我们将对当前技术趋势进行详尽分析，包括但不限于人工智能、大数据应用、先进制造技术等。这有助于谷物细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谷物细粉项目成功的基础。我们将对主要竞争对手进行深入研究，包括其市场份额、产品特点、市场定位等。通过全面了解竞争对手的优势和劣势，谷物细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534"/>
      <w:r>
        <w:rPr>
          <w:rFonts w:ascii="仿宋" w:eastAsia="仿宋" w:hAnsi="仿宋" w:cs="仿宋" w:hint="eastAsia"/>
          <w:sz w:val="28"/>
          <w:lang w:eastAsia="zh-CN"/>
        </w:rPr>
        <w:t>(二)、谷物细粉市场分析预测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通过对市场规模的深入调研，我们将预测谷物细粉市场未来的增长趋势。这包括市场的整体规模、各细分领域的发展趋势等。谷物细粉项目可以根据市场的扩张速度和潜在机会，制定更符合市场需求的发展策略。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谷物细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谷物细粉项目实施过程中需要充分考虑的因素。我们将对市场风险进行全面评估，包括但不限于政策法规风险、市场竞争风险、技术变革风险等。通过对潜在风险的深入分析，谷物细粉项目可以制定相应的风险缓解策略，降低不确定性对谷物细粉项目的影响。</w:t>
      </w:r>
    </w:p>
    <w:p>
      <w:pPr>
        <w:pStyle w:val="Heading1"/>
        <w:ind w:firstLine="560" w:firstLineChars="200"/>
        <w:rPr>
          <w:rFonts w:ascii="仿宋" w:eastAsia="仿宋" w:hAnsi="仿宋" w:cs="仿宋" w:hint="eastAsia"/>
          <w:sz w:val="28"/>
          <w:lang w:eastAsia="zh-CN"/>
        </w:rPr>
      </w:pPr>
      <w:bookmarkStart w:id="11" w:name="_Toc2773"/>
      <w:r>
        <w:rPr>
          <w:rFonts w:ascii="仿宋" w:eastAsia="仿宋" w:hAnsi="仿宋" w:cs="仿宋" w:hint="eastAsia"/>
          <w:sz w:val="28"/>
          <w:lang w:eastAsia="zh-CN"/>
        </w:rPr>
        <w:t>三、谷物细粉项目文档管理</w:t>
      </w:r>
      <w:bookmarkEnd w:id="11"/>
    </w:p>
    <w:p>
      <w:pPr>
        <w:pStyle w:val="Heading2"/>
        <w:rPr>
          <w:rFonts w:ascii="仿宋" w:eastAsia="仿宋" w:hAnsi="仿宋" w:cs="仿宋" w:hint="eastAsia"/>
          <w:lang w:eastAsia="zh-CN"/>
        </w:rPr>
      </w:pPr>
      <w:bookmarkStart w:id="12" w:name="_Toc1838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谷物细粉项目高度重视文档的质量和准确性，以支持谷物细粉项目的各项活动和决策。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文档的编制始于谷物细粉项目计划的初期，我们制定了详细的文档编制计划，明确了每个文档的内容、格式和编写责任人。在谷物细粉项目启动阶段，我们首先编制了谷物细粉项目章程，明确定义了谷物细粉项目的目标、范围、风险等关键要素。随后，谷物细粉项目团队根据计划陆续编制了需求文档、设计文档、测试文档等各类文档，确保谷物细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谷物细粉项目管理中的重要环节，旨在确保谷物细粉项目文档符合质量标准和谷物细粉项目需求。在谷物细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除了内部审查，我们还进行了外部审查，邀请谷物细粉项目相关利益方和专业领域的专家对文档进行独立审查。这有助于获取更全面、客观的反馈，确保谷物细粉项目文档不仅符合内部标准，也满足外部需求。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谷物细粉项目在文档编制与审查方面建立了严格的管理机制，通过规范的流程和多维度的审查，确保谷物细粉项目文档的质量、准确性和可靠性，为谷物细粉项目的顺利推进提供了有力支持。</w:t>
      </w:r>
    </w:p>
    <w:p>
      <w:pPr>
        <w:pStyle w:val="Heading2"/>
        <w:ind w:firstLine="560" w:firstLineChars="200"/>
        <w:rPr>
          <w:rFonts w:ascii="仿宋" w:eastAsia="仿宋" w:hAnsi="仿宋" w:cs="仿宋" w:hint="eastAsia"/>
          <w:sz w:val="28"/>
          <w:lang w:eastAsia="zh-CN"/>
        </w:rPr>
      </w:pPr>
      <w:bookmarkStart w:id="13" w:name="_Toc728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我们通过多渠道发布文档，包括电子邮件、谷物细粉项目管理平台、内部网站等，以满足不同团队成员的偏好和需求。多渠道发布确保了信息的全面覆盖。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我们采用了精细的权限控制，确保只有授权人员可以访问敏感信息。这种安全措施保护了谷物细粉项目文档的机密性，防止了未经授权的信息泄露。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02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文档存档与归档是谷物细粉项目生命周期中一个至关重要的环节，直接关系到谷物细粉项目信息的长期保存和历史记录的完整性。在谷物细粉项目中，我们实施了一系列有效的文档存档与归档管理策略：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784"/>
      <w:r>
        <w:rPr>
          <w:rFonts w:ascii="仿宋" w:eastAsia="仿宋" w:hAnsi="仿宋" w:cs="仿宋" w:hint="eastAsia"/>
          <w:sz w:val="28"/>
          <w:lang w:eastAsia="zh-CN"/>
        </w:rPr>
        <w:t>四、谷物细粉项目可持续发展</w:t>
      </w:r>
      <w:bookmarkEnd w:id="15"/>
    </w:p>
    <w:p>
      <w:pPr>
        <w:pStyle w:val="Heading2"/>
        <w:rPr>
          <w:rFonts w:ascii="仿宋" w:eastAsia="仿宋" w:hAnsi="仿宋" w:cs="仿宋" w:hint="eastAsia"/>
          <w:lang w:eastAsia="zh-CN"/>
        </w:rPr>
      </w:pPr>
      <w:bookmarkStart w:id="16" w:name="_Toc853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项目中，谷物细粉项目团队着眼于未来，明确了可持续发展的战略方向。制定的具体可持续发展目标包括降低资源使用、采用环保技术、最大化社会效益等。这一步骤不仅有助于谷物细粉项目在环保和社会责任方面达到最高标准，也为未来提供了明确的指引，确保谷物细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可持续实践的融入谷物细粉项目管理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谷物细粉项目管理周期。从谷物细粉项目规划开始，谷物细粉项目团队就考虑了环境和社会的因素。在执行阶段，谷物细粉项目团队积极推动绿色技术的应用，优化资源利用。此外，关注员工的社会责任，通过培训和沟通活动提高员工对可持续发展的认知，使他们能够在日常工作中践行可持续实践。这些举措不仅为谷物细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16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扎根于谷物细粉项目的可持续发展理念，我们深信环保与社会责任是谷物细粉项目成功的关键支柱。在谷物细粉项目的每一步，我们都致力于通过创新和实践，履行对环境和社会的坚定责任。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团队通过引入先进的环保技术、建立高效的废物处理系统以及推动能源节约措施，积极履行环保责任。定期的环保监测和评估确保谷物细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谷物细粉项目不仅致力于自身可持续发展，还注重对社会的回馈。通过支持社区谷物细粉项目、参与慈善事业、提供培训机会等方式，谷物细粉项目积极履行社会责任。与当地社区建立积极互动，关注员工的工作与生活平衡，以及员工的身心健康，是谷物细粉项目在社会责任层面的关键举措。这样的实践不仅增强了谷物细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486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040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技术管理特点体现在其创新导向。通过引入最先进的技术趋势和解决方案，谷物细粉项目致力于提升科技含量、提高质量和效率水平。这意味着我们将采用最新的工具和方法，确保谷物细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谷物细粉项目技术管理的显著特征。通过整合不同领域的技术资源，我们实现了跨学科的协同工作。这有助于优化技术架构，提高整体效能。此外，整合性策略还促进了不同技术团队之间的紧密沟通和高效合作，确保谷物细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谷物细粉项目所采用的技术。通过不断优化技术方案，谷物细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谷物细粉项目团队将在谷物细粉项目初期识别可能的技术风险，并采取相应的预防和应对措施。通过建立健全的风险评估机制，谷物细粉项目能够在实施过程中及时发现并解决潜在的技术问题，保障谷物细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谷物细粉项目中，技术将成为谷物细粉项目成功的有力支持。这一深度剖析揭示了技术管理在谷物细粉项目实施中的关键作用，为谷物细粉项目的技术基础奠定了坚实的基础。</w:t>
      </w:r>
    </w:p>
    <w:p>
      <w:pPr>
        <w:pStyle w:val="Heading2"/>
        <w:ind w:firstLine="560" w:firstLineChars="200"/>
        <w:rPr>
          <w:rFonts w:ascii="仿宋" w:eastAsia="仿宋" w:hAnsi="仿宋" w:cs="仿宋" w:hint="eastAsia"/>
          <w:sz w:val="28"/>
          <w:lang w:eastAsia="zh-CN"/>
        </w:rPr>
      </w:pPr>
      <w:bookmarkStart w:id="20" w:name="_Toc31031"/>
      <w:r>
        <w:rPr>
          <w:rFonts w:ascii="仿宋" w:eastAsia="仿宋" w:hAnsi="仿宋" w:cs="仿宋" w:hint="eastAsia"/>
          <w:sz w:val="28"/>
          <w:lang w:eastAsia="zh-CN"/>
        </w:rPr>
        <w:t>(二)、谷物细粉项目工艺技术设计方案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谷物细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谷物细粉项目将严格按照相关行业规范要求进行组织。通过有效控制产品质量，谷物细粉项目将致力于为顾客提供优质的谷物细粉项目产品和良好的服务。这体现了谷物细粉项目对于生产活动合规性和质量标准的高度重视，为谷物细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https://d.book118.com/096050134043010040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EF694C"/>
    <w:rsid w:val="21EF69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501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2024-01-20T03:19:00Z</dcterms:created>
  <dcterms:modified xsi:type="dcterms:W3CDTF">2024-01-20T03:20:02Z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72BDD958491B42F886CC83749A3CA17E_11</vt:lpwstr>
  </property>
  <property fmtid="{D5CDD505-2E9C-101B-9397-08002B2CF9AE}" pid="3" name="KSOProductBuildVer">
    <vt:lpwstr>2052-12.1.0.16120</vt:lpwstr>
  </property>
</Properties>
</file>