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5" w:line="186" w:lineRule="auto"/>
        <w:ind w:left="187"/>
        <w:rPr>
          <w:rFonts w:ascii="Times New Roman" w:eastAsia="Times New Roman" w:hAnsi="Times New Roman" w:cs="Times New Roman"/>
          <w:sz w:val="32"/>
          <w:szCs w:val="32"/>
        </w:rPr>
      </w:pPr>
      <w:r>
        <w:rPr>
          <w:rFonts w:ascii="Times New Roman" w:eastAsia="Times New Roman" w:hAnsi="Times New Roman" w:cs="Times New Roman"/>
          <w:b/>
          <w:bCs/>
          <w:spacing w:val="-2"/>
          <w:sz w:val="32"/>
          <w:szCs w:val="32"/>
        </w:rPr>
        <w:t>UD</w:t>
      </w:r>
      <w:r>
        <w:rPr>
          <w:rFonts w:ascii="Times New Roman" w:eastAsia="Times New Roman" w:hAnsi="Times New Roman" w:cs="Times New Roman"/>
          <w:b/>
          <w:bCs/>
          <w:spacing w:val="-1"/>
          <w:sz w:val="32"/>
          <w:szCs w:val="32"/>
        </w:rPr>
        <w:t>C</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17" w:line="222" w:lineRule="auto"/>
        <w:ind w:left="2062"/>
        <w:rPr>
          <w:rFonts w:ascii="SimHei" w:eastAsia="SimHei" w:hAnsi="SimHei" w:cs="SimHei"/>
          <w:sz w:val="36"/>
          <w:szCs w:val="36"/>
        </w:rPr>
      </w:pPr>
      <w:r>
        <w:rPr>
          <w:rFonts w:ascii="SimHei" w:eastAsia="SimHei" w:hAnsi="SimHei" w:cs="SimHei"/>
          <w:spacing w:val="40"/>
          <w:sz w:val="36"/>
          <w:szCs w:val="36"/>
          <w14:textOutline w14:w="4572">
            <w14:solidFill>
              <w14:srgbClr w14:val="000000"/>
            </w14:solidFill>
            <w14:prstDash w14:val="solid"/>
            <w14:miter w14:lim="1"/>
          </w14:textOutline>
        </w:rPr>
        <w:t>中</w:t>
      </w:r>
      <w:r>
        <w:rPr>
          <w:rFonts w:ascii="SimHei" w:eastAsia="SimHei" w:hAnsi="SimHei" w:cs="SimHei"/>
          <w:spacing w:val="33"/>
          <w:sz w:val="36"/>
          <w:szCs w:val="36"/>
          <w14:textOutline w14:w="4572">
            <w14:solidFill>
              <w14:srgbClr w14:val="000000"/>
            </w14:solidFill>
            <w14:prstDash w14:val="solid"/>
            <w14:miter w14:lim="1"/>
          </w14:textOutline>
        </w:rPr>
        <w:t>华人民共和国国家标准</w:t>
      </w:r>
    </w:p>
    <w:p>
      <w:pPr>
        <w:spacing w:before="289" w:line="213" w:lineRule="exact"/>
        <w:ind w:left="188"/>
        <w:rPr>
          <w:rFonts w:ascii="Times New Roman" w:eastAsia="Times New Roman" w:hAnsi="Times New Roman" w:cs="Times New Roman"/>
          <w:sz w:val="32"/>
          <w:szCs w:val="32"/>
        </w:rPr>
      </w:pPr>
      <w:r>
        <w:rPr>
          <w:rFonts w:ascii="Times New Roman" w:eastAsia="Times New Roman" w:hAnsi="Times New Roman" w:cs="Times New Roman"/>
          <w:b/>
          <w:bCs/>
          <w:position w:val="-4"/>
          <w:sz w:val="32"/>
          <w:szCs w:val="32"/>
        </w:rPr>
        <w:t>P</w:t>
      </w:r>
    </w:p>
    <w:p>
      <w:pPr>
        <w:spacing w:line="14" w:lineRule="auto"/>
        <w:rPr>
          <w:rFonts w:ascii="Arial"/>
          <w:sz w:val="2"/>
        </w:rPr>
      </w:pPr>
      <w:r>
        <w:rPr>
          <w:rFonts w:ascii="Arial" w:eastAsia="Arial" w:hAnsi="Arial" w:cs="Arial"/>
          <w:sz w:val="2"/>
          <w:szCs w:val="2"/>
        </w:rPr>
        <w:br w:type="column"/>
      </w:r>
    </w:p>
    <w:p>
      <w:pPr>
        <w:spacing w:line="300" w:lineRule="auto"/>
        <w:rPr>
          <w:rFonts w:ascii="Arial"/>
          <w:sz w:val="21"/>
        </w:rPr>
      </w:pPr>
    </w:p>
    <w:p>
      <w:pPr>
        <w:spacing w:line="300" w:lineRule="auto"/>
        <w:rPr>
          <w:rFonts w:ascii="Arial"/>
          <w:sz w:val="21"/>
        </w:rPr>
      </w:pPr>
    </w:p>
    <w:p>
      <w:pPr>
        <w:spacing w:line="819" w:lineRule="exact"/>
        <w:ind w:firstLine="585"/>
        <w:textAlignment w:val="center"/>
      </w:pPr>
      <w:r>
        <w:pict>
          <v:group id="_x0000_i1025" style="width:62.95pt;height:41pt;mso-position-horizontal-relative:char;mso-position-vertical-relative:line" coordorigin="0,0" coordsize="1259,820" filled="f" stroked="f">
            <v:shape id="_x0000_s1026" style="width:1239;height:800;left:10;position:absolute;top:10" coordorigin="0,0" coordsize="1239,800" path="m557,799c520,799,482,799,445,799c441,777,437,757,435,735c435,748,420,763,388,776c358,790,322,799,286,799c210,799,142,768,86,704c31,644,,550,,420c,279,26,176,81,103c131,34,205,,296,c383,,446,26,491,76c536,130,557,202,557,292c512,292,465,292,420,292c420,225,409,176,388,148c363,121,332,108,296,108c250,108,214,130,189,175c164,220,153,297,153,410c153,518,169,590,199,632c230,673,266,691,302,691c338,691,368,676,393,650c420,627,429,586,429,528c429,515,429,504,429,491c376,491,323,491,271,491c271,455,271,420,271,384c367,384,461,384,557,384c557,521,557,660,557,799em1238,550c1238,640,1213,703,1156,735c1100,772,1023,789,937,789c848,789,759,789,670,789c670,529,670,268,670,8c763,8,854,8,946,8c1034,8,1101,26,1147,67c1192,108,1213,157,1213,212c1213,270,1197,310,1167,338c1136,365,1111,379,1084,379c1120,384,1151,400,1187,428c1222,460,1238,500,1238,550m1070,212c1070,180,1059,153,1039,139c1013,125,987,116,951,116c907,116,863,116,819,116c819,187,819,258,819,328c861,328,904,328,946,328c982,328,1009,320,1034,302c1059,284,1070,251,1070,212m1090,550c1090,510,1075,478,1043,460c1009,441,973,433,931,433c893,433,856,433,819,433c819,515,819,598,819,681c851,681,884,681,916,681c973,681,1018,673,1050,654c1075,635,1090,600,1090,550e" filled="t" fillcolor="black" stroked="f"/>
            <v:shape id="_x0000_s1027" style="width:1259;height:820;position:absolute" coordorigin="0,0" coordsize="1259,820" path="m567,809c530,809,492,809,455,809c451,787,447,767,445,745c445,758,430,773,398,786c368,800,332,809,296,809c220,809,152,778,96,714c41,654,10,560,10,430c10,289,36,186,91,113c141,44,215,10,306,10c393,10,456,36,501,86c546,140,567,212,567,302c522,302,475,302,430,302c430,235,419,186,398,158c373,131,342,118,306,118c260,118,224,140,199,185c174,230,163,307,163,420c163,528,179,600,209,642c240,683,276,701,312,701c348,701,378,686,403,660c430,637,439,596,439,538c439,525,439,514,439,501c386,501,333,501,281,501c281,465,281,430,281,394c377,394,471,394,567,394c567,531,567,670,567,809m1248,560c1248,650,1223,713,1166,745c1110,782,1033,799,947,799c858,799,769,799,680,799c680,539,680,278,680,18c773,18,864,18,956,18c1044,18,1111,36,1157,77c1202,118,1223,167,1223,222c1223,280,1207,320,1177,348c1146,375,1121,389,1094,389c1130,394,1161,410,1197,438c1232,470,1248,510,1248,560m1080,222c1080,190,1069,163,1049,149c1023,135,997,126,961,126c917,126,873,126,829,126c829,197,829,268,829,338c871,338,914,338,956,338c992,338,1019,330,1044,312c1069,294,1080,261,1080,222m1100,560c1100,520,1085,488,1053,470c1019,451,983,443,941,443c903,443,866,443,829,443c829,525,829,608,829,691c861,691,894,691,926,691c983,691,1028,683,1060,664c1085,645,1100,610,1100,560e" filled="f" strokecolor="black" strokeweight="1pt">
              <v:stroke endcap="round"/>
            </v:shape>
            <w10:wrap type="none"/>
          </v:group>
        </w:pict>
      </w:r>
    </w:p>
    <w:p>
      <w:pPr>
        <w:spacing w:line="351" w:lineRule="auto"/>
        <w:rPr>
          <w:rFonts w:ascii="Arial"/>
          <w:sz w:val="21"/>
        </w:rPr>
      </w:pPr>
    </w:p>
    <w:p>
      <w:pPr>
        <w:spacing w:before="117" w:line="255" w:lineRule="exact"/>
        <w:rPr>
          <w:rFonts w:ascii="SimHei" w:eastAsia="SimHei" w:hAnsi="SimHei" w:cs="SimHei"/>
          <w:sz w:val="32"/>
          <w:szCs w:val="32"/>
        </w:rPr>
      </w:pPr>
      <w:r>
        <w:rPr>
          <w:rFonts w:ascii="SimHei" w:eastAsia="SimHei" w:hAnsi="SimHei" w:cs="SimHei"/>
          <w:spacing w:val="-2"/>
          <w:position w:val="-5"/>
          <w:sz w:val="36"/>
          <w:szCs w:val="36"/>
        </w:rPr>
        <w:t>GB</w:t>
      </w:r>
      <w:r>
        <w:rPr>
          <w:rFonts w:ascii="SimHei" w:eastAsia="SimHei" w:hAnsi="SimHei" w:cs="SimHei"/>
          <w:spacing w:val="-4"/>
          <w:position w:val="-5"/>
          <w:sz w:val="36"/>
          <w:szCs w:val="36"/>
        </w:rPr>
        <w:t xml:space="preserve"> </w:t>
      </w:r>
      <w:r>
        <w:rPr>
          <w:rFonts w:ascii="SimHei" w:eastAsia="SimHei" w:hAnsi="SimHei" w:cs="SimHei"/>
          <w:spacing w:val="-4"/>
          <w:position w:val="-5"/>
          <w:sz w:val="32"/>
          <w:szCs w:val="32"/>
        </w:rPr>
        <w:t>50</w:t>
      </w:r>
      <w:r>
        <w:rPr>
          <w:rFonts w:ascii="SimHei" w:eastAsia="SimHei" w:hAnsi="SimHei" w:cs="SimHei"/>
          <w:spacing w:val="-3"/>
          <w:position w:val="-5"/>
          <w:sz w:val="32"/>
          <w:szCs w:val="32"/>
        </w:rPr>
        <w:t>2</w:t>
      </w:r>
      <w:r>
        <w:rPr>
          <w:rFonts w:ascii="SimHei" w:eastAsia="SimHei" w:hAnsi="SimHei" w:cs="SimHei"/>
          <w:spacing w:val="-2"/>
          <w:position w:val="-5"/>
          <w:sz w:val="32"/>
          <w:szCs w:val="32"/>
        </w:rPr>
        <w:t>17－2007</w:t>
      </w:r>
    </w:p>
    <w:p>
      <w:pPr>
        <w:sectPr>
          <w:footerReference w:type="default" r:id="rId4"/>
          <w:pgSz w:w="11905" w:h="16840"/>
          <w:pgMar w:top="1223" w:right="870" w:bottom="1158" w:left="954" w:header="0" w:footer="998" w:gutter="0"/>
          <w:cols w:num="2" w:space="708" w:equalWidth="0">
            <w:col w:w="7225" w:space="100"/>
            <w:col w:w="2756" w:space="0"/>
          </w:cols>
        </w:sectPr>
      </w:pPr>
    </w:p>
    <w:p>
      <w:pPr>
        <w:spacing w:line="320" w:lineRule="auto"/>
        <w:rPr>
          <w:rFonts w:ascii="Arial"/>
          <w:sz w:val="21"/>
        </w:rPr>
      </w:pPr>
    </w:p>
    <w:p>
      <w:pPr>
        <w:spacing w:line="30" w:lineRule="exact"/>
        <w:textAlignment w:val="center"/>
      </w:pPr>
      <w:r>
        <w:pict>
          <v:shape id="_x0000_i1028" style="width:486pt;height:1.5pt;mso-position-horizontal-relative:char;mso-position-vertical-relative:line" coordorigin="0,0" coordsize="9720,30" path="m,15l9720,15e" filled="f" strokecolor="black" strokeweight="1.5pt">
            <w10:wrap type="none"/>
          </v:shape>
        </w:pic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66" w:line="224" w:lineRule="auto"/>
        <w:ind w:left="2268"/>
        <w:rPr>
          <w:rFonts w:ascii="SimSun" w:eastAsia="SimSun" w:hAnsi="SimSun" w:cs="SimSun"/>
          <w:sz w:val="51"/>
          <w:szCs w:val="51"/>
        </w:rPr>
      </w:pPr>
      <w:r>
        <w:rPr>
          <w:rFonts w:ascii="SimSun" w:eastAsia="SimSun" w:hAnsi="SimSun" w:cs="SimSun"/>
          <w:spacing w:val="46"/>
          <w:sz w:val="51"/>
          <w:szCs w:val="51"/>
          <w14:textOutline w14:w="6603">
            <w14:solidFill>
              <w14:srgbClr w14:val="000000"/>
            </w14:solidFill>
            <w14:prstDash w14:val="solid"/>
            <w14:miter w14:lim="1"/>
          </w14:textOutline>
        </w:rPr>
        <w:t>电</w:t>
      </w:r>
      <w:r>
        <w:rPr>
          <w:rFonts w:ascii="SimSun" w:eastAsia="SimSun" w:hAnsi="SimSun" w:cs="SimSun"/>
          <w:spacing w:val="39"/>
          <w:sz w:val="51"/>
          <w:szCs w:val="51"/>
          <w14:textOutline w14:w="6603">
            <w14:solidFill>
              <w14:srgbClr w14:val="000000"/>
            </w14:solidFill>
            <w14:prstDash w14:val="solid"/>
            <w14:miter w14:lim="1"/>
          </w14:textOutline>
        </w:rPr>
        <w:t>力工程电缆设计规范</w:t>
      </w:r>
    </w:p>
    <w:p>
      <w:pPr>
        <w:spacing w:before="109" w:line="316" w:lineRule="exact"/>
        <w:ind w:left="2671"/>
        <w:rPr>
          <w:rFonts w:ascii="Times New Roman" w:eastAsia="Times New Roman" w:hAnsi="Times New Roman" w:cs="Times New Roman"/>
          <w:sz w:val="24"/>
          <w:szCs w:val="24"/>
        </w:rPr>
      </w:pPr>
      <w:r>
        <w:rPr>
          <w:rFonts w:ascii="Times New Roman" w:eastAsia="Times New Roman" w:hAnsi="Times New Roman" w:cs="Times New Roman"/>
          <w:position w:val="4"/>
          <w:sz w:val="24"/>
          <w:szCs w:val="24"/>
        </w:rPr>
        <w:t>Code</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for</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design</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of</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cables</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of</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electric</w:t>
      </w:r>
      <w:r>
        <w:rPr>
          <w:rFonts w:ascii="Times New Roman" w:eastAsia="Times New Roman" w:hAnsi="Times New Roman" w:cs="Times New Roman"/>
          <w:spacing w:val="-1"/>
          <w:position w:val="4"/>
          <w:sz w:val="24"/>
          <w:szCs w:val="24"/>
        </w:rPr>
        <w:t xml:space="preserve"> </w:t>
      </w:r>
      <w:r>
        <w:rPr>
          <w:rFonts w:ascii="Times New Roman" w:eastAsia="Times New Roman" w:hAnsi="Times New Roman" w:cs="Times New Roman"/>
          <w:position w:val="4"/>
          <w:sz w:val="24"/>
          <w:szCs w:val="24"/>
        </w:rPr>
        <w:t>engineering</w:t>
      </w:r>
    </w:p>
    <w:p/>
    <w:p/>
    <w:p/>
    <w:p/>
    <w:p/>
    <w:p/>
    <w:p/>
    <w:p/>
    <w:p/>
    <w:p/>
    <w:p/>
    <w:p/>
    <w:p/>
    <w:p/>
    <w:p/>
    <w:p/>
    <w:p>
      <w:pPr>
        <w:sectPr>
          <w:footerReference w:type="default" r:id="rId5"/>
          <w:type w:val="continuous"/>
          <w:pgSz w:w="11905" w:h="16840"/>
          <w:pgMar w:top="1223" w:right="870" w:bottom="1158" w:left="954" w:header="0" w:footer="998" w:gutter="0"/>
          <w:pgNumType w:start="2"/>
          <w:cols w:num="1" w:space="708" w:equalWidth="0">
            <w:col w:w="10080" w:space="0"/>
          </w:cols>
        </w:sectPr>
      </w:pPr>
    </w:p>
    <w:p/>
    <w:p/>
    <w:p/>
    <w:p/>
    <w:p/>
    <w:p/>
    <w:p/>
    <w:p/>
    <w:p/>
    <w:p/>
    <w:p/>
    <w:p>
      <w:pPr>
        <w:spacing w:line="56" w:lineRule="auto"/>
        <w:rPr>
          <w:rFonts w:ascii="Arial"/>
          <w:sz w:val="2"/>
        </w:rPr>
      </w:pPr>
    </w:p>
    <w:p>
      <w:pPr>
        <w:sectPr>
          <w:footerReference w:type="default" r:id="rId6"/>
          <w:type w:val="nextPage"/>
          <w:pgSz w:w="11905" w:h="16840"/>
          <w:pgMar w:top="1223" w:right="870" w:bottom="1158" w:left="954" w:header="0" w:footer="998" w:gutter="0"/>
          <w:pgNumType w:start="3"/>
          <w:cols w:num="1" w:space="708" w:equalWidth="0">
            <w:col w:w="10080" w:space="0"/>
          </w:cols>
          <w:titlePg w:val="0"/>
        </w:sectPr>
      </w:pPr>
    </w:p>
    <w:p>
      <w:pPr>
        <w:spacing w:before="64" w:line="188" w:lineRule="auto"/>
        <w:ind w:left="189"/>
        <w:rPr>
          <w:rFonts w:ascii="SimHei" w:eastAsia="SimHei" w:hAnsi="SimHei" w:cs="SimHei"/>
          <w:sz w:val="32"/>
          <w:szCs w:val="32"/>
        </w:rPr>
      </w:pPr>
      <w:r>
        <w:rPr>
          <w:rFonts w:ascii="SimHei" w:eastAsia="SimHei" w:hAnsi="SimHei" w:cs="SimHei"/>
          <w:spacing w:val="-6"/>
          <w:sz w:val="30"/>
          <w:szCs w:val="30"/>
        </w:rPr>
        <w:t>2007—10—23</w:t>
      </w:r>
      <w:r>
        <w:rPr>
          <w:rFonts w:ascii="SimHei" w:eastAsia="SimHei" w:hAnsi="SimHei" w:cs="SimHei"/>
          <w:spacing w:val="-6"/>
          <w:sz w:val="30"/>
          <w:szCs w:val="30"/>
        </w:rPr>
        <w:t xml:space="preserve"> </w:t>
      </w:r>
      <w:r>
        <w:rPr>
          <w:rFonts w:ascii="SimHei" w:eastAsia="SimHei" w:hAnsi="SimHei" w:cs="SimHei"/>
          <w:spacing w:val="-6"/>
          <w:sz w:val="32"/>
          <w:szCs w:val="32"/>
        </w:rPr>
        <w:t>发</w:t>
      </w:r>
      <w:r>
        <w:rPr>
          <w:rFonts w:ascii="SimHei" w:eastAsia="SimHei" w:hAnsi="SimHei" w:cs="SimHei"/>
          <w:spacing w:val="-5"/>
          <w:sz w:val="32"/>
          <w:szCs w:val="32"/>
        </w:rPr>
        <w:t>布</w:t>
      </w:r>
    </w:p>
    <w:p>
      <w:pPr>
        <w:spacing w:line="14" w:lineRule="auto"/>
        <w:rPr>
          <w:rFonts w:ascii="Arial"/>
          <w:sz w:val="2"/>
        </w:rPr>
      </w:pPr>
      <w:r>
        <w:rPr>
          <w:rFonts w:ascii="Arial" w:eastAsia="Arial" w:hAnsi="Arial" w:cs="Arial"/>
          <w:sz w:val="2"/>
          <w:szCs w:val="2"/>
        </w:rPr>
        <w:br w:type="column"/>
      </w:r>
    </w:p>
    <w:p>
      <w:pPr>
        <w:spacing w:before="97" w:line="179" w:lineRule="auto"/>
        <w:rPr>
          <w:rFonts w:ascii="SimHei" w:eastAsia="SimHei" w:hAnsi="SimHei" w:cs="SimHei"/>
          <w:sz w:val="27"/>
          <w:szCs w:val="27"/>
        </w:rPr>
      </w:pPr>
      <w:r>
        <w:rPr>
          <w:rFonts w:ascii="SimHei" w:eastAsia="SimHei" w:hAnsi="SimHei" w:cs="SimHei"/>
          <w:spacing w:val="-5"/>
          <w:sz w:val="30"/>
          <w:szCs w:val="30"/>
        </w:rPr>
        <w:t>2008—04—01</w:t>
      </w:r>
      <w:r>
        <w:rPr>
          <w:rFonts w:ascii="SimHei" w:eastAsia="SimHei" w:hAnsi="SimHei" w:cs="SimHei"/>
          <w:spacing w:val="-5"/>
          <w:sz w:val="30"/>
          <w:szCs w:val="30"/>
        </w:rPr>
        <w:t xml:space="preserve"> </w:t>
      </w:r>
      <w:r>
        <w:rPr>
          <w:rFonts w:ascii="SimHei" w:eastAsia="SimHei" w:hAnsi="SimHei" w:cs="SimHei"/>
          <w:spacing w:val="-5"/>
          <w:sz w:val="27"/>
          <w:szCs w:val="27"/>
        </w:rPr>
        <w:t>实施</w:t>
      </w:r>
    </w:p>
    <w:p>
      <w:pPr>
        <w:sectPr>
          <w:footerReference w:type="default" r:id="rId7"/>
          <w:type w:val="continuous"/>
          <w:pgSz w:w="11905" w:h="16840"/>
          <w:pgMar w:top="1223" w:right="870" w:bottom="1158" w:left="954" w:header="0" w:footer="998" w:gutter="0"/>
          <w:pgNumType w:start="4"/>
          <w:cols w:num="2" w:space="708" w:equalWidth="0">
            <w:col w:w="7105" w:space="100"/>
            <w:col w:w="2876" w:space="0"/>
          </w:cols>
        </w:sectPr>
      </w:pPr>
    </w:p>
    <w:p>
      <w:pPr>
        <w:spacing w:before="224" w:line="30" w:lineRule="exact"/>
        <w:ind w:firstLine="180"/>
        <w:textAlignment w:val="center"/>
      </w:pPr>
      <w:r>
        <w:pict>
          <v:shape id="_x0000_i1029" style="width:495pt;height:1.5pt;mso-position-horizontal-relative:char;mso-position-vertical-relative:line" coordorigin="0,0" coordsize="9900,30" path="m,15l9900,15e" filled="f" strokecolor="black" strokeweight="1.5pt">
            <w10:wrap type="none"/>
          </v:shape>
        </w:pict>
      </w:r>
    </w:p>
    <w:p/>
    <w:p/>
    <w:p>
      <w:pPr>
        <w:spacing w:line="28" w:lineRule="exact"/>
      </w:pPr>
    </w:p>
    <w:p>
      <w:pPr>
        <w:sectPr>
          <w:footerReference w:type="default" r:id="rId8"/>
          <w:type w:val="continuous"/>
          <w:pgSz w:w="11905" w:h="16840"/>
          <w:pgMar w:top="1223" w:right="870" w:bottom="1158" w:left="954" w:header="0" w:footer="998" w:gutter="0"/>
          <w:pgNumType w:start="5"/>
          <w:cols w:num="1" w:space="708" w:equalWidth="0">
            <w:col w:w="10080" w:space="0"/>
          </w:cols>
        </w:sectPr>
      </w:pPr>
    </w:p>
    <w:p>
      <w:pPr>
        <w:spacing w:before="72" w:line="222" w:lineRule="auto"/>
        <w:ind w:left="584" w:right="431" w:hanging="8"/>
        <w:rPr>
          <w:rFonts w:ascii="SimHei" w:eastAsia="SimHei" w:hAnsi="SimHei" w:cs="SimHei"/>
          <w:sz w:val="36"/>
          <w:szCs w:val="36"/>
        </w:rPr>
      </w:pPr>
      <w:r>
        <w:rPr>
          <w:rFonts w:ascii="SimHei" w:eastAsia="SimHei" w:hAnsi="SimHei" w:cs="SimHei"/>
          <w:spacing w:val="1"/>
          <w:sz w:val="36"/>
          <w:szCs w:val="36"/>
          <w14:textOutline w14:w="4572">
            <w14:solidFill>
              <w14:srgbClr w14:val="000000"/>
            </w14:solidFill>
            <w14:prstDash w14:val="solid"/>
            <w14:miter w14:lim="1"/>
          </w14:textOutline>
        </w:rPr>
        <w:t>中</w:t>
      </w:r>
      <w:r>
        <w:rPr>
          <w:rFonts w:ascii="SimHei" w:eastAsia="SimHei" w:hAnsi="SimHei" w:cs="SimHei"/>
          <w:spacing w:val="1"/>
          <w:sz w:val="36"/>
          <w:szCs w:val="36"/>
        </w:rPr>
        <w:t xml:space="preserve">  </w:t>
      </w:r>
      <w:r>
        <w:rPr>
          <w:rFonts w:ascii="SimHei" w:eastAsia="SimHei" w:hAnsi="SimHei" w:cs="SimHei"/>
          <w:spacing w:val="1"/>
          <w:sz w:val="36"/>
          <w:szCs w:val="36"/>
          <w14:textOutline w14:w="4572">
            <w14:solidFill>
              <w14:srgbClr w14:val="000000"/>
            </w14:solidFill>
            <w14:prstDash w14:val="solid"/>
            <w14:miter w14:lim="1"/>
          </w14:textOutline>
        </w:rPr>
        <w:t>华</w:t>
      </w:r>
      <w:r>
        <w:rPr>
          <w:rFonts w:ascii="SimHei" w:eastAsia="SimHei" w:hAnsi="SimHei" w:cs="SimHei"/>
          <w:spacing w:val="1"/>
          <w:sz w:val="36"/>
          <w:szCs w:val="36"/>
        </w:rPr>
        <w:t xml:space="preserve">  </w:t>
      </w:r>
      <w:r>
        <w:rPr>
          <w:rFonts w:ascii="SimHei" w:eastAsia="SimHei" w:hAnsi="SimHei" w:cs="SimHei"/>
          <w:spacing w:val="1"/>
          <w:sz w:val="36"/>
          <w:szCs w:val="36"/>
          <w14:textOutline w14:w="4572">
            <w14:solidFill>
              <w14:srgbClr w14:val="000000"/>
            </w14:solidFill>
            <w14:prstDash w14:val="solid"/>
            <w14:miter w14:lim="1"/>
          </w14:textOutline>
        </w:rPr>
        <w:t>人</w:t>
      </w:r>
      <w:r>
        <w:rPr>
          <w:rFonts w:ascii="SimHei" w:eastAsia="SimHei" w:hAnsi="SimHei" w:cs="SimHei"/>
          <w:spacing w:val="1"/>
          <w:sz w:val="36"/>
          <w:szCs w:val="36"/>
        </w:rPr>
        <w:t xml:space="preserve">  </w:t>
      </w:r>
      <w:r>
        <w:rPr>
          <w:rFonts w:ascii="SimHei" w:eastAsia="SimHei" w:hAnsi="SimHei" w:cs="SimHei"/>
          <w:spacing w:val="1"/>
          <w:sz w:val="36"/>
          <w:szCs w:val="36"/>
          <w14:textOutline w14:w="4572">
            <w14:solidFill>
              <w14:srgbClr w14:val="000000"/>
            </w14:solidFill>
            <w14:prstDash w14:val="solid"/>
            <w14:miter w14:lim="1"/>
          </w14:textOutline>
        </w:rPr>
        <w:t>民</w:t>
      </w:r>
      <w:r>
        <w:rPr>
          <w:rFonts w:ascii="SimHei" w:eastAsia="SimHei" w:hAnsi="SimHei" w:cs="SimHei"/>
          <w:spacing w:val="1"/>
          <w:sz w:val="36"/>
          <w:szCs w:val="36"/>
        </w:rPr>
        <w:t xml:space="preserve"> </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共</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和</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国</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建</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设</w:t>
      </w:r>
      <w:r>
        <w:rPr>
          <w:rFonts w:ascii="SimHei" w:eastAsia="SimHei" w:hAnsi="SimHei" w:cs="SimHei"/>
          <w:sz w:val="36"/>
          <w:szCs w:val="36"/>
        </w:rPr>
        <w:t xml:space="preserve">  </w:t>
      </w:r>
      <w:r>
        <w:rPr>
          <w:rFonts w:ascii="SimHei" w:eastAsia="SimHei" w:hAnsi="SimHei" w:cs="SimHei"/>
          <w:sz w:val="36"/>
          <w:szCs w:val="36"/>
          <w14:textOutline w14:w="4572">
            <w14:solidFill>
              <w14:srgbClr w14:val="000000"/>
            </w14:solidFill>
            <w14:prstDash w14:val="solid"/>
            <w14:miter w14:lim="1"/>
          </w14:textOutline>
        </w:rPr>
        <w:t>部</w:t>
      </w:r>
      <w:r>
        <w:rPr>
          <w:rFonts w:ascii="SimHei" w:eastAsia="SimHei" w:hAnsi="SimHei" w:cs="SimHei"/>
          <w:sz w:val="36"/>
          <w:szCs w:val="36"/>
        </w:rPr>
        <w:t xml:space="preserve"> </w:t>
      </w:r>
      <w:r>
        <w:rPr>
          <w:rFonts w:ascii="SimHei" w:eastAsia="SimHei" w:hAnsi="SimHei" w:cs="SimHei"/>
          <w:spacing w:val="12"/>
          <w:sz w:val="36"/>
          <w:szCs w:val="36"/>
          <w14:textOutline w14:w="4572">
            <w14:solidFill>
              <w14:srgbClr w14:val="000000"/>
            </w14:solidFill>
            <w14:prstDash w14:val="solid"/>
            <w14:miter w14:lim="1"/>
          </w14:textOutline>
        </w:rPr>
        <w:t>中</w:t>
      </w:r>
      <w:r>
        <w:rPr>
          <w:rFonts w:ascii="SimHei" w:eastAsia="SimHei" w:hAnsi="SimHei" w:cs="SimHei"/>
          <w:spacing w:val="9"/>
          <w:sz w:val="36"/>
          <w:szCs w:val="36"/>
          <w14:textOutline w14:w="4572">
            <w14:solidFill>
              <w14:srgbClr w14:val="000000"/>
            </w14:solidFill>
            <w14:prstDash w14:val="solid"/>
            <w14:miter w14:lim="1"/>
          </w14:textOutline>
        </w:rPr>
        <w:t>华</w:t>
      </w:r>
      <w:r>
        <w:rPr>
          <w:rFonts w:ascii="SimHei" w:eastAsia="SimHei" w:hAnsi="SimHei" w:cs="SimHei"/>
          <w:spacing w:val="6"/>
          <w:sz w:val="36"/>
          <w:szCs w:val="36"/>
          <w14:textOutline w14:w="4572">
            <w14:solidFill>
              <w14:srgbClr w14:val="000000"/>
            </w14:solidFill>
            <w14:prstDash w14:val="solid"/>
            <w14:miter w14:lim="1"/>
          </w14:textOutline>
        </w:rPr>
        <w:t>人民共和国国家质量监督检验检疫总局</w:t>
      </w:r>
    </w:p>
    <w:p>
      <w:pPr>
        <w:spacing w:line="14" w:lineRule="auto"/>
        <w:rPr>
          <w:rFonts w:ascii="Arial"/>
          <w:sz w:val="2"/>
        </w:rPr>
      </w:pPr>
      <w:r>
        <w:rPr>
          <w:rFonts w:ascii="Arial" w:eastAsia="Arial" w:hAnsi="Arial" w:cs="Arial"/>
          <w:sz w:val="2"/>
          <w:szCs w:val="2"/>
        </w:rPr>
        <w:br w:type="column"/>
      </w:r>
    </w:p>
    <w:p>
      <w:pPr>
        <w:spacing w:before="327" w:line="221" w:lineRule="auto"/>
        <w:rPr>
          <w:rFonts w:ascii="SimHei" w:eastAsia="SimHei" w:hAnsi="SimHei" w:cs="SimHei"/>
          <w:sz w:val="36"/>
          <w:szCs w:val="36"/>
        </w:rPr>
      </w:pPr>
      <w:r>
        <w:rPr>
          <w:rFonts w:ascii="SimHei" w:eastAsia="SimHei" w:hAnsi="SimHei" w:cs="SimHei"/>
          <w:spacing w:val="27"/>
          <w:sz w:val="36"/>
          <w:szCs w:val="36"/>
          <w14:textOutline w14:w="4572">
            <w14:solidFill>
              <w14:srgbClr w14:val="000000"/>
            </w14:solidFill>
            <w14:prstDash w14:val="solid"/>
            <w14:miter w14:lim="1"/>
          </w14:textOutline>
        </w:rPr>
        <w:t>联合发</w:t>
      </w:r>
      <w:r>
        <w:rPr>
          <w:rFonts w:ascii="SimHei" w:eastAsia="SimHei" w:hAnsi="SimHei" w:cs="SimHei"/>
          <w:spacing w:val="26"/>
          <w:sz w:val="36"/>
          <w:szCs w:val="36"/>
          <w14:textOutline w14:w="4572">
            <w14:solidFill>
              <w14:srgbClr w14:val="000000"/>
            </w14:solidFill>
            <w14:prstDash w14:val="solid"/>
            <w14:miter w14:lim="1"/>
          </w14:textOutline>
        </w:rPr>
        <w:t>布</w:t>
      </w:r>
    </w:p>
    <w:p>
      <w:pPr>
        <w:sectPr>
          <w:footerReference w:type="default" r:id="rId9"/>
          <w:type w:val="continuous"/>
          <w:pgSz w:w="11905" w:h="16840"/>
          <w:pgMar w:top="1223" w:right="870" w:bottom="1158" w:left="954" w:header="0" w:footer="998" w:gutter="0"/>
          <w:pgNumType w:start="6"/>
          <w:cols w:num="2" w:space="708" w:equalWidth="0">
            <w:col w:w="7980" w:space="100"/>
            <w:col w:w="2001" w:space="0"/>
          </w:cols>
        </w:sectPr>
      </w:pPr>
    </w:p>
    <w:p>
      <w:pPr>
        <w:spacing w:before="52" w:line="222" w:lineRule="auto"/>
        <w:ind w:left="4522"/>
        <w:rPr>
          <w:rFonts w:ascii="SimSun" w:eastAsia="SimSun" w:hAnsi="SimSun" w:cs="SimSun"/>
          <w:sz w:val="24"/>
          <w:szCs w:val="24"/>
        </w:rPr>
      </w:pPr>
      <w:r>
        <w:rPr>
          <w:rFonts w:ascii="SimSun" w:eastAsia="SimSun" w:hAnsi="SimSun" w:cs="SimSun"/>
          <w:spacing w:val="4"/>
          <w:sz w:val="24"/>
          <w:szCs w:val="24"/>
          <w14:textOutline w14:w="3048">
            <w14:solidFill>
              <w14:srgbClr w14:val="000000"/>
            </w14:solidFill>
            <w14:prstDash w14:val="solid"/>
            <w14:miter w14:lim="1"/>
          </w14:textOutline>
        </w:rPr>
        <w:t>前</w:t>
      </w:r>
      <w:r>
        <w:rPr>
          <w:rFonts w:ascii="SimSun" w:eastAsia="SimSun" w:hAnsi="SimSun" w:cs="SimSun"/>
          <w:spacing w:val="2"/>
          <w:sz w:val="24"/>
          <w:szCs w:val="24"/>
        </w:rPr>
        <w:t xml:space="preserve"> </w:t>
      </w:r>
      <w:r>
        <w:rPr>
          <w:rFonts w:ascii="SimSun" w:eastAsia="SimSun" w:hAnsi="SimSun" w:cs="SimSun"/>
          <w:spacing w:val="2"/>
          <w:sz w:val="24"/>
          <w:szCs w:val="24"/>
          <w14:textOutline w14:w="3048">
            <w14:solidFill>
              <w14:srgbClr w14:val="000000"/>
            </w14:solidFill>
            <w14:prstDash w14:val="solid"/>
            <w14:miter w14:lim="1"/>
          </w14:textOutline>
        </w:rPr>
        <w:t>言</w:t>
      </w:r>
    </w:p>
    <w:p>
      <w:pPr>
        <w:spacing w:before="179" w:line="360" w:lineRule="auto"/>
        <w:ind w:firstLine="471"/>
        <w:rPr>
          <w:rFonts w:ascii="SimSun" w:eastAsia="SimSun" w:hAnsi="SimSun" w:cs="SimSun"/>
          <w:sz w:val="24"/>
          <w:szCs w:val="24"/>
        </w:rPr>
      </w:pPr>
      <w:r>
        <w:rPr>
          <w:rFonts w:ascii="SimSun" w:eastAsia="SimSun" w:hAnsi="SimSun" w:cs="SimSun"/>
          <w:spacing w:val="-2"/>
          <w:sz w:val="24"/>
          <w:szCs w:val="24"/>
        </w:rPr>
        <w:t>本规范是根据建设部《关于印发“二</w:t>
      </w:r>
      <w:r>
        <w:rPr>
          <w:rFonts w:ascii="SimSun" w:eastAsia="SimSun" w:hAnsi="SimSun" w:cs="SimSun"/>
          <w:spacing w:val="-2"/>
          <w:sz w:val="24"/>
          <w:szCs w:val="24"/>
        </w:rPr>
        <w:t xml:space="preserve"> </w:t>
      </w:r>
      <w:r>
        <w:rPr>
          <w:rFonts w:ascii="SimSun" w:eastAsia="SimSun" w:hAnsi="SimSun" w:cs="SimSun"/>
          <w:spacing w:val="-2"/>
          <w:sz w:val="24"/>
          <w:szCs w:val="24"/>
        </w:rPr>
        <w:t>00</w:t>
      </w:r>
      <w:r>
        <w:rPr>
          <w:rFonts w:ascii="SimSun" w:eastAsia="SimSun" w:hAnsi="SimSun" w:cs="SimSun"/>
          <w:spacing w:val="-2"/>
          <w:sz w:val="24"/>
          <w:szCs w:val="24"/>
        </w:rPr>
        <w:t xml:space="preserve"> </w:t>
      </w:r>
      <w:r>
        <w:rPr>
          <w:rFonts w:ascii="SimSun" w:eastAsia="SimSun" w:hAnsi="SimSun" w:cs="SimSun"/>
          <w:spacing w:val="-2"/>
          <w:sz w:val="24"/>
          <w:szCs w:val="24"/>
        </w:rPr>
        <w:t>一~二</w:t>
      </w:r>
      <w:r>
        <w:rPr>
          <w:rFonts w:ascii="SimSun" w:eastAsia="SimSun" w:hAnsi="SimSun" w:cs="SimSun"/>
          <w:spacing w:val="-2"/>
          <w:sz w:val="24"/>
          <w:szCs w:val="24"/>
        </w:rPr>
        <w:t xml:space="preserve"> </w:t>
      </w:r>
      <w:r>
        <w:rPr>
          <w:rFonts w:ascii="SimSun" w:eastAsia="SimSun" w:hAnsi="SimSun" w:cs="SimSun"/>
          <w:spacing w:val="-2"/>
          <w:sz w:val="24"/>
          <w:szCs w:val="24"/>
        </w:rPr>
        <w:t>00</w:t>
      </w:r>
      <w:r>
        <w:rPr>
          <w:rFonts w:ascii="SimSun" w:eastAsia="SimSun" w:hAnsi="SimSun" w:cs="SimSun"/>
          <w:spacing w:val="-2"/>
          <w:sz w:val="24"/>
          <w:szCs w:val="24"/>
        </w:rPr>
        <w:t xml:space="preserve"> </w:t>
      </w:r>
      <w:r>
        <w:rPr>
          <w:rFonts w:ascii="SimSun" w:eastAsia="SimSun" w:hAnsi="SimSun" w:cs="SimSun"/>
          <w:spacing w:val="-2"/>
          <w:sz w:val="24"/>
          <w:szCs w:val="24"/>
        </w:rPr>
        <w:t>二年度工程建设国家标准制定、</w:t>
      </w:r>
      <w:r>
        <w:rPr>
          <w:rFonts w:ascii="SimSun" w:eastAsia="SimSun" w:hAnsi="SimSun" w:cs="SimSun"/>
          <w:spacing w:val="-1"/>
          <w:sz w:val="24"/>
          <w:szCs w:val="24"/>
        </w:rPr>
        <w:t>修</w:t>
      </w:r>
      <w:r>
        <w:rPr>
          <w:rFonts w:ascii="SimSun" w:eastAsia="SimSun" w:hAnsi="SimSun" w:cs="SimSun"/>
          <w:sz w:val="24"/>
          <w:szCs w:val="24"/>
        </w:rPr>
        <w:t>订</w:t>
      </w:r>
      <w:r>
        <w:rPr>
          <w:rFonts w:ascii="SimSun" w:eastAsia="SimSun" w:hAnsi="SimSun" w:cs="SimSun"/>
          <w:sz w:val="24"/>
          <w:szCs w:val="24"/>
        </w:rPr>
        <w:t xml:space="preserve"> </w:t>
      </w:r>
      <w:r>
        <w:rPr>
          <w:rFonts w:ascii="SimSun" w:eastAsia="SimSun" w:hAnsi="SimSun" w:cs="SimSun"/>
          <w:spacing w:val="-2"/>
          <w:sz w:val="24"/>
          <w:szCs w:val="24"/>
        </w:rPr>
        <w:t>计划”的通知》(建标〔2002〕85</w:t>
      </w:r>
      <w:r>
        <w:rPr>
          <w:rFonts w:ascii="SimSun" w:eastAsia="SimSun" w:hAnsi="SimSun" w:cs="SimSun"/>
          <w:spacing w:val="-2"/>
          <w:sz w:val="24"/>
          <w:szCs w:val="24"/>
        </w:rPr>
        <w:t xml:space="preserve"> </w:t>
      </w:r>
      <w:r>
        <w:rPr>
          <w:rFonts w:ascii="SimSun" w:eastAsia="SimSun" w:hAnsi="SimSun" w:cs="SimSun"/>
          <w:spacing w:val="-2"/>
          <w:sz w:val="24"/>
          <w:szCs w:val="24"/>
        </w:rPr>
        <w:t>号)</w:t>
      </w:r>
      <w:r>
        <w:rPr>
          <w:rFonts w:ascii="SimSun" w:eastAsia="SimSun" w:hAnsi="SimSun" w:cs="SimSun"/>
          <w:spacing w:val="-2"/>
          <w:sz w:val="24"/>
          <w:szCs w:val="24"/>
        </w:rPr>
        <w:t xml:space="preserve"> </w:t>
      </w:r>
      <w:r>
        <w:rPr>
          <w:rFonts w:ascii="SimSun" w:eastAsia="SimSun" w:hAnsi="SimSun" w:cs="SimSun"/>
          <w:spacing w:val="-2"/>
          <w:sz w:val="24"/>
          <w:szCs w:val="24"/>
        </w:rPr>
        <w:t>的要求，</w:t>
      </w:r>
      <w:r>
        <w:rPr>
          <w:rFonts w:ascii="SimSun" w:eastAsia="SimSun" w:hAnsi="SimSun" w:cs="SimSun"/>
          <w:spacing w:val="-2"/>
          <w:sz w:val="24"/>
          <w:szCs w:val="24"/>
        </w:rPr>
        <w:t xml:space="preserve"> </w:t>
      </w:r>
      <w:r>
        <w:rPr>
          <w:rFonts w:ascii="SimSun" w:eastAsia="SimSun" w:hAnsi="SimSun" w:cs="SimSun"/>
          <w:spacing w:val="-2"/>
          <w:sz w:val="24"/>
          <w:szCs w:val="24"/>
        </w:rPr>
        <w:t>由中国电力工程顾问集团西南电力设计院会</w:t>
      </w:r>
      <w:r>
        <w:rPr>
          <w:rFonts w:ascii="SimSun" w:eastAsia="SimSun" w:hAnsi="SimSun" w:cs="SimSun"/>
          <w:sz w:val="24"/>
          <w:szCs w:val="24"/>
        </w:rPr>
        <w:t xml:space="preserve"> </w:t>
      </w:r>
      <w:r>
        <w:rPr>
          <w:rFonts w:ascii="SimSun" w:eastAsia="SimSun" w:hAnsi="SimSun" w:cs="SimSun"/>
          <w:spacing w:val="-4"/>
          <w:sz w:val="24"/>
          <w:szCs w:val="24"/>
        </w:rPr>
        <w:t>同有关单位对《电力工程</w:t>
      </w:r>
      <w:r>
        <w:rPr>
          <w:rFonts w:ascii="SimSun" w:eastAsia="SimSun" w:hAnsi="SimSun" w:cs="SimSun"/>
          <w:spacing w:val="-2"/>
          <w:sz w:val="24"/>
          <w:szCs w:val="24"/>
        </w:rPr>
        <w:t>电缆设计规范》GB20217-1994</w:t>
      </w:r>
      <w:r>
        <w:rPr>
          <w:rFonts w:ascii="SimSun" w:eastAsia="SimSun" w:hAnsi="SimSun" w:cs="SimSun"/>
          <w:spacing w:val="-2"/>
          <w:sz w:val="24"/>
          <w:szCs w:val="24"/>
        </w:rPr>
        <w:t xml:space="preserve"> </w:t>
      </w:r>
      <w:r>
        <w:rPr>
          <w:rFonts w:ascii="SimSun" w:eastAsia="SimSun" w:hAnsi="SimSun" w:cs="SimSun"/>
          <w:spacing w:val="-2"/>
          <w:sz w:val="24"/>
          <w:szCs w:val="24"/>
        </w:rPr>
        <w:t>修订而成的。</w:t>
      </w:r>
    </w:p>
    <w:p>
      <w:pPr>
        <w:spacing w:line="219" w:lineRule="auto"/>
        <w:ind w:left="472"/>
        <w:rPr>
          <w:rFonts w:ascii="SimSun" w:eastAsia="SimSun" w:hAnsi="SimSun" w:cs="SimSun"/>
          <w:sz w:val="24"/>
          <w:szCs w:val="24"/>
        </w:rPr>
      </w:pPr>
      <w:r>
        <w:rPr>
          <w:rFonts w:ascii="SimSun" w:eastAsia="SimSun" w:hAnsi="SimSun" w:cs="SimSun"/>
          <w:spacing w:val="-6"/>
          <w:sz w:val="24"/>
          <w:szCs w:val="24"/>
        </w:rPr>
        <w:t>本</w:t>
      </w:r>
      <w:r>
        <w:rPr>
          <w:rFonts w:ascii="SimSun" w:eastAsia="SimSun" w:hAnsi="SimSun" w:cs="SimSun"/>
          <w:spacing w:val="-4"/>
          <w:sz w:val="24"/>
          <w:szCs w:val="24"/>
        </w:rPr>
        <w:t>规范修订的主要技术内容包括：</w:t>
      </w:r>
    </w:p>
    <w:p>
      <w:pPr>
        <w:spacing w:before="183" w:line="220" w:lineRule="auto"/>
        <w:ind w:left="430"/>
        <w:rPr>
          <w:rFonts w:ascii="SimSun" w:eastAsia="SimSun" w:hAnsi="SimSun" w:cs="SimSun"/>
          <w:sz w:val="24"/>
          <w:szCs w:val="24"/>
        </w:rPr>
      </w:pPr>
      <w:r>
        <w:rPr>
          <w:rFonts w:ascii="SimSun" w:eastAsia="SimSun" w:hAnsi="SimSun" w:cs="SimSun"/>
          <w:spacing w:val="-7"/>
          <w:sz w:val="24"/>
          <w:szCs w:val="24"/>
        </w:rPr>
        <w:t>1</w:t>
      </w:r>
      <w:r>
        <w:rPr>
          <w:rFonts w:ascii="SimSun" w:eastAsia="SimSun" w:hAnsi="SimSun" w:cs="SimSun"/>
          <w:spacing w:val="-4"/>
          <w:sz w:val="24"/>
          <w:szCs w:val="24"/>
        </w:rPr>
        <w:t>.</w:t>
      </w:r>
      <w:r>
        <w:rPr>
          <w:rFonts w:ascii="SimSun" w:eastAsia="SimSun" w:hAnsi="SimSun" w:cs="SimSun"/>
          <w:spacing w:val="-4"/>
          <w:sz w:val="24"/>
          <w:szCs w:val="24"/>
        </w:rPr>
        <w:t xml:space="preserve"> </w:t>
      </w:r>
      <w:r>
        <w:rPr>
          <w:rFonts w:ascii="SimSun" w:eastAsia="SimSun" w:hAnsi="SimSun" w:cs="SimSun"/>
          <w:spacing w:val="-4"/>
          <w:sz w:val="24"/>
          <w:szCs w:val="24"/>
        </w:rPr>
        <w:t>增加了中、高压电缆芯数选择要求；</w:t>
      </w:r>
    </w:p>
    <w:p>
      <w:pPr>
        <w:spacing w:before="182" w:line="220" w:lineRule="auto"/>
        <w:ind w:left="415"/>
        <w:rPr>
          <w:rFonts w:ascii="SimSun" w:eastAsia="SimSun" w:hAnsi="SimSun" w:cs="SimSun"/>
          <w:sz w:val="24"/>
          <w:szCs w:val="24"/>
        </w:rPr>
      </w:pPr>
      <w:r>
        <w:rPr>
          <w:rFonts w:ascii="SimSun" w:eastAsia="SimSun" w:hAnsi="SimSun" w:cs="SimSun"/>
          <w:spacing w:val="-2"/>
          <w:sz w:val="24"/>
          <w:szCs w:val="24"/>
        </w:rPr>
        <w:t>2.</w:t>
      </w:r>
      <w:r>
        <w:rPr>
          <w:rFonts w:ascii="SimSun" w:eastAsia="SimSun" w:hAnsi="SimSun" w:cs="SimSun"/>
          <w:spacing w:val="-2"/>
          <w:sz w:val="24"/>
          <w:szCs w:val="24"/>
        </w:rPr>
        <w:t xml:space="preserve"> </w:t>
      </w:r>
      <w:r>
        <w:rPr>
          <w:rFonts w:ascii="SimSun" w:eastAsia="SimSun" w:hAnsi="SimSun" w:cs="SimSun"/>
          <w:spacing w:val="-2"/>
          <w:sz w:val="24"/>
          <w:szCs w:val="24"/>
        </w:rPr>
        <w:t>增加了电缆绝缘类型选择要求，取消了粘性浸渍纸绝缘电缆的相关内</w:t>
      </w:r>
      <w:r>
        <w:rPr>
          <w:rFonts w:ascii="SimSun" w:eastAsia="SimSun" w:hAnsi="SimSun" w:cs="SimSun"/>
          <w:sz w:val="24"/>
          <w:szCs w:val="24"/>
        </w:rPr>
        <w:t>容；</w:t>
      </w:r>
    </w:p>
    <w:p>
      <w:pPr>
        <w:spacing w:before="182" w:line="220" w:lineRule="auto"/>
        <w:ind w:left="417"/>
        <w:rPr>
          <w:rFonts w:ascii="SimSun" w:eastAsia="SimSun" w:hAnsi="SimSun" w:cs="SimSun"/>
          <w:sz w:val="24"/>
          <w:szCs w:val="24"/>
        </w:rPr>
      </w:pPr>
      <w:r>
        <w:rPr>
          <w:rFonts w:ascii="SimSun" w:eastAsia="SimSun" w:hAnsi="SimSun" w:cs="SimSun"/>
          <w:spacing w:val="-10"/>
          <w:sz w:val="24"/>
          <w:szCs w:val="24"/>
        </w:rPr>
        <w:t>3.</w:t>
      </w:r>
      <w:r>
        <w:rPr>
          <w:rFonts w:ascii="SimSun" w:eastAsia="SimSun" w:hAnsi="SimSun" w:cs="SimSun"/>
          <w:spacing w:val="-10"/>
          <w:sz w:val="24"/>
          <w:szCs w:val="24"/>
        </w:rPr>
        <w:t xml:space="preserve"> </w:t>
      </w:r>
      <w:r>
        <w:rPr>
          <w:rFonts w:ascii="SimSun" w:eastAsia="SimSun" w:hAnsi="SimSun" w:cs="SimSun"/>
          <w:spacing w:val="-10"/>
          <w:sz w:val="24"/>
          <w:szCs w:val="24"/>
        </w:rPr>
        <w:t>增加了</w:t>
      </w:r>
      <w:r>
        <w:rPr>
          <w:rFonts w:ascii="SimSun" w:eastAsia="SimSun" w:hAnsi="SimSun" w:cs="SimSun"/>
          <w:spacing w:val="-5"/>
          <w:sz w:val="24"/>
          <w:szCs w:val="24"/>
        </w:rPr>
        <w:t>主芯截面</w:t>
      </w:r>
      <w:r>
        <w:rPr>
          <w:rFonts w:ascii="SimSun" w:eastAsia="SimSun" w:hAnsi="SimSun" w:cs="SimSun"/>
          <w:spacing w:val="-5"/>
          <w:sz w:val="24"/>
          <w:szCs w:val="24"/>
        </w:rPr>
        <w:t xml:space="preserve"> </w:t>
      </w:r>
      <w:r>
        <w:rPr>
          <w:rFonts w:ascii="SimSun" w:eastAsia="SimSun" w:hAnsi="SimSun" w:cs="SimSun"/>
          <w:spacing w:val="-5"/>
          <w:sz w:val="24"/>
          <w:szCs w:val="24"/>
        </w:rPr>
        <w:t>400mm</w:t>
      </w:r>
      <w:r>
        <w:rPr>
          <w:rFonts w:ascii="SimSun" w:eastAsia="SimSun" w:hAnsi="SimSun" w:cs="SimSun"/>
          <w:spacing w:val="-5"/>
          <w:position w:val="11"/>
          <w:sz w:val="12"/>
          <w:szCs w:val="12"/>
        </w:rPr>
        <w:t>2</w:t>
      </w:r>
      <w:r>
        <w:rPr>
          <w:rFonts w:ascii="SimSun" w:eastAsia="SimSun" w:hAnsi="SimSun" w:cs="SimSun"/>
          <w:spacing w:val="-5"/>
          <w:position w:val="11"/>
          <w:sz w:val="12"/>
          <w:szCs w:val="12"/>
        </w:rPr>
        <w:t xml:space="preserve"> </w:t>
      </w:r>
      <w:r>
        <w:rPr>
          <w:rFonts w:ascii="SimSun" w:eastAsia="SimSun" w:hAnsi="SimSun" w:cs="SimSun"/>
          <w:spacing w:val="-5"/>
          <w:sz w:val="24"/>
          <w:szCs w:val="24"/>
        </w:rPr>
        <w:t>＜S≤800mm</w:t>
      </w:r>
      <w:r>
        <w:rPr>
          <w:rFonts w:ascii="SimSun" w:eastAsia="SimSun" w:hAnsi="SimSun" w:cs="SimSun"/>
          <w:spacing w:val="-5"/>
          <w:position w:val="11"/>
          <w:sz w:val="12"/>
          <w:szCs w:val="12"/>
        </w:rPr>
        <w:t>2</w:t>
      </w:r>
      <w:r>
        <w:rPr>
          <w:rFonts w:ascii="SimSun" w:eastAsia="SimSun" w:hAnsi="SimSun" w:cs="SimSun"/>
          <w:spacing w:val="-5"/>
          <w:position w:val="11"/>
          <w:sz w:val="12"/>
          <w:szCs w:val="12"/>
        </w:rPr>
        <w:t xml:space="preserve"> </w:t>
      </w:r>
      <w:r>
        <w:rPr>
          <w:rFonts w:ascii="SimSun" w:eastAsia="SimSun" w:hAnsi="SimSun" w:cs="SimSun"/>
          <w:spacing w:val="-5"/>
          <w:sz w:val="24"/>
          <w:szCs w:val="24"/>
        </w:rPr>
        <w:t>和</w:t>
      </w:r>
      <w:r>
        <w:rPr>
          <w:rFonts w:ascii="SimSun" w:eastAsia="SimSun" w:hAnsi="SimSun" w:cs="SimSun"/>
          <w:spacing w:val="-5"/>
          <w:sz w:val="24"/>
          <w:szCs w:val="24"/>
        </w:rPr>
        <w:t xml:space="preserve"> </w:t>
      </w:r>
      <w:r>
        <w:rPr>
          <w:rFonts w:ascii="SimSun" w:eastAsia="SimSun" w:hAnsi="SimSun" w:cs="SimSun"/>
          <w:spacing w:val="-5"/>
          <w:sz w:val="24"/>
          <w:szCs w:val="24"/>
        </w:rPr>
        <w:t>S＞800mm</w:t>
      </w:r>
      <w:r>
        <w:rPr>
          <w:rFonts w:ascii="SimSun" w:eastAsia="SimSun" w:hAnsi="SimSun" w:cs="SimSun"/>
          <w:spacing w:val="-5"/>
          <w:position w:val="11"/>
          <w:sz w:val="12"/>
          <w:szCs w:val="12"/>
        </w:rPr>
        <w:t>2</w:t>
      </w:r>
      <w:r>
        <w:rPr>
          <w:rFonts w:ascii="SimSun" w:eastAsia="SimSun" w:hAnsi="SimSun" w:cs="SimSun"/>
          <w:spacing w:val="-5"/>
          <w:position w:val="11"/>
          <w:sz w:val="12"/>
          <w:szCs w:val="12"/>
        </w:rPr>
        <w:t xml:space="preserve"> </w:t>
      </w:r>
      <w:r>
        <w:rPr>
          <w:rFonts w:ascii="SimSun" w:eastAsia="SimSun" w:hAnsi="SimSun" w:cs="SimSun"/>
          <w:spacing w:val="-5"/>
          <w:sz w:val="24"/>
          <w:szCs w:val="24"/>
        </w:rPr>
        <w:t>的保护地线允许最小截面选择要求；</w:t>
      </w:r>
    </w:p>
    <w:p>
      <w:pPr>
        <w:spacing w:before="181" w:line="220" w:lineRule="auto"/>
        <w:ind w:left="411"/>
        <w:rPr>
          <w:rFonts w:ascii="SimSun" w:eastAsia="SimSun" w:hAnsi="SimSun" w:cs="SimSun"/>
          <w:sz w:val="24"/>
          <w:szCs w:val="24"/>
        </w:rPr>
      </w:pPr>
      <w:r>
        <w:rPr>
          <w:rFonts w:ascii="SimSun" w:eastAsia="SimSun" w:hAnsi="SimSun" w:cs="SimSun"/>
          <w:spacing w:val="-2"/>
          <w:sz w:val="24"/>
          <w:szCs w:val="24"/>
        </w:rPr>
        <w:t>4.</w:t>
      </w:r>
      <w:r>
        <w:rPr>
          <w:rFonts w:ascii="SimSun" w:eastAsia="SimSun" w:hAnsi="SimSun" w:cs="SimSun"/>
          <w:spacing w:val="-2"/>
          <w:sz w:val="24"/>
          <w:szCs w:val="24"/>
        </w:rPr>
        <w:t xml:space="preserve"> </w:t>
      </w:r>
      <w:r>
        <w:rPr>
          <w:rFonts w:ascii="SimSun" w:eastAsia="SimSun" w:hAnsi="SimSun" w:cs="SimSun"/>
          <w:spacing w:val="-2"/>
          <w:sz w:val="24"/>
          <w:szCs w:val="24"/>
        </w:rPr>
        <w:t>增加了大电流负荷的供电回路由多根电缆并联时对电</w:t>
      </w:r>
      <w:r>
        <w:rPr>
          <w:rFonts w:ascii="SimSun" w:eastAsia="SimSun" w:hAnsi="SimSun" w:cs="SimSun"/>
          <w:spacing w:val="-1"/>
          <w:sz w:val="24"/>
          <w:szCs w:val="24"/>
        </w:rPr>
        <w:t>缆截面、材质等要求；</w:t>
      </w:r>
    </w:p>
    <w:p>
      <w:pPr>
        <w:spacing w:before="183" w:line="220" w:lineRule="auto"/>
        <w:ind w:left="417"/>
        <w:rPr>
          <w:rFonts w:ascii="SimSun" w:eastAsia="SimSun" w:hAnsi="SimSun" w:cs="SimSun"/>
          <w:sz w:val="24"/>
          <w:szCs w:val="24"/>
        </w:rPr>
      </w:pPr>
      <w:r>
        <w:rPr>
          <w:rFonts w:ascii="SimSun" w:eastAsia="SimSun" w:hAnsi="SimSun" w:cs="SimSun"/>
          <w:spacing w:val="-6"/>
          <w:sz w:val="24"/>
          <w:szCs w:val="24"/>
        </w:rPr>
        <w:t>5.</w:t>
      </w:r>
      <w:r>
        <w:rPr>
          <w:rFonts w:ascii="SimSun" w:eastAsia="SimSun" w:hAnsi="SimSun" w:cs="SimSun"/>
          <w:spacing w:val="-6"/>
          <w:sz w:val="24"/>
          <w:szCs w:val="24"/>
        </w:rPr>
        <w:t xml:space="preserve"> </w:t>
      </w:r>
      <w:r>
        <w:rPr>
          <w:rFonts w:ascii="SimSun" w:eastAsia="SimSun" w:hAnsi="SimSun" w:cs="SimSun"/>
          <w:spacing w:val="-5"/>
          <w:sz w:val="24"/>
          <w:szCs w:val="24"/>
        </w:rPr>
        <w:t>增</w:t>
      </w:r>
      <w:r>
        <w:rPr>
          <w:rFonts w:ascii="SimSun" w:eastAsia="SimSun" w:hAnsi="SimSun" w:cs="SimSun"/>
          <w:spacing w:val="-3"/>
          <w:sz w:val="24"/>
          <w:szCs w:val="24"/>
        </w:rPr>
        <w:t>加了电缆终端一般性选择要求；</w:t>
      </w:r>
    </w:p>
    <w:p>
      <w:pPr>
        <w:spacing w:before="182" w:line="220" w:lineRule="auto"/>
        <w:ind w:left="414"/>
        <w:rPr>
          <w:rFonts w:ascii="SimSun" w:eastAsia="SimSun" w:hAnsi="SimSun" w:cs="SimSun"/>
          <w:sz w:val="24"/>
          <w:szCs w:val="24"/>
        </w:rPr>
      </w:pPr>
      <w:r>
        <w:rPr>
          <w:rFonts w:ascii="SimSun" w:eastAsia="SimSun" w:hAnsi="SimSun" w:cs="SimSun"/>
          <w:spacing w:val="-4"/>
          <w:sz w:val="24"/>
          <w:szCs w:val="24"/>
        </w:rPr>
        <w:t>6.</w:t>
      </w:r>
      <w:r>
        <w:rPr>
          <w:rFonts w:ascii="SimSun" w:eastAsia="SimSun" w:hAnsi="SimSun" w:cs="SimSun"/>
          <w:spacing w:val="-4"/>
          <w:sz w:val="24"/>
          <w:szCs w:val="24"/>
        </w:rPr>
        <w:t xml:space="preserve"> </w:t>
      </w:r>
      <w:r>
        <w:rPr>
          <w:rFonts w:ascii="SimSun" w:eastAsia="SimSun" w:hAnsi="SimSun" w:cs="SimSun"/>
          <w:spacing w:val="-4"/>
          <w:sz w:val="24"/>
          <w:szCs w:val="24"/>
        </w:rPr>
        <w:t>增加</w:t>
      </w:r>
      <w:r>
        <w:rPr>
          <w:rFonts w:ascii="SimSun" w:eastAsia="SimSun" w:hAnsi="SimSun" w:cs="SimSun"/>
          <w:spacing w:val="-2"/>
          <w:sz w:val="24"/>
          <w:szCs w:val="24"/>
        </w:rPr>
        <w:t>了直接对电缆实施金属层开断并作绝缘处理内容；</w:t>
      </w:r>
    </w:p>
    <w:p>
      <w:pPr>
        <w:spacing w:before="182" w:line="220" w:lineRule="auto"/>
        <w:ind w:left="418"/>
        <w:rPr>
          <w:rFonts w:ascii="SimSun" w:eastAsia="SimSun" w:hAnsi="SimSun" w:cs="SimSun"/>
          <w:sz w:val="24"/>
          <w:szCs w:val="24"/>
        </w:rPr>
      </w:pPr>
      <w:r>
        <w:rPr>
          <w:rFonts w:ascii="SimSun" w:eastAsia="SimSun" w:hAnsi="SimSun" w:cs="SimSun"/>
          <w:spacing w:val="-3"/>
          <w:sz w:val="24"/>
          <w:szCs w:val="24"/>
        </w:rPr>
        <w:t>7.</w:t>
      </w:r>
      <w:r>
        <w:rPr>
          <w:rFonts w:ascii="SimSun" w:eastAsia="SimSun" w:hAnsi="SimSun" w:cs="SimSun"/>
          <w:spacing w:val="-3"/>
          <w:sz w:val="24"/>
          <w:szCs w:val="24"/>
        </w:rPr>
        <w:t xml:space="preserve"> </w:t>
      </w:r>
      <w:r>
        <w:rPr>
          <w:rFonts w:ascii="SimSun" w:eastAsia="SimSun" w:hAnsi="SimSun" w:cs="SimSun"/>
          <w:spacing w:val="-3"/>
          <w:sz w:val="24"/>
          <w:szCs w:val="24"/>
        </w:rPr>
        <w:t>增加了交流系统三芯电缆的金属层接地要求</w:t>
      </w:r>
      <w:r>
        <w:rPr>
          <w:rFonts w:ascii="SimSun" w:eastAsia="SimSun" w:hAnsi="SimSun" w:cs="SimSun"/>
          <w:spacing w:val="-2"/>
          <w:sz w:val="24"/>
          <w:szCs w:val="24"/>
        </w:rPr>
        <w:t>；</w:t>
      </w:r>
    </w:p>
    <w:p>
      <w:pPr>
        <w:spacing w:before="182" w:line="220" w:lineRule="auto"/>
        <w:ind w:left="413"/>
        <w:rPr>
          <w:rFonts w:ascii="SimSun" w:eastAsia="SimSun" w:hAnsi="SimSun" w:cs="SimSun"/>
          <w:sz w:val="24"/>
          <w:szCs w:val="24"/>
        </w:rPr>
      </w:pPr>
      <w:r>
        <w:rPr>
          <w:rFonts w:ascii="SimSun" w:eastAsia="SimSun" w:hAnsi="SimSun" w:cs="SimSun"/>
          <w:spacing w:val="-4"/>
          <w:sz w:val="24"/>
          <w:szCs w:val="24"/>
        </w:rPr>
        <w:t>8.</w:t>
      </w:r>
      <w:r>
        <w:rPr>
          <w:rFonts w:ascii="SimSun" w:eastAsia="SimSun" w:hAnsi="SimSun" w:cs="SimSun"/>
          <w:spacing w:val="-2"/>
          <w:sz w:val="24"/>
          <w:szCs w:val="24"/>
        </w:rPr>
        <w:t xml:space="preserve"> </w:t>
      </w:r>
      <w:r>
        <w:rPr>
          <w:rFonts w:ascii="SimSun" w:eastAsia="SimSun" w:hAnsi="SimSun" w:cs="SimSun"/>
          <w:spacing w:val="-2"/>
          <w:sz w:val="24"/>
          <w:szCs w:val="24"/>
        </w:rPr>
        <w:t>增加了城市电缆系统的电缆与管道相互间允许距离相关规定；</w:t>
      </w:r>
    </w:p>
    <w:p>
      <w:pPr>
        <w:spacing w:before="181" w:line="468" w:lineRule="exact"/>
        <w:ind w:left="413"/>
        <w:rPr>
          <w:rFonts w:ascii="SimSun" w:eastAsia="SimSun" w:hAnsi="SimSun" w:cs="SimSun"/>
          <w:sz w:val="24"/>
          <w:szCs w:val="24"/>
        </w:rPr>
      </w:pPr>
      <w:r>
        <w:rPr>
          <w:rFonts w:ascii="SimSun" w:eastAsia="SimSun" w:hAnsi="SimSun" w:cs="SimSun"/>
          <w:spacing w:val="-6"/>
          <w:position w:val="17"/>
          <w:sz w:val="24"/>
          <w:szCs w:val="24"/>
        </w:rPr>
        <w:t>9</w:t>
      </w:r>
      <w:r>
        <w:rPr>
          <w:rFonts w:ascii="SimSun" w:eastAsia="SimSun" w:hAnsi="SimSun" w:cs="SimSun"/>
          <w:spacing w:val="-5"/>
          <w:position w:val="17"/>
          <w:sz w:val="24"/>
          <w:szCs w:val="24"/>
        </w:rPr>
        <w:t>.</w:t>
      </w:r>
      <w:r>
        <w:rPr>
          <w:rFonts w:ascii="SimSun" w:eastAsia="SimSun" w:hAnsi="SimSun" w:cs="SimSun"/>
          <w:spacing w:val="-3"/>
          <w:position w:val="17"/>
          <w:sz w:val="24"/>
          <w:szCs w:val="24"/>
        </w:rPr>
        <w:t xml:space="preserve"> </w:t>
      </w:r>
      <w:r>
        <w:rPr>
          <w:rFonts w:ascii="SimSun" w:eastAsia="SimSun" w:hAnsi="SimSun" w:cs="SimSun"/>
          <w:spacing w:val="-3"/>
          <w:position w:val="17"/>
          <w:sz w:val="24"/>
          <w:szCs w:val="24"/>
        </w:rPr>
        <w:t>增加了架空桥架检修通道设置要求；</w:t>
      </w:r>
    </w:p>
    <w:p>
      <w:pPr>
        <w:spacing w:before="1"/>
        <w:ind w:left="430"/>
        <w:rPr>
          <w:rFonts w:ascii="SimSun" w:eastAsia="SimSun" w:hAnsi="SimSun" w:cs="SimSun"/>
          <w:sz w:val="24"/>
          <w:szCs w:val="24"/>
        </w:rPr>
      </w:pPr>
      <w:r>
        <w:rPr>
          <w:rFonts w:ascii="SimSun" w:eastAsia="SimSun" w:hAnsi="SimSun" w:cs="SimSun"/>
          <w:spacing w:val="-4"/>
          <w:sz w:val="24"/>
          <w:szCs w:val="24"/>
        </w:rPr>
        <w:t>10.增加了电缆遂道安全孔设置间距要求</w:t>
      </w:r>
      <w:r>
        <w:rPr>
          <w:rFonts w:ascii="SimSun" w:eastAsia="SimSun" w:hAnsi="SimSun" w:cs="SimSun"/>
          <w:spacing w:val="-3"/>
          <w:sz w:val="24"/>
          <w:szCs w:val="24"/>
        </w:rPr>
        <w:t>；</w:t>
      </w:r>
    </w:p>
    <w:p>
      <w:pPr>
        <w:spacing w:before="155" w:line="220" w:lineRule="auto"/>
        <w:ind w:left="430"/>
        <w:rPr>
          <w:rFonts w:ascii="SimSun" w:eastAsia="SimSun" w:hAnsi="SimSun" w:cs="SimSun"/>
          <w:sz w:val="24"/>
          <w:szCs w:val="24"/>
        </w:rPr>
      </w:pPr>
      <w:r>
        <w:rPr>
          <w:rFonts w:ascii="SimSun" w:eastAsia="SimSun" w:hAnsi="SimSun" w:cs="SimSun"/>
          <w:spacing w:val="-23"/>
          <w:sz w:val="24"/>
          <w:szCs w:val="24"/>
        </w:rPr>
        <w:t>1</w:t>
      </w:r>
      <w:r>
        <w:rPr>
          <w:rFonts w:ascii="SimSun" w:eastAsia="SimSun" w:hAnsi="SimSun" w:cs="SimSun"/>
          <w:spacing w:val="-12"/>
          <w:sz w:val="24"/>
          <w:szCs w:val="24"/>
        </w:rPr>
        <w:t>1.增加了附录</w:t>
      </w:r>
      <w:r>
        <w:rPr>
          <w:rFonts w:ascii="SimSun" w:eastAsia="SimSun" w:hAnsi="SimSun" w:cs="SimSun"/>
          <w:spacing w:val="-12"/>
          <w:sz w:val="24"/>
          <w:szCs w:val="24"/>
        </w:rPr>
        <w:t xml:space="preserve"> </w:t>
      </w:r>
      <w:r>
        <w:rPr>
          <w:rFonts w:ascii="SimSun" w:eastAsia="SimSun" w:hAnsi="SimSun" w:cs="SimSun"/>
          <w:spacing w:val="-12"/>
          <w:sz w:val="24"/>
          <w:szCs w:val="24"/>
        </w:rPr>
        <w:t>B</w:t>
      </w:r>
      <w:r>
        <w:rPr>
          <w:rFonts w:ascii="SimSun" w:eastAsia="SimSun" w:hAnsi="SimSun" w:cs="SimSun"/>
          <w:spacing w:val="-12"/>
          <w:sz w:val="24"/>
          <w:szCs w:val="24"/>
        </w:rPr>
        <w:t xml:space="preserve"> </w:t>
      </w:r>
      <w:r>
        <w:rPr>
          <w:rFonts w:ascii="SimSun" w:eastAsia="SimSun" w:hAnsi="SimSun" w:cs="SimSun"/>
          <w:spacing w:val="-12"/>
          <w:sz w:val="24"/>
          <w:szCs w:val="24"/>
        </w:rPr>
        <w:t>和附录</w:t>
      </w:r>
      <w:r>
        <w:rPr>
          <w:rFonts w:ascii="SimSun" w:eastAsia="SimSun" w:hAnsi="SimSun" w:cs="SimSun"/>
          <w:spacing w:val="-12"/>
          <w:sz w:val="24"/>
          <w:szCs w:val="24"/>
        </w:rPr>
        <w:t xml:space="preserve"> </w:t>
      </w:r>
      <w:r>
        <w:rPr>
          <w:rFonts w:ascii="SimSun" w:eastAsia="SimSun" w:hAnsi="SimSun" w:cs="SimSun"/>
          <w:spacing w:val="-12"/>
          <w:sz w:val="24"/>
          <w:szCs w:val="24"/>
        </w:rPr>
        <w:t>F。</w:t>
      </w:r>
    </w:p>
    <w:p>
      <w:pPr>
        <w:spacing w:before="182" w:line="220" w:lineRule="auto"/>
        <w:ind w:left="421"/>
        <w:rPr>
          <w:rFonts w:ascii="SimSun" w:eastAsia="SimSun" w:hAnsi="SimSun" w:cs="SimSun"/>
          <w:sz w:val="24"/>
          <w:szCs w:val="24"/>
        </w:rPr>
      </w:pPr>
      <w:r>
        <w:rPr>
          <w:rFonts w:ascii="SimSun" w:eastAsia="SimSun" w:hAnsi="SimSun" w:cs="SimSun"/>
          <w:spacing w:val="-2"/>
          <w:sz w:val="24"/>
          <w:szCs w:val="24"/>
        </w:rPr>
        <w:t>本规范以黑体字标志的条文为强制性条</w:t>
      </w:r>
      <w:r>
        <w:rPr>
          <w:rFonts w:ascii="SimSun" w:eastAsia="SimSun" w:hAnsi="SimSun" w:cs="SimSun"/>
          <w:spacing w:val="-1"/>
          <w:sz w:val="24"/>
          <w:szCs w:val="24"/>
        </w:rPr>
        <w:t>文，必须严格执行。</w:t>
      </w:r>
    </w:p>
    <w:p>
      <w:pPr>
        <w:spacing w:before="182" w:line="360" w:lineRule="auto"/>
        <w:ind w:firstLine="421"/>
        <w:rPr>
          <w:rFonts w:ascii="SimSun" w:eastAsia="SimSun" w:hAnsi="SimSun" w:cs="SimSun"/>
          <w:sz w:val="24"/>
          <w:szCs w:val="24"/>
        </w:rPr>
      </w:pPr>
      <w:r>
        <w:rPr>
          <w:rFonts w:ascii="SimSun" w:eastAsia="SimSun" w:hAnsi="SimSun" w:cs="SimSun"/>
          <w:spacing w:val="4"/>
          <w:sz w:val="24"/>
          <w:szCs w:val="24"/>
        </w:rPr>
        <w:t>本规范由建</w:t>
      </w:r>
      <w:r>
        <w:rPr>
          <w:rFonts w:ascii="SimSun" w:eastAsia="SimSun" w:hAnsi="SimSun" w:cs="SimSun"/>
          <w:spacing w:val="2"/>
          <w:sz w:val="24"/>
          <w:szCs w:val="24"/>
        </w:rPr>
        <w:t>设部负责管理和对强制性条文的解释，由中国电力企业联合会标准化中心负</w:t>
      </w:r>
      <w:r>
        <w:rPr>
          <w:rFonts w:ascii="SimSun" w:eastAsia="SimSun" w:hAnsi="SimSun" w:cs="SimSun"/>
          <w:sz w:val="24"/>
          <w:szCs w:val="24"/>
        </w:rPr>
        <w:t xml:space="preserve"> </w:t>
      </w:r>
      <w:r>
        <w:rPr>
          <w:rFonts w:ascii="SimSun" w:eastAsia="SimSun" w:hAnsi="SimSun" w:cs="SimSun"/>
          <w:spacing w:val="1"/>
          <w:sz w:val="24"/>
          <w:szCs w:val="24"/>
        </w:rPr>
        <w:t>责具体管理，由中国电力工程顾问集团西南电力设计院负责具体技术</w:t>
      </w:r>
      <w:r>
        <w:rPr>
          <w:rFonts w:ascii="SimSun" w:eastAsia="SimSun" w:hAnsi="SimSun" w:cs="SimSun"/>
          <w:sz w:val="24"/>
          <w:szCs w:val="24"/>
        </w:rPr>
        <w:t>内容的解释。本规范在</w:t>
      </w:r>
      <w:r>
        <w:rPr>
          <w:rFonts w:ascii="SimSun" w:eastAsia="SimSun" w:hAnsi="SimSun" w:cs="SimSun"/>
          <w:sz w:val="24"/>
          <w:szCs w:val="24"/>
        </w:rPr>
        <w:t xml:space="preserve"> </w:t>
      </w:r>
      <w:r>
        <w:rPr>
          <w:rFonts w:ascii="SimSun" w:eastAsia="SimSun" w:hAnsi="SimSun" w:cs="SimSun"/>
          <w:spacing w:val="1"/>
          <w:sz w:val="24"/>
          <w:szCs w:val="24"/>
        </w:rPr>
        <w:t>执行过程中，请各单位结合工程实践，认真总结经验，注意积累资料</w:t>
      </w:r>
      <w:r>
        <w:rPr>
          <w:rFonts w:ascii="SimSun" w:eastAsia="SimSun" w:hAnsi="SimSun" w:cs="SimSun"/>
          <w:sz w:val="24"/>
          <w:szCs w:val="24"/>
        </w:rPr>
        <w:t>，随时将意见和建议反</w:t>
      </w:r>
      <w:r>
        <w:rPr>
          <w:rFonts w:ascii="SimSun" w:eastAsia="SimSun" w:hAnsi="SimSun" w:cs="SimSun"/>
          <w:sz w:val="24"/>
          <w:szCs w:val="24"/>
        </w:rPr>
        <w:t xml:space="preserve"> </w:t>
      </w:r>
      <w:r>
        <w:rPr>
          <w:rFonts w:ascii="SimSun" w:eastAsia="SimSun" w:hAnsi="SimSun" w:cs="SimSun"/>
          <w:spacing w:val="13"/>
          <w:sz w:val="24"/>
          <w:szCs w:val="24"/>
        </w:rPr>
        <w:t>馈</w:t>
      </w:r>
      <w:r>
        <w:rPr>
          <w:rFonts w:ascii="SimSun" w:eastAsia="SimSun" w:hAnsi="SimSun" w:cs="SimSun"/>
          <w:spacing w:val="8"/>
          <w:sz w:val="24"/>
          <w:szCs w:val="24"/>
        </w:rPr>
        <w:t>给中国电力工程顾问集团西南电力设计院(地址：四川省成都市东风路</w:t>
      </w:r>
      <w:r>
        <w:rPr>
          <w:rFonts w:ascii="SimSun" w:eastAsia="SimSun" w:hAnsi="SimSun" w:cs="SimSun"/>
          <w:spacing w:val="8"/>
          <w:sz w:val="24"/>
          <w:szCs w:val="24"/>
        </w:rPr>
        <w:t xml:space="preserve"> </w:t>
      </w:r>
      <w:r>
        <w:rPr>
          <w:rFonts w:ascii="SimSun" w:eastAsia="SimSun" w:hAnsi="SimSun" w:cs="SimSun"/>
          <w:spacing w:val="8"/>
          <w:sz w:val="24"/>
          <w:szCs w:val="24"/>
        </w:rPr>
        <w:t>18</w:t>
      </w:r>
      <w:r>
        <w:rPr>
          <w:rFonts w:ascii="SimSun" w:eastAsia="SimSun" w:hAnsi="SimSun" w:cs="SimSun"/>
          <w:spacing w:val="8"/>
          <w:sz w:val="24"/>
          <w:szCs w:val="24"/>
        </w:rPr>
        <w:t xml:space="preserve"> </w:t>
      </w:r>
      <w:r>
        <w:rPr>
          <w:rFonts w:ascii="SimSun" w:eastAsia="SimSun" w:hAnsi="SimSun" w:cs="SimSun"/>
          <w:spacing w:val="8"/>
          <w:sz w:val="24"/>
          <w:szCs w:val="24"/>
        </w:rPr>
        <w:t>号，邮编：</w:t>
      </w:r>
      <w:r>
        <w:rPr>
          <w:rFonts w:ascii="SimSun" w:eastAsia="SimSun" w:hAnsi="SimSun" w:cs="SimSun"/>
          <w:sz w:val="24"/>
          <w:szCs w:val="24"/>
        </w:rPr>
        <w:t xml:space="preserve"> </w:t>
      </w:r>
      <w:r>
        <w:rPr>
          <w:rFonts w:ascii="SimSun" w:eastAsia="SimSun" w:hAnsi="SimSun" w:cs="SimSun"/>
          <w:spacing w:val="8"/>
          <w:sz w:val="24"/>
          <w:szCs w:val="24"/>
        </w:rPr>
        <w:t>6</w:t>
      </w:r>
      <w:r>
        <w:rPr>
          <w:rFonts w:ascii="SimSun" w:eastAsia="SimSun" w:hAnsi="SimSun" w:cs="SimSun"/>
          <w:spacing w:val="5"/>
          <w:sz w:val="24"/>
          <w:szCs w:val="24"/>
        </w:rPr>
        <w:t>1</w:t>
      </w:r>
      <w:r>
        <w:rPr>
          <w:rFonts w:ascii="SimSun" w:eastAsia="SimSun" w:hAnsi="SimSun" w:cs="SimSun"/>
          <w:spacing w:val="4"/>
          <w:sz w:val="24"/>
          <w:szCs w:val="24"/>
        </w:rPr>
        <w:t>0021)，以便今后修改时参考。</w:t>
      </w:r>
    </w:p>
    <w:p>
      <w:pPr>
        <w:spacing w:before="1" w:line="219" w:lineRule="auto"/>
        <w:ind w:left="421"/>
        <w:rPr>
          <w:rFonts w:ascii="SimSun" w:eastAsia="SimSun" w:hAnsi="SimSun" w:cs="SimSun"/>
          <w:sz w:val="24"/>
          <w:szCs w:val="24"/>
        </w:rPr>
      </w:pPr>
      <w:r>
        <w:rPr>
          <w:rFonts w:ascii="SimSun" w:eastAsia="SimSun" w:hAnsi="SimSun" w:cs="SimSun"/>
          <w:spacing w:val="-6"/>
          <w:sz w:val="24"/>
          <w:szCs w:val="24"/>
        </w:rPr>
        <w:t>本规</w:t>
      </w:r>
      <w:r>
        <w:rPr>
          <w:rFonts w:ascii="SimSun" w:eastAsia="SimSun" w:hAnsi="SimSun" w:cs="SimSun"/>
          <w:spacing w:val="-3"/>
          <w:sz w:val="24"/>
          <w:szCs w:val="24"/>
        </w:rPr>
        <w:t>范主编单位、参编单位和主要起草人：</w:t>
      </w:r>
    </w:p>
    <w:p>
      <w:pPr>
        <w:spacing w:before="183" w:line="468" w:lineRule="exact"/>
        <w:ind w:left="422"/>
        <w:rPr>
          <w:rFonts w:ascii="SimSun" w:eastAsia="SimSun" w:hAnsi="SimSun" w:cs="SimSun"/>
          <w:sz w:val="24"/>
          <w:szCs w:val="24"/>
        </w:rPr>
      </w:pPr>
      <w:r>
        <w:rPr>
          <w:rFonts w:ascii="SimSun" w:eastAsia="SimSun" w:hAnsi="SimSun" w:cs="SimSun"/>
          <w:spacing w:val="-1"/>
          <w:position w:val="17"/>
          <w:sz w:val="24"/>
          <w:szCs w:val="24"/>
        </w:rPr>
        <w:t>主编单位：中国电力工程</w:t>
      </w:r>
      <w:r>
        <w:rPr>
          <w:rFonts w:ascii="SimSun" w:eastAsia="SimSun" w:hAnsi="SimSun" w:cs="SimSun"/>
          <w:position w:val="17"/>
          <w:sz w:val="24"/>
          <w:szCs w:val="24"/>
        </w:rPr>
        <w:t>顾问集团西南电力设计院</w:t>
      </w:r>
    </w:p>
    <w:p>
      <w:pPr>
        <w:spacing w:line="220" w:lineRule="auto"/>
        <w:ind w:left="422"/>
        <w:rPr>
          <w:rFonts w:ascii="SimSun" w:eastAsia="SimSun" w:hAnsi="SimSun" w:cs="SimSun"/>
          <w:sz w:val="24"/>
          <w:szCs w:val="24"/>
        </w:rPr>
      </w:pPr>
      <w:r>
        <w:rPr>
          <w:rFonts w:ascii="SimSun" w:eastAsia="SimSun" w:hAnsi="SimSun" w:cs="SimSun"/>
          <w:spacing w:val="-1"/>
          <w:sz w:val="24"/>
          <w:szCs w:val="24"/>
        </w:rPr>
        <w:t>参编单位：中国电力工程</w:t>
      </w:r>
      <w:r>
        <w:rPr>
          <w:rFonts w:ascii="SimSun" w:eastAsia="SimSun" w:hAnsi="SimSun" w:cs="SimSun"/>
          <w:sz w:val="24"/>
          <w:szCs w:val="24"/>
        </w:rPr>
        <w:t>顾问集团东北电力设计院</w:t>
      </w:r>
    </w:p>
    <w:p>
      <w:pPr>
        <w:spacing w:before="182" w:line="220" w:lineRule="auto"/>
        <w:ind w:left="1624"/>
        <w:rPr>
          <w:rFonts w:ascii="SimSun" w:eastAsia="SimSun" w:hAnsi="SimSun" w:cs="SimSun"/>
          <w:sz w:val="24"/>
          <w:szCs w:val="24"/>
        </w:rPr>
      </w:pPr>
      <w:r>
        <w:rPr>
          <w:rFonts w:ascii="SimSun" w:eastAsia="SimSun" w:hAnsi="SimSun" w:cs="SimSun"/>
          <w:spacing w:val="26"/>
          <w:sz w:val="24"/>
          <w:szCs w:val="24"/>
        </w:rPr>
        <w:t>喜</w:t>
      </w:r>
      <w:r>
        <w:rPr>
          <w:rFonts w:ascii="SimSun" w:eastAsia="SimSun" w:hAnsi="SimSun" w:cs="SimSun"/>
          <w:spacing w:val="20"/>
          <w:sz w:val="24"/>
          <w:szCs w:val="24"/>
        </w:rPr>
        <w:t>利得(中国)有限公司</w:t>
      </w:r>
    </w:p>
    <w:p>
      <w:pPr>
        <w:spacing w:before="181" w:line="220" w:lineRule="auto"/>
        <w:ind w:left="422"/>
        <w:rPr>
          <w:rFonts w:ascii="SimSun" w:eastAsia="SimSun" w:hAnsi="SimSun" w:cs="SimSun"/>
          <w:sz w:val="24"/>
          <w:szCs w:val="24"/>
        </w:rPr>
      </w:pPr>
      <w:r>
        <w:rPr>
          <w:rFonts w:ascii="SimSun" w:eastAsia="SimSun" w:hAnsi="SimSun" w:cs="SimSun"/>
          <w:spacing w:val="-1"/>
          <w:sz w:val="24"/>
          <w:szCs w:val="24"/>
        </w:rPr>
        <w:t>主要起草人：李国</w:t>
      </w:r>
      <w:r>
        <w:rPr>
          <w:rFonts w:ascii="SimSun" w:eastAsia="SimSun" w:hAnsi="SimSun" w:cs="SimSun"/>
          <w:sz w:val="24"/>
          <w:szCs w:val="24"/>
        </w:rPr>
        <w:t>荣</w:t>
      </w:r>
      <w:r>
        <w:rPr>
          <w:rFonts w:ascii="SimSun" w:eastAsia="SimSun" w:hAnsi="SimSun" w:cs="SimSun"/>
          <w:sz w:val="24"/>
          <w:szCs w:val="24"/>
        </w:rPr>
        <w:t xml:space="preserve">  </w:t>
      </w:r>
      <w:r>
        <w:rPr>
          <w:rFonts w:ascii="SimSun" w:eastAsia="SimSun" w:hAnsi="SimSun" w:cs="SimSun"/>
          <w:sz w:val="24"/>
          <w:szCs w:val="24"/>
        </w:rPr>
        <w:t>熊</w:t>
      </w:r>
      <w:r>
        <w:rPr>
          <w:rFonts w:ascii="SimSun" w:eastAsia="SimSun" w:hAnsi="SimSun" w:cs="SimSun"/>
          <w:sz w:val="24"/>
          <w:szCs w:val="24"/>
        </w:rPr>
        <w:t xml:space="preserve"> </w:t>
      </w:r>
      <w:r>
        <w:rPr>
          <w:rFonts w:ascii="SimSun" w:eastAsia="SimSun" w:hAnsi="SimSun" w:cs="SimSun"/>
          <w:sz w:val="24"/>
          <w:szCs w:val="24"/>
        </w:rPr>
        <w:t>涛</w:t>
      </w:r>
      <w:r>
        <w:rPr>
          <w:rFonts w:ascii="SimSun" w:eastAsia="SimSun" w:hAnsi="SimSun" w:cs="SimSun"/>
          <w:sz w:val="24"/>
          <w:szCs w:val="24"/>
        </w:rPr>
        <w:t xml:space="preserve">  </w:t>
      </w:r>
      <w:r>
        <w:rPr>
          <w:rFonts w:ascii="SimSun" w:eastAsia="SimSun" w:hAnsi="SimSun" w:cs="SimSun"/>
          <w:sz w:val="24"/>
          <w:szCs w:val="24"/>
        </w:rPr>
        <w:t>张天泽</w:t>
      </w:r>
      <w:r>
        <w:rPr>
          <w:rFonts w:ascii="SimSun" w:eastAsia="SimSun" w:hAnsi="SimSun" w:cs="SimSun"/>
          <w:sz w:val="24"/>
          <w:szCs w:val="24"/>
        </w:rPr>
        <w:t xml:space="preserve">  </w:t>
      </w:r>
      <w:r>
        <w:rPr>
          <w:rFonts w:ascii="SimSun" w:eastAsia="SimSun" w:hAnsi="SimSun" w:cs="SimSun"/>
          <w:sz w:val="24"/>
          <w:szCs w:val="24"/>
        </w:rPr>
        <w:t>齐</w:t>
      </w:r>
      <w:r>
        <w:rPr>
          <w:rFonts w:ascii="SimSun" w:eastAsia="SimSun" w:hAnsi="SimSun" w:cs="SimSun"/>
          <w:sz w:val="24"/>
          <w:szCs w:val="24"/>
        </w:rPr>
        <w:t xml:space="preserve"> </w:t>
      </w:r>
      <w:r>
        <w:rPr>
          <w:rFonts w:ascii="SimSun" w:eastAsia="SimSun" w:hAnsi="SimSun" w:cs="SimSun"/>
          <w:sz w:val="24"/>
          <w:szCs w:val="24"/>
        </w:rPr>
        <w:t>春</w:t>
      </w:r>
      <w:r>
        <w:rPr>
          <w:rFonts w:ascii="SimSun" w:eastAsia="SimSun" w:hAnsi="SimSun" w:cs="SimSun"/>
          <w:sz w:val="24"/>
          <w:szCs w:val="24"/>
        </w:rPr>
        <w:t xml:space="preserve">  </w:t>
      </w:r>
      <w:r>
        <w:rPr>
          <w:rFonts w:ascii="SimSun" w:eastAsia="SimSun" w:hAnsi="SimSun" w:cs="SimSun"/>
          <w:sz w:val="24"/>
          <w:szCs w:val="24"/>
        </w:rPr>
        <w:t>陶</w:t>
      </w:r>
      <w:r>
        <w:rPr>
          <w:rFonts w:ascii="SimSun" w:eastAsia="SimSun" w:hAnsi="SimSun" w:cs="SimSun"/>
          <w:sz w:val="24"/>
          <w:szCs w:val="24"/>
        </w:rPr>
        <w:t xml:space="preserve"> </w:t>
      </w:r>
      <w:r>
        <w:rPr>
          <w:rFonts w:ascii="SimSun" w:eastAsia="SimSun" w:hAnsi="SimSun" w:cs="SimSun"/>
          <w:sz w:val="24"/>
          <w:szCs w:val="24"/>
        </w:rPr>
        <w:t>勤</w:t>
      </w:r>
      <w:r>
        <w:rPr>
          <w:rFonts w:ascii="SimSun" w:eastAsia="SimSun" w:hAnsi="SimSun" w:cs="SimSun"/>
          <w:sz w:val="24"/>
          <w:szCs w:val="24"/>
        </w:rPr>
        <w:t xml:space="preserve">  </w:t>
      </w:r>
      <w:r>
        <w:rPr>
          <w:rFonts w:ascii="SimSun" w:eastAsia="SimSun" w:hAnsi="SimSun" w:cs="SimSun"/>
          <w:sz w:val="24"/>
          <w:szCs w:val="24"/>
        </w:rPr>
        <w:t>万里宁</w:t>
      </w:r>
      <w:r>
        <w:rPr>
          <w:rFonts w:ascii="SimSun" w:eastAsia="SimSun" w:hAnsi="SimSun" w:cs="SimSun"/>
          <w:sz w:val="24"/>
          <w:szCs w:val="24"/>
        </w:rPr>
        <w:t xml:space="preserve">  </w:t>
      </w:r>
      <w:r>
        <w:rPr>
          <w:rFonts w:ascii="SimSun" w:eastAsia="SimSun" w:hAnsi="SimSun" w:cs="SimSun"/>
          <w:sz w:val="24"/>
          <w:szCs w:val="24"/>
        </w:rPr>
        <w:t>王</w:t>
      </w:r>
      <w:r>
        <w:rPr>
          <w:rFonts w:ascii="SimSun" w:eastAsia="SimSun" w:hAnsi="SimSun" w:cs="SimSun"/>
          <w:sz w:val="24"/>
          <w:szCs w:val="24"/>
        </w:rPr>
        <w:t xml:space="preserve"> </w:t>
      </w:r>
      <w:r>
        <w:rPr>
          <w:rFonts w:ascii="SimSun" w:eastAsia="SimSun" w:hAnsi="SimSun" w:cs="SimSun"/>
          <w:sz w:val="24"/>
          <w:szCs w:val="24"/>
        </w:rPr>
        <w:t>鑫</w:t>
      </w:r>
      <w:r>
        <w:rPr>
          <w:rFonts w:ascii="SimSun" w:eastAsia="SimSun" w:hAnsi="SimSun" w:cs="SimSun"/>
          <w:sz w:val="24"/>
          <w:szCs w:val="24"/>
        </w:rPr>
        <w:t xml:space="preserve">  </w:t>
      </w:r>
      <w:r>
        <w:rPr>
          <w:rFonts w:ascii="SimSun" w:eastAsia="SimSun" w:hAnsi="SimSun" w:cs="SimSun"/>
          <w:sz w:val="24"/>
          <w:szCs w:val="24"/>
        </w:rPr>
        <w:t>王聪慧</w:t>
      </w:r>
    </w:p>
    <w:p>
      <w:pPr>
        <w:sectPr>
          <w:footerReference w:type="default" r:id="rId10"/>
          <w:pgSz w:w="11905" w:h="16840"/>
          <w:pgMar w:top="1431" w:right="1131" w:bottom="1158" w:left="1142" w:header="0" w:footer="998" w:gutter="0"/>
          <w:pgNumType w:start="7"/>
          <w:cols w:space="708"/>
        </w:sectPr>
      </w:pPr>
    </w:p>
    <w:p>
      <w:pPr>
        <w:spacing w:before="53" w:line="220" w:lineRule="auto"/>
        <w:ind w:left="4775"/>
        <w:rPr>
          <w:rFonts w:ascii="SimSun" w:eastAsia="SimSun" w:hAnsi="SimSun" w:cs="SimSun"/>
          <w:sz w:val="24"/>
          <w:szCs w:val="24"/>
        </w:rPr>
      </w:pPr>
      <w:r>
        <w:rPr>
          <w:rFonts w:ascii="SimSun" w:eastAsia="SimSun" w:hAnsi="SimSun" w:cs="SimSun"/>
          <w:spacing w:val="-14"/>
          <w:sz w:val="24"/>
          <w:szCs w:val="24"/>
          <w14:textOutline w14:w="3048">
            <w14:solidFill>
              <w14:srgbClr w14:val="000000"/>
            </w14:solidFill>
            <w14:prstDash w14:val="solid"/>
            <w14:miter w14:lim="1"/>
          </w14:textOutline>
        </w:rPr>
        <w:t>目</w:t>
      </w:r>
      <w:r>
        <w:rPr>
          <w:rFonts w:ascii="SimSun" w:eastAsia="SimSun" w:hAnsi="SimSun" w:cs="SimSun"/>
          <w:spacing w:val="-12"/>
          <w:sz w:val="24"/>
          <w:szCs w:val="24"/>
        </w:rPr>
        <w:t xml:space="preserve"> </w:t>
      </w:r>
      <w:r>
        <w:rPr>
          <w:rFonts w:ascii="SimSun" w:eastAsia="SimSun" w:hAnsi="SimSun" w:cs="SimSun"/>
          <w:spacing w:val="-12"/>
          <w:sz w:val="24"/>
          <w:szCs w:val="24"/>
          <w14:textOutline w14:w="3048">
            <w14:solidFill>
              <w14:srgbClr w14:val="000000"/>
            </w14:solidFill>
            <w14:prstDash w14:val="solid"/>
            <w14:miter w14:lim="1"/>
          </w14:textOutline>
        </w:rPr>
        <w:t>次</w:t>
      </w:r>
    </w:p>
    <w:sdt>
      <w:sdtPr>
        <w:rPr>
          <w:rFonts w:ascii="SimSun" w:eastAsia="SimSun" w:hAnsi="SimSun" w:cs="SimSun"/>
          <w:sz w:val="21"/>
          <w:szCs w:val="21"/>
        </w:rPr>
        <w:id w:val="1295216404"/>
        <w:docPartObj>
          <w:docPartGallery w:val="Table of Contents"/>
          <w:docPartUnique/>
        </w:docPartObj>
      </w:sdtPr>
      <w:sdtEndPr>
        <w:rPr>
          <w:rFonts w:ascii="SimSun" w:eastAsia="SimSun" w:hAnsi="SimSun" w:cs="SimSun"/>
          <w:sz w:val="21"/>
          <w:szCs w:val="21"/>
        </w:rPr>
      </w:sdtEndPr>
      <w:sdtContent>
        <w:p>
          <w:pPr>
            <w:tabs>
              <w:tab w:val="right" w:leader="dot" w:pos="9510"/>
            </w:tabs>
            <w:spacing w:before="195" w:line="221" w:lineRule="auto"/>
            <w:ind w:left="16"/>
            <w:rPr>
              <w:rFonts w:ascii="SimSun" w:eastAsia="SimSun" w:hAnsi="SimSun" w:cs="SimSun"/>
              <w:sz w:val="21"/>
              <w:szCs w:val="21"/>
            </w:rPr>
          </w:pPr>
          <w:r>
            <w:rPr>
              <w:rFonts w:ascii="SimSun" w:eastAsia="SimSun" w:hAnsi="SimSun" w:cs="SimSun"/>
              <w:spacing w:val="13"/>
              <w:sz w:val="21"/>
              <w:szCs w:val="21"/>
              <w14:textOutline w14:w="2667">
                <w14:solidFill>
                  <w14:srgbClr w14:val="000000"/>
                </w14:solidFill>
                <w14:prstDash w14:val="solid"/>
                <w14:miter w14:lim="1"/>
              </w14:textOutline>
            </w:rPr>
            <w:t>1</w:t>
          </w:r>
          <w:r>
            <w:rPr>
              <w:rFonts w:ascii="SimSun" w:eastAsia="SimSun" w:hAnsi="SimSun" w:cs="SimSun"/>
              <w:spacing w:val="13"/>
              <w:sz w:val="21"/>
              <w:szCs w:val="21"/>
            </w:rPr>
            <w:t xml:space="preserve"> </w:t>
          </w:r>
          <w:r>
            <w:rPr>
              <w:rFonts w:ascii="SimSun" w:eastAsia="SimSun" w:hAnsi="SimSun" w:cs="SimSun"/>
              <w:spacing w:val="13"/>
              <w:sz w:val="21"/>
              <w:szCs w:val="21"/>
              <w14:textOutline w14:w="2667">
                <w14:solidFill>
                  <w14:srgbClr w14:val="000000"/>
                </w14:solidFill>
                <w14:prstDash w14:val="solid"/>
                <w14:miter w14:lim="1"/>
              </w14:textOutline>
            </w:rPr>
            <w:t>总</w:t>
          </w:r>
          <w:r>
            <w:rPr>
              <w:rFonts w:ascii="SimSun" w:eastAsia="SimSun" w:hAnsi="SimSun" w:cs="SimSun"/>
              <w:spacing w:val="13"/>
              <w:sz w:val="21"/>
              <w:szCs w:val="21"/>
            </w:rPr>
            <w:t xml:space="preserve"> </w:t>
          </w:r>
          <w:r>
            <w:rPr>
              <w:rFonts w:ascii="SimSun" w:eastAsia="SimSun" w:hAnsi="SimSun" w:cs="SimSun"/>
              <w:spacing w:val="13"/>
              <w:sz w:val="21"/>
              <w:szCs w:val="21"/>
              <w14:textOutline w14:w="2667">
                <w14:solidFill>
                  <w14:srgbClr w14:val="000000"/>
                </w14:solidFill>
                <w14:prstDash w14:val="solid"/>
                <w14:miter w14:lim="1"/>
              </w14:textOutline>
            </w:rPr>
            <w:t>则</w:t>
          </w:r>
          <w:r>
            <w:rPr>
              <w:rFonts w:ascii="SimSun" w:eastAsia="SimSun" w:hAnsi="SimSun" w:cs="SimSun"/>
              <w:spacing w:val="13"/>
              <w:sz w:val="21"/>
              <w:szCs w:val="21"/>
            </w:rPr>
            <w:t xml:space="preserve"> </w:t>
          </w:r>
          <w:r>
            <w:rPr>
              <w:rFonts w:ascii="SimSun" w:eastAsia="SimSun" w:hAnsi="SimSun" w:cs="SimSun"/>
              <w:b/>
              <w:bCs/>
              <w:sz w:val="21"/>
              <w:szCs w:val="21"/>
            </w:rPr>
            <w:tab/>
          </w:r>
          <w:r>
            <w:rPr>
              <w:rFonts w:ascii="SimSun" w:eastAsia="SimSun" w:hAnsi="SimSun" w:cs="SimSun"/>
              <w:spacing w:val="13"/>
              <w:sz w:val="21"/>
              <w:szCs w:val="21"/>
            </w:rPr>
            <w:t>(</w:t>
          </w:r>
          <w:hyperlink w:anchor="_bookmark1" w:history="1">
            <w:r>
              <w:rPr>
                <w:rFonts w:ascii="SimSun" w:eastAsia="SimSun" w:hAnsi="SimSun" w:cs="SimSun"/>
                <w:spacing w:val="13"/>
                <w:sz w:val="21"/>
                <w:szCs w:val="21"/>
              </w:rPr>
              <w:t>4)</w:t>
            </w:r>
          </w:hyperlink>
        </w:p>
        <w:p>
          <w:pPr>
            <w:tabs>
              <w:tab w:val="right" w:leader="dot" w:pos="9510"/>
            </w:tabs>
            <w:spacing w:before="216" w:line="220" w:lineRule="auto"/>
            <w:ind w:left="3"/>
            <w:rPr>
              <w:rFonts w:ascii="SimSun" w:eastAsia="SimSun" w:hAnsi="SimSun" w:cs="SimSun"/>
              <w:sz w:val="21"/>
              <w:szCs w:val="21"/>
            </w:rPr>
          </w:pPr>
          <w:r>
            <w:rPr>
              <w:rFonts w:ascii="SimSun" w:eastAsia="SimSun" w:hAnsi="SimSun" w:cs="SimSun"/>
              <w:spacing w:val="18"/>
              <w:sz w:val="21"/>
              <w:szCs w:val="21"/>
              <w14:textOutline w14:w="2667">
                <w14:solidFill>
                  <w14:srgbClr w14:val="000000"/>
                </w14:solidFill>
                <w14:prstDash w14:val="solid"/>
                <w14:miter w14:lim="1"/>
              </w14:textOutline>
            </w:rPr>
            <w:t>2</w:t>
          </w:r>
          <w:r>
            <w:rPr>
              <w:rFonts w:ascii="SimSun" w:eastAsia="SimSun" w:hAnsi="SimSun" w:cs="SimSun"/>
              <w:spacing w:val="14"/>
              <w:sz w:val="21"/>
              <w:szCs w:val="21"/>
            </w:rPr>
            <w:t xml:space="preserve"> </w:t>
          </w:r>
          <w:r>
            <w:rPr>
              <w:rFonts w:ascii="SimSun" w:eastAsia="SimSun" w:hAnsi="SimSun" w:cs="SimSun"/>
              <w:spacing w:val="14"/>
              <w:sz w:val="21"/>
              <w:szCs w:val="21"/>
              <w14:textOutline w14:w="2667">
                <w14:solidFill>
                  <w14:srgbClr w14:val="000000"/>
                </w14:solidFill>
                <w14:prstDash w14:val="solid"/>
                <w14:miter w14:lim="1"/>
              </w14:textOutline>
            </w:rPr>
            <w:t>术</w:t>
          </w:r>
          <w:r>
            <w:rPr>
              <w:rFonts w:ascii="SimSun" w:eastAsia="SimSun" w:hAnsi="SimSun" w:cs="SimSun"/>
              <w:spacing w:val="14"/>
              <w:sz w:val="21"/>
              <w:szCs w:val="21"/>
            </w:rPr>
            <w:t xml:space="preserve"> </w:t>
          </w:r>
          <w:r>
            <w:rPr>
              <w:rFonts w:ascii="SimSun" w:eastAsia="SimSun" w:hAnsi="SimSun" w:cs="SimSun"/>
              <w:spacing w:val="14"/>
              <w:sz w:val="21"/>
              <w:szCs w:val="21"/>
              <w14:textOutline w14:w="2667">
                <w14:solidFill>
                  <w14:srgbClr w14:val="000000"/>
                </w14:solidFill>
                <w14:prstDash w14:val="solid"/>
                <w14:miter w14:lim="1"/>
              </w14:textOutline>
            </w:rPr>
            <w:t>语</w:t>
          </w:r>
          <w:r>
            <w:rPr>
              <w:rFonts w:ascii="SimSun" w:eastAsia="SimSun" w:hAnsi="SimSun" w:cs="SimSun"/>
              <w:spacing w:val="14"/>
              <w:sz w:val="21"/>
              <w:szCs w:val="21"/>
            </w:rPr>
            <w:t xml:space="preserve"> </w:t>
          </w:r>
          <w:r>
            <w:rPr>
              <w:rFonts w:ascii="SimSun" w:eastAsia="SimSun" w:hAnsi="SimSun" w:cs="SimSun"/>
              <w:b/>
              <w:bCs/>
              <w:sz w:val="21"/>
              <w:szCs w:val="21"/>
            </w:rPr>
            <w:tab/>
          </w:r>
          <w:r>
            <w:rPr>
              <w:rFonts w:ascii="SimSun" w:eastAsia="SimSun" w:hAnsi="SimSun" w:cs="SimSun"/>
              <w:spacing w:val="14"/>
              <w:sz w:val="21"/>
              <w:szCs w:val="21"/>
            </w:rPr>
            <w:t>(</w:t>
          </w:r>
          <w:hyperlink w:anchor="_bookmark2" w:history="1">
            <w:r>
              <w:rPr>
                <w:rFonts w:ascii="SimSun" w:eastAsia="SimSun" w:hAnsi="SimSun" w:cs="SimSun"/>
                <w:spacing w:val="14"/>
                <w:sz w:val="21"/>
                <w:szCs w:val="21"/>
              </w:rPr>
              <w:t>4)</w:t>
            </w:r>
          </w:hyperlink>
        </w:p>
        <w:p>
          <w:pPr>
            <w:tabs>
              <w:tab w:val="right" w:leader="dot" w:pos="9542"/>
            </w:tabs>
            <w:spacing w:before="217" w:line="220" w:lineRule="auto"/>
            <w:ind w:left="5"/>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w:t>
          </w:r>
          <w:r>
            <w:rPr>
              <w:rFonts w:ascii="SimSun" w:eastAsia="SimSun" w:hAnsi="SimSun" w:cs="SimSun"/>
              <w:spacing w:val="8"/>
              <w:sz w:val="21"/>
              <w:szCs w:val="21"/>
            </w:rPr>
            <w:t xml:space="preserve"> </w:t>
          </w:r>
          <w:r>
            <w:rPr>
              <w:rFonts w:ascii="SimSun" w:eastAsia="SimSun" w:hAnsi="SimSun" w:cs="SimSun"/>
              <w:spacing w:val="8"/>
              <w:sz w:val="21"/>
              <w:szCs w:val="21"/>
              <w14:textOutline w14:w="2667">
                <w14:solidFill>
                  <w14:srgbClr w14:val="000000"/>
                </w14:solidFill>
                <w14:prstDash w14:val="solid"/>
                <w14:miter w14:lim="1"/>
              </w14:textOutline>
            </w:rPr>
            <w:t>电缆型式与截面选择</w:t>
          </w:r>
          <w:r>
            <w:rPr>
              <w:rFonts w:ascii="SimSun" w:eastAsia="SimSun" w:hAnsi="SimSun" w:cs="SimSun"/>
              <w:spacing w:val="8"/>
              <w:sz w:val="21"/>
              <w:szCs w:val="21"/>
            </w:rPr>
            <w:t xml:space="preserve"> </w:t>
          </w:r>
          <w:r>
            <w:rPr>
              <w:rFonts w:ascii="SimSun" w:eastAsia="SimSun" w:hAnsi="SimSun" w:cs="SimSun"/>
              <w:b/>
              <w:bCs/>
              <w:sz w:val="21"/>
              <w:szCs w:val="21"/>
            </w:rPr>
            <w:tab/>
          </w:r>
          <w:r>
            <w:rPr>
              <w:rFonts w:ascii="SimSun" w:eastAsia="SimSun" w:hAnsi="SimSun" w:cs="SimSun"/>
              <w:spacing w:val="8"/>
              <w:sz w:val="21"/>
              <w:szCs w:val="21"/>
            </w:rPr>
            <w:t>(</w:t>
          </w:r>
          <w:hyperlink w:anchor="_bookmark3" w:history="1">
            <w:r>
              <w:rPr>
                <w:rFonts w:ascii="SimSun" w:eastAsia="SimSun" w:hAnsi="SimSun" w:cs="SimSun"/>
                <w:spacing w:val="8"/>
                <w:sz w:val="21"/>
                <w:szCs w:val="21"/>
              </w:rPr>
              <w:t>4)</w:t>
            </w:r>
          </w:hyperlink>
        </w:p>
        <w:p>
          <w:pPr>
            <w:tabs>
              <w:tab w:val="right" w:leader="dot" w:pos="9532"/>
            </w:tabs>
            <w:spacing w:before="217" w:line="220" w:lineRule="auto"/>
            <w:ind w:left="5"/>
            <w:rPr>
              <w:rFonts w:ascii="SimSun" w:eastAsia="SimSun" w:hAnsi="SimSun" w:cs="SimSun"/>
              <w:sz w:val="21"/>
              <w:szCs w:val="21"/>
            </w:rPr>
          </w:pPr>
          <w:r>
            <w:rPr>
              <w:rFonts w:ascii="SimSun" w:eastAsia="SimSun" w:hAnsi="SimSun" w:cs="SimSun"/>
              <w:spacing w:val="8"/>
              <w:sz w:val="21"/>
              <w:szCs w:val="21"/>
            </w:rPr>
            <w:t>3.1</w:t>
          </w:r>
          <w:r>
            <w:rPr>
              <w:rFonts w:ascii="SimSun" w:eastAsia="SimSun" w:hAnsi="SimSun" w:cs="SimSun"/>
              <w:spacing w:val="8"/>
              <w:sz w:val="21"/>
              <w:szCs w:val="21"/>
            </w:rPr>
            <w:t xml:space="preserve"> </w:t>
          </w:r>
          <w:r>
            <w:rPr>
              <w:rFonts w:ascii="SimSun" w:eastAsia="SimSun" w:hAnsi="SimSun" w:cs="SimSun"/>
              <w:spacing w:val="8"/>
              <w:sz w:val="21"/>
              <w:szCs w:val="21"/>
            </w:rPr>
            <w:t>电缆导体材质</w:t>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8"/>
              <w:sz w:val="21"/>
              <w:szCs w:val="21"/>
            </w:rPr>
            <w:t>(</w:t>
          </w:r>
          <w:hyperlink w:anchor="_bookmark4" w:history="1">
            <w:r>
              <w:rPr>
                <w:rFonts w:ascii="SimSun" w:eastAsia="SimSun" w:hAnsi="SimSun" w:cs="SimSun"/>
                <w:spacing w:val="8"/>
                <w:sz w:val="21"/>
                <w:szCs w:val="21"/>
              </w:rPr>
              <w:t>4</w:t>
            </w:r>
            <w:r>
              <w:rPr>
                <w:rFonts w:ascii="SimSun" w:eastAsia="SimSun" w:hAnsi="SimSun" w:cs="SimSun"/>
                <w:spacing w:val="6"/>
                <w:sz w:val="21"/>
                <w:szCs w:val="21"/>
              </w:rPr>
              <w:t>)</w:t>
            </w:r>
          </w:hyperlink>
        </w:p>
        <w:p>
          <w:pPr>
            <w:tabs>
              <w:tab w:val="right" w:leader="dot" w:pos="9532"/>
            </w:tabs>
            <w:spacing w:before="219" w:line="220" w:lineRule="auto"/>
            <w:ind w:left="5"/>
            <w:rPr>
              <w:rFonts w:ascii="SimSun" w:eastAsia="SimSun" w:hAnsi="SimSun" w:cs="SimSun"/>
              <w:sz w:val="21"/>
              <w:szCs w:val="21"/>
            </w:rPr>
          </w:pPr>
          <w:r>
            <w:rPr>
              <w:rFonts w:ascii="SimSun" w:eastAsia="SimSun" w:hAnsi="SimSun" w:cs="SimSun"/>
              <w:spacing w:val="1"/>
              <w:sz w:val="21"/>
              <w:szCs w:val="21"/>
            </w:rPr>
            <w:t>3.2</w:t>
          </w:r>
          <w:r>
            <w:rPr>
              <w:rFonts w:ascii="SimSun" w:eastAsia="SimSun" w:hAnsi="SimSun" w:cs="SimSun"/>
              <w:spacing w:val="1"/>
              <w:sz w:val="21"/>
              <w:szCs w:val="21"/>
            </w:rPr>
            <w:t xml:space="preserve"> </w:t>
          </w:r>
          <w:r>
            <w:rPr>
              <w:rFonts w:ascii="SimSun" w:eastAsia="SimSun" w:hAnsi="SimSun" w:cs="SimSun"/>
              <w:spacing w:val="1"/>
              <w:sz w:val="21"/>
              <w:szCs w:val="21"/>
            </w:rPr>
            <w:t>电力电</w:t>
          </w:r>
          <w:r>
            <w:rPr>
              <w:rFonts w:ascii="SimSun" w:eastAsia="SimSun" w:hAnsi="SimSun" w:cs="SimSun"/>
              <w:sz w:val="21"/>
              <w:szCs w:val="21"/>
            </w:rPr>
            <w:t>缆芯数</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w:t>
          </w:r>
          <w:r>
            <w:rPr>
              <w:rFonts w:ascii="SimSun" w:eastAsia="SimSun" w:hAnsi="SimSun" w:cs="SimSun"/>
              <w:sz w:val="21"/>
              <w:szCs w:val="21"/>
            </w:rPr>
            <w:t xml:space="preserve"> </w:t>
          </w:r>
          <w:hyperlink w:anchor="_bookmark5" w:history="1">
            <w:r>
              <w:rPr>
                <w:rFonts w:ascii="SimSun" w:eastAsia="SimSun" w:hAnsi="SimSun" w:cs="SimSun"/>
                <w:sz w:val="21"/>
                <w:szCs w:val="21"/>
              </w:rPr>
              <w:t>5)</w:t>
            </w:r>
          </w:hyperlink>
        </w:p>
        <w:p>
          <w:pPr>
            <w:tabs>
              <w:tab w:val="right" w:leader="dot" w:pos="9532"/>
            </w:tabs>
            <w:spacing w:before="217" w:line="220" w:lineRule="auto"/>
            <w:ind w:left="5"/>
            <w:rPr>
              <w:rFonts w:ascii="SimSun" w:eastAsia="SimSun" w:hAnsi="SimSun" w:cs="SimSun"/>
              <w:sz w:val="21"/>
              <w:szCs w:val="21"/>
            </w:rPr>
          </w:pPr>
          <w:r>
            <w:rPr>
              <w:rFonts w:ascii="SimSun" w:eastAsia="SimSun" w:hAnsi="SimSun" w:cs="SimSun"/>
              <w:spacing w:val="1"/>
              <w:sz w:val="21"/>
              <w:szCs w:val="21"/>
            </w:rPr>
            <w:t>3.3</w:t>
          </w:r>
          <w:r>
            <w:rPr>
              <w:rFonts w:ascii="SimSun" w:eastAsia="SimSun" w:hAnsi="SimSun" w:cs="SimSun"/>
              <w:spacing w:val="1"/>
              <w:sz w:val="21"/>
              <w:szCs w:val="21"/>
            </w:rPr>
            <w:t xml:space="preserve"> </w:t>
          </w:r>
          <w:r>
            <w:rPr>
              <w:rFonts w:ascii="SimSun" w:eastAsia="SimSun" w:hAnsi="SimSun" w:cs="SimSun"/>
              <w:spacing w:val="1"/>
              <w:sz w:val="21"/>
              <w:szCs w:val="21"/>
            </w:rPr>
            <w:t>电缆绝</w:t>
          </w:r>
          <w:r>
            <w:rPr>
              <w:rFonts w:ascii="SimSun" w:eastAsia="SimSun" w:hAnsi="SimSun" w:cs="SimSun"/>
              <w:sz w:val="21"/>
              <w:szCs w:val="21"/>
            </w:rPr>
            <w:t>缘水平</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w:t>
          </w:r>
          <w:r>
            <w:rPr>
              <w:rFonts w:ascii="SimSun" w:eastAsia="SimSun" w:hAnsi="SimSun" w:cs="SimSun"/>
              <w:sz w:val="21"/>
              <w:szCs w:val="21"/>
            </w:rPr>
            <w:t xml:space="preserve"> </w:t>
          </w:r>
          <w:hyperlink w:anchor="_bookmark6" w:history="1">
            <w:r>
              <w:rPr>
                <w:rFonts w:ascii="SimSun" w:eastAsia="SimSun" w:hAnsi="SimSun" w:cs="SimSun"/>
                <w:sz w:val="21"/>
                <w:szCs w:val="21"/>
              </w:rPr>
              <w:t>5)</w:t>
            </w:r>
          </w:hyperlink>
        </w:p>
        <w:p>
          <w:pPr>
            <w:tabs>
              <w:tab w:val="right" w:leader="dot" w:pos="9532"/>
            </w:tabs>
            <w:spacing w:before="218" w:line="220" w:lineRule="auto"/>
            <w:ind w:left="5"/>
            <w:rPr>
              <w:rFonts w:ascii="SimSun" w:eastAsia="SimSun" w:hAnsi="SimSun" w:cs="SimSun"/>
              <w:sz w:val="21"/>
              <w:szCs w:val="21"/>
            </w:rPr>
          </w:pPr>
          <w:r>
            <w:rPr>
              <w:rFonts w:ascii="SimSun" w:eastAsia="SimSun" w:hAnsi="SimSun" w:cs="SimSun"/>
              <w:spacing w:val="1"/>
              <w:sz w:val="21"/>
              <w:szCs w:val="21"/>
            </w:rPr>
            <w:t>3.4</w:t>
          </w:r>
          <w:r>
            <w:rPr>
              <w:rFonts w:ascii="SimSun" w:eastAsia="SimSun" w:hAnsi="SimSun" w:cs="SimSun"/>
              <w:spacing w:val="1"/>
              <w:sz w:val="21"/>
              <w:szCs w:val="21"/>
            </w:rPr>
            <w:t xml:space="preserve"> </w:t>
          </w:r>
          <w:r>
            <w:rPr>
              <w:rFonts w:ascii="SimSun" w:eastAsia="SimSun" w:hAnsi="SimSun" w:cs="SimSun"/>
              <w:spacing w:val="1"/>
              <w:sz w:val="21"/>
              <w:szCs w:val="21"/>
            </w:rPr>
            <w:t>电缆绝</w:t>
          </w:r>
          <w:r>
            <w:rPr>
              <w:rFonts w:ascii="SimSun" w:eastAsia="SimSun" w:hAnsi="SimSun" w:cs="SimSun"/>
              <w:sz w:val="21"/>
              <w:szCs w:val="21"/>
            </w:rPr>
            <w:t>缘类型</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w:t>
          </w:r>
          <w:r>
            <w:rPr>
              <w:rFonts w:ascii="SimSun" w:eastAsia="SimSun" w:hAnsi="SimSun" w:cs="SimSun"/>
              <w:sz w:val="21"/>
              <w:szCs w:val="21"/>
            </w:rPr>
            <w:t xml:space="preserve"> </w:t>
          </w:r>
          <w:hyperlink w:anchor="_bookmark7" w:history="1">
            <w:r>
              <w:rPr>
                <w:rFonts w:ascii="SimSun" w:eastAsia="SimSun" w:hAnsi="SimSun" w:cs="SimSun"/>
                <w:sz w:val="21"/>
                <w:szCs w:val="21"/>
              </w:rPr>
              <w:t>5)</w:t>
            </w:r>
          </w:hyperlink>
        </w:p>
        <w:p>
          <w:pPr>
            <w:tabs>
              <w:tab w:val="right" w:leader="dot" w:pos="9532"/>
            </w:tabs>
            <w:spacing w:before="218" w:line="220" w:lineRule="auto"/>
            <w:ind w:left="5"/>
            <w:rPr>
              <w:rFonts w:ascii="SimSun" w:eastAsia="SimSun" w:hAnsi="SimSun" w:cs="SimSun"/>
              <w:sz w:val="21"/>
              <w:szCs w:val="21"/>
            </w:rPr>
          </w:pPr>
          <w:r>
            <w:rPr>
              <w:rFonts w:ascii="SimSun" w:eastAsia="SimSun" w:hAnsi="SimSun" w:cs="SimSun"/>
              <w:spacing w:val="8"/>
              <w:sz w:val="21"/>
              <w:szCs w:val="21"/>
            </w:rPr>
            <w:t>3.5</w:t>
          </w:r>
          <w:r>
            <w:rPr>
              <w:rFonts w:ascii="SimSun" w:eastAsia="SimSun" w:hAnsi="SimSun" w:cs="SimSun"/>
              <w:spacing w:val="8"/>
              <w:sz w:val="21"/>
              <w:szCs w:val="21"/>
            </w:rPr>
            <w:t xml:space="preserve"> </w:t>
          </w:r>
          <w:r>
            <w:rPr>
              <w:rFonts w:ascii="SimSun" w:eastAsia="SimSun" w:hAnsi="SimSun" w:cs="SimSun"/>
              <w:spacing w:val="8"/>
              <w:sz w:val="21"/>
              <w:szCs w:val="21"/>
            </w:rPr>
            <w:t>电缆护层类型</w:t>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8"/>
              <w:sz w:val="21"/>
              <w:szCs w:val="21"/>
            </w:rPr>
            <w:t>(</w:t>
          </w:r>
          <w:hyperlink w:anchor="_bookmark8" w:history="1">
            <w:r>
              <w:rPr>
                <w:rFonts w:ascii="SimSun" w:eastAsia="SimSun" w:hAnsi="SimSun" w:cs="SimSun"/>
                <w:spacing w:val="8"/>
                <w:sz w:val="21"/>
                <w:szCs w:val="21"/>
              </w:rPr>
              <w:t>6</w:t>
            </w:r>
            <w:r>
              <w:rPr>
                <w:rFonts w:ascii="SimSun" w:eastAsia="SimSun" w:hAnsi="SimSun" w:cs="SimSun"/>
                <w:spacing w:val="7"/>
                <w:sz w:val="21"/>
                <w:szCs w:val="21"/>
              </w:rPr>
              <w:t>)</w:t>
            </w:r>
          </w:hyperlink>
        </w:p>
        <w:p>
          <w:pPr>
            <w:tabs>
              <w:tab w:val="right" w:leader="dot" w:pos="9532"/>
            </w:tabs>
            <w:spacing w:before="218" w:line="220" w:lineRule="auto"/>
            <w:ind w:left="5"/>
            <w:rPr>
              <w:rFonts w:ascii="SimSun" w:eastAsia="SimSun" w:hAnsi="SimSun" w:cs="SimSun"/>
              <w:sz w:val="21"/>
              <w:szCs w:val="21"/>
            </w:rPr>
          </w:pPr>
          <w:r>
            <w:rPr>
              <w:rFonts w:ascii="SimSun" w:eastAsia="SimSun" w:hAnsi="SimSun" w:cs="SimSun"/>
              <w:spacing w:val="1"/>
              <w:sz w:val="21"/>
              <w:szCs w:val="21"/>
            </w:rPr>
            <w:t>3.6</w:t>
          </w:r>
          <w:r>
            <w:rPr>
              <w:rFonts w:ascii="SimSun" w:eastAsia="SimSun" w:hAnsi="SimSun" w:cs="SimSun"/>
              <w:spacing w:val="1"/>
              <w:sz w:val="21"/>
              <w:szCs w:val="21"/>
            </w:rPr>
            <w:t xml:space="preserve"> </w:t>
          </w:r>
          <w:r>
            <w:rPr>
              <w:rFonts w:ascii="SimSun" w:eastAsia="SimSun" w:hAnsi="SimSun" w:cs="SimSun"/>
              <w:spacing w:val="1"/>
              <w:sz w:val="21"/>
              <w:szCs w:val="21"/>
            </w:rPr>
            <w:t>控制电缆</w:t>
          </w:r>
          <w:r>
            <w:rPr>
              <w:rFonts w:ascii="SimSun" w:eastAsia="SimSun" w:hAnsi="SimSun" w:cs="SimSun"/>
              <w:sz w:val="21"/>
              <w:szCs w:val="21"/>
            </w:rPr>
            <w:t>及其金属屏蔽</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w:t>
          </w:r>
          <w:r>
            <w:rPr>
              <w:rFonts w:ascii="SimSun" w:eastAsia="SimSun" w:hAnsi="SimSun" w:cs="SimSun"/>
              <w:sz w:val="21"/>
              <w:szCs w:val="21"/>
            </w:rPr>
            <w:t xml:space="preserve"> </w:t>
          </w:r>
          <w:hyperlink w:anchor="_bookmark9" w:history="1">
            <w:r>
              <w:rPr>
                <w:rFonts w:ascii="SimSun" w:eastAsia="SimSun" w:hAnsi="SimSun" w:cs="SimSun"/>
                <w:sz w:val="21"/>
                <w:szCs w:val="21"/>
              </w:rPr>
              <w:t>7)</w:t>
            </w:r>
          </w:hyperlink>
        </w:p>
        <w:p>
          <w:pPr>
            <w:tabs>
              <w:tab w:val="right" w:leader="dot" w:pos="9532"/>
            </w:tabs>
            <w:spacing w:before="217" w:line="220" w:lineRule="auto"/>
            <w:ind w:left="5"/>
            <w:rPr>
              <w:rFonts w:ascii="SimSun" w:eastAsia="SimSun" w:hAnsi="SimSun" w:cs="SimSun"/>
              <w:sz w:val="21"/>
              <w:szCs w:val="21"/>
            </w:rPr>
          </w:pPr>
          <w:r>
            <w:rPr>
              <w:rFonts w:ascii="SimSun" w:eastAsia="SimSun" w:hAnsi="SimSun" w:cs="SimSun"/>
              <w:spacing w:val="7"/>
              <w:sz w:val="21"/>
              <w:szCs w:val="21"/>
            </w:rPr>
            <w:t>3.7</w:t>
          </w:r>
          <w:r>
            <w:rPr>
              <w:rFonts w:ascii="SimSun" w:eastAsia="SimSun" w:hAnsi="SimSun" w:cs="SimSun"/>
              <w:spacing w:val="7"/>
              <w:sz w:val="21"/>
              <w:szCs w:val="21"/>
            </w:rPr>
            <w:t xml:space="preserve"> </w:t>
          </w:r>
          <w:r>
            <w:rPr>
              <w:rFonts w:ascii="SimSun" w:eastAsia="SimSun" w:hAnsi="SimSun" w:cs="SimSun"/>
              <w:spacing w:val="7"/>
              <w:sz w:val="21"/>
              <w:szCs w:val="21"/>
            </w:rPr>
            <w:t>电力电缆导体截面</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7"/>
              <w:sz w:val="21"/>
              <w:szCs w:val="21"/>
            </w:rPr>
            <w:t>(</w:t>
          </w:r>
          <w:hyperlink w:anchor="_bookmark10" w:history="1">
            <w:r>
              <w:rPr>
                <w:rFonts w:ascii="SimSun" w:eastAsia="SimSun" w:hAnsi="SimSun" w:cs="SimSun"/>
                <w:spacing w:val="7"/>
                <w:sz w:val="21"/>
                <w:szCs w:val="21"/>
              </w:rPr>
              <w:t>8</w:t>
            </w:r>
            <w:r>
              <w:rPr>
                <w:rFonts w:ascii="SimSun" w:eastAsia="SimSun" w:hAnsi="SimSun" w:cs="SimSun"/>
                <w:spacing w:val="6"/>
                <w:sz w:val="21"/>
                <w:szCs w:val="21"/>
              </w:rPr>
              <w:t>)</w:t>
            </w:r>
          </w:hyperlink>
        </w:p>
        <w:p>
          <w:pPr>
            <w:tabs>
              <w:tab w:val="right" w:leader="dot" w:pos="9615"/>
            </w:tabs>
            <w:spacing w:before="217"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电缆</w:t>
          </w:r>
          <w:r>
            <w:rPr>
              <w:rFonts w:ascii="SimSun" w:eastAsia="SimSun" w:hAnsi="SimSun" w:cs="SimSun"/>
              <w:spacing w:val="-1"/>
              <w:sz w:val="21"/>
              <w:szCs w:val="21"/>
              <w14:textOutline w14:w="2667">
                <w14:solidFill>
                  <w14:srgbClr w14:val="000000"/>
                </w14:solidFill>
                <w14:prstDash w14:val="solid"/>
                <w14:miter w14:lim="1"/>
              </w14:textOutline>
            </w:rPr>
            <w:t>附件的选择与配置</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r>
            <w:rPr>
              <w:rFonts w:ascii="SimSun" w:eastAsia="SimSun" w:hAnsi="SimSun" w:cs="SimSun"/>
              <w:spacing w:val="-1"/>
              <w:sz w:val="21"/>
              <w:szCs w:val="21"/>
            </w:rPr>
            <w:t xml:space="preserve"> </w:t>
          </w:r>
          <w:hyperlink w:anchor="_bookmark11" w:history="1">
            <w:r>
              <w:rPr>
                <w:rFonts w:ascii="SimSun" w:eastAsia="SimSun" w:hAnsi="SimSun" w:cs="SimSun"/>
                <w:spacing w:val="-1"/>
                <w:sz w:val="21"/>
                <w:szCs w:val="21"/>
              </w:rPr>
              <w:t>10)</w:t>
            </w:r>
          </w:hyperlink>
        </w:p>
        <w:p>
          <w:pPr>
            <w:tabs>
              <w:tab w:val="right" w:leader="dot" w:pos="9615"/>
            </w:tabs>
            <w:spacing w:before="219" w:line="221" w:lineRule="auto"/>
            <w:rPr>
              <w:rFonts w:ascii="SimSun" w:eastAsia="SimSun" w:hAnsi="SimSun" w:cs="SimSun"/>
              <w:sz w:val="21"/>
              <w:szCs w:val="21"/>
            </w:rPr>
          </w:pPr>
          <w:r>
            <w:rPr>
              <w:rFonts w:ascii="SimSun" w:eastAsia="SimSun" w:hAnsi="SimSun" w:cs="SimSun"/>
              <w:spacing w:val="-2"/>
              <w:sz w:val="21"/>
              <w:szCs w:val="21"/>
            </w:rPr>
            <w:t>4.1</w:t>
          </w:r>
          <w:r>
            <w:rPr>
              <w:rFonts w:ascii="SimSun" w:eastAsia="SimSun" w:hAnsi="SimSun" w:cs="SimSun"/>
              <w:spacing w:val="-2"/>
              <w:sz w:val="21"/>
              <w:szCs w:val="21"/>
            </w:rPr>
            <w:t xml:space="preserve"> </w:t>
          </w:r>
          <w:r>
            <w:rPr>
              <w:rFonts w:ascii="SimSun" w:eastAsia="SimSun" w:hAnsi="SimSun" w:cs="SimSun"/>
              <w:spacing w:val="-2"/>
              <w:sz w:val="21"/>
              <w:szCs w:val="21"/>
            </w:rPr>
            <w:t>一般规定</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1"/>
              <w:sz w:val="21"/>
              <w:szCs w:val="21"/>
            </w:rPr>
            <w:t>(</w:t>
          </w:r>
          <w:r>
            <w:rPr>
              <w:rFonts w:ascii="SimSun" w:eastAsia="SimSun" w:hAnsi="SimSun" w:cs="SimSun"/>
              <w:spacing w:val="-1"/>
              <w:sz w:val="21"/>
              <w:szCs w:val="21"/>
            </w:rPr>
            <w:t xml:space="preserve"> </w:t>
          </w:r>
          <w:hyperlink w:anchor="_bookmark12" w:history="1">
            <w:r>
              <w:rPr>
                <w:rFonts w:ascii="SimSun" w:eastAsia="SimSun" w:hAnsi="SimSun" w:cs="SimSun"/>
                <w:spacing w:val="-1"/>
                <w:sz w:val="21"/>
                <w:szCs w:val="21"/>
              </w:rPr>
              <w:t>10)</w:t>
            </w:r>
          </w:hyperlink>
        </w:p>
        <w:p>
          <w:pPr>
            <w:tabs>
              <w:tab w:val="right" w:leader="dot" w:pos="9615"/>
            </w:tabs>
            <w:spacing w:before="216"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自容式充油电缆的供油系统</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w:t>
          </w:r>
          <w:r>
            <w:rPr>
              <w:rFonts w:ascii="SimSun" w:eastAsia="SimSun" w:hAnsi="SimSun" w:cs="SimSun"/>
              <w:spacing w:val="-1"/>
              <w:sz w:val="21"/>
              <w:szCs w:val="21"/>
            </w:rPr>
            <w:t xml:space="preserve"> </w:t>
          </w:r>
          <w:hyperlink w:anchor="_bookmark13" w:history="1">
            <w:r>
              <w:rPr>
                <w:rFonts w:ascii="SimSun" w:eastAsia="SimSun" w:hAnsi="SimSun" w:cs="SimSun"/>
                <w:spacing w:val="-1"/>
                <w:sz w:val="21"/>
                <w:szCs w:val="21"/>
              </w:rPr>
              <w:t>12)</w:t>
            </w:r>
          </w:hyperlink>
        </w:p>
        <w:p>
          <w:pPr>
            <w:tabs>
              <w:tab w:val="right" w:leader="dot" w:pos="9615"/>
            </w:tabs>
            <w:spacing w:before="218"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电缆敷设</w:t>
          </w:r>
          <w:r>
            <w:rPr>
              <w:rFonts w:ascii="SimSun" w:eastAsia="SimSun" w:hAnsi="SimSun" w:cs="SimSun"/>
              <w:spacing w:val="-2"/>
              <w:sz w:val="21"/>
              <w:szCs w:val="21"/>
            </w:rPr>
            <w:t xml:space="preserve"> </w:t>
          </w:r>
          <w:r>
            <w:rPr>
              <w:rFonts w:ascii="SimSun" w:eastAsia="SimSun" w:hAnsi="SimSun" w:cs="SimSun"/>
              <w:b/>
              <w:bCs/>
              <w:sz w:val="21"/>
              <w:szCs w:val="21"/>
            </w:rPr>
            <w:tab/>
          </w:r>
          <w:r>
            <w:rPr>
              <w:rFonts w:ascii="SimSun" w:eastAsia="SimSun" w:hAnsi="SimSun" w:cs="SimSun"/>
              <w:spacing w:val="-2"/>
              <w:sz w:val="21"/>
              <w:szCs w:val="21"/>
            </w:rPr>
            <w:t>(</w:t>
          </w:r>
          <w:r>
            <w:rPr>
              <w:rFonts w:ascii="SimSun" w:eastAsia="SimSun" w:hAnsi="SimSun" w:cs="SimSun"/>
              <w:spacing w:val="-2"/>
              <w:sz w:val="21"/>
              <w:szCs w:val="21"/>
            </w:rPr>
            <w:t xml:space="preserve"> </w:t>
          </w:r>
          <w:hyperlink w:anchor="_bookmark14" w:history="1">
            <w:r>
              <w:rPr>
                <w:rFonts w:ascii="SimSun" w:eastAsia="SimSun" w:hAnsi="SimSun" w:cs="SimSun"/>
                <w:spacing w:val="-2"/>
                <w:sz w:val="21"/>
                <w:szCs w:val="21"/>
              </w:rPr>
              <w:t>13)</w:t>
            </w:r>
          </w:hyperlink>
        </w:p>
        <w:p>
          <w:pPr>
            <w:tabs>
              <w:tab w:val="right" w:leader="dot" w:pos="9615"/>
            </w:tabs>
            <w:spacing w:before="218" w:line="221" w:lineRule="auto"/>
            <w:ind w:left="5"/>
            <w:rPr>
              <w:rFonts w:ascii="SimSun" w:eastAsia="SimSun" w:hAnsi="SimSun" w:cs="SimSun"/>
              <w:sz w:val="21"/>
              <w:szCs w:val="21"/>
            </w:rPr>
          </w:pPr>
          <w:r>
            <w:rPr>
              <w:rFonts w:ascii="SimSun" w:eastAsia="SimSun" w:hAnsi="SimSun" w:cs="SimSun"/>
              <w:spacing w:val="-2"/>
              <w:sz w:val="21"/>
              <w:szCs w:val="21"/>
            </w:rPr>
            <w:t>5.1</w:t>
          </w:r>
          <w:r>
            <w:rPr>
              <w:rFonts w:ascii="SimSun" w:eastAsia="SimSun" w:hAnsi="SimSun" w:cs="SimSun"/>
              <w:spacing w:val="-2"/>
              <w:sz w:val="21"/>
              <w:szCs w:val="21"/>
            </w:rPr>
            <w:t xml:space="preserve"> </w:t>
          </w:r>
          <w:r>
            <w:rPr>
              <w:rFonts w:ascii="SimSun" w:eastAsia="SimSun" w:hAnsi="SimSun" w:cs="SimSun"/>
              <w:spacing w:val="-2"/>
              <w:sz w:val="21"/>
              <w:szCs w:val="21"/>
            </w:rPr>
            <w:t>一般规定</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w:t>
          </w:r>
          <w:r>
            <w:rPr>
              <w:rFonts w:ascii="SimSun" w:eastAsia="SimSun" w:hAnsi="SimSun" w:cs="SimSun"/>
              <w:spacing w:val="-2"/>
              <w:sz w:val="21"/>
              <w:szCs w:val="21"/>
            </w:rPr>
            <w:t xml:space="preserve"> </w:t>
          </w:r>
          <w:hyperlink w:anchor="_bookmark15" w:history="1">
            <w:r>
              <w:rPr>
                <w:rFonts w:ascii="SimSun" w:eastAsia="SimSun" w:hAnsi="SimSun" w:cs="SimSun"/>
                <w:spacing w:val="-2"/>
                <w:sz w:val="21"/>
                <w:szCs w:val="21"/>
              </w:rPr>
              <w:t>13)</w:t>
            </w:r>
          </w:hyperlink>
        </w:p>
        <w:p>
          <w:pPr>
            <w:tabs>
              <w:tab w:val="right" w:leader="dot" w:pos="9585"/>
            </w:tabs>
            <w:spacing w:before="217" w:line="220" w:lineRule="auto"/>
            <w:ind w:left="5"/>
            <w:rPr>
              <w:rFonts w:ascii="SimSun" w:eastAsia="SimSun" w:hAnsi="SimSun" w:cs="SimSun"/>
              <w:sz w:val="21"/>
              <w:szCs w:val="21"/>
            </w:rPr>
          </w:pPr>
          <w:r>
            <w:rPr>
              <w:rFonts w:ascii="SimSun" w:eastAsia="SimSun" w:hAnsi="SimSun" w:cs="SimSun"/>
              <w:spacing w:val="-4"/>
              <w:sz w:val="21"/>
              <w:szCs w:val="21"/>
            </w:rPr>
            <w:t>5.2</w:t>
          </w:r>
          <w:r>
            <w:rPr>
              <w:rFonts w:ascii="SimSun" w:eastAsia="SimSun" w:hAnsi="SimSun" w:cs="SimSun"/>
              <w:spacing w:val="-4"/>
              <w:sz w:val="21"/>
              <w:szCs w:val="21"/>
            </w:rPr>
            <w:t xml:space="preserve"> </w:t>
          </w:r>
          <w:r>
            <w:rPr>
              <w:rFonts w:ascii="SimSun" w:eastAsia="SimSun" w:hAnsi="SimSun" w:cs="SimSun"/>
              <w:spacing w:val="-4"/>
              <w:sz w:val="21"/>
              <w:szCs w:val="21"/>
            </w:rPr>
            <w:t>敷设</w:t>
          </w:r>
          <w:r>
            <w:rPr>
              <w:rFonts w:ascii="SimSun" w:eastAsia="SimSun" w:hAnsi="SimSun" w:cs="SimSun"/>
              <w:spacing w:val="-3"/>
              <w:sz w:val="21"/>
              <w:szCs w:val="21"/>
            </w:rPr>
            <w:t>方</w:t>
          </w:r>
          <w:r>
            <w:rPr>
              <w:rFonts w:ascii="SimSun" w:eastAsia="SimSun" w:hAnsi="SimSun" w:cs="SimSun"/>
              <w:spacing w:val="-2"/>
              <w:sz w:val="21"/>
              <w:szCs w:val="21"/>
            </w:rPr>
            <w:t>式选择</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w:t>
          </w:r>
          <w:r>
            <w:rPr>
              <w:rFonts w:ascii="SimSun" w:eastAsia="SimSun" w:hAnsi="SimSun" w:cs="SimSun"/>
              <w:spacing w:val="-2"/>
              <w:sz w:val="21"/>
              <w:szCs w:val="21"/>
            </w:rPr>
            <w:t xml:space="preserve"> </w:t>
          </w:r>
          <w:hyperlink w:anchor="_bookmark16" w:history="1">
            <w:r>
              <w:rPr>
                <w:rFonts w:ascii="SimSun" w:eastAsia="SimSun" w:hAnsi="SimSun" w:cs="SimSun"/>
                <w:spacing w:val="-2"/>
                <w:sz w:val="21"/>
                <w:szCs w:val="21"/>
              </w:rPr>
              <w:t>15)</w:t>
            </w:r>
          </w:hyperlink>
        </w:p>
        <w:p>
          <w:pPr>
            <w:tabs>
              <w:tab w:val="right" w:leader="dot" w:pos="9615"/>
            </w:tabs>
            <w:spacing w:before="217" w:line="220" w:lineRule="auto"/>
            <w:ind w:left="5"/>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4"/>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地下直埋敷设</w:t>
          </w:r>
          <w:r>
            <w:rPr>
              <w:rFonts w:ascii="SimSun" w:eastAsia="SimSun" w:hAnsi="SimSun" w:cs="SimSun"/>
              <w:sz w:val="21"/>
              <w:szCs w:val="21"/>
            </w:rPr>
            <w:tab/>
          </w:r>
          <w:r>
            <w:rPr>
              <w:rFonts w:ascii="SimSun" w:eastAsia="SimSun" w:hAnsi="SimSun" w:cs="SimSun"/>
              <w:spacing w:val="-3"/>
              <w:sz w:val="21"/>
              <w:szCs w:val="21"/>
            </w:rPr>
            <w:t>(</w:t>
          </w:r>
          <w:hyperlink w:anchor="_bookmark17" w:history="1">
            <w:r>
              <w:rPr>
                <w:rFonts w:ascii="SimSun" w:eastAsia="SimSun" w:hAnsi="SimSun" w:cs="SimSun"/>
                <w:spacing w:val="-3"/>
                <w:sz w:val="21"/>
                <w:szCs w:val="21"/>
              </w:rPr>
              <w:t>16)</w:t>
            </w:r>
          </w:hyperlink>
        </w:p>
        <w:p>
          <w:pPr>
            <w:tabs>
              <w:tab w:val="right" w:leader="dot" w:pos="9585"/>
            </w:tabs>
            <w:spacing w:before="218" w:line="220" w:lineRule="auto"/>
            <w:ind w:left="5"/>
            <w:rPr>
              <w:rFonts w:ascii="SimSun" w:eastAsia="SimSun" w:hAnsi="SimSun" w:cs="SimSun"/>
              <w:sz w:val="21"/>
              <w:szCs w:val="21"/>
            </w:rPr>
          </w:pPr>
          <w:r>
            <w:rPr>
              <w:rFonts w:ascii="SimSun" w:eastAsia="SimSun" w:hAnsi="SimSun" w:cs="SimSun"/>
              <w:spacing w:val="-8"/>
              <w:sz w:val="21"/>
              <w:szCs w:val="21"/>
            </w:rPr>
            <w:t>5.</w:t>
          </w:r>
          <w:r>
            <w:rPr>
              <w:rFonts w:ascii="SimSun" w:eastAsia="SimSun" w:hAnsi="SimSun" w:cs="SimSun"/>
              <w:spacing w:val="-6"/>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保护管敷设</w:t>
          </w:r>
          <w:r>
            <w:rPr>
              <w:rFonts w:ascii="SimSun" w:eastAsia="SimSun" w:hAnsi="SimSun" w:cs="SimSun"/>
              <w:sz w:val="21"/>
              <w:szCs w:val="21"/>
            </w:rPr>
            <w:tab/>
          </w:r>
          <w:r>
            <w:rPr>
              <w:rFonts w:ascii="SimSun" w:eastAsia="SimSun" w:hAnsi="SimSun" w:cs="SimSun"/>
              <w:spacing w:val="-4"/>
              <w:sz w:val="21"/>
              <w:szCs w:val="21"/>
            </w:rPr>
            <w:t>(</w:t>
          </w:r>
          <w:r>
            <w:rPr>
              <w:rFonts w:ascii="SimSun" w:eastAsia="SimSun" w:hAnsi="SimSun" w:cs="SimSun"/>
              <w:spacing w:val="-4"/>
              <w:sz w:val="21"/>
              <w:szCs w:val="21"/>
            </w:rPr>
            <w:t xml:space="preserve"> </w:t>
          </w:r>
          <w:hyperlink w:anchor="_bookmark18" w:history="1">
            <w:r>
              <w:rPr>
                <w:rFonts w:ascii="SimSun" w:eastAsia="SimSun" w:hAnsi="SimSun" w:cs="SimSun"/>
                <w:spacing w:val="-4"/>
                <w:sz w:val="21"/>
                <w:szCs w:val="21"/>
              </w:rPr>
              <w:t>17)</w:t>
            </w:r>
          </w:hyperlink>
        </w:p>
        <w:p>
          <w:pPr>
            <w:tabs>
              <w:tab w:val="right" w:leader="dot" w:pos="9615"/>
            </w:tabs>
            <w:spacing w:before="218" w:line="220" w:lineRule="auto"/>
            <w:ind w:left="5"/>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3"/>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电缆构筑物敷设</w:t>
          </w:r>
          <w:r>
            <w:rPr>
              <w:rFonts w:ascii="SimSun" w:eastAsia="SimSun" w:hAnsi="SimSun" w:cs="SimSun"/>
              <w:sz w:val="21"/>
              <w:szCs w:val="21"/>
            </w:rPr>
            <w:tab/>
          </w:r>
          <w:r>
            <w:rPr>
              <w:rFonts w:ascii="SimSun" w:eastAsia="SimSun" w:hAnsi="SimSun" w:cs="SimSun"/>
              <w:spacing w:val="-3"/>
              <w:sz w:val="21"/>
              <w:szCs w:val="21"/>
            </w:rPr>
            <w:t>(</w:t>
          </w:r>
          <w:hyperlink w:anchor="_bookmark19" w:history="1">
            <w:r>
              <w:rPr>
                <w:rFonts w:ascii="SimSun" w:eastAsia="SimSun" w:hAnsi="SimSun" w:cs="SimSun"/>
                <w:spacing w:val="-3"/>
                <w:sz w:val="21"/>
                <w:szCs w:val="21"/>
              </w:rPr>
              <w:t>17)</w:t>
            </w:r>
          </w:hyperlink>
        </w:p>
        <w:p>
          <w:pPr>
            <w:tabs>
              <w:tab w:val="right" w:leader="dot" w:pos="9615"/>
            </w:tabs>
            <w:spacing w:before="218" w:line="220" w:lineRule="auto"/>
            <w:ind w:left="5"/>
            <w:rPr>
              <w:rFonts w:ascii="SimSun" w:eastAsia="SimSun" w:hAnsi="SimSun" w:cs="SimSun"/>
              <w:sz w:val="21"/>
              <w:szCs w:val="21"/>
            </w:rPr>
          </w:pPr>
          <w:r>
            <w:rPr>
              <w:rFonts w:ascii="SimSun" w:eastAsia="SimSun" w:hAnsi="SimSun" w:cs="SimSun"/>
              <w:spacing w:val="-3"/>
              <w:sz w:val="21"/>
              <w:szCs w:val="21"/>
            </w:rPr>
            <w:t>5.6</w:t>
          </w:r>
          <w:r>
            <w:rPr>
              <w:rFonts w:ascii="SimSun" w:eastAsia="SimSun" w:hAnsi="SimSun" w:cs="SimSun"/>
              <w:spacing w:val="-3"/>
              <w:sz w:val="21"/>
              <w:szCs w:val="21"/>
            </w:rPr>
            <w:t xml:space="preserve"> </w:t>
          </w:r>
          <w:r>
            <w:rPr>
              <w:rFonts w:ascii="SimSun" w:eastAsia="SimSun" w:hAnsi="SimSun" w:cs="SimSun"/>
              <w:spacing w:val="-3"/>
              <w:sz w:val="21"/>
              <w:szCs w:val="21"/>
            </w:rPr>
            <w:t>其他公用设施中敷设</w:t>
          </w:r>
          <w:r>
            <w:rPr>
              <w:rFonts w:ascii="SimSun" w:eastAsia="SimSun" w:hAnsi="SimSun" w:cs="SimSun"/>
              <w:sz w:val="21"/>
              <w:szCs w:val="21"/>
            </w:rPr>
            <w:tab/>
          </w:r>
          <w:r>
            <w:rPr>
              <w:rFonts w:ascii="SimSun" w:eastAsia="SimSun" w:hAnsi="SimSun" w:cs="SimSun"/>
              <w:spacing w:val="-3"/>
              <w:sz w:val="21"/>
              <w:szCs w:val="21"/>
            </w:rPr>
            <w:t>(</w:t>
          </w:r>
          <w:hyperlink w:anchor="_bookmark20" w:history="1">
            <w:r>
              <w:rPr>
                <w:rFonts w:ascii="SimSun" w:eastAsia="SimSun" w:hAnsi="SimSun" w:cs="SimSun"/>
                <w:spacing w:val="-3"/>
                <w:sz w:val="21"/>
                <w:szCs w:val="21"/>
              </w:rPr>
              <w:t>19</w:t>
            </w:r>
            <w:r>
              <w:rPr>
                <w:rFonts w:ascii="SimSun" w:eastAsia="SimSun" w:hAnsi="SimSun" w:cs="SimSun"/>
                <w:sz w:val="21"/>
                <w:szCs w:val="21"/>
              </w:rPr>
              <w:t>)</w:t>
            </w:r>
          </w:hyperlink>
        </w:p>
        <w:p>
          <w:pPr>
            <w:tabs>
              <w:tab w:val="right" w:leader="dot" w:pos="9615"/>
            </w:tabs>
            <w:spacing w:before="217" w:line="220" w:lineRule="auto"/>
            <w:ind w:left="5"/>
            <w:rPr>
              <w:rFonts w:ascii="SimSun" w:eastAsia="SimSun" w:hAnsi="SimSun" w:cs="SimSun"/>
              <w:sz w:val="21"/>
              <w:szCs w:val="21"/>
            </w:rPr>
          </w:pPr>
          <w:r>
            <w:rPr>
              <w:rFonts w:ascii="SimSun" w:eastAsia="SimSun" w:hAnsi="SimSun" w:cs="SimSun"/>
              <w:spacing w:val="-4"/>
              <w:sz w:val="21"/>
              <w:szCs w:val="21"/>
            </w:rPr>
            <w:t>5.7</w:t>
          </w:r>
          <w:r>
            <w:rPr>
              <w:rFonts w:ascii="SimSun" w:eastAsia="SimSun" w:hAnsi="SimSun" w:cs="SimSun"/>
              <w:spacing w:val="-4"/>
              <w:sz w:val="21"/>
              <w:szCs w:val="21"/>
            </w:rPr>
            <w:t xml:space="preserve"> </w:t>
          </w:r>
          <w:r>
            <w:rPr>
              <w:rFonts w:ascii="SimSun" w:eastAsia="SimSun" w:hAnsi="SimSun" w:cs="SimSun"/>
              <w:spacing w:val="-4"/>
              <w:sz w:val="21"/>
              <w:szCs w:val="21"/>
            </w:rPr>
            <w:t>水下敷设</w:t>
          </w:r>
          <w:r>
            <w:rPr>
              <w:rFonts w:ascii="SimSun" w:eastAsia="SimSun" w:hAnsi="SimSun" w:cs="SimSun"/>
              <w:sz w:val="21"/>
              <w:szCs w:val="21"/>
            </w:rPr>
            <w:tab/>
          </w:r>
          <w:r>
            <w:rPr>
              <w:rFonts w:ascii="SimSun" w:eastAsia="SimSun" w:hAnsi="SimSun" w:cs="SimSun"/>
              <w:spacing w:val="-4"/>
              <w:sz w:val="21"/>
              <w:szCs w:val="21"/>
            </w:rPr>
            <w:t>(</w:t>
          </w:r>
          <w:hyperlink w:anchor="_bookmark21" w:history="1">
            <w:r>
              <w:rPr>
                <w:rFonts w:ascii="SimSun" w:eastAsia="SimSun" w:hAnsi="SimSun" w:cs="SimSun"/>
                <w:spacing w:val="-4"/>
                <w:sz w:val="21"/>
                <w:szCs w:val="21"/>
              </w:rPr>
              <w:t>19</w:t>
            </w:r>
            <w:r>
              <w:rPr>
                <w:rFonts w:ascii="SimSun" w:eastAsia="SimSun" w:hAnsi="SimSun" w:cs="SimSun"/>
                <w:spacing w:val="-3"/>
                <w:sz w:val="21"/>
                <w:szCs w:val="21"/>
              </w:rPr>
              <w:t>)</w:t>
            </w:r>
          </w:hyperlink>
        </w:p>
        <w:p>
          <w:pPr>
            <w:tabs>
              <w:tab w:val="right" w:leader="dot" w:pos="9615"/>
            </w:tabs>
            <w:spacing w:before="218" w:line="220" w:lineRule="auto"/>
            <w:ind w:left="2"/>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6</w:t>
          </w:r>
          <w:r>
            <w:rPr>
              <w:rFonts w:ascii="SimSun" w:eastAsia="SimSun" w:hAnsi="SimSun" w:cs="SimSun"/>
              <w:spacing w:val="-5"/>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电缆的支持与固定</w:t>
          </w:r>
          <w:r>
            <w:rPr>
              <w:rFonts w:ascii="SimSun" w:eastAsia="SimSun" w:hAnsi="SimSun" w:cs="SimSun"/>
              <w:b/>
              <w:bCs/>
              <w:sz w:val="21"/>
              <w:szCs w:val="21"/>
            </w:rPr>
            <w:tab/>
          </w:r>
          <w:r>
            <w:rPr>
              <w:rFonts w:ascii="SimSun" w:eastAsia="SimSun" w:hAnsi="SimSun" w:cs="SimSun"/>
              <w:spacing w:val="-3"/>
              <w:sz w:val="21"/>
              <w:szCs w:val="21"/>
            </w:rPr>
            <w:t>(</w:t>
          </w:r>
          <w:hyperlink w:anchor="_bookmark22" w:history="1">
            <w:r>
              <w:rPr>
                <w:rFonts w:ascii="SimSun" w:eastAsia="SimSun" w:hAnsi="SimSun" w:cs="SimSun"/>
                <w:spacing w:val="-3"/>
                <w:sz w:val="21"/>
                <w:szCs w:val="21"/>
              </w:rPr>
              <w:t>20)</w:t>
            </w:r>
          </w:hyperlink>
        </w:p>
        <w:p>
          <w:pPr>
            <w:tabs>
              <w:tab w:val="right" w:leader="dot" w:pos="9615"/>
            </w:tabs>
            <w:spacing w:before="218" w:line="221" w:lineRule="auto"/>
            <w:ind w:left="2"/>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一般规定</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w:t>
          </w:r>
          <w:hyperlink w:anchor="_bookmark23" w:history="1">
            <w:r>
              <w:rPr>
                <w:rFonts w:ascii="SimSun" w:eastAsia="SimSun" w:hAnsi="SimSun" w:cs="SimSun"/>
                <w:spacing w:val="6"/>
                <w:sz w:val="21"/>
                <w:szCs w:val="21"/>
              </w:rPr>
              <w:t>20)</w:t>
            </w:r>
          </w:hyperlink>
        </w:p>
        <w:p>
          <w:pPr>
            <w:tabs>
              <w:tab w:val="right" w:leader="dot" w:pos="9615"/>
            </w:tabs>
            <w:spacing w:before="217" w:line="220" w:lineRule="auto"/>
            <w:ind w:left="2"/>
            <w:rPr>
              <w:rFonts w:ascii="SimSun" w:eastAsia="SimSun" w:hAnsi="SimSun" w:cs="SimSun"/>
              <w:sz w:val="21"/>
              <w:szCs w:val="21"/>
            </w:rPr>
          </w:pPr>
          <w:r>
            <w:rPr>
              <w:rFonts w:ascii="SimSun" w:eastAsia="SimSun" w:hAnsi="SimSun" w:cs="SimSun"/>
              <w:spacing w:val="5"/>
              <w:sz w:val="21"/>
              <w:szCs w:val="21"/>
            </w:rPr>
            <w:t>6.2</w:t>
          </w:r>
          <w:r>
            <w:rPr>
              <w:rFonts w:ascii="SimSun" w:eastAsia="SimSun" w:hAnsi="SimSun" w:cs="SimSun"/>
              <w:spacing w:val="5"/>
              <w:sz w:val="21"/>
              <w:szCs w:val="21"/>
            </w:rPr>
            <w:t xml:space="preserve"> </w:t>
          </w:r>
          <w:r>
            <w:rPr>
              <w:rFonts w:ascii="SimSun" w:eastAsia="SimSun" w:hAnsi="SimSun" w:cs="SimSun"/>
              <w:spacing w:val="5"/>
              <w:sz w:val="21"/>
              <w:szCs w:val="21"/>
            </w:rPr>
            <w:t>电缆支架和桥架</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w:t>
          </w:r>
          <w:hyperlink w:anchor="_bookmark24" w:history="1">
            <w:r>
              <w:rPr>
                <w:rFonts w:ascii="SimSun" w:eastAsia="SimSun" w:hAnsi="SimSun" w:cs="SimSun"/>
                <w:spacing w:val="5"/>
                <w:sz w:val="21"/>
                <w:szCs w:val="21"/>
              </w:rPr>
              <w:t>21)</w:t>
            </w:r>
          </w:hyperlink>
        </w:p>
        <w:p>
          <w:pPr>
            <w:tabs>
              <w:tab w:val="right" w:leader="dot" w:pos="9617"/>
            </w:tabs>
            <w:spacing w:before="217" w:line="220" w:lineRule="auto"/>
            <w:ind w:left="6"/>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7</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电缆防火与阻止延燃</w:t>
          </w:r>
          <w:r>
            <w:rPr>
              <w:rFonts w:ascii="SimSun" w:eastAsia="SimSun" w:hAnsi="SimSun" w:cs="SimSun"/>
              <w:spacing w:val="5"/>
              <w:sz w:val="21"/>
              <w:szCs w:val="21"/>
            </w:rPr>
            <w:t xml:space="preserve"> </w:t>
          </w:r>
          <w:r>
            <w:rPr>
              <w:rFonts w:ascii="SimSun" w:eastAsia="SimSun" w:hAnsi="SimSun" w:cs="SimSun"/>
              <w:b/>
              <w:bCs/>
              <w:sz w:val="21"/>
              <w:szCs w:val="21"/>
            </w:rPr>
            <w:tab/>
          </w:r>
          <w:r>
            <w:rPr>
              <w:rFonts w:ascii="SimSun" w:eastAsia="SimSun" w:hAnsi="SimSun" w:cs="SimSun"/>
              <w:spacing w:val="5"/>
              <w:sz w:val="21"/>
              <w:szCs w:val="21"/>
            </w:rPr>
            <w:t>(</w:t>
          </w:r>
          <w:hyperlink w:anchor="_bookmark25" w:history="1">
            <w:r>
              <w:rPr>
                <w:rFonts w:ascii="SimSun" w:eastAsia="SimSun" w:hAnsi="SimSun" w:cs="SimSun"/>
                <w:spacing w:val="5"/>
                <w:sz w:val="21"/>
                <w:szCs w:val="21"/>
              </w:rPr>
              <w:t>22</w:t>
            </w:r>
            <w:r>
              <w:rPr>
                <w:rFonts w:ascii="SimSun" w:eastAsia="SimSun" w:hAnsi="SimSun" w:cs="SimSun"/>
                <w:spacing w:val="3"/>
                <w:sz w:val="21"/>
                <w:szCs w:val="21"/>
              </w:rPr>
              <w:t>)</w:t>
            </w:r>
          </w:hyperlink>
        </w:p>
        <w:p>
          <w:pPr>
            <w:tabs>
              <w:tab w:val="right" w:leader="dot" w:pos="9615"/>
            </w:tabs>
            <w:spacing w:before="217" w:line="220" w:lineRule="auto"/>
            <w:ind w:left="17"/>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附录</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A</w:t>
          </w:r>
          <w:r>
            <w:rPr>
              <w:rFonts w:ascii="SimSun" w:eastAsia="SimSun" w:hAnsi="SimSun" w:cs="SimSun"/>
              <w:spacing w:val="-2"/>
              <w:sz w:val="21"/>
              <w:szCs w:val="21"/>
            </w:rPr>
            <w:t xml:space="preserve"> </w:t>
          </w:r>
          <w:r>
            <w:rPr>
              <w:rFonts w:ascii="SimSun" w:eastAsia="SimSun" w:hAnsi="SimSun" w:cs="SimSun"/>
              <w:spacing w:val="-2"/>
              <w:sz w:val="21"/>
              <w:szCs w:val="21"/>
            </w:rPr>
            <w:t>常用电力电缆导体的</w:t>
          </w:r>
          <w:r>
            <w:rPr>
              <w:rFonts w:ascii="SimSun" w:eastAsia="SimSun" w:hAnsi="SimSun" w:cs="SimSun"/>
              <w:spacing w:val="-1"/>
              <w:sz w:val="21"/>
              <w:szCs w:val="21"/>
            </w:rPr>
            <w:t>最高允许温度</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hyperlink w:anchor="_bookmark26" w:history="1">
            <w:r>
              <w:rPr>
                <w:rFonts w:ascii="SimSun" w:eastAsia="SimSun" w:hAnsi="SimSun" w:cs="SimSun"/>
                <w:spacing w:val="-1"/>
                <w:sz w:val="21"/>
                <w:szCs w:val="21"/>
              </w:rPr>
              <w:t>24)</w:t>
            </w:r>
          </w:hyperlink>
        </w:p>
        <w:p>
          <w:pPr>
            <w:tabs>
              <w:tab w:val="right" w:leader="dot" w:pos="9615"/>
            </w:tabs>
            <w:spacing w:before="217" w:line="220" w:lineRule="auto"/>
            <w:ind w:left="17"/>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附录</w:t>
          </w:r>
          <w:r>
            <w:rPr>
              <w:rFonts w:ascii="SimSun" w:eastAsia="SimSun" w:hAnsi="SimSun" w:cs="SimSun"/>
              <w:spacing w:val="-8"/>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B</w:t>
          </w:r>
          <w:r>
            <w:rPr>
              <w:rFonts w:ascii="SimSun" w:eastAsia="SimSun" w:hAnsi="SimSun" w:cs="SimSun"/>
              <w:spacing w:val="-8"/>
              <w:sz w:val="21"/>
              <w:szCs w:val="21"/>
            </w:rPr>
            <w:t xml:space="preserve"> </w:t>
          </w:r>
          <w:r>
            <w:rPr>
              <w:rFonts w:ascii="SimSun" w:eastAsia="SimSun" w:hAnsi="SimSun" w:cs="SimSun"/>
              <w:spacing w:val="-4"/>
              <w:sz w:val="21"/>
              <w:szCs w:val="21"/>
            </w:rPr>
            <w:t>10kV</w:t>
          </w:r>
          <w:r>
            <w:rPr>
              <w:rFonts w:ascii="SimSun" w:eastAsia="SimSun" w:hAnsi="SimSun" w:cs="SimSun"/>
              <w:spacing w:val="-4"/>
              <w:sz w:val="21"/>
              <w:szCs w:val="21"/>
            </w:rPr>
            <w:t xml:space="preserve"> </w:t>
          </w:r>
          <w:r>
            <w:rPr>
              <w:rFonts w:ascii="SimSun" w:eastAsia="SimSun" w:hAnsi="SimSun" w:cs="SimSun"/>
              <w:spacing w:val="-4"/>
              <w:sz w:val="21"/>
              <w:szCs w:val="21"/>
            </w:rPr>
            <w:t>及以下电力电缆经济电流截面选用方法</w:t>
          </w:r>
          <w:r>
            <w:rPr>
              <w:rFonts w:ascii="SimSun" w:eastAsia="SimSun" w:hAnsi="SimSun" w:cs="SimSun"/>
              <w:spacing w:val="-4"/>
              <w:sz w:val="21"/>
              <w:szCs w:val="21"/>
            </w:rPr>
            <w:t xml:space="preserve"> </w:t>
          </w:r>
          <w:r>
            <w:rPr>
              <w:rFonts w:ascii="SimSun" w:eastAsia="SimSun" w:hAnsi="SimSun" w:cs="SimSun"/>
              <w:b/>
              <w:bCs/>
              <w:sz w:val="21"/>
              <w:szCs w:val="21"/>
            </w:rPr>
            <w:tab/>
          </w:r>
          <w:r>
            <w:rPr>
              <w:rFonts w:ascii="SimSun" w:eastAsia="SimSun" w:hAnsi="SimSun" w:cs="SimSun"/>
              <w:spacing w:val="-4"/>
              <w:sz w:val="21"/>
              <w:szCs w:val="21"/>
            </w:rPr>
            <w:t>(</w:t>
          </w:r>
          <w:hyperlink w:anchor="_bookmark27" w:history="1">
            <w:r>
              <w:rPr>
                <w:rFonts w:ascii="SimSun" w:eastAsia="SimSun" w:hAnsi="SimSun" w:cs="SimSun"/>
                <w:spacing w:val="-4"/>
                <w:sz w:val="21"/>
                <w:szCs w:val="21"/>
              </w:rPr>
              <w:t>24)</w:t>
            </w:r>
          </w:hyperlink>
        </w:p>
        <w:p>
          <w:pPr>
            <w:tabs>
              <w:tab w:val="right" w:leader="dot" w:pos="9615"/>
            </w:tabs>
            <w:spacing w:before="218" w:line="220" w:lineRule="auto"/>
            <w:ind w:left="17"/>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附录</w:t>
          </w:r>
          <w:r>
            <w:rPr>
              <w:rFonts w:ascii="SimSun" w:eastAsia="SimSun" w:hAnsi="SimSun" w:cs="SimSun"/>
              <w:spacing w:val="-4"/>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C</w:t>
          </w:r>
          <w:r>
            <w:rPr>
              <w:rFonts w:ascii="SimSun" w:eastAsia="SimSun" w:hAnsi="SimSun" w:cs="SimSun"/>
              <w:spacing w:val="-4"/>
              <w:sz w:val="21"/>
              <w:szCs w:val="21"/>
            </w:rPr>
            <w:t xml:space="preserve"> </w:t>
          </w:r>
          <w:r>
            <w:rPr>
              <w:rFonts w:ascii="SimSun" w:eastAsia="SimSun" w:hAnsi="SimSun" w:cs="SimSun"/>
              <w:spacing w:val="-4"/>
              <w:sz w:val="21"/>
              <w:szCs w:val="21"/>
            </w:rPr>
            <w:t>10kV</w:t>
          </w:r>
          <w:r>
            <w:rPr>
              <w:rFonts w:ascii="SimSun" w:eastAsia="SimSun" w:hAnsi="SimSun" w:cs="SimSun"/>
              <w:spacing w:val="-4"/>
              <w:sz w:val="21"/>
              <w:szCs w:val="21"/>
            </w:rPr>
            <w:t xml:space="preserve"> </w:t>
          </w:r>
          <w:r>
            <w:rPr>
              <w:rFonts w:ascii="SimSun" w:eastAsia="SimSun" w:hAnsi="SimSun" w:cs="SimSun"/>
              <w:spacing w:val="-4"/>
              <w:sz w:val="21"/>
              <w:szCs w:val="21"/>
            </w:rPr>
            <w:t>及以下常用电力电缆允许</w:t>
          </w:r>
          <w:r>
            <w:rPr>
              <w:rFonts w:ascii="SimSun" w:eastAsia="SimSun" w:hAnsi="SimSun" w:cs="SimSun"/>
              <w:spacing w:val="-4"/>
              <w:sz w:val="21"/>
              <w:szCs w:val="21"/>
            </w:rPr>
            <w:t xml:space="preserve"> </w:t>
          </w:r>
          <w:r>
            <w:rPr>
              <w:rFonts w:ascii="SimSun" w:eastAsia="SimSun" w:hAnsi="SimSun" w:cs="SimSun"/>
              <w:spacing w:val="-4"/>
              <w:sz w:val="21"/>
              <w:szCs w:val="21"/>
            </w:rPr>
            <w:t>100％持续载流量</w:t>
          </w:r>
          <w:r>
            <w:rPr>
              <w:rFonts w:ascii="SimSun" w:eastAsia="SimSun" w:hAnsi="SimSun" w:cs="SimSun"/>
              <w:spacing w:val="-4"/>
              <w:sz w:val="21"/>
              <w:szCs w:val="21"/>
            </w:rPr>
            <w:t xml:space="preserve"> </w:t>
          </w:r>
          <w:r>
            <w:rPr>
              <w:rFonts w:ascii="SimSun" w:eastAsia="SimSun" w:hAnsi="SimSun" w:cs="SimSun"/>
              <w:b/>
              <w:bCs/>
              <w:sz w:val="21"/>
              <w:szCs w:val="21"/>
            </w:rPr>
            <w:tab/>
          </w:r>
          <w:r>
            <w:rPr>
              <w:rFonts w:ascii="SimSun" w:eastAsia="SimSun" w:hAnsi="SimSun" w:cs="SimSun"/>
              <w:spacing w:val="-4"/>
              <w:sz w:val="21"/>
              <w:szCs w:val="21"/>
            </w:rPr>
            <w:t>(</w:t>
          </w:r>
          <w:hyperlink w:anchor="_bookmark28" w:history="1">
            <w:r>
              <w:rPr>
                <w:rFonts w:ascii="SimSun" w:eastAsia="SimSun" w:hAnsi="SimSun" w:cs="SimSun"/>
                <w:spacing w:val="-4"/>
                <w:sz w:val="21"/>
                <w:szCs w:val="21"/>
              </w:rPr>
              <w:t>25)</w:t>
            </w:r>
          </w:hyperlink>
        </w:p>
        <w:p>
          <w:pPr>
            <w:tabs>
              <w:tab w:val="right" w:leader="dot" w:pos="9615"/>
            </w:tabs>
            <w:spacing w:before="217" w:line="220" w:lineRule="auto"/>
            <w:ind w:left="17"/>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附录</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D</w:t>
          </w:r>
          <w:r>
            <w:rPr>
              <w:rFonts w:ascii="SimSun" w:eastAsia="SimSun" w:hAnsi="SimSun" w:cs="SimSun"/>
              <w:spacing w:val="-2"/>
              <w:sz w:val="21"/>
              <w:szCs w:val="21"/>
            </w:rPr>
            <w:t xml:space="preserve"> </w:t>
          </w:r>
          <w:r>
            <w:rPr>
              <w:rFonts w:ascii="SimSun" w:eastAsia="SimSun" w:hAnsi="SimSun" w:cs="SimSun"/>
              <w:spacing w:val="-2"/>
              <w:sz w:val="21"/>
              <w:szCs w:val="21"/>
            </w:rPr>
            <w:t>敷设条件</w:t>
          </w:r>
          <w:r>
            <w:rPr>
              <w:rFonts w:ascii="SimSun" w:eastAsia="SimSun" w:hAnsi="SimSun" w:cs="SimSun"/>
              <w:spacing w:val="-1"/>
              <w:sz w:val="21"/>
              <w:szCs w:val="21"/>
            </w:rPr>
            <w:t>不同时电缆允许持续载流量的校正系数</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hyperlink w:anchor="_bookmark29" w:history="1">
            <w:r>
              <w:rPr>
                <w:rFonts w:ascii="SimSun" w:eastAsia="SimSun" w:hAnsi="SimSun" w:cs="SimSun"/>
                <w:spacing w:val="-1"/>
                <w:sz w:val="21"/>
                <w:szCs w:val="21"/>
              </w:rPr>
              <w:t>29)</w:t>
            </w:r>
          </w:hyperlink>
        </w:p>
      </w:sdtContent>
    </w:sdt>
    <w:p>
      <w:pPr>
        <w:sectPr>
          <w:footerReference w:type="default" r:id="rId11"/>
          <w:pgSz w:w="11905" w:h="16840"/>
          <w:pgMar w:top="1431" w:right="1039" w:bottom="1158" w:left="1141" w:header="0" w:footer="998" w:gutter="0"/>
          <w:pgNumType w:start="8"/>
          <w:cols w:space="708"/>
        </w:sectPr>
      </w:pPr>
    </w:p>
    <w:sdt>
      <w:sdtPr>
        <w:rPr>
          <w:rFonts w:ascii="SimSun" w:eastAsia="SimSun" w:hAnsi="SimSun" w:cs="SimSun"/>
          <w:sz w:val="21"/>
          <w:szCs w:val="21"/>
        </w:rPr>
        <w:id w:val="1261487377"/>
        <w:docPartObj>
          <w:docPartGallery w:val="Table of Contents"/>
          <w:docPartUnique/>
        </w:docPartObj>
      </w:sdtPr>
      <w:sdtEndPr>
        <w:rPr>
          <w:rFonts w:ascii="SimSun" w:eastAsia="SimSun" w:hAnsi="SimSun" w:cs="SimSun"/>
          <w:sz w:val="21"/>
          <w:szCs w:val="21"/>
        </w:rPr>
      </w:sdtEndPr>
      <w:sdtContent>
        <w:p>
          <w:pPr>
            <w:tabs>
              <w:tab w:val="right" w:leader="dot" w:pos="9614"/>
            </w:tabs>
            <w:spacing w:before="41" w:line="220" w:lineRule="auto"/>
            <w:ind w:left="15"/>
            <w:rPr>
              <w:rFonts w:ascii="SimSun" w:eastAsia="SimSun" w:hAnsi="SimSun" w:cs="SimSun"/>
              <w:sz w:val="21"/>
              <w:szCs w:val="21"/>
            </w:rPr>
          </w:pPr>
          <w:bookmarkStart w:id="0" w:name="_bookmark1"/>
          <w:bookmarkEnd w:id="0"/>
          <w:bookmarkStart w:id="1" w:name="_bookmark2"/>
          <w:bookmarkEnd w:id="1"/>
          <w:bookmarkStart w:id="2" w:name="_bookmark3"/>
          <w:bookmarkEnd w:id="2"/>
          <w:bookmarkStart w:id="3" w:name="_bookmark4"/>
          <w:bookmarkEnd w:id="3"/>
          <w:r>
            <w:rPr>
              <w:rFonts w:ascii="SimSun" w:eastAsia="SimSun" w:hAnsi="SimSun" w:cs="SimSun"/>
              <w:spacing w:val="-2"/>
              <w:sz w:val="21"/>
              <w:szCs w:val="21"/>
              <w14:textOutline w14:w="2667">
                <w14:solidFill>
                  <w14:srgbClr w14:val="000000"/>
                </w14:solidFill>
                <w14:prstDash w14:val="solid"/>
                <w14:miter w14:lim="1"/>
              </w14:textOutline>
            </w:rPr>
            <w:t>附录</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E</w:t>
          </w:r>
          <w:r>
            <w:rPr>
              <w:rFonts w:ascii="SimSun" w:eastAsia="SimSun" w:hAnsi="SimSun" w:cs="SimSun"/>
              <w:spacing w:val="-2"/>
              <w:sz w:val="21"/>
              <w:szCs w:val="21"/>
            </w:rPr>
            <w:t xml:space="preserve"> </w:t>
          </w:r>
          <w:r>
            <w:rPr>
              <w:rFonts w:ascii="SimSun" w:eastAsia="SimSun" w:hAnsi="SimSun" w:cs="SimSun"/>
              <w:spacing w:val="-2"/>
              <w:sz w:val="21"/>
              <w:szCs w:val="21"/>
            </w:rPr>
            <w:t>按短</w:t>
          </w:r>
          <w:r>
            <w:rPr>
              <w:rFonts w:ascii="SimSun" w:eastAsia="SimSun" w:hAnsi="SimSun" w:cs="SimSun"/>
              <w:spacing w:val="-1"/>
              <w:sz w:val="21"/>
              <w:szCs w:val="21"/>
            </w:rPr>
            <w:t>路热稳定条件计算电缆导体允许最小截面的方法</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hyperlink w:anchor="_bookmark30" w:history="1">
            <w:r>
              <w:rPr>
                <w:rFonts w:ascii="SimSun" w:eastAsia="SimSun" w:hAnsi="SimSun" w:cs="SimSun"/>
                <w:spacing w:val="-1"/>
                <w:sz w:val="21"/>
                <w:szCs w:val="21"/>
              </w:rPr>
              <w:t>31)</w:t>
            </w:r>
          </w:hyperlink>
        </w:p>
        <w:p>
          <w:pPr>
            <w:tabs>
              <w:tab w:val="right" w:leader="dot" w:pos="9614"/>
            </w:tabs>
            <w:spacing w:before="139" w:line="220" w:lineRule="auto"/>
            <w:ind w:left="1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附录</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F</w:t>
          </w:r>
          <w:r>
            <w:rPr>
              <w:rFonts w:ascii="SimSun" w:eastAsia="SimSun" w:hAnsi="SimSun" w:cs="SimSun"/>
              <w:spacing w:val="-2"/>
              <w:sz w:val="21"/>
              <w:szCs w:val="21"/>
            </w:rPr>
            <w:t xml:space="preserve"> </w:t>
          </w:r>
          <w:r>
            <w:rPr>
              <w:rFonts w:ascii="SimSun" w:eastAsia="SimSun" w:hAnsi="SimSun" w:cs="SimSun"/>
              <w:spacing w:val="-2"/>
              <w:sz w:val="21"/>
              <w:szCs w:val="21"/>
            </w:rPr>
            <w:t>交流系统单芯</w:t>
          </w:r>
          <w:r>
            <w:rPr>
              <w:rFonts w:ascii="SimSun" w:eastAsia="SimSun" w:hAnsi="SimSun" w:cs="SimSun"/>
              <w:spacing w:val="-1"/>
              <w:sz w:val="21"/>
              <w:szCs w:val="21"/>
            </w:rPr>
            <w:t>电缆金属层正常感应电势算式</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hyperlink w:anchor="_bookmark31" w:history="1">
            <w:r>
              <w:rPr>
                <w:rFonts w:ascii="SimSun" w:eastAsia="SimSun" w:hAnsi="SimSun" w:cs="SimSun"/>
                <w:spacing w:val="-1"/>
                <w:sz w:val="21"/>
                <w:szCs w:val="21"/>
              </w:rPr>
              <w:t>32)</w:t>
            </w:r>
          </w:hyperlink>
        </w:p>
        <w:p>
          <w:pPr>
            <w:tabs>
              <w:tab w:val="right" w:leader="dot" w:pos="9614"/>
            </w:tabs>
            <w:spacing w:before="61" w:line="220" w:lineRule="auto"/>
            <w:ind w:left="15"/>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附录</w:t>
          </w:r>
          <w:r>
            <w:rPr>
              <w:rFonts w:ascii="SimSun" w:eastAsia="SimSun" w:hAnsi="SimSun" w:cs="SimSun"/>
              <w:spacing w:val="-8"/>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G</w:t>
          </w:r>
          <w:r>
            <w:rPr>
              <w:rFonts w:ascii="SimSun" w:eastAsia="SimSun" w:hAnsi="SimSun" w:cs="SimSun"/>
              <w:spacing w:val="-8"/>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35kV</w:t>
          </w:r>
          <w:r>
            <w:rPr>
              <w:rFonts w:ascii="SimSun" w:eastAsia="SimSun" w:hAnsi="SimSun" w:cs="SimSun"/>
              <w:spacing w:val="-4"/>
              <w:sz w:val="21"/>
              <w:szCs w:val="21"/>
            </w:rPr>
            <w:t xml:space="preserve"> </w:t>
          </w:r>
          <w:r>
            <w:rPr>
              <w:rFonts w:ascii="SimSun" w:eastAsia="SimSun" w:hAnsi="SimSun" w:cs="SimSun"/>
              <w:spacing w:val="-4"/>
              <w:sz w:val="21"/>
              <w:szCs w:val="21"/>
            </w:rPr>
            <w:t>及以下电缆敷设度量时的附加长度</w:t>
          </w:r>
          <w:r>
            <w:rPr>
              <w:rFonts w:ascii="SimSun" w:eastAsia="SimSun" w:hAnsi="SimSun" w:cs="SimSun"/>
              <w:spacing w:val="-4"/>
              <w:sz w:val="21"/>
              <w:szCs w:val="21"/>
            </w:rPr>
            <w:t xml:space="preserve"> </w:t>
          </w:r>
          <w:r>
            <w:rPr>
              <w:rFonts w:ascii="SimSun" w:eastAsia="SimSun" w:hAnsi="SimSun" w:cs="SimSun"/>
              <w:b/>
              <w:bCs/>
              <w:sz w:val="21"/>
              <w:szCs w:val="21"/>
            </w:rPr>
            <w:tab/>
          </w:r>
          <w:r>
            <w:rPr>
              <w:rFonts w:ascii="SimSun" w:eastAsia="SimSun" w:hAnsi="SimSun" w:cs="SimSun"/>
              <w:spacing w:val="-4"/>
              <w:sz w:val="21"/>
              <w:szCs w:val="21"/>
            </w:rPr>
            <w:t>(</w:t>
          </w:r>
          <w:r>
            <w:rPr>
              <w:rFonts w:ascii="SimSun" w:eastAsia="SimSun" w:hAnsi="SimSun" w:cs="SimSun"/>
              <w:spacing w:val="-4"/>
              <w:sz w:val="21"/>
              <w:szCs w:val="21"/>
            </w:rPr>
            <w:t xml:space="preserve"> </w:t>
          </w:r>
          <w:hyperlink w:anchor="_bookmark32" w:history="1">
            <w:r>
              <w:rPr>
                <w:rFonts w:ascii="SimSun" w:eastAsia="SimSun" w:hAnsi="SimSun" w:cs="SimSun"/>
                <w:spacing w:val="-4"/>
                <w:sz w:val="21"/>
                <w:szCs w:val="21"/>
              </w:rPr>
              <w:t>33)</w:t>
            </w:r>
          </w:hyperlink>
        </w:p>
        <w:p>
          <w:pPr>
            <w:tabs>
              <w:tab w:val="right" w:leader="dot" w:pos="9614"/>
            </w:tabs>
            <w:spacing w:before="61" w:line="220" w:lineRule="auto"/>
            <w:ind w:left="1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附录</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H</w:t>
          </w:r>
          <w:r>
            <w:rPr>
              <w:rFonts w:ascii="SimSun" w:eastAsia="SimSun" w:hAnsi="SimSun" w:cs="SimSun"/>
              <w:spacing w:val="-2"/>
              <w:sz w:val="21"/>
              <w:szCs w:val="21"/>
            </w:rPr>
            <w:t xml:space="preserve"> </w:t>
          </w:r>
          <w:r>
            <w:rPr>
              <w:rFonts w:ascii="SimSun" w:eastAsia="SimSun" w:hAnsi="SimSun" w:cs="SimSun"/>
              <w:spacing w:val="-2"/>
              <w:sz w:val="21"/>
              <w:szCs w:val="21"/>
            </w:rPr>
            <w:t>电缆穿管敷设时</w:t>
          </w:r>
          <w:r>
            <w:rPr>
              <w:rFonts w:ascii="SimSun" w:eastAsia="SimSun" w:hAnsi="SimSun" w:cs="SimSun"/>
              <w:spacing w:val="-1"/>
              <w:sz w:val="21"/>
              <w:szCs w:val="21"/>
            </w:rPr>
            <w:t>容许最大管长的计算方法</w:t>
          </w:r>
          <w:r>
            <w:rPr>
              <w:rFonts w:ascii="SimSun" w:eastAsia="SimSun" w:hAnsi="SimSun" w:cs="SimSun"/>
              <w:spacing w:val="-1"/>
              <w:sz w:val="21"/>
              <w:szCs w:val="21"/>
            </w:rPr>
            <w:t xml:space="preserve"> </w:t>
          </w:r>
          <w:r>
            <w:rPr>
              <w:rFonts w:ascii="SimSun" w:eastAsia="SimSun" w:hAnsi="SimSun" w:cs="SimSun"/>
              <w:b/>
              <w:bCs/>
              <w:sz w:val="21"/>
              <w:szCs w:val="21"/>
            </w:rPr>
            <w:tab/>
          </w:r>
          <w:r>
            <w:rPr>
              <w:rFonts w:ascii="SimSun" w:eastAsia="SimSun" w:hAnsi="SimSun" w:cs="SimSun"/>
              <w:spacing w:val="-1"/>
              <w:sz w:val="21"/>
              <w:szCs w:val="21"/>
            </w:rPr>
            <w:t>(</w:t>
          </w:r>
          <w:hyperlink w:anchor="_bookmark33" w:history="1">
            <w:r>
              <w:rPr>
                <w:rFonts w:ascii="SimSun" w:eastAsia="SimSun" w:hAnsi="SimSun" w:cs="SimSun"/>
                <w:spacing w:val="-1"/>
                <w:sz w:val="21"/>
                <w:szCs w:val="21"/>
              </w:rPr>
              <w:t>33)</w:t>
            </w:r>
          </w:hyperlink>
        </w:p>
        <w:p>
          <w:pPr>
            <w:tabs>
              <w:tab w:val="right" w:leader="dot" w:pos="9614"/>
            </w:tabs>
            <w:spacing w:before="62" w:line="220" w:lineRule="auto"/>
            <w:rPr>
              <w:rFonts w:ascii="SimSun" w:eastAsia="SimSun" w:hAnsi="SimSun" w:cs="SimSun"/>
              <w:sz w:val="21"/>
              <w:szCs w:val="21"/>
            </w:rPr>
          </w:pPr>
          <w:r>
            <w:rPr>
              <w:rFonts w:ascii="SimSun" w:eastAsia="SimSun" w:hAnsi="SimSun" w:cs="SimSun"/>
              <w:spacing w:val="-2"/>
              <w:sz w:val="21"/>
              <w:szCs w:val="21"/>
            </w:rPr>
            <w:t>本规范用词说明</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w:t>
          </w:r>
          <w:r>
            <w:rPr>
              <w:rFonts w:ascii="SimSun" w:eastAsia="SimSun" w:hAnsi="SimSun" w:cs="SimSun"/>
              <w:spacing w:val="-2"/>
              <w:sz w:val="21"/>
              <w:szCs w:val="21"/>
            </w:rPr>
            <w:t xml:space="preserve"> </w:t>
          </w:r>
          <w:hyperlink w:anchor="_bookmark34" w:history="1">
            <w:r>
              <w:rPr>
                <w:rFonts w:ascii="SimSun" w:eastAsia="SimSun" w:hAnsi="SimSun" w:cs="SimSun"/>
                <w:spacing w:val="-1"/>
                <w:sz w:val="21"/>
                <w:szCs w:val="21"/>
              </w:rPr>
              <w:t>35)</w:t>
            </w:r>
          </w:hyperlink>
        </w:p>
      </w:sdtContent>
    </w:sdt>
    <w:p>
      <w:pPr>
        <w:spacing w:before="47" w:line="221" w:lineRule="auto"/>
        <w:ind w:left="4173"/>
        <w:rPr>
          <w:rFonts w:ascii="SimSun" w:eastAsia="SimSun" w:hAnsi="SimSun" w:cs="SimSun"/>
          <w:sz w:val="24"/>
          <w:szCs w:val="24"/>
        </w:rPr>
      </w:pPr>
      <w:r>
        <w:rPr>
          <w:rFonts w:ascii="SimSun" w:eastAsia="SimSun" w:hAnsi="SimSun" w:cs="SimSun"/>
          <w:spacing w:val="-1"/>
          <w:sz w:val="24"/>
          <w:szCs w:val="24"/>
          <w14:textOutline w14:w="3048">
            <w14:solidFill>
              <w14:srgbClr w14:val="000000"/>
            </w14:solidFill>
            <w14:prstDash w14:val="solid"/>
            <w14:miter w14:lim="1"/>
          </w14:textOutline>
        </w:rPr>
        <w:t>1</w:t>
      </w:r>
      <w:r>
        <w:rPr>
          <w:rFonts w:ascii="SimSun" w:eastAsia="SimSun" w:hAnsi="SimSun" w:cs="SimSun"/>
          <w:spacing w:val="-1"/>
          <w:sz w:val="24"/>
          <w:szCs w:val="24"/>
        </w:rPr>
        <w:t xml:space="preserve"> </w:t>
      </w:r>
      <w:r>
        <w:rPr>
          <w:rFonts w:ascii="SimSun" w:eastAsia="SimSun" w:hAnsi="SimSun" w:cs="SimSun"/>
          <w:spacing w:val="-1"/>
          <w:sz w:val="24"/>
          <w:szCs w:val="24"/>
          <w14:textOutline w14:w="3048">
            <w14:solidFill>
              <w14:srgbClr w14:val="000000"/>
            </w14:solidFill>
            <w14:prstDash w14:val="solid"/>
            <w14:miter w14:lim="1"/>
          </w14:textOutline>
        </w:rPr>
        <w:t>总</w:t>
      </w:r>
      <w:r>
        <w:rPr>
          <w:rFonts w:ascii="SimSun" w:eastAsia="SimSun" w:hAnsi="SimSun" w:cs="SimSun"/>
          <w:spacing w:val="-1"/>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则</w:t>
      </w:r>
    </w:p>
    <w:p>
      <w:pPr>
        <w:spacing w:before="39" w:line="283" w:lineRule="auto"/>
        <w:ind w:left="14" w:right="513"/>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1.0</w:t>
      </w:r>
      <w:r>
        <w:rPr>
          <w:rFonts w:ascii="SimSun" w:eastAsia="SimSun" w:hAnsi="SimSun" w:cs="SimSun"/>
          <w:spacing w:val="-1"/>
          <w:sz w:val="21"/>
          <w:szCs w:val="21"/>
          <w14:textOutline w14:w="2667">
            <w14:solidFill>
              <w14:srgbClr w14:val="000000"/>
            </w14:solidFill>
            <w14:prstDash w14:val="solid"/>
            <w14:miter w14:lim="1"/>
          </w14:textOutline>
        </w:rPr>
        <w:t>.1</w:t>
      </w:r>
      <w:r>
        <w:rPr>
          <w:rFonts w:ascii="SimSun" w:eastAsia="SimSun" w:hAnsi="SimSun" w:cs="SimSun"/>
          <w:spacing w:val="-1"/>
          <w:sz w:val="21"/>
          <w:szCs w:val="21"/>
        </w:rPr>
        <w:t xml:space="preserve"> </w:t>
      </w:r>
      <w:r>
        <w:rPr>
          <w:rFonts w:ascii="SimSun" w:eastAsia="SimSun" w:hAnsi="SimSun" w:cs="SimSun"/>
          <w:spacing w:val="-1"/>
          <w:sz w:val="21"/>
          <w:szCs w:val="21"/>
        </w:rPr>
        <w:t>为使电力工程电缆设计做到技术先进、经济合理、安全适用、便于施工和维护，制定本规范。</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1</w:t>
      </w:r>
      <w:r>
        <w:rPr>
          <w:rFonts w:ascii="SimSun" w:eastAsia="SimSun" w:hAnsi="SimSun" w:cs="SimSun"/>
          <w:spacing w:val="-3"/>
          <w:sz w:val="21"/>
          <w:szCs w:val="21"/>
          <w14:textOutline w14:w="2667">
            <w14:solidFill>
              <w14:srgbClr w14:val="000000"/>
            </w14:solidFill>
            <w14:prstDash w14:val="solid"/>
            <w14:miter w14:lim="1"/>
          </w14:textOutline>
        </w:rPr>
        <w:t>.0.2</w:t>
      </w:r>
      <w:r>
        <w:rPr>
          <w:rFonts w:ascii="SimSun" w:eastAsia="SimSun" w:hAnsi="SimSun" w:cs="SimSun"/>
          <w:spacing w:val="-3"/>
          <w:sz w:val="21"/>
          <w:szCs w:val="21"/>
        </w:rPr>
        <w:t xml:space="preserve"> </w:t>
      </w:r>
      <w:r>
        <w:rPr>
          <w:rFonts w:ascii="SimSun" w:eastAsia="SimSun" w:hAnsi="SimSun" w:cs="SimSun"/>
          <w:spacing w:val="-3"/>
          <w:sz w:val="21"/>
          <w:szCs w:val="21"/>
        </w:rPr>
        <w:t>本规范适用于新建、扩建的电力工程中</w:t>
      </w:r>
      <w:r>
        <w:rPr>
          <w:rFonts w:ascii="SimSun" w:eastAsia="SimSun" w:hAnsi="SimSun" w:cs="SimSun"/>
          <w:spacing w:val="-3"/>
          <w:sz w:val="21"/>
          <w:szCs w:val="21"/>
        </w:rPr>
        <w:t xml:space="preserve"> </w:t>
      </w:r>
      <w:r>
        <w:rPr>
          <w:rFonts w:ascii="SimSun" w:eastAsia="SimSun" w:hAnsi="SimSun" w:cs="SimSun"/>
          <w:spacing w:val="-3"/>
          <w:sz w:val="21"/>
          <w:szCs w:val="21"/>
        </w:rPr>
        <w:t>500kV</w:t>
      </w:r>
      <w:r>
        <w:rPr>
          <w:rFonts w:ascii="SimSun" w:eastAsia="SimSun" w:hAnsi="SimSun" w:cs="SimSun"/>
          <w:spacing w:val="-3"/>
          <w:sz w:val="21"/>
          <w:szCs w:val="21"/>
        </w:rPr>
        <w:t xml:space="preserve"> </w:t>
      </w:r>
      <w:r>
        <w:rPr>
          <w:rFonts w:ascii="SimSun" w:eastAsia="SimSun" w:hAnsi="SimSun" w:cs="SimSun"/>
          <w:spacing w:val="-3"/>
          <w:sz w:val="21"/>
          <w:szCs w:val="21"/>
        </w:rPr>
        <w:t>及以下电力电缆和控制电缆的选择与敷设设计。</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1.0.3</w:t>
      </w:r>
      <w:r>
        <w:rPr>
          <w:rFonts w:ascii="SimSun" w:eastAsia="SimSun" w:hAnsi="SimSun" w:cs="SimSun"/>
          <w:spacing w:val="-2"/>
          <w:sz w:val="21"/>
          <w:szCs w:val="21"/>
        </w:rPr>
        <w:t xml:space="preserve"> </w:t>
      </w:r>
      <w:r>
        <w:rPr>
          <w:rFonts w:ascii="SimSun" w:eastAsia="SimSun" w:hAnsi="SimSun" w:cs="SimSun"/>
          <w:spacing w:val="-2"/>
          <w:sz w:val="21"/>
          <w:szCs w:val="21"/>
        </w:rPr>
        <w:t>电力</w:t>
      </w:r>
      <w:r>
        <w:rPr>
          <w:rFonts w:ascii="SimSun" w:eastAsia="SimSun" w:hAnsi="SimSun" w:cs="SimSun"/>
          <w:spacing w:val="-1"/>
          <w:sz w:val="21"/>
          <w:szCs w:val="21"/>
        </w:rPr>
        <w:t>工程的电缆设计，除应符合本规范外，尚应符合国家现行有关标准的规定。</w:t>
      </w:r>
    </w:p>
    <w:p>
      <w:pPr>
        <w:spacing w:before="269" w:line="220" w:lineRule="auto"/>
        <w:ind w:left="4158"/>
        <w:rPr>
          <w:rFonts w:ascii="SimSun" w:eastAsia="SimSun" w:hAnsi="SimSun" w:cs="SimSun"/>
          <w:sz w:val="24"/>
          <w:szCs w:val="24"/>
        </w:rPr>
      </w:pPr>
      <w:r>
        <w:rPr>
          <w:rFonts w:ascii="SimSun" w:eastAsia="SimSun" w:hAnsi="SimSun" w:cs="SimSun"/>
          <w:spacing w:val="1"/>
          <w:sz w:val="24"/>
          <w:szCs w:val="24"/>
          <w14:textOutline w14:w="3048">
            <w14:solidFill>
              <w14:srgbClr w14:val="000000"/>
            </w14:solidFill>
            <w14:prstDash w14:val="solid"/>
            <w14:miter w14:lim="1"/>
          </w14:textOutline>
        </w:rPr>
        <w:t>2</w:t>
      </w:r>
      <w:r>
        <w:rPr>
          <w:rFonts w:ascii="SimSun" w:eastAsia="SimSun" w:hAnsi="SimSun" w:cs="SimSun"/>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术</w:t>
      </w:r>
      <w:r>
        <w:rPr>
          <w:rFonts w:ascii="SimSun" w:eastAsia="SimSun" w:hAnsi="SimSun" w:cs="SimSun"/>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语</w:t>
      </w:r>
    </w:p>
    <w:p>
      <w:pPr>
        <w:spacing w:before="41" w:line="220" w:lineRule="auto"/>
        <w:ind w:left="1"/>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2.0.1</w:t>
      </w:r>
      <w:r>
        <w:rPr>
          <w:rFonts w:ascii="SimSun" w:eastAsia="SimSun" w:hAnsi="SimSun" w:cs="SimSun"/>
          <w:spacing w:val="-2"/>
          <w:sz w:val="21"/>
          <w:szCs w:val="21"/>
        </w:rPr>
        <w:t xml:space="preserve"> </w:t>
      </w:r>
      <w:r>
        <w:rPr>
          <w:rFonts w:ascii="SimSun" w:eastAsia="SimSun" w:hAnsi="SimSun" w:cs="SimSun"/>
          <w:spacing w:val="-2"/>
          <w:sz w:val="21"/>
          <w:szCs w:val="21"/>
        </w:rPr>
        <w:t>耐火性</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fire</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resistanc</w:t>
      </w:r>
      <w:r>
        <w:rPr>
          <w:rFonts w:ascii="SimSun" w:eastAsia="SimSun" w:hAnsi="SimSun" w:cs="SimSun"/>
          <w:spacing w:val="-1"/>
          <w:sz w:val="21"/>
          <w:szCs w:val="21"/>
          <w14:textOutline w14:w="2667">
            <w14:solidFill>
              <w14:srgbClr w14:val="000000"/>
            </w14:solidFill>
            <w14:prstDash w14:val="solid"/>
            <w14:miter w14:lim="1"/>
          </w14:textOutline>
        </w:rPr>
        <w:t>e</w:t>
      </w:r>
    </w:p>
    <w:p>
      <w:pPr>
        <w:spacing w:before="62" w:line="274" w:lineRule="auto"/>
        <w:ind w:left="1" w:right="1568" w:firstLine="416"/>
        <w:rPr>
          <w:rFonts w:ascii="SimSun" w:eastAsia="SimSun" w:hAnsi="SimSun" w:cs="SimSun"/>
          <w:sz w:val="21"/>
          <w:szCs w:val="21"/>
        </w:rPr>
      </w:pPr>
      <w:r>
        <w:rPr>
          <w:rFonts w:ascii="SimSun" w:eastAsia="SimSun" w:hAnsi="SimSun" w:cs="SimSun"/>
          <w:spacing w:val="-1"/>
          <w:sz w:val="21"/>
          <w:szCs w:val="21"/>
        </w:rPr>
        <w:t>在规定试验条件下，试样在火焰中被燃烧而在一定时间内仍能保持正常运行的性能。</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2.0.2</w:t>
      </w:r>
      <w:r>
        <w:rPr>
          <w:rFonts w:ascii="SimSun" w:eastAsia="SimSun" w:hAnsi="SimSun" w:cs="SimSun"/>
          <w:spacing w:val="-2"/>
          <w:sz w:val="21"/>
          <w:szCs w:val="21"/>
        </w:rPr>
        <w:t xml:space="preserve"> </w:t>
      </w:r>
      <w:r>
        <w:rPr>
          <w:rFonts w:ascii="SimSun" w:eastAsia="SimSun" w:hAnsi="SimSun" w:cs="SimSun"/>
          <w:spacing w:val="-2"/>
          <w:sz w:val="21"/>
          <w:szCs w:val="21"/>
        </w:rPr>
        <w:t>耐火电缆</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fire</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resistant</w:t>
      </w:r>
      <w:r>
        <w:rPr>
          <w:rFonts w:ascii="SimSun" w:eastAsia="SimSun" w:hAnsi="SimSun" w:cs="SimSun"/>
          <w:spacing w:val="-2"/>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cable</w:t>
      </w:r>
      <w:r>
        <w:rPr>
          <w:rFonts w:ascii="SimSun" w:eastAsia="SimSun" w:hAnsi="SimSun" w:cs="SimSun"/>
          <w:spacing w:val="-2"/>
          <w:sz w:val="21"/>
          <w:szCs w:val="21"/>
        </w:rPr>
        <w:t xml:space="preserve">   </w:t>
      </w:r>
      <w:r>
        <w:rPr>
          <w:rFonts w:ascii="SimSun" w:eastAsia="SimSun" w:hAnsi="SimSun" w:cs="SimSun"/>
          <w:spacing w:val="-2"/>
          <w:sz w:val="21"/>
          <w:szCs w:val="21"/>
        </w:rPr>
        <w:t>具有耐火性的电缆</w:t>
      </w:r>
      <w:r>
        <w:rPr>
          <w:rFonts w:ascii="SimSun" w:eastAsia="SimSun" w:hAnsi="SimSun" w:cs="SimSun"/>
          <w:spacing w:val="-1"/>
          <w:sz w:val="21"/>
          <w:szCs w:val="21"/>
        </w:rPr>
        <w:t>。</w:t>
      </w:r>
    </w:p>
    <w:p>
      <w:pPr>
        <w:spacing w:before="1" w:line="215"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2.0.3</w:t>
      </w:r>
      <w:r>
        <w:rPr>
          <w:rFonts w:ascii="SimSun" w:eastAsia="SimSun" w:hAnsi="SimSun" w:cs="SimSun"/>
          <w:sz w:val="21"/>
          <w:szCs w:val="21"/>
        </w:rPr>
        <w:t xml:space="preserve"> </w:t>
      </w:r>
      <w:r>
        <w:rPr>
          <w:rFonts w:ascii="SimSun" w:eastAsia="SimSun" w:hAnsi="SimSun" w:cs="SimSun"/>
          <w:sz w:val="21"/>
          <w:szCs w:val="21"/>
        </w:rPr>
        <w:t>阻燃性</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flame</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retardancy</w:t>
      </w:r>
    </w:p>
    <w:p>
      <w:pPr>
        <w:spacing w:before="67" w:line="274" w:lineRule="auto"/>
        <w:ind w:left="13" w:right="91" w:firstLine="404"/>
        <w:rPr>
          <w:rFonts w:ascii="SimSun" w:eastAsia="SimSun" w:hAnsi="SimSun" w:cs="SimSun"/>
          <w:sz w:val="21"/>
          <w:szCs w:val="21"/>
        </w:rPr>
      </w:pPr>
      <w:r>
        <w:rPr>
          <w:rFonts w:ascii="SimSun" w:eastAsia="SimSun" w:hAnsi="SimSun" w:cs="SimSun"/>
          <w:spacing w:val="-18"/>
          <w:sz w:val="21"/>
          <w:szCs w:val="21"/>
        </w:rPr>
        <w:t>在规</w:t>
      </w:r>
      <w:r>
        <w:rPr>
          <w:rFonts w:ascii="SimSun" w:eastAsia="SimSun" w:hAnsi="SimSun" w:cs="SimSun"/>
          <w:spacing w:val="-10"/>
          <w:sz w:val="21"/>
          <w:szCs w:val="21"/>
        </w:rPr>
        <w:t>定</w:t>
      </w:r>
      <w:r>
        <w:rPr>
          <w:rFonts w:ascii="SimSun" w:eastAsia="SimSun" w:hAnsi="SimSun" w:cs="SimSun"/>
          <w:spacing w:val="-9"/>
          <w:sz w:val="21"/>
          <w:szCs w:val="21"/>
        </w:rPr>
        <w:t>试验条件下，</w:t>
      </w:r>
      <w:r>
        <w:rPr>
          <w:rFonts w:ascii="SimSun" w:eastAsia="SimSun" w:hAnsi="SimSun" w:cs="SimSun"/>
          <w:spacing w:val="-9"/>
          <w:sz w:val="21"/>
          <w:szCs w:val="21"/>
        </w:rPr>
        <w:t xml:space="preserve"> </w:t>
      </w:r>
      <w:r>
        <w:rPr>
          <w:rFonts w:ascii="SimSun" w:eastAsia="SimSun" w:hAnsi="SimSun" w:cs="SimSun"/>
          <w:spacing w:val="-9"/>
          <w:sz w:val="21"/>
          <w:szCs w:val="21"/>
        </w:rPr>
        <w:t>试样被燃烧，</w:t>
      </w:r>
      <w:r>
        <w:rPr>
          <w:rFonts w:ascii="SimSun" w:eastAsia="SimSun" w:hAnsi="SimSun" w:cs="SimSun"/>
          <w:spacing w:val="-9"/>
          <w:sz w:val="21"/>
          <w:szCs w:val="21"/>
        </w:rPr>
        <w:t xml:space="preserve"> </w:t>
      </w:r>
      <w:r>
        <w:rPr>
          <w:rFonts w:ascii="SimSun" w:eastAsia="SimSun" w:hAnsi="SimSun" w:cs="SimSun"/>
          <w:spacing w:val="-9"/>
          <w:sz w:val="21"/>
          <w:szCs w:val="21"/>
        </w:rPr>
        <w:t>在撤去试验火源后，</w:t>
      </w:r>
      <w:r>
        <w:rPr>
          <w:rFonts w:ascii="SimSun" w:eastAsia="SimSun" w:hAnsi="SimSun" w:cs="SimSun"/>
          <w:spacing w:val="-9"/>
          <w:sz w:val="21"/>
          <w:szCs w:val="21"/>
        </w:rPr>
        <w:t xml:space="preserve"> </w:t>
      </w:r>
      <w:r>
        <w:rPr>
          <w:rFonts w:ascii="SimSun" w:eastAsia="SimSun" w:hAnsi="SimSun" w:cs="SimSun"/>
          <w:spacing w:val="-9"/>
          <w:sz w:val="21"/>
          <w:szCs w:val="21"/>
        </w:rPr>
        <w:t>火焰的蔓延仅在限定范围内，</w:t>
      </w:r>
      <w:r>
        <w:rPr>
          <w:rFonts w:ascii="SimSun" w:eastAsia="SimSun" w:hAnsi="SimSun" w:cs="SimSun"/>
          <w:spacing w:val="-9"/>
          <w:sz w:val="21"/>
          <w:szCs w:val="21"/>
        </w:rPr>
        <w:t xml:space="preserve"> </w:t>
      </w:r>
      <w:r>
        <w:rPr>
          <w:rFonts w:ascii="SimSun" w:eastAsia="SimSun" w:hAnsi="SimSun" w:cs="SimSun"/>
          <w:spacing w:val="-9"/>
          <w:sz w:val="21"/>
          <w:szCs w:val="21"/>
        </w:rPr>
        <w:t>且残焰或残灼在</w:t>
      </w:r>
      <w:r>
        <w:rPr>
          <w:rFonts w:ascii="SimSun" w:eastAsia="SimSun" w:hAnsi="SimSun" w:cs="SimSun"/>
          <w:sz w:val="21"/>
          <w:szCs w:val="21"/>
        </w:rPr>
        <w:t xml:space="preserve"> </w:t>
      </w:r>
      <w:r>
        <w:rPr>
          <w:rFonts w:ascii="SimSun" w:eastAsia="SimSun" w:hAnsi="SimSun" w:cs="SimSun"/>
          <w:spacing w:val="-6"/>
          <w:sz w:val="21"/>
          <w:szCs w:val="21"/>
        </w:rPr>
        <w:t>限定</w:t>
      </w:r>
      <w:r>
        <w:rPr>
          <w:rFonts w:ascii="SimSun" w:eastAsia="SimSun" w:hAnsi="SimSun" w:cs="SimSun"/>
          <w:spacing w:val="-4"/>
          <w:sz w:val="21"/>
          <w:szCs w:val="21"/>
        </w:rPr>
        <w:t>时</w:t>
      </w:r>
      <w:r>
        <w:rPr>
          <w:rFonts w:ascii="SimSun" w:eastAsia="SimSun" w:hAnsi="SimSun" w:cs="SimSun"/>
          <w:spacing w:val="-3"/>
          <w:sz w:val="21"/>
          <w:szCs w:val="21"/>
        </w:rPr>
        <w:t>间内能自行熄灭的特性。</w:t>
      </w:r>
    </w:p>
    <w:p>
      <w:pPr>
        <w:spacing w:line="312" w:lineRule="exact"/>
        <w:ind w:left="1"/>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2.0.4</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阻燃电缆</w:t>
      </w:r>
      <w:r>
        <w:rPr>
          <w:rFonts w:ascii="SimSun" w:eastAsia="SimSun" w:hAnsi="SimSun" w:cs="SimSun"/>
          <w:spacing w:val="-1"/>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flame</w:t>
      </w:r>
      <w:r>
        <w:rPr>
          <w:rFonts w:ascii="SimSun" w:eastAsia="SimSun" w:hAnsi="SimSun" w:cs="SimSun"/>
          <w:spacing w:val="-1"/>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retardant</w:t>
      </w:r>
      <w:r>
        <w:rPr>
          <w:rFonts w:ascii="SimSun" w:eastAsia="SimSun" w:hAnsi="SimSun" w:cs="SimSun"/>
          <w:spacing w:val="-1"/>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cable</w:t>
      </w:r>
      <w:r>
        <w:rPr>
          <w:rFonts w:ascii="SimSun" w:eastAsia="SimSun" w:hAnsi="SimSun" w:cs="SimSun"/>
          <w:spacing w:val="-1"/>
          <w:position w:val="7"/>
          <w:sz w:val="21"/>
          <w:szCs w:val="21"/>
        </w:rPr>
        <w:t xml:space="preserve">  </w:t>
      </w:r>
      <w:r>
        <w:rPr>
          <w:rFonts w:ascii="SimSun" w:eastAsia="SimSun" w:hAnsi="SimSun" w:cs="SimSun"/>
          <w:position w:val="7"/>
          <w:sz w:val="21"/>
          <w:szCs w:val="21"/>
        </w:rPr>
        <w:t>具有阻燃性的电缆。</w:t>
      </w:r>
    </w:p>
    <w:p>
      <w:pPr>
        <w:spacing w:line="215"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2.0.5</w:t>
      </w:r>
      <w:r>
        <w:rPr>
          <w:rFonts w:ascii="SimSun" w:eastAsia="SimSun" w:hAnsi="SimSun" w:cs="SimSun"/>
          <w:spacing w:val="1"/>
          <w:sz w:val="21"/>
          <w:szCs w:val="21"/>
        </w:rPr>
        <w:t xml:space="preserve"> </w:t>
      </w:r>
      <w:r>
        <w:rPr>
          <w:rFonts w:ascii="SimSun" w:eastAsia="SimSun" w:hAnsi="SimSun" w:cs="SimSun"/>
          <w:spacing w:val="1"/>
          <w:sz w:val="21"/>
          <w:szCs w:val="21"/>
        </w:rPr>
        <w:t>干式交</w:t>
      </w:r>
      <w:r>
        <w:rPr>
          <w:rFonts w:ascii="SimSun" w:eastAsia="SimSun" w:hAnsi="SimSun" w:cs="SimSun"/>
          <w:sz w:val="21"/>
          <w:szCs w:val="21"/>
        </w:rPr>
        <w:t>联</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dry－type</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cross－linked</w:t>
      </w:r>
    </w:p>
    <w:p>
      <w:pPr>
        <w:spacing w:before="67" w:line="312" w:lineRule="exact"/>
        <w:ind w:left="419"/>
        <w:rPr>
          <w:rFonts w:ascii="SimSun" w:eastAsia="SimSun" w:hAnsi="SimSun" w:cs="SimSun"/>
          <w:sz w:val="21"/>
          <w:szCs w:val="21"/>
        </w:rPr>
      </w:pPr>
      <w:r>
        <w:rPr>
          <w:rFonts w:ascii="SimSun" w:eastAsia="SimSun" w:hAnsi="SimSun" w:cs="SimSun"/>
          <w:spacing w:val="-2"/>
          <w:position w:val="7"/>
          <w:sz w:val="21"/>
          <w:szCs w:val="21"/>
        </w:rPr>
        <w:t>使交联聚乙烯绝缘材料</w:t>
      </w:r>
      <w:r>
        <w:rPr>
          <w:rFonts w:ascii="SimSun" w:eastAsia="SimSun" w:hAnsi="SimSun" w:cs="SimSun"/>
          <w:spacing w:val="-1"/>
          <w:position w:val="7"/>
          <w:sz w:val="21"/>
          <w:szCs w:val="21"/>
        </w:rPr>
        <w:t>的制造能显著减少水分含量的交联工艺。</w:t>
      </w:r>
    </w:p>
    <w:p>
      <w:pPr>
        <w:spacing w:before="1" w:line="220"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w:t>
      </w:r>
      <w:r>
        <w:rPr>
          <w:rFonts w:ascii="SimSun" w:eastAsia="SimSun" w:hAnsi="SimSun" w:cs="SimSun"/>
          <w:sz w:val="21"/>
          <w:szCs w:val="21"/>
          <w14:textOutline w14:w="2667">
            <w14:solidFill>
              <w14:srgbClr w14:val="000000"/>
            </w14:solidFill>
            <w14:prstDash w14:val="solid"/>
            <w14:miter w14:lim="1"/>
          </w14:textOutline>
        </w:rPr>
        <w:t>.0.6</w:t>
      </w:r>
      <w:r>
        <w:rPr>
          <w:rFonts w:ascii="SimSun" w:eastAsia="SimSun" w:hAnsi="SimSun" w:cs="SimSun"/>
          <w:sz w:val="21"/>
          <w:szCs w:val="21"/>
        </w:rPr>
        <w:t xml:space="preserve"> </w:t>
      </w:r>
      <w:r>
        <w:rPr>
          <w:rFonts w:ascii="SimSun" w:eastAsia="SimSun" w:hAnsi="SimSun" w:cs="SimSun"/>
          <w:sz w:val="21"/>
          <w:szCs w:val="21"/>
        </w:rPr>
        <w:t>水树</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water</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tree</w:t>
      </w:r>
    </w:p>
    <w:p>
      <w:pPr>
        <w:spacing w:before="61" w:line="220" w:lineRule="auto"/>
        <w:ind w:left="423"/>
        <w:rPr>
          <w:rFonts w:ascii="SimSun" w:eastAsia="SimSun" w:hAnsi="SimSun" w:cs="SimSun"/>
          <w:sz w:val="21"/>
          <w:szCs w:val="21"/>
        </w:rPr>
      </w:pPr>
      <w:r>
        <w:rPr>
          <w:rFonts w:ascii="SimSun" w:eastAsia="SimSun" w:hAnsi="SimSun" w:cs="SimSun"/>
          <w:spacing w:val="-2"/>
          <w:sz w:val="21"/>
          <w:szCs w:val="21"/>
        </w:rPr>
        <w:t>交联聚乙烯电缆运行中绝缘层</w:t>
      </w:r>
      <w:r>
        <w:rPr>
          <w:rFonts w:ascii="SimSun" w:eastAsia="SimSun" w:hAnsi="SimSun" w:cs="SimSun"/>
          <w:spacing w:val="-1"/>
          <w:sz w:val="21"/>
          <w:szCs w:val="21"/>
        </w:rPr>
        <w:t>发生树枝状微细裂纹现象的略称。</w:t>
      </w:r>
    </w:p>
    <w:p>
      <w:pPr>
        <w:spacing w:before="62" w:line="215" w:lineRule="auto"/>
        <w:ind w:left="1"/>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2.0.</w:t>
      </w:r>
      <w:r>
        <w:rPr>
          <w:rFonts w:ascii="SimSun" w:eastAsia="SimSun" w:hAnsi="SimSun" w:cs="SimSun"/>
          <w:spacing w:val="1"/>
          <w:sz w:val="21"/>
          <w:szCs w:val="21"/>
          <w14:textOutline w14:w="2667">
            <w14:solidFill>
              <w14:srgbClr w14:val="000000"/>
            </w14:solidFill>
            <w14:prstDash w14:val="solid"/>
            <w14:miter w14:lim="1"/>
          </w14:textOutline>
        </w:rPr>
        <w:t>7</w:t>
      </w:r>
      <w:r>
        <w:rPr>
          <w:rFonts w:ascii="SimSun" w:eastAsia="SimSun" w:hAnsi="SimSun" w:cs="SimSun"/>
          <w:spacing w:val="1"/>
          <w:sz w:val="21"/>
          <w:szCs w:val="21"/>
        </w:rPr>
        <w:t xml:space="preserve"> </w:t>
      </w:r>
      <w:r>
        <w:rPr>
          <w:rFonts w:ascii="SimSun" w:eastAsia="SimSun" w:hAnsi="SimSun" w:cs="SimSun"/>
          <w:spacing w:val="1"/>
          <w:sz w:val="21"/>
          <w:szCs w:val="21"/>
        </w:rPr>
        <w:t>金属塑料复合阻水层</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metallic</w:t>
      </w:r>
      <w:r>
        <w:rPr>
          <w:rFonts w:ascii="SimSun" w:eastAsia="SimSun" w:hAnsi="SimSun" w:cs="SimSun"/>
          <w:spacing w:val="1"/>
          <w:sz w:val="21"/>
          <w:szCs w:val="21"/>
          <w14:textOutline w14:w="2667">
            <w14:solidFill>
              <w14:srgbClr w14:val="000000"/>
            </w14:solidFill>
            <w14:prstDash w14:val="solid"/>
            <w14:miter w14:lim="1"/>
          </w14:textOutline>
        </w:rPr>
        <w:t>－</w:t>
      </w:r>
      <w:r>
        <w:rPr>
          <w:rFonts w:ascii="SimSun" w:eastAsia="SimSun" w:hAnsi="SimSun" w:cs="SimSun"/>
          <w:sz w:val="21"/>
          <w:szCs w:val="21"/>
          <w14:textOutline w14:w="2667">
            <w14:solidFill>
              <w14:srgbClr w14:val="000000"/>
            </w14:solidFill>
            <w14:prstDash w14:val="solid"/>
            <w14:miter w14:lim="1"/>
          </w14:textOutline>
        </w:rPr>
        <w:t>plastic</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composite</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water</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barrier</w:t>
      </w:r>
    </w:p>
    <w:p>
      <w:pPr>
        <w:spacing w:before="68" w:line="274" w:lineRule="auto"/>
        <w:ind w:left="1" w:right="1778" w:firstLine="442"/>
        <w:rPr>
          <w:rFonts w:ascii="SimSun" w:eastAsia="SimSun" w:hAnsi="SimSun" w:cs="SimSun"/>
          <w:sz w:val="21"/>
          <w:szCs w:val="21"/>
        </w:rPr>
      </w:pPr>
      <w:r>
        <w:rPr>
          <w:rFonts w:ascii="SimSun" w:eastAsia="SimSun" w:hAnsi="SimSun" w:cs="SimSun"/>
          <w:spacing w:val="-2"/>
          <w:sz w:val="21"/>
          <w:szCs w:val="21"/>
        </w:rPr>
        <w:t>由铝或铅箔等薄金属层夹于塑料层中特制的复合带沿电缆纵向包</w:t>
      </w:r>
      <w:r>
        <w:rPr>
          <w:rFonts w:ascii="SimSun" w:eastAsia="SimSun" w:hAnsi="SimSun" w:cs="SimSun"/>
          <w:spacing w:val="-1"/>
          <w:sz w:val="21"/>
          <w:szCs w:val="21"/>
        </w:rPr>
        <w:t>围构成的阻水层。</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2.0.8</w:t>
      </w:r>
      <w:r>
        <w:rPr>
          <w:rFonts w:ascii="SimSun" w:eastAsia="SimSun" w:hAnsi="SimSun" w:cs="SimSun"/>
          <w:spacing w:val="1"/>
          <w:sz w:val="21"/>
          <w:szCs w:val="21"/>
        </w:rPr>
        <w:t xml:space="preserve"> </w:t>
      </w:r>
      <w:r>
        <w:rPr>
          <w:rFonts w:ascii="SimSun" w:eastAsia="SimSun" w:hAnsi="SimSun" w:cs="SimSun"/>
          <w:spacing w:val="1"/>
          <w:sz w:val="21"/>
          <w:szCs w:val="21"/>
        </w:rPr>
        <w:t>热</w:t>
      </w:r>
      <w:r>
        <w:rPr>
          <w:rFonts w:ascii="SimSun" w:eastAsia="SimSun" w:hAnsi="SimSun" w:cs="SimSun"/>
          <w:sz w:val="21"/>
          <w:szCs w:val="21"/>
        </w:rPr>
        <w:t>阻</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thermal</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resistance</w:t>
      </w:r>
    </w:p>
    <w:p>
      <w:pPr>
        <w:spacing w:line="274" w:lineRule="auto"/>
        <w:ind w:left="1" w:right="1778" w:firstLine="417"/>
        <w:rPr>
          <w:rFonts w:ascii="SimSun" w:eastAsia="SimSun" w:hAnsi="SimSun" w:cs="SimSun"/>
          <w:sz w:val="21"/>
          <w:szCs w:val="21"/>
        </w:rPr>
      </w:pPr>
      <w:r>
        <w:rPr>
          <w:rFonts w:ascii="SimSun" w:eastAsia="SimSun" w:hAnsi="SimSun" w:cs="SimSun"/>
          <w:spacing w:val="-2"/>
          <w:sz w:val="21"/>
          <w:szCs w:val="21"/>
        </w:rPr>
        <w:t>计算</w:t>
      </w:r>
      <w:r>
        <w:rPr>
          <w:rFonts w:ascii="SimSun" w:eastAsia="SimSun" w:hAnsi="SimSun" w:cs="SimSun"/>
          <w:spacing w:val="-1"/>
          <w:sz w:val="21"/>
          <w:szCs w:val="21"/>
        </w:rPr>
        <w:t>电缆载流量采取热网分析法，以一维散热过程的热欧姆法则所定义的物理量。</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2.0.9</w:t>
      </w:r>
      <w:r>
        <w:rPr>
          <w:rFonts w:ascii="SimSun" w:eastAsia="SimSun" w:hAnsi="SimSun" w:cs="SimSun"/>
          <w:spacing w:val="1"/>
          <w:sz w:val="21"/>
          <w:szCs w:val="21"/>
        </w:rPr>
        <w:t xml:space="preserve"> </w:t>
      </w:r>
      <w:r>
        <w:rPr>
          <w:rFonts w:ascii="SimSun" w:eastAsia="SimSun" w:hAnsi="SimSun" w:cs="SimSun"/>
          <w:spacing w:val="1"/>
          <w:sz w:val="21"/>
          <w:szCs w:val="21"/>
        </w:rPr>
        <w:t>回流线</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auxiliaty</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ground</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wire</w:t>
      </w:r>
    </w:p>
    <w:p>
      <w:pPr>
        <w:spacing w:line="312" w:lineRule="exact"/>
        <w:ind w:left="419"/>
        <w:rPr>
          <w:rFonts w:ascii="SimSun" w:eastAsia="SimSun" w:hAnsi="SimSun" w:cs="SimSun"/>
          <w:sz w:val="21"/>
          <w:szCs w:val="21"/>
        </w:rPr>
      </w:pPr>
      <w:r>
        <w:rPr>
          <w:rFonts w:ascii="SimSun" w:eastAsia="SimSun" w:hAnsi="SimSun" w:cs="SimSun"/>
          <w:spacing w:val="-2"/>
          <w:position w:val="7"/>
          <w:sz w:val="21"/>
          <w:szCs w:val="21"/>
        </w:rPr>
        <w:t>配置平行于</w:t>
      </w:r>
      <w:r>
        <w:rPr>
          <w:rFonts w:ascii="SimSun" w:eastAsia="SimSun" w:hAnsi="SimSun" w:cs="SimSun"/>
          <w:spacing w:val="-1"/>
          <w:position w:val="7"/>
          <w:sz w:val="21"/>
          <w:szCs w:val="21"/>
        </w:rPr>
        <w:t>高压单芯电缆线路、以两端接地使感应电流形成回路的导线。</w:t>
      </w:r>
    </w:p>
    <w:p>
      <w:pPr>
        <w:spacing w:before="1" w:line="214"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2.0.1</w:t>
      </w:r>
      <w:r>
        <w:rPr>
          <w:rFonts w:ascii="SimSun" w:eastAsia="SimSun" w:hAnsi="SimSun" w:cs="SimSun"/>
          <w:sz w:val="21"/>
          <w:szCs w:val="21"/>
          <w14:textOutline w14:w="2667">
            <w14:solidFill>
              <w14:srgbClr w14:val="000000"/>
            </w14:solidFill>
            <w14:prstDash w14:val="solid"/>
            <w14:miter w14:lim="1"/>
          </w14:textOutline>
        </w:rPr>
        <w:t>0</w:t>
      </w:r>
      <w:r>
        <w:rPr>
          <w:rFonts w:ascii="SimSun" w:eastAsia="SimSun" w:hAnsi="SimSun" w:cs="SimSun"/>
          <w:sz w:val="21"/>
          <w:szCs w:val="21"/>
        </w:rPr>
        <w:t xml:space="preserve"> </w:t>
      </w:r>
      <w:r>
        <w:rPr>
          <w:rFonts w:ascii="SimSun" w:eastAsia="SimSun" w:hAnsi="SimSun" w:cs="SimSun"/>
          <w:sz w:val="21"/>
          <w:szCs w:val="21"/>
        </w:rPr>
        <w:t>直埋敷设</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direct</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burying</w:t>
      </w:r>
    </w:p>
    <w:p>
      <w:pPr>
        <w:spacing w:before="68" w:line="220" w:lineRule="auto"/>
        <w:ind w:left="443"/>
        <w:rPr>
          <w:rFonts w:ascii="SimSun" w:eastAsia="SimSun" w:hAnsi="SimSun" w:cs="SimSun"/>
          <w:sz w:val="21"/>
          <w:szCs w:val="21"/>
        </w:rPr>
      </w:pPr>
      <w:r>
        <w:rPr>
          <w:rFonts w:ascii="SimSun" w:eastAsia="SimSun" w:hAnsi="SimSun" w:cs="SimSun"/>
          <w:spacing w:val="-2"/>
          <w:sz w:val="21"/>
          <w:szCs w:val="21"/>
        </w:rPr>
        <w:t>电缆敷设入地下壕沟中沿沟底铺有垫层</w:t>
      </w:r>
      <w:r>
        <w:rPr>
          <w:rFonts w:ascii="SimSun" w:eastAsia="SimSun" w:hAnsi="SimSun" w:cs="SimSun"/>
          <w:spacing w:val="-1"/>
          <w:sz w:val="21"/>
          <w:szCs w:val="21"/>
        </w:rPr>
        <w:t>和电缆上铺有覆盖层、且加设保护板再埋齐地坪的敷设方式。</w:t>
      </w:r>
    </w:p>
    <w:p>
      <w:pPr>
        <w:spacing w:before="62" w:line="220"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2.0.11</w:t>
      </w:r>
      <w:r>
        <w:rPr>
          <w:rFonts w:ascii="SimSun" w:eastAsia="SimSun" w:hAnsi="SimSun" w:cs="SimSun"/>
          <w:spacing w:val="-1"/>
          <w:sz w:val="21"/>
          <w:szCs w:val="21"/>
        </w:rPr>
        <w:t xml:space="preserve"> </w:t>
      </w:r>
      <w:r>
        <w:rPr>
          <w:rFonts w:ascii="SimSun" w:eastAsia="SimSun" w:hAnsi="SimSun" w:cs="SimSun"/>
          <w:spacing w:val="-1"/>
          <w:sz w:val="21"/>
          <w:szCs w:val="21"/>
        </w:rPr>
        <w:t>浅槽</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channel</w:t>
      </w:r>
      <w:r>
        <w:rPr>
          <w:rFonts w:ascii="SimSun" w:eastAsia="SimSun" w:hAnsi="SimSun" w:cs="SimSun"/>
          <w:spacing w:val="-1"/>
          <w:sz w:val="21"/>
          <w:szCs w:val="21"/>
        </w:rPr>
        <w:t xml:space="preserve">    </w:t>
      </w:r>
      <w:r>
        <w:rPr>
          <w:rFonts w:ascii="SimSun" w:eastAsia="SimSun" w:hAnsi="SimSun" w:cs="SimSun"/>
          <w:spacing w:val="-1"/>
          <w:sz w:val="21"/>
          <w:szCs w:val="21"/>
        </w:rPr>
        <w:t>容纳电缆数量较少未含支架的有盖</w:t>
      </w:r>
      <w:r>
        <w:rPr>
          <w:rFonts w:ascii="SimSun" w:eastAsia="SimSun" w:hAnsi="SimSun" w:cs="SimSun"/>
          <w:sz w:val="21"/>
          <w:szCs w:val="21"/>
        </w:rPr>
        <w:t>槽式构筑物。</w:t>
      </w:r>
    </w:p>
    <w:p>
      <w:pPr>
        <w:spacing w:before="62" w:line="274" w:lineRule="auto"/>
        <w:ind w:left="1" w:right="403"/>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2.0.12</w:t>
      </w:r>
      <w:r>
        <w:rPr>
          <w:rFonts w:ascii="SimSun" w:eastAsia="SimSun" w:hAnsi="SimSun" w:cs="SimSun"/>
          <w:spacing w:val="-1"/>
          <w:sz w:val="21"/>
          <w:szCs w:val="21"/>
        </w:rPr>
        <w:t xml:space="preserve"> </w:t>
      </w:r>
      <w:r>
        <w:rPr>
          <w:rFonts w:ascii="SimSun" w:eastAsia="SimSun" w:hAnsi="SimSun" w:cs="SimSun"/>
          <w:spacing w:val="-1"/>
          <w:sz w:val="21"/>
          <w:szCs w:val="21"/>
        </w:rPr>
        <w:t>工作井</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manhole</w:t>
      </w:r>
      <w:r>
        <w:rPr>
          <w:rFonts w:ascii="SimSun" w:eastAsia="SimSun" w:hAnsi="SimSun" w:cs="SimSun"/>
          <w:spacing w:val="-1"/>
          <w:sz w:val="21"/>
          <w:szCs w:val="21"/>
        </w:rPr>
        <w:t xml:space="preserve">  </w:t>
      </w:r>
      <w:r>
        <w:rPr>
          <w:rFonts w:ascii="SimSun" w:eastAsia="SimSun" w:hAnsi="SimSun" w:cs="SimSun"/>
          <w:spacing w:val="-1"/>
          <w:sz w:val="21"/>
          <w:szCs w:val="21"/>
        </w:rPr>
        <w:t>专用于安置电缆接头等附件或供牵拉电缆</w:t>
      </w:r>
      <w:r>
        <w:rPr>
          <w:rFonts w:ascii="SimSun" w:eastAsia="SimSun" w:hAnsi="SimSun" w:cs="SimSun"/>
          <w:sz w:val="21"/>
          <w:szCs w:val="21"/>
        </w:rPr>
        <w:t>作业所需的有盖坑式电缆构筑物。</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2.0.13</w:t>
      </w:r>
      <w:r>
        <w:rPr>
          <w:rFonts w:ascii="SimSun" w:eastAsia="SimSun" w:hAnsi="SimSun" w:cs="SimSun"/>
          <w:sz w:val="21"/>
          <w:szCs w:val="21"/>
        </w:rPr>
        <w:t xml:space="preserve"> </w:t>
      </w:r>
      <w:r>
        <w:rPr>
          <w:rFonts w:ascii="SimSun" w:eastAsia="SimSun" w:hAnsi="SimSun" w:cs="SimSun"/>
          <w:sz w:val="21"/>
          <w:szCs w:val="21"/>
        </w:rPr>
        <w:t>电缆构筑物</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cable</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buildings</w:t>
      </w:r>
    </w:p>
    <w:p>
      <w:pPr>
        <w:spacing w:before="1" w:line="274" w:lineRule="auto"/>
        <w:ind w:left="1" w:right="518" w:firstLine="418"/>
        <w:rPr>
          <w:rFonts w:ascii="SimSun" w:eastAsia="SimSun" w:hAnsi="SimSun" w:cs="SimSun"/>
          <w:sz w:val="21"/>
          <w:szCs w:val="21"/>
        </w:rPr>
      </w:pPr>
      <w:r>
        <w:rPr>
          <w:rFonts w:ascii="SimSun" w:eastAsia="SimSun" w:hAnsi="SimSun" w:cs="SimSun"/>
          <w:spacing w:val="7"/>
          <w:sz w:val="21"/>
          <w:szCs w:val="21"/>
        </w:rPr>
        <w:t>专</w:t>
      </w:r>
      <w:r>
        <w:rPr>
          <w:rFonts w:ascii="SimSun" w:eastAsia="SimSun" w:hAnsi="SimSun" w:cs="SimSun"/>
          <w:spacing w:val="4"/>
          <w:sz w:val="21"/>
          <w:szCs w:val="21"/>
        </w:rPr>
        <w:t>供敷设电缆或安置附件的电缆沟、浅槽、排管、隧道、夹层、竖(斜)井和工作井等构筑物。</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2.0</w:t>
      </w:r>
      <w:r>
        <w:rPr>
          <w:rFonts w:ascii="SimSun" w:eastAsia="SimSun" w:hAnsi="SimSun" w:cs="SimSun"/>
          <w:sz w:val="21"/>
          <w:szCs w:val="21"/>
          <w14:textOutline w14:w="2667">
            <w14:solidFill>
              <w14:srgbClr w14:val="000000"/>
            </w14:solidFill>
            <w14:prstDash w14:val="solid"/>
            <w14:miter w14:lim="1"/>
          </w14:textOutline>
        </w:rPr>
        <w:t>.14</w:t>
      </w:r>
      <w:r>
        <w:rPr>
          <w:rFonts w:ascii="SimSun" w:eastAsia="SimSun" w:hAnsi="SimSun" w:cs="SimSun"/>
          <w:sz w:val="21"/>
          <w:szCs w:val="21"/>
        </w:rPr>
        <w:t xml:space="preserve"> </w:t>
      </w:r>
      <w:r>
        <w:rPr>
          <w:rFonts w:ascii="SimSun" w:eastAsia="SimSun" w:hAnsi="SimSun" w:cs="SimSun"/>
          <w:sz w:val="21"/>
          <w:szCs w:val="21"/>
        </w:rPr>
        <w:t>挠性固定</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slip</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fixing</w:t>
      </w:r>
    </w:p>
    <w:p>
      <w:pPr>
        <w:spacing w:line="219" w:lineRule="auto"/>
        <w:ind w:left="419"/>
        <w:rPr>
          <w:rFonts w:ascii="SimSun" w:eastAsia="SimSun" w:hAnsi="SimSun" w:cs="SimSun"/>
          <w:sz w:val="21"/>
          <w:szCs w:val="21"/>
        </w:rPr>
        <w:sectPr>
          <w:footerReference w:type="default" r:id="rId12"/>
          <w:pgSz w:w="11905" w:h="16840"/>
          <w:pgMar w:top="1144" w:right="1041" w:bottom="1158" w:left="1143" w:header="0" w:footer="998" w:gutter="0"/>
          <w:pgNumType w:start="9"/>
          <w:cols w:space="708"/>
        </w:sectPr>
      </w:pPr>
      <w:r>
        <w:rPr>
          <w:rFonts w:ascii="SimSun" w:eastAsia="SimSun" w:hAnsi="SimSun" w:cs="SimSun"/>
          <w:spacing w:val="-2"/>
          <w:sz w:val="21"/>
          <w:szCs w:val="21"/>
        </w:rPr>
        <w:t>使电缆随热胀冷缩</w:t>
      </w:r>
      <w:r>
        <w:rPr>
          <w:rFonts w:ascii="SimSun" w:eastAsia="SimSun" w:hAnsi="SimSun" w:cs="SimSun"/>
          <w:spacing w:val="-1"/>
          <w:sz w:val="21"/>
          <w:szCs w:val="21"/>
        </w:rPr>
        <w:t>可沿固定处轴向角度变化或稍有横移的固定方式。</w:t>
      </w:r>
    </w:p>
    <w:p>
      <w:pPr>
        <w:spacing w:before="63" w:line="214"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2.0.15</w:t>
      </w:r>
      <w:r>
        <w:rPr>
          <w:rFonts w:ascii="SimSun" w:eastAsia="SimSun" w:hAnsi="SimSun" w:cs="SimSun"/>
          <w:spacing w:val="-1"/>
          <w:sz w:val="21"/>
          <w:szCs w:val="21"/>
        </w:rPr>
        <w:t xml:space="preserve"> </w:t>
      </w:r>
      <w:r>
        <w:rPr>
          <w:rFonts w:ascii="SimSun" w:eastAsia="SimSun" w:hAnsi="SimSun" w:cs="SimSun"/>
          <w:spacing w:val="-1"/>
          <w:sz w:val="21"/>
          <w:szCs w:val="21"/>
        </w:rPr>
        <w:t>刚性固定</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rigid</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fixing</w:t>
      </w:r>
      <w:r>
        <w:rPr>
          <w:rFonts w:ascii="SimSun" w:eastAsia="SimSun" w:hAnsi="SimSun" w:cs="SimSun"/>
          <w:spacing w:val="-1"/>
          <w:sz w:val="21"/>
          <w:szCs w:val="21"/>
        </w:rPr>
        <w:t xml:space="preserve">    </w:t>
      </w:r>
      <w:r>
        <w:rPr>
          <w:rFonts w:ascii="SimSun" w:eastAsia="SimSun" w:hAnsi="SimSun" w:cs="SimSun"/>
          <w:spacing w:val="-1"/>
          <w:sz w:val="21"/>
          <w:szCs w:val="21"/>
        </w:rPr>
        <w:t>使电缆不随热</w:t>
      </w:r>
      <w:r>
        <w:rPr>
          <w:rFonts w:ascii="SimSun" w:eastAsia="SimSun" w:hAnsi="SimSun" w:cs="SimSun"/>
          <w:sz w:val="21"/>
          <w:szCs w:val="21"/>
        </w:rPr>
        <w:t>胀冷缩发生位移的夹紧固定方式。</w:t>
      </w:r>
    </w:p>
    <w:p>
      <w:pPr>
        <w:spacing w:before="69" w:line="214" w:lineRule="auto"/>
        <w:ind w:left="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2.0.16</w:t>
      </w:r>
      <w:r>
        <w:rPr>
          <w:rFonts w:ascii="SimSun" w:eastAsia="SimSun" w:hAnsi="SimSun" w:cs="SimSun"/>
          <w:sz w:val="21"/>
          <w:szCs w:val="21"/>
        </w:rPr>
        <w:t xml:space="preserve"> </w:t>
      </w:r>
      <w:r>
        <w:rPr>
          <w:rFonts w:ascii="SimSun" w:eastAsia="SimSun" w:hAnsi="SimSun" w:cs="SimSun"/>
          <w:sz w:val="21"/>
          <w:szCs w:val="21"/>
        </w:rPr>
        <w:t>电缆的蛇形敷设</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snaking</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of</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cable</w:t>
      </w:r>
    </w:p>
    <w:p>
      <w:pPr>
        <w:spacing w:before="67" w:line="220" w:lineRule="auto"/>
        <w:ind w:left="420"/>
        <w:rPr>
          <w:rFonts w:ascii="SimSun" w:eastAsia="SimSun" w:hAnsi="SimSun" w:cs="SimSun"/>
          <w:sz w:val="21"/>
          <w:szCs w:val="21"/>
        </w:rPr>
      </w:pPr>
      <w:r>
        <w:rPr>
          <w:rFonts w:ascii="SimSun" w:eastAsia="SimSun" w:hAnsi="SimSun" w:cs="SimSun"/>
          <w:spacing w:val="-1"/>
          <w:sz w:val="21"/>
          <w:szCs w:val="21"/>
        </w:rPr>
        <w:t>按定量参数要求减少电缆轴向热应力或有助自由伸缩量增大而使电缆呈蛇形的敷设方式。</w:t>
      </w:r>
    </w:p>
    <w:p>
      <w:pPr>
        <w:spacing w:line="279" w:lineRule="auto"/>
        <w:rPr>
          <w:rFonts w:ascii="Arial"/>
          <w:sz w:val="21"/>
        </w:rPr>
      </w:pPr>
    </w:p>
    <w:p>
      <w:pPr>
        <w:spacing w:before="79" w:line="327" w:lineRule="exact"/>
        <w:ind w:left="3619"/>
        <w:rPr>
          <w:rFonts w:ascii="SimSun" w:eastAsia="SimSun" w:hAnsi="SimSun" w:cs="SimSun"/>
          <w:sz w:val="24"/>
          <w:szCs w:val="24"/>
        </w:rPr>
      </w:pPr>
      <w:r>
        <w:rPr>
          <w:rFonts w:ascii="SimSun" w:eastAsia="SimSun" w:hAnsi="SimSun" w:cs="SimSun"/>
          <w:spacing w:val="-1"/>
          <w:position w:val="5"/>
          <w:sz w:val="24"/>
          <w:szCs w:val="24"/>
          <w14:textOutline w14:w="3048">
            <w14:solidFill>
              <w14:srgbClr w14:val="000000"/>
            </w14:solidFill>
            <w14:prstDash w14:val="solid"/>
            <w14:miter w14:lim="1"/>
          </w14:textOutline>
        </w:rPr>
        <w:t>3</w:t>
      </w:r>
      <w:r>
        <w:rPr>
          <w:rFonts w:ascii="SimSun" w:eastAsia="SimSun" w:hAnsi="SimSun" w:cs="SimSun"/>
          <w:spacing w:val="-1"/>
          <w:position w:val="5"/>
          <w:sz w:val="24"/>
          <w:szCs w:val="24"/>
        </w:rPr>
        <w:t xml:space="preserve"> </w:t>
      </w:r>
      <w:r>
        <w:rPr>
          <w:rFonts w:ascii="SimSun" w:eastAsia="SimSun" w:hAnsi="SimSun" w:cs="SimSun"/>
          <w:spacing w:val="-1"/>
          <w:position w:val="5"/>
          <w:sz w:val="24"/>
          <w:szCs w:val="24"/>
          <w14:textOutline w14:w="3048">
            <w14:solidFill>
              <w14:srgbClr w14:val="000000"/>
            </w14:solidFill>
            <w14:prstDash w14:val="solid"/>
            <w14:miter w14:lim="1"/>
          </w14:textOutline>
        </w:rPr>
        <w:t>电</w:t>
      </w:r>
      <w:r>
        <w:rPr>
          <w:rFonts w:ascii="SimSun" w:eastAsia="SimSun" w:hAnsi="SimSun" w:cs="SimSun"/>
          <w:position w:val="5"/>
          <w:sz w:val="24"/>
          <w:szCs w:val="24"/>
          <w14:textOutline w14:w="3048">
            <w14:solidFill>
              <w14:srgbClr w14:val="000000"/>
            </w14:solidFill>
            <w14:prstDash w14:val="solid"/>
            <w14:miter w14:lim="1"/>
          </w14:textOutline>
        </w:rPr>
        <w:t>缆型式与截面选择</w:t>
      </w:r>
    </w:p>
    <w:p>
      <w:pPr>
        <w:spacing w:before="1" w:line="219" w:lineRule="auto"/>
        <w:ind w:left="3978"/>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w:t>
      </w:r>
      <w:r>
        <w:rPr>
          <w:rFonts w:ascii="SimSun" w:eastAsia="SimSun" w:hAnsi="SimSun" w:cs="SimSun"/>
          <w:sz w:val="21"/>
          <w:szCs w:val="21"/>
          <w14:textOutline w14:w="2667">
            <w14:solidFill>
              <w14:srgbClr w14:val="000000"/>
            </w14:solidFill>
            <w14:prstDash w14:val="solid"/>
            <w14:miter w14:lim="1"/>
          </w14:textOutline>
        </w:rPr>
        <w:t>.1</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电缆导体材质</w:t>
      </w:r>
    </w:p>
    <w:p>
      <w:pPr>
        <w:spacing w:before="61" w:line="220" w:lineRule="auto"/>
        <w:ind w:left="3"/>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w:t>
      </w:r>
      <w:r>
        <w:rPr>
          <w:rFonts w:ascii="SimSun" w:eastAsia="SimSun" w:hAnsi="SimSun" w:cs="SimSun"/>
          <w:spacing w:val="-2"/>
          <w:sz w:val="21"/>
          <w:szCs w:val="21"/>
          <w14:textOutline w14:w="2667">
            <w14:solidFill>
              <w14:srgbClr w14:val="000000"/>
            </w14:solidFill>
            <w14:prstDash w14:val="solid"/>
            <w14:miter w14:lim="1"/>
          </w14:textOutline>
        </w:rPr>
        <w:t>.1.1</w:t>
      </w:r>
      <w:r>
        <w:rPr>
          <w:rFonts w:ascii="SimSun" w:eastAsia="SimSun" w:hAnsi="SimSun" w:cs="SimSun"/>
          <w:spacing w:val="-2"/>
          <w:sz w:val="21"/>
          <w:szCs w:val="21"/>
        </w:rPr>
        <w:t xml:space="preserve"> </w:t>
      </w:r>
      <w:r>
        <w:rPr>
          <w:rFonts w:ascii="SimSun" w:eastAsia="SimSun" w:hAnsi="SimSun" w:cs="SimSun"/>
          <w:spacing w:val="-2"/>
          <w:sz w:val="21"/>
          <w:szCs w:val="21"/>
        </w:rPr>
        <w:t>控制电缆应采用铜导体。</w:t>
      </w:r>
    </w:p>
    <w:p>
      <w:pPr>
        <w:spacing w:before="63" w:line="220" w:lineRule="auto"/>
        <w:ind w:left="3"/>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1.2</w:t>
      </w:r>
      <w:r>
        <w:rPr>
          <w:rFonts w:ascii="SimSun" w:eastAsia="SimSun" w:hAnsi="SimSun" w:cs="SimSun"/>
          <w:spacing w:val="-2"/>
          <w:sz w:val="21"/>
          <w:szCs w:val="21"/>
        </w:rPr>
        <w:t xml:space="preserve"> </w:t>
      </w:r>
      <w:r>
        <w:rPr>
          <w:rFonts w:ascii="SimSun" w:eastAsia="SimSun" w:hAnsi="SimSun" w:cs="SimSun"/>
          <w:spacing w:val="-2"/>
          <w:sz w:val="21"/>
          <w:szCs w:val="21"/>
        </w:rPr>
        <w:t>用于下列情况的电力电缆，应选用铜导体：</w:t>
      </w:r>
    </w:p>
    <w:p>
      <w:pPr>
        <w:spacing w:before="61" w:line="220" w:lineRule="auto"/>
        <w:ind w:left="14"/>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电机励磁、重要电源、移动式电气设</w:t>
      </w:r>
      <w:r>
        <w:rPr>
          <w:rFonts w:ascii="SimSun" w:eastAsia="SimSun" w:hAnsi="SimSun" w:cs="SimSun"/>
          <w:spacing w:val="-1"/>
          <w:sz w:val="21"/>
          <w:szCs w:val="21"/>
        </w:rPr>
        <w:t>备等需保持连接具有高可靠性的回路。</w:t>
      </w:r>
    </w:p>
    <w:p>
      <w:pPr>
        <w:spacing w:before="62" w:line="219" w:lineRule="auto"/>
        <w:ind w:left="1"/>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振动剧烈、有爆炸危险或</w:t>
      </w:r>
      <w:r>
        <w:rPr>
          <w:rFonts w:ascii="SimSun" w:eastAsia="SimSun" w:hAnsi="SimSun" w:cs="SimSun"/>
          <w:spacing w:val="-1"/>
          <w:sz w:val="21"/>
          <w:szCs w:val="21"/>
        </w:rPr>
        <w:t>对铝有腐蚀等严酷的工作环境。</w:t>
      </w:r>
    </w:p>
    <w:p>
      <w:pPr>
        <w:sectPr>
          <w:footerReference w:type="default" r:id="rId13"/>
          <w:type w:val="nextPage"/>
          <w:pgSz w:w="11905" w:h="16840"/>
          <w:pgMar w:top="1144" w:right="1041" w:bottom="1158" w:left="1143" w:header="0" w:footer="998" w:gutter="0"/>
          <w:pgNumType w:start="10"/>
          <w:cols w:space="708"/>
          <w:titlePg w:val="0"/>
        </w:sectPr>
      </w:pPr>
    </w:p>
    <w:p>
      <w:pPr>
        <w:spacing w:before="42" w:line="220" w:lineRule="auto"/>
        <w:ind w:left="5"/>
        <w:rPr>
          <w:rFonts w:ascii="SimSun" w:eastAsia="SimSun" w:hAnsi="SimSun" w:cs="SimSun"/>
          <w:sz w:val="21"/>
          <w:szCs w:val="21"/>
        </w:rPr>
      </w:pPr>
      <w:bookmarkStart w:id="4" w:name="_bookmark5"/>
      <w:bookmarkEnd w:id="4"/>
      <w:bookmarkStart w:id="5" w:name="_bookmark6"/>
      <w:bookmarkEnd w:id="5"/>
      <w:bookmarkStart w:id="6" w:name="_bookmark7"/>
      <w:bookmarkEnd w:id="6"/>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耐火电</w:t>
      </w:r>
      <w:r>
        <w:rPr>
          <w:rFonts w:ascii="SimSun" w:eastAsia="SimSun" w:hAnsi="SimSun" w:cs="SimSun"/>
          <w:spacing w:val="-1"/>
          <w:sz w:val="21"/>
          <w:szCs w:val="21"/>
        </w:rPr>
        <w:t>缆。</w:t>
      </w:r>
    </w:p>
    <w:p>
      <w:pPr>
        <w:spacing w:before="60"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3"/>
          <w:sz w:val="21"/>
          <w:szCs w:val="21"/>
        </w:rPr>
        <w:t xml:space="preserve"> </w:t>
      </w:r>
      <w:r>
        <w:rPr>
          <w:rFonts w:ascii="SimSun" w:eastAsia="SimSun" w:hAnsi="SimSun" w:cs="SimSun"/>
          <w:spacing w:val="-3"/>
          <w:sz w:val="21"/>
          <w:szCs w:val="21"/>
        </w:rPr>
        <w:t>紧靠高温设备布置</w:t>
      </w:r>
      <w:r>
        <w:rPr>
          <w:rFonts w:ascii="SimSun" w:eastAsia="SimSun" w:hAnsi="SimSun" w:cs="SimSun"/>
          <w:spacing w:val="-2"/>
          <w:sz w:val="21"/>
          <w:szCs w:val="21"/>
        </w:rPr>
        <w:t>。</w:t>
      </w:r>
    </w:p>
    <w:p>
      <w:pPr>
        <w:spacing w:before="62" w:line="220"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安全性</w:t>
      </w:r>
      <w:r>
        <w:rPr>
          <w:rFonts w:ascii="SimSun" w:eastAsia="SimSun" w:hAnsi="SimSun" w:cs="SimSun"/>
          <w:spacing w:val="-3"/>
          <w:sz w:val="21"/>
          <w:szCs w:val="21"/>
        </w:rPr>
        <w:t>要</w:t>
      </w:r>
      <w:r>
        <w:rPr>
          <w:rFonts w:ascii="SimSun" w:eastAsia="SimSun" w:hAnsi="SimSun" w:cs="SimSun"/>
          <w:spacing w:val="-2"/>
          <w:sz w:val="21"/>
          <w:szCs w:val="21"/>
        </w:rPr>
        <w:t>求高的公共设施。</w:t>
      </w:r>
    </w:p>
    <w:p>
      <w:pPr>
        <w:spacing w:before="61" w:line="220" w:lineRule="auto"/>
        <w:ind w:left="2"/>
        <w:rPr>
          <w:rFonts w:ascii="SimSun" w:eastAsia="SimSun" w:hAnsi="SimSun" w:cs="SimSun"/>
          <w:sz w:val="21"/>
          <w:szCs w:val="21"/>
        </w:rPr>
      </w:pPr>
      <w:r>
        <w:rPr>
          <w:rFonts w:ascii="SimSun" w:eastAsia="SimSun" w:hAnsi="SimSun" w:cs="SimSun"/>
          <w:spacing w:val="-3"/>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工作电流较大，需增多电缆根数时。</w:t>
      </w:r>
    </w:p>
    <w:p>
      <w:pPr>
        <w:spacing w:before="62" w:line="274" w:lineRule="auto"/>
        <w:ind w:left="3" w:right="140" w:firstLine="1"/>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w:t>
      </w:r>
      <w:r>
        <w:rPr>
          <w:rFonts w:ascii="SimSun" w:eastAsia="SimSun" w:hAnsi="SimSun" w:cs="SimSun"/>
          <w:spacing w:val="-2"/>
          <w:sz w:val="21"/>
          <w:szCs w:val="21"/>
          <w14:textOutline w14:w="2667">
            <w14:solidFill>
              <w14:srgbClr w14:val="000000"/>
            </w14:solidFill>
            <w14:prstDash w14:val="solid"/>
            <w14:miter w14:lim="1"/>
          </w14:textOutline>
        </w:rPr>
        <w:t>1.3</w:t>
      </w:r>
      <w:r>
        <w:rPr>
          <w:rFonts w:ascii="SimSun" w:eastAsia="SimSun" w:hAnsi="SimSun" w:cs="SimSun"/>
          <w:spacing w:val="-2"/>
          <w:sz w:val="21"/>
          <w:szCs w:val="21"/>
        </w:rPr>
        <w:t xml:space="preserve"> </w:t>
      </w:r>
      <w:r>
        <w:rPr>
          <w:rFonts w:ascii="SimSun" w:eastAsia="SimSun" w:hAnsi="SimSun" w:cs="SimSun"/>
          <w:spacing w:val="-2"/>
          <w:sz w:val="21"/>
          <w:szCs w:val="21"/>
        </w:rPr>
        <w:t>除限于产品仅有铜导体和第</w:t>
      </w:r>
      <w:r>
        <w:rPr>
          <w:rFonts w:ascii="SimSun" w:eastAsia="SimSun" w:hAnsi="SimSun" w:cs="SimSun"/>
          <w:spacing w:val="-2"/>
          <w:sz w:val="21"/>
          <w:szCs w:val="21"/>
        </w:rPr>
        <w:t xml:space="preserve"> </w:t>
      </w:r>
      <w:r>
        <w:rPr>
          <w:rFonts w:ascii="SimSun" w:eastAsia="SimSun" w:hAnsi="SimSun" w:cs="SimSun"/>
          <w:spacing w:val="-2"/>
          <w:sz w:val="21"/>
          <w:szCs w:val="21"/>
        </w:rPr>
        <w:t>3.1.1、3.1.2</w:t>
      </w:r>
      <w:r>
        <w:rPr>
          <w:rFonts w:ascii="SimSun" w:eastAsia="SimSun" w:hAnsi="SimSun" w:cs="SimSun"/>
          <w:spacing w:val="-2"/>
          <w:sz w:val="21"/>
          <w:szCs w:val="21"/>
        </w:rPr>
        <w:t xml:space="preserve"> </w:t>
      </w:r>
      <w:r>
        <w:rPr>
          <w:rFonts w:ascii="SimSun" w:eastAsia="SimSun" w:hAnsi="SimSun" w:cs="SimSun"/>
          <w:spacing w:val="-2"/>
          <w:sz w:val="21"/>
          <w:szCs w:val="21"/>
        </w:rPr>
        <w:t>条确定应选用铜导体的情况外，电缆导体材质可选用铜</w:t>
      </w:r>
      <w:r>
        <w:rPr>
          <w:rFonts w:ascii="SimSun" w:eastAsia="SimSun" w:hAnsi="SimSun" w:cs="SimSun"/>
          <w:sz w:val="21"/>
          <w:szCs w:val="21"/>
        </w:rPr>
        <w:t xml:space="preserve"> </w:t>
      </w:r>
      <w:r>
        <w:rPr>
          <w:rFonts w:ascii="SimSun" w:eastAsia="SimSun" w:hAnsi="SimSun" w:cs="SimSun"/>
          <w:spacing w:val="-9"/>
          <w:sz w:val="21"/>
          <w:szCs w:val="21"/>
        </w:rPr>
        <w:t>或</w:t>
      </w:r>
      <w:r>
        <w:rPr>
          <w:rFonts w:ascii="SimSun" w:eastAsia="SimSun" w:hAnsi="SimSun" w:cs="SimSun"/>
          <w:spacing w:val="-6"/>
          <w:sz w:val="21"/>
          <w:szCs w:val="21"/>
        </w:rPr>
        <w:t>铝导体。</w:t>
      </w:r>
    </w:p>
    <w:p>
      <w:pPr>
        <w:spacing w:before="1" w:line="220" w:lineRule="auto"/>
        <w:ind w:left="3980"/>
        <w:outlineLvl w:val="0"/>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w:t>
      </w:r>
      <w:r>
        <w:rPr>
          <w:rFonts w:ascii="SimSun" w:eastAsia="SimSun" w:hAnsi="SimSun" w:cs="SimSun"/>
          <w:sz w:val="21"/>
          <w:szCs w:val="21"/>
          <w14:textOutline w14:w="2667">
            <w14:solidFill>
              <w14:srgbClr w14:val="000000"/>
            </w14:solidFill>
            <w14:prstDash w14:val="solid"/>
            <w14:miter w14:lim="1"/>
          </w14:textOutline>
        </w:rPr>
        <w:t>.2</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电力电缆芯数</w:t>
      </w:r>
    </w:p>
    <w:p>
      <w:pPr>
        <w:spacing w:before="62" w:line="274" w:lineRule="auto"/>
        <w:ind w:left="16" w:right="1604" w:hanging="11"/>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3.2.1</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2"/>
          <w:sz w:val="21"/>
          <w:szCs w:val="21"/>
        </w:rPr>
        <w:t>kV</w:t>
      </w:r>
      <w:r>
        <w:rPr>
          <w:rFonts w:ascii="SimSun" w:eastAsia="SimSun" w:hAnsi="SimSun" w:cs="SimSun"/>
          <w:spacing w:val="-4"/>
          <w:sz w:val="21"/>
          <w:szCs w:val="21"/>
        </w:rPr>
        <w:t xml:space="preserve"> </w:t>
      </w:r>
      <w:r>
        <w:rPr>
          <w:rFonts w:ascii="SimSun" w:eastAsia="SimSun" w:hAnsi="SimSun" w:cs="SimSun"/>
          <w:spacing w:val="-4"/>
          <w:sz w:val="21"/>
          <w:szCs w:val="21"/>
        </w:rPr>
        <w:t>及以</w:t>
      </w:r>
      <w:r>
        <w:rPr>
          <w:rFonts w:ascii="SimSun" w:eastAsia="SimSun" w:hAnsi="SimSun" w:cs="SimSun"/>
          <w:spacing w:val="-2"/>
          <w:sz w:val="21"/>
          <w:szCs w:val="21"/>
        </w:rPr>
        <w:t>下电源中性点直接接地时，三相回路的电缆芯数选择，应符合下列规定：</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1</w:t>
      </w:r>
      <w:r>
        <w:rPr>
          <w:rFonts w:ascii="SimSun" w:eastAsia="SimSun" w:hAnsi="SimSun" w:cs="SimSun"/>
          <w:spacing w:val="-4"/>
          <w:sz w:val="21"/>
          <w:szCs w:val="21"/>
        </w:rPr>
        <w:t xml:space="preserve"> </w:t>
      </w:r>
      <w:r>
        <w:rPr>
          <w:rFonts w:ascii="SimSun" w:eastAsia="SimSun" w:hAnsi="SimSun" w:cs="SimSun"/>
          <w:spacing w:val="-4"/>
          <w:sz w:val="21"/>
          <w:szCs w:val="21"/>
        </w:rPr>
        <w:t>保</w:t>
      </w:r>
      <w:r>
        <w:rPr>
          <w:rFonts w:ascii="SimSun" w:eastAsia="SimSun" w:hAnsi="SimSun" w:cs="SimSun"/>
          <w:spacing w:val="-3"/>
          <w:sz w:val="21"/>
          <w:szCs w:val="21"/>
        </w:rPr>
        <w:t>护</w:t>
      </w:r>
      <w:r>
        <w:rPr>
          <w:rFonts w:ascii="SimSun" w:eastAsia="SimSun" w:hAnsi="SimSun" w:cs="SimSun"/>
          <w:spacing w:val="-2"/>
          <w:sz w:val="21"/>
          <w:szCs w:val="21"/>
        </w:rPr>
        <w:t>线与受电设备的外露可导电部位连接接地时，应符合下列规定：</w:t>
      </w:r>
      <w:r>
        <w:rPr>
          <w:rFonts w:ascii="SimSun" w:eastAsia="SimSun" w:hAnsi="SimSun" w:cs="SimSun"/>
          <w:sz w:val="21"/>
          <w:szCs w:val="21"/>
        </w:rPr>
        <w:t xml:space="preserve">               </w:t>
      </w:r>
      <w:r>
        <w:rPr>
          <w:rFonts w:ascii="SimSun" w:eastAsia="SimSun" w:hAnsi="SimSun" w:cs="SimSun"/>
          <w:spacing w:val="4"/>
          <w:sz w:val="21"/>
          <w:szCs w:val="21"/>
        </w:rPr>
        <w:t>1</w:t>
      </w:r>
      <w:r>
        <w:rPr>
          <w:rFonts w:ascii="SimSun" w:eastAsia="SimSun" w:hAnsi="SimSun" w:cs="SimSun"/>
          <w:spacing w:val="2"/>
          <w:sz w:val="21"/>
          <w:szCs w:val="21"/>
        </w:rPr>
        <w:t>)保护线与中性线合用同一导体时，应选用四芯电缆。</w:t>
      </w:r>
    </w:p>
    <w:p>
      <w:pPr>
        <w:spacing w:before="1" w:line="247" w:lineRule="auto"/>
        <w:ind w:left="2" w:right="61"/>
        <w:rPr>
          <w:rFonts w:ascii="SimSun" w:eastAsia="SimSun" w:hAnsi="SimSun" w:cs="SimSun"/>
          <w:sz w:val="21"/>
          <w:szCs w:val="21"/>
        </w:rPr>
      </w:pPr>
      <w:r>
        <w:rPr>
          <w:rFonts w:ascii="SimSun" w:eastAsia="SimSun" w:hAnsi="SimSun" w:cs="SimSun"/>
          <w:spacing w:val="-16"/>
          <w:sz w:val="21"/>
          <w:szCs w:val="21"/>
        </w:rPr>
        <w:t>2</w:t>
      </w:r>
      <w:r>
        <w:rPr>
          <w:rFonts w:ascii="SimSun" w:eastAsia="SimSun" w:hAnsi="SimSun" w:cs="SimSun"/>
          <w:spacing w:val="-14"/>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保护线与中性线各自独立时，</w:t>
      </w:r>
      <w:r>
        <w:rPr>
          <w:rFonts w:ascii="SimSun" w:eastAsia="SimSun" w:hAnsi="SimSun" w:cs="SimSun"/>
          <w:spacing w:val="-8"/>
          <w:sz w:val="21"/>
          <w:szCs w:val="21"/>
        </w:rPr>
        <w:t xml:space="preserve"> </w:t>
      </w:r>
      <w:r>
        <w:rPr>
          <w:rFonts w:ascii="SimSun" w:eastAsia="SimSun" w:hAnsi="SimSun" w:cs="SimSun"/>
          <w:spacing w:val="-8"/>
          <w:sz w:val="21"/>
          <w:szCs w:val="21"/>
        </w:rPr>
        <w:t>宜选用五芯电缆；</w:t>
      </w:r>
      <w:r>
        <w:rPr>
          <w:rFonts w:ascii="SimSun" w:eastAsia="SimSun" w:hAnsi="SimSun" w:cs="SimSun"/>
          <w:spacing w:val="-8"/>
          <w:sz w:val="21"/>
          <w:szCs w:val="21"/>
        </w:rPr>
        <w:t xml:space="preserve"> </w:t>
      </w:r>
      <w:r>
        <w:rPr>
          <w:rFonts w:ascii="SimSun" w:eastAsia="SimSun" w:hAnsi="SimSun" w:cs="SimSun"/>
          <w:spacing w:val="-8"/>
          <w:sz w:val="21"/>
          <w:szCs w:val="21"/>
        </w:rPr>
        <w:t>当满足本规范第</w:t>
      </w:r>
      <w:r>
        <w:rPr>
          <w:rFonts w:ascii="SimSun" w:eastAsia="SimSun" w:hAnsi="SimSun" w:cs="SimSun"/>
          <w:spacing w:val="-8"/>
          <w:sz w:val="21"/>
          <w:szCs w:val="21"/>
        </w:rPr>
        <w:t xml:space="preserve"> </w:t>
      </w:r>
      <w:r>
        <w:rPr>
          <w:rFonts w:ascii="SimSun" w:eastAsia="SimSun" w:hAnsi="SimSun" w:cs="SimSun"/>
          <w:spacing w:val="-8"/>
          <w:sz w:val="21"/>
          <w:szCs w:val="21"/>
        </w:rPr>
        <w:t>5.1.16</w:t>
      </w:r>
      <w:r>
        <w:rPr>
          <w:rFonts w:ascii="SimSun" w:eastAsia="SimSun" w:hAnsi="SimSun" w:cs="SimSun"/>
          <w:spacing w:val="-8"/>
          <w:sz w:val="21"/>
          <w:szCs w:val="21"/>
        </w:rPr>
        <w:t xml:space="preserve"> </w:t>
      </w:r>
      <w:r>
        <w:rPr>
          <w:rFonts w:ascii="SimSun" w:eastAsia="SimSun" w:hAnsi="SimSun" w:cs="SimSun"/>
          <w:spacing w:val="-8"/>
          <w:sz w:val="21"/>
          <w:szCs w:val="21"/>
        </w:rPr>
        <w:t>条的规定时，</w:t>
      </w:r>
      <w:r>
        <w:rPr>
          <w:rFonts w:ascii="SimSun" w:eastAsia="SimSun" w:hAnsi="SimSun" w:cs="SimSun"/>
          <w:spacing w:val="-8"/>
          <w:sz w:val="21"/>
          <w:szCs w:val="21"/>
        </w:rPr>
        <w:t xml:space="preserve"> </w:t>
      </w:r>
      <w:r>
        <w:rPr>
          <w:rFonts w:ascii="SimSun" w:eastAsia="SimSun" w:hAnsi="SimSun" w:cs="SimSun"/>
          <w:spacing w:val="-8"/>
          <w:sz w:val="21"/>
          <w:szCs w:val="21"/>
        </w:rPr>
        <w:t>也可采用四芯电</w:t>
      </w:r>
      <w:r>
        <w:rPr>
          <w:rFonts w:ascii="SimSun" w:eastAsia="SimSun" w:hAnsi="SimSun" w:cs="SimSun"/>
          <w:sz w:val="21"/>
          <w:szCs w:val="21"/>
        </w:rPr>
        <w:t xml:space="preserve"> </w:t>
      </w:r>
      <w:r>
        <w:rPr>
          <w:rFonts w:ascii="SimSun" w:eastAsia="SimSun" w:hAnsi="SimSun" w:cs="SimSun"/>
          <w:spacing w:val="-3"/>
          <w:sz w:val="21"/>
          <w:szCs w:val="21"/>
        </w:rPr>
        <w:t>缆与另外的保护线导体组成</w:t>
      </w:r>
      <w:r>
        <w:rPr>
          <w:rFonts w:ascii="SimSun" w:eastAsia="SimSun" w:hAnsi="SimSun" w:cs="SimSun"/>
          <w:spacing w:val="-1"/>
          <w:sz w:val="21"/>
          <w:szCs w:val="21"/>
        </w:rPr>
        <w:t>。</w:t>
      </w:r>
    </w:p>
    <w:p>
      <w:pPr>
        <w:spacing w:before="61" w:line="220" w:lineRule="auto"/>
        <w:ind w:left="3"/>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2</w:t>
      </w:r>
      <w:r>
        <w:rPr>
          <w:rFonts w:ascii="SimSun" w:eastAsia="SimSun" w:hAnsi="SimSun" w:cs="SimSun"/>
          <w:spacing w:val="-2"/>
          <w:sz w:val="21"/>
          <w:szCs w:val="21"/>
        </w:rPr>
        <w:t xml:space="preserve"> </w:t>
      </w:r>
      <w:r>
        <w:rPr>
          <w:rFonts w:ascii="SimSun" w:eastAsia="SimSun" w:hAnsi="SimSun" w:cs="SimSun"/>
          <w:spacing w:val="-1"/>
          <w:sz w:val="21"/>
          <w:szCs w:val="21"/>
        </w:rPr>
        <w:t>受电设备外露可导电部位的接地与电源系统接地各自独立时，应选用四芯电缆。</w:t>
      </w:r>
    </w:p>
    <w:p>
      <w:pPr>
        <w:spacing w:before="63" w:line="274" w:lineRule="auto"/>
        <w:ind w:left="16" w:right="1394" w:hanging="11"/>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3.2.2</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2"/>
          <w:sz w:val="21"/>
          <w:szCs w:val="21"/>
        </w:rPr>
        <w:t>kV</w:t>
      </w:r>
      <w:r>
        <w:rPr>
          <w:rFonts w:ascii="SimSun" w:eastAsia="SimSun" w:hAnsi="SimSun" w:cs="SimSun"/>
          <w:spacing w:val="-4"/>
          <w:sz w:val="21"/>
          <w:szCs w:val="21"/>
        </w:rPr>
        <w:t xml:space="preserve"> </w:t>
      </w:r>
      <w:r>
        <w:rPr>
          <w:rFonts w:ascii="SimSun" w:eastAsia="SimSun" w:hAnsi="SimSun" w:cs="SimSun"/>
          <w:spacing w:val="-4"/>
          <w:sz w:val="21"/>
          <w:szCs w:val="21"/>
        </w:rPr>
        <w:t>及</w:t>
      </w:r>
      <w:r>
        <w:rPr>
          <w:rFonts w:ascii="SimSun" w:eastAsia="SimSun" w:hAnsi="SimSun" w:cs="SimSun"/>
          <w:spacing w:val="-3"/>
          <w:sz w:val="21"/>
          <w:szCs w:val="21"/>
        </w:rPr>
        <w:t>以</w:t>
      </w:r>
      <w:r>
        <w:rPr>
          <w:rFonts w:ascii="SimSun" w:eastAsia="SimSun" w:hAnsi="SimSun" w:cs="SimSun"/>
          <w:spacing w:val="-2"/>
          <w:sz w:val="21"/>
          <w:szCs w:val="21"/>
        </w:rPr>
        <w:t>下电源中性点直接接地时，单相回路的电缆芯数的选择，应符合下列规定：</w:t>
      </w:r>
      <w:r>
        <w:rPr>
          <w:rFonts w:ascii="SimSun" w:eastAsia="SimSun" w:hAnsi="SimSun" w:cs="SimSun"/>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保护</w:t>
      </w:r>
      <w:r>
        <w:rPr>
          <w:rFonts w:ascii="SimSun" w:eastAsia="SimSun" w:hAnsi="SimSun" w:cs="SimSun"/>
          <w:spacing w:val="-2"/>
          <w:sz w:val="21"/>
          <w:szCs w:val="21"/>
        </w:rPr>
        <w:t>线与受电设备的外露可导电部位连接接地时，应符合下列规定：</w:t>
      </w:r>
      <w:r>
        <w:rPr>
          <w:rFonts w:ascii="SimSun" w:eastAsia="SimSun" w:hAnsi="SimSun" w:cs="SimSun"/>
          <w:sz w:val="21"/>
          <w:szCs w:val="21"/>
        </w:rPr>
        <w:t xml:space="preserve">                 </w:t>
      </w:r>
      <w:r>
        <w:rPr>
          <w:rFonts w:ascii="SimSun" w:eastAsia="SimSun" w:hAnsi="SimSun" w:cs="SimSun"/>
          <w:spacing w:val="4"/>
          <w:sz w:val="21"/>
          <w:szCs w:val="21"/>
        </w:rPr>
        <w:t>1</w:t>
      </w:r>
      <w:r>
        <w:rPr>
          <w:rFonts w:ascii="SimSun" w:eastAsia="SimSun" w:hAnsi="SimSun" w:cs="SimSun"/>
          <w:spacing w:val="2"/>
          <w:sz w:val="21"/>
          <w:szCs w:val="21"/>
        </w:rPr>
        <w:t>)保护线与中性线合用同一导体时，应选用两芯电缆。</w:t>
      </w:r>
    </w:p>
    <w:p>
      <w:pPr>
        <w:spacing w:line="247" w:lineRule="auto"/>
        <w:ind w:left="4" w:right="61" w:hanging="1"/>
        <w:rPr>
          <w:rFonts w:ascii="SimSun" w:eastAsia="SimSun" w:hAnsi="SimSun" w:cs="SimSun"/>
          <w:sz w:val="21"/>
          <w:szCs w:val="21"/>
        </w:rPr>
      </w:pPr>
      <w:r>
        <w:rPr>
          <w:rFonts w:ascii="SimSun" w:eastAsia="SimSun" w:hAnsi="SimSun" w:cs="SimSun"/>
          <w:spacing w:val="-16"/>
          <w:sz w:val="21"/>
          <w:szCs w:val="21"/>
        </w:rPr>
        <w:t>2</w:t>
      </w:r>
      <w:r>
        <w:rPr>
          <w:rFonts w:ascii="SimSun" w:eastAsia="SimSun" w:hAnsi="SimSun" w:cs="SimSun"/>
          <w:spacing w:val="-14"/>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保护线与中性线各自独立时，</w:t>
      </w:r>
      <w:r>
        <w:rPr>
          <w:rFonts w:ascii="SimSun" w:eastAsia="SimSun" w:hAnsi="SimSun" w:cs="SimSun"/>
          <w:spacing w:val="-8"/>
          <w:sz w:val="21"/>
          <w:szCs w:val="21"/>
        </w:rPr>
        <w:t xml:space="preserve"> </w:t>
      </w:r>
      <w:r>
        <w:rPr>
          <w:rFonts w:ascii="SimSun" w:eastAsia="SimSun" w:hAnsi="SimSun" w:cs="SimSun"/>
          <w:spacing w:val="-8"/>
          <w:sz w:val="21"/>
          <w:szCs w:val="21"/>
        </w:rPr>
        <w:t>宜选用三芯电缆；</w:t>
      </w:r>
      <w:r>
        <w:rPr>
          <w:rFonts w:ascii="SimSun" w:eastAsia="SimSun" w:hAnsi="SimSun" w:cs="SimSun"/>
          <w:spacing w:val="-8"/>
          <w:sz w:val="21"/>
          <w:szCs w:val="21"/>
        </w:rPr>
        <w:t xml:space="preserve"> </w:t>
      </w:r>
      <w:r>
        <w:rPr>
          <w:rFonts w:ascii="SimSun" w:eastAsia="SimSun" w:hAnsi="SimSun" w:cs="SimSun"/>
          <w:spacing w:val="-8"/>
          <w:sz w:val="21"/>
          <w:szCs w:val="21"/>
        </w:rPr>
        <w:t>在满足本规范第</w:t>
      </w:r>
      <w:r>
        <w:rPr>
          <w:rFonts w:ascii="SimSun" w:eastAsia="SimSun" w:hAnsi="SimSun" w:cs="SimSun"/>
          <w:spacing w:val="-8"/>
          <w:sz w:val="21"/>
          <w:szCs w:val="21"/>
        </w:rPr>
        <w:t xml:space="preserve"> </w:t>
      </w:r>
      <w:r>
        <w:rPr>
          <w:rFonts w:ascii="SimSun" w:eastAsia="SimSun" w:hAnsi="SimSun" w:cs="SimSun"/>
          <w:spacing w:val="-8"/>
          <w:sz w:val="21"/>
          <w:szCs w:val="21"/>
        </w:rPr>
        <w:t>5.1.16</w:t>
      </w:r>
      <w:r>
        <w:rPr>
          <w:rFonts w:ascii="SimSun" w:eastAsia="SimSun" w:hAnsi="SimSun" w:cs="SimSun"/>
          <w:spacing w:val="-8"/>
          <w:sz w:val="21"/>
          <w:szCs w:val="21"/>
        </w:rPr>
        <w:t xml:space="preserve"> </w:t>
      </w:r>
      <w:r>
        <w:rPr>
          <w:rFonts w:ascii="SimSun" w:eastAsia="SimSun" w:hAnsi="SimSun" w:cs="SimSun"/>
          <w:spacing w:val="-8"/>
          <w:sz w:val="21"/>
          <w:szCs w:val="21"/>
        </w:rPr>
        <w:t>条规定的规定时，</w:t>
      </w:r>
      <w:r>
        <w:rPr>
          <w:rFonts w:ascii="SimSun" w:eastAsia="SimSun" w:hAnsi="SimSun" w:cs="SimSun"/>
          <w:spacing w:val="-8"/>
          <w:sz w:val="21"/>
          <w:szCs w:val="21"/>
        </w:rPr>
        <w:t xml:space="preserve"> </w:t>
      </w:r>
      <w:r>
        <w:rPr>
          <w:rFonts w:ascii="SimSun" w:eastAsia="SimSun" w:hAnsi="SimSun" w:cs="SimSun"/>
          <w:spacing w:val="-8"/>
          <w:sz w:val="21"/>
          <w:szCs w:val="21"/>
        </w:rPr>
        <w:t>也可采用两</w:t>
      </w:r>
      <w:r>
        <w:rPr>
          <w:rFonts w:ascii="SimSun" w:eastAsia="SimSun" w:hAnsi="SimSun" w:cs="SimSun"/>
          <w:sz w:val="21"/>
          <w:szCs w:val="21"/>
        </w:rPr>
        <w:t xml:space="preserve"> </w:t>
      </w:r>
      <w:r>
        <w:rPr>
          <w:rFonts w:ascii="SimSun" w:eastAsia="SimSun" w:hAnsi="SimSun" w:cs="SimSun"/>
          <w:spacing w:val="-4"/>
          <w:sz w:val="21"/>
          <w:szCs w:val="21"/>
        </w:rPr>
        <w:t>芯电缆与另</w:t>
      </w:r>
      <w:r>
        <w:rPr>
          <w:rFonts w:ascii="SimSun" w:eastAsia="SimSun" w:hAnsi="SimSun" w:cs="SimSun"/>
          <w:spacing w:val="-2"/>
          <w:sz w:val="21"/>
          <w:szCs w:val="21"/>
        </w:rPr>
        <w:t>外的保护线导体组成。</w:t>
      </w:r>
    </w:p>
    <w:p>
      <w:pPr>
        <w:spacing w:before="62" w:line="247" w:lineRule="auto"/>
        <w:ind w:left="4" w:right="2168" w:hanging="1"/>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受电</w:t>
      </w:r>
      <w:r>
        <w:rPr>
          <w:rFonts w:ascii="SimSun" w:eastAsia="SimSun" w:hAnsi="SimSun" w:cs="SimSun"/>
          <w:spacing w:val="-1"/>
          <w:sz w:val="21"/>
          <w:szCs w:val="21"/>
        </w:rPr>
        <w:t>设备外露可导电部位的接地与电源系统接地各自独立时，应选用两芯电缆。</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3</w:t>
      </w:r>
      <w:r>
        <w:rPr>
          <w:rFonts w:ascii="SimSun" w:eastAsia="SimSun" w:hAnsi="SimSun" w:cs="SimSun"/>
          <w:sz w:val="21"/>
          <w:szCs w:val="21"/>
          <w14:textOutline w14:w="2667">
            <w14:solidFill>
              <w14:srgbClr w14:val="000000"/>
            </w14:solidFill>
            <w14:prstDash w14:val="solid"/>
            <w14:miter w14:lim="1"/>
          </w14:textOutline>
        </w:rPr>
        <w:t>.2.3</w:t>
      </w:r>
      <w:r>
        <w:rPr>
          <w:rFonts w:ascii="SimSun" w:eastAsia="SimSun" w:hAnsi="SimSun" w:cs="SimSun"/>
          <w:sz w:val="21"/>
          <w:szCs w:val="21"/>
        </w:rPr>
        <w:t xml:space="preserve"> </w:t>
      </w:r>
      <w:r>
        <w:rPr>
          <w:rFonts w:ascii="SimSun" w:eastAsia="SimSun" w:hAnsi="SimSun" w:cs="SimSun"/>
          <w:sz w:val="21"/>
          <w:szCs w:val="21"/>
        </w:rPr>
        <w:t>3~35kV</w:t>
      </w:r>
      <w:r>
        <w:rPr>
          <w:rFonts w:ascii="SimSun" w:eastAsia="SimSun" w:hAnsi="SimSun" w:cs="SimSun"/>
          <w:sz w:val="21"/>
          <w:szCs w:val="21"/>
        </w:rPr>
        <w:t xml:space="preserve"> </w:t>
      </w:r>
      <w:r>
        <w:rPr>
          <w:rFonts w:ascii="SimSun" w:eastAsia="SimSun" w:hAnsi="SimSun" w:cs="SimSun"/>
          <w:sz w:val="21"/>
          <w:szCs w:val="21"/>
        </w:rPr>
        <w:t>三相供电回路的电缆芯数的选择，应符合下列规定：</w:t>
      </w:r>
    </w:p>
    <w:p>
      <w:pPr>
        <w:spacing w:before="62"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工作电流较</w:t>
      </w:r>
      <w:r>
        <w:rPr>
          <w:rFonts w:ascii="SimSun" w:eastAsia="SimSun" w:hAnsi="SimSun" w:cs="SimSun"/>
          <w:spacing w:val="-5"/>
          <w:sz w:val="21"/>
          <w:szCs w:val="21"/>
        </w:rPr>
        <w:t>大</w:t>
      </w:r>
      <w:r>
        <w:rPr>
          <w:rFonts w:ascii="SimSun" w:eastAsia="SimSun" w:hAnsi="SimSun" w:cs="SimSun"/>
          <w:spacing w:val="-3"/>
          <w:sz w:val="21"/>
          <w:szCs w:val="21"/>
        </w:rPr>
        <w:t>的回路或电缆敷设于水下时，每回可选用</w:t>
      </w:r>
      <w:r>
        <w:rPr>
          <w:rFonts w:ascii="SimSun" w:eastAsia="SimSun" w:hAnsi="SimSun" w:cs="SimSun"/>
          <w:spacing w:val="-3"/>
          <w:sz w:val="21"/>
          <w:szCs w:val="21"/>
        </w:rPr>
        <w:t xml:space="preserve"> </w:t>
      </w: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根单芯电缆。</w:t>
      </w:r>
    </w:p>
    <w:p>
      <w:pPr>
        <w:spacing w:before="61" w:line="247" w:lineRule="auto"/>
        <w:ind w:left="4" w:right="86" w:hanging="1"/>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除上述情况下，应选用三芯电缆；三芯电缆可选用普通统包型，也可选用</w:t>
      </w:r>
      <w:r>
        <w:rPr>
          <w:rFonts w:ascii="SimSun" w:eastAsia="SimSun" w:hAnsi="SimSun" w:cs="SimSun"/>
          <w:spacing w:val="-3"/>
          <w:sz w:val="21"/>
          <w:szCs w:val="21"/>
        </w:rPr>
        <w:t xml:space="preserve"> </w:t>
      </w: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根单芯电缆绞合构造型。</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3.2.4</w:t>
      </w:r>
      <w:r>
        <w:rPr>
          <w:rFonts w:ascii="SimSun" w:eastAsia="SimSun" w:hAnsi="SimSun" w:cs="SimSun"/>
          <w:spacing w:val="-2"/>
          <w:sz w:val="21"/>
          <w:szCs w:val="21"/>
        </w:rPr>
        <w:t xml:space="preserve"> </w:t>
      </w:r>
      <w:r>
        <w:rPr>
          <w:rFonts w:ascii="SimSun" w:eastAsia="SimSun" w:hAnsi="SimSun" w:cs="SimSun"/>
          <w:spacing w:val="-2"/>
          <w:sz w:val="21"/>
          <w:szCs w:val="21"/>
        </w:rPr>
        <w:t>110</w:t>
      </w:r>
      <w:r>
        <w:rPr>
          <w:rFonts w:ascii="SimSun" w:eastAsia="SimSun" w:hAnsi="SimSun" w:cs="SimSun"/>
          <w:spacing w:val="-1"/>
          <w:sz w:val="21"/>
          <w:szCs w:val="21"/>
        </w:rPr>
        <w:t>kV</w:t>
      </w:r>
      <w:r>
        <w:rPr>
          <w:rFonts w:ascii="SimSun" w:eastAsia="SimSun" w:hAnsi="SimSun" w:cs="SimSun"/>
          <w:spacing w:val="-1"/>
          <w:sz w:val="21"/>
          <w:szCs w:val="21"/>
        </w:rPr>
        <w:t xml:space="preserve"> </w:t>
      </w:r>
      <w:r>
        <w:rPr>
          <w:rFonts w:ascii="SimSun" w:eastAsia="SimSun" w:hAnsi="SimSun" w:cs="SimSun"/>
          <w:spacing w:val="-1"/>
          <w:sz w:val="21"/>
          <w:szCs w:val="21"/>
        </w:rPr>
        <w:t>三相供电回路，除敷设于湖、海水下等场所且电缆截面不大时可选用三芯型外，每回可选用</w:t>
      </w:r>
    </w:p>
    <w:p>
      <w:pPr>
        <w:spacing w:before="63" w:line="220" w:lineRule="auto"/>
        <w:ind w:left="5"/>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根单芯电缆。</w:t>
      </w:r>
    </w:p>
    <w:p>
      <w:pPr>
        <w:spacing w:before="61" w:line="220" w:lineRule="auto"/>
        <w:ind w:left="436"/>
        <w:rPr>
          <w:rFonts w:ascii="SimSun" w:eastAsia="SimSun" w:hAnsi="SimSun" w:cs="SimSun"/>
          <w:sz w:val="21"/>
          <w:szCs w:val="21"/>
        </w:rPr>
      </w:pPr>
      <w:r>
        <w:rPr>
          <w:rFonts w:ascii="SimSun" w:eastAsia="SimSun" w:hAnsi="SimSun" w:cs="SimSun"/>
          <w:spacing w:val="-9"/>
          <w:sz w:val="21"/>
          <w:szCs w:val="21"/>
        </w:rPr>
        <w:t>1</w:t>
      </w:r>
      <w:r>
        <w:rPr>
          <w:rFonts w:ascii="SimSun" w:eastAsia="SimSun" w:hAnsi="SimSun" w:cs="SimSun"/>
          <w:spacing w:val="-7"/>
          <w:sz w:val="21"/>
          <w:szCs w:val="21"/>
        </w:rPr>
        <w:t>10kV</w:t>
      </w:r>
      <w:r>
        <w:rPr>
          <w:rFonts w:ascii="SimSun" w:eastAsia="SimSun" w:hAnsi="SimSun" w:cs="SimSun"/>
          <w:spacing w:val="-7"/>
          <w:sz w:val="21"/>
          <w:szCs w:val="21"/>
        </w:rPr>
        <w:t xml:space="preserve"> </w:t>
      </w:r>
      <w:r>
        <w:rPr>
          <w:rFonts w:ascii="SimSun" w:eastAsia="SimSun" w:hAnsi="SimSun" w:cs="SimSun"/>
          <w:spacing w:val="-7"/>
          <w:sz w:val="21"/>
          <w:szCs w:val="21"/>
        </w:rPr>
        <w:t>以上三相供电回路，每回应选用</w:t>
      </w:r>
      <w:r>
        <w:rPr>
          <w:rFonts w:ascii="SimSun" w:eastAsia="SimSun" w:hAnsi="SimSun" w:cs="SimSun"/>
          <w:spacing w:val="-7"/>
          <w:sz w:val="21"/>
          <w:szCs w:val="21"/>
        </w:rPr>
        <w:t xml:space="preserve"> </w:t>
      </w:r>
      <w:r>
        <w:rPr>
          <w:rFonts w:ascii="SimSun" w:eastAsia="SimSun" w:hAnsi="SimSun" w:cs="SimSun"/>
          <w:spacing w:val="-7"/>
          <w:sz w:val="21"/>
          <w:szCs w:val="21"/>
        </w:rPr>
        <w:t>3</w:t>
      </w:r>
      <w:r>
        <w:rPr>
          <w:rFonts w:ascii="SimSun" w:eastAsia="SimSun" w:hAnsi="SimSun" w:cs="SimSun"/>
          <w:spacing w:val="-7"/>
          <w:sz w:val="21"/>
          <w:szCs w:val="21"/>
        </w:rPr>
        <w:t xml:space="preserve"> </w:t>
      </w:r>
      <w:r>
        <w:rPr>
          <w:rFonts w:ascii="SimSun" w:eastAsia="SimSun" w:hAnsi="SimSun" w:cs="SimSun"/>
          <w:spacing w:val="-7"/>
          <w:sz w:val="21"/>
          <w:szCs w:val="21"/>
        </w:rPr>
        <w:t>根单芯电缆。</w:t>
      </w:r>
    </w:p>
    <w:p>
      <w:pPr>
        <w:spacing w:before="63" w:line="274" w:lineRule="auto"/>
        <w:ind w:left="5" w:right="1534"/>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3.2.</w:t>
      </w:r>
      <w:r>
        <w:rPr>
          <w:rFonts w:ascii="SimSun" w:eastAsia="SimSun" w:hAnsi="SimSun" w:cs="SimSun"/>
          <w:spacing w:val="-3"/>
          <w:sz w:val="21"/>
          <w:szCs w:val="21"/>
          <w14:textOutline w14:w="2667">
            <w14:solidFill>
              <w14:srgbClr w14:val="000000"/>
            </w14:solidFill>
            <w14:prstDash w14:val="solid"/>
            <w14:miter w14:lim="1"/>
          </w14:textOutline>
        </w:rPr>
        <w:t>5</w:t>
      </w:r>
      <w:r>
        <w:rPr>
          <w:rFonts w:ascii="SimSun" w:eastAsia="SimSun" w:hAnsi="SimSun" w:cs="SimSun"/>
          <w:spacing w:val="-3"/>
          <w:sz w:val="21"/>
          <w:szCs w:val="21"/>
        </w:rPr>
        <w:t xml:space="preserve"> </w:t>
      </w:r>
      <w:r>
        <w:rPr>
          <w:rFonts w:ascii="SimSun" w:eastAsia="SimSun" w:hAnsi="SimSun" w:cs="SimSun"/>
          <w:spacing w:val="-3"/>
          <w:sz w:val="21"/>
          <w:szCs w:val="21"/>
        </w:rPr>
        <w:t>电气化铁路等高压交流单相供电回路，应选用两芯电缆或每回选用</w:t>
      </w:r>
      <w:r>
        <w:rPr>
          <w:rFonts w:ascii="SimSun" w:eastAsia="SimSun" w:hAnsi="SimSun" w:cs="SimSun"/>
          <w:spacing w:val="-3"/>
          <w:sz w:val="21"/>
          <w:szCs w:val="21"/>
        </w:rPr>
        <w:t xml:space="preserve"> </w:t>
      </w: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根单芯电缆。</w:t>
      </w:r>
      <w:r>
        <w:rPr>
          <w:rFonts w:ascii="SimSun" w:eastAsia="SimSun" w:hAnsi="SimSun" w:cs="SimSun"/>
          <w:sz w:val="21"/>
          <w:szCs w:val="21"/>
        </w:rPr>
        <w:t xml:space="preserve"> </w:t>
      </w:r>
      <w:r>
        <w:rPr>
          <w:rFonts w:ascii="SimSun" w:eastAsia="SimSun" w:hAnsi="SimSun" w:cs="SimSun"/>
          <w:spacing w:val="-6"/>
          <w:sz w:val="21"/>
          <w:szCs w:val="21"/>
          <w14:textOutline w14:w="2667">
            <w14:solidFill>
              <w14:srgbClr w14:val="000000"/>
            </w14:solidFill>
            <w14:prstDash w14:val="solid"/>
            <w14:miter w14:lim="1"/>
          </w14:textOutline>
        </w:rPr>
        <w:t>3.2.6</w:t>
      </w:r>
      <w:r>
        <w:rPr>
          <w:rFonts w:ascii="SimSun" w:eastAsia="SimSun" w:hAnsi="SimSun" w:cs="SimSun"/>
          <w:spacing w:val="-6"/>
          <w:sz w:val="21"/>
          <w:szCs w:val="21"/>
        </w:rPr>
        <w:t xml:space="preserve"> </w:t>
      </w:r>
      <w:r>
        <w:rPr>
          <w:rFonts w:ascii="SimSun" w:eastAsia="SimSun" w:hAnsi="SimSun" w:cs="SimSun"/>
          <w:spacing w:val="-5"/>
          <w:sz w:val="21"/>
          <w:szCs w:val="21"/>
        </w:rPr>
        <w:t>直</w:t>
      </w:r>
      <w:r>
        <w:rPr>
          <w:rFonts w:ascii="SimSun" w:eastAsia="SimSun" w:hAnsi="SimSun" w:cs="SimSun"/>
          <w:spacing w:val="-3"/>
          <w:sz w:val="21"/>
          <w:szCs w:val="21"/>
        </w:rPr>
        <w:t>流供电回路的电缆芯数的选择，应符合下列规定：</w:t>
      </w:r>
    </w:p>
    <w:p>
      <w:pPr>
        <w:spacing w:line="219"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低压直流供电回路，宜选用两芯电缆；也可选用单芯电</w:t>
      </w:r>
      <w:r>
        <w:rPr>
          <w:rFonts w:ascii="SimSun" w:eastAsia="SimSun" w:hAnsi="SimSun" w:cs="SimSun"/>
          <w:spacing w:val="-1"/>
          <w:sz w:val="21"/>
          <w:szCs w:val="21"/>
        </w:rPr>
        <w:t>缆</w:t>
      </w:r>
      <w:r>
        <w:rPr>
          <w:rFonts w:ascii="SimSun" w:eastAsia="SimSun" w:hAnsi="SimSun" w:cs="SimSun"/>
          <w:sz w:val="21"/>
          <w:szCs w:val="21"/>
        </w:rPr>
        <w:t>。</w:t>
      </w:r>
    </w:p>
    <w:p>
      <w:pPr>
        <w:spacing w:before="62"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高压直流输电系统，宜选用单芯电缆；在湖、海等水下敷设时，也可选用同轴型两芯电</w:t>
      </w:r>
      <w:r>
        <w:rPr>
          <w:rFonts w:ascii="SimSun" w:eastAsia="SimSun" w:hAnsi="SimSun" w:cs="SimSun"/>
          <w:sz w:val="21"/>
          <w:szCs w:val="21"/>
        </w:rPr>
        <w:t>缆。</w:t>
      </w:r>
    </w:p>
    <w:p>
      <w:pPr>
        <w:spacing w:before="63" w:line="220" w:lineRule="auto"/>
        <w:ind w:left="3980"/>
        <w:outlineLvl w:val="0"/>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w:t>
      </w:r>
      <w:r>
        <w:rPr>
          <w:rFonts w:ascii="SimSun" w:eastAsia="SimSun" w:hAnsi="SimSun" w:cs="SimSun"/>
          <w:sz w:val="21"/>
          <w:szCs w:val="21"/>
          <w14:textOutline w14:w="2667">
            <w14:solidFill>
              <w14:srgbClr w14:val="000000"/>
            </w14:solidFill>
            <w14:prstDash w14:val="solid"/>
            <w14:miter w14:lim="1"/>
          </w14:textOutline>
        </w:rPr>
        <w:t>.3</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电缆绝缘水平</w:t>
      </w:r>
    </w:p>
    <w:p>
      <w:pPr>
        <w:spacing w:before="62"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3.3.1</w:t>
      </w:r>
      <w:r>
        <w:rPr>
          <w:rFonts w:ascii="SimSun" w:eastAsia="SimSun" w:hAnsi="SimSun" w:cs="SimSun"/>
          <w:spacing w:val="-1"/>
          <w:sz w:val="21"/>
          <w:szCs w:val="21"/>
        </w:rPr>
        <w:t xml:space="preserve"> </w:t>
      </w:r>
      <w:r>
        <w:rPr>
          <w:rFonts w:ascii="SimSun" w:eastAsia="SimSun" w:hAnsi="SimSun" w:cs="SimSun"/>
          <w:spacing w:val="-1"/>
          <w:sz w:val="21"/>
          <w:szCs w:val="21"/>
        </w:rPr>
        <w:t>交流系统中电力电缆导体的相间额定电压，不得低于使用回路的工作线电</w:t>
      </w:r>
      <w:r>
        <w:rPr>
          <w:rFonts w:ascii="SimSun" w:eastAsia="SimSun" w:hAnsi="SimSun" w:cs="SimSun"/>
          <w:sz w:val="21"/>
          <w:szCs w:val="21"/>
        </w:rPr>
        <w:t>压。</w:t>
      </w:r>
    </w:p>
    <w:p>
      <w:pPr>
        <w:spacing w:before="61"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3.3.2</w:t>
      </w:r>
      <w:r>
        <w:rPr>
          <w:rFonts w:ascii="SimSun" w:eastAsia="SimSun" w:hAnsi="SimSun" w:cs="SimSun"/>
          <w:spacing w:val="-2"/>
          <w:sz w:val="21"/>
          <w:szCs w:val="21"/>
        </w:rPr>
        <w:t xml:space="preserve"> </w:t>
      </w:r>
      <w:r>
        <w:rPr>
          <w:rFonts w:ascii="SimSun" w:eastAsia="SimSun" w:hAnsi="SimSun" w:cs="SimSun"/>
          <w:spacing w:val="-2"/>
          <w:sz w:val="21"/>
          <w:szCs w:val="21"/>
        </w:rPr>
        <w:t>交流系统中电</w:t>
      </w:r>
      <w:r>
        <w:rPr>
          <w:rFonts w:ascii="SimSun" w:eastAsia="SimSun" w:hAnsi="SimSun" w:cs="SimSun"/>
          <w:spacing w:val="-1"/>
          <w:sz w:val="21"/>
          <w:szCs w:val="21"/>
        </w:rPr>
        <w:t>力电缆导体与绝缘屏蔽或金属层之间额定电压的选择，应符合下列规定：</w:t>
      </w:r>
    </w:p>
    <w:p>
      <w:pPr>
        <w:spacing w:before="62" w:line="247" w:lineRule="auto"/>
        <w:ind w:left="21" w:right="144" w:hanging="5"/>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中性点</w:t>
      </w:r>
      <w:r>
        <w:rPr>
          <w:rFonts w:ascii="SimSun" w:eastAsia="SimSun" w:hAnsi="SimSun" w:cs="SimSun"/>
          <w:spacing w:val="-7"/>
          <w:sz w:val="21"/>
          <w:szCs w:val="21"/>
        </w:rPr>
        <w:t>直</w:t>
      </w:r>
      <w:r>
        <w:rPr>
          <w:rFonts w:ascii="SimSun" w:eastAsia="SimSun" w:hAnsi="SimSun" w:cs="SimSun"/>
          <w:spacing w:val="-4"/>
          <w:sz w:val="21"/>
          <w:szCs w:val="21"/>
        </w:rPr>
        <w:t>接接地或经低电阻接地的系统，接地保护动作不超过</w:t>
      </w:r>
      <w:r>
        <w:rPr>
          <w:rFonts w:ascii="SimSun" w:eastAsia="SimSun" w:hAnsi="SimSun" w:cs="SimSun"/>
          <w:spacing w:val="-4"/>
          <w:sz w:val="21"/>
          <w:szCs w:val="21"/>
        </w:rPr>
        <w:t xml:space="preserve"> </w:t>
      </w:r>
      <w:r>
        <w:rPr>
          <w:rFonts w:ascii="SimSun" w:eastAsia="SimSun" w:hAnsi="SimSun" w:cs="SimSun"/>
          <w:spacing w:val="-4"/>
          <w:sz w:val="21"/>
          <w:szCs w:val="21"/>
        </w:rPr>
        <w:t>1min</w:t>
      </w:r>
      <w:r>
        <w:rPr>
          <w:rFonts w:ascii="SimSun" w:eastAsia="SimSun" w:hAnsi="SimSun" w:cs="SimSun"/>
          <w:spacing w:val="-4"/>
          <w:sz w:val="21"/>
          <w:szCs w:val="21"/>
        </w:rPr>
        <w:t xml:space="preserve"> </w:t>
      </w:r>
      <w:r>
        <w:rPr>
          <w:rFonts w:ascii="SimSun" w:eastAsia="SimSun" w:hAnsi="SimSun" w:cs="SimSun"/>
          <w:spacing w:val="-4"/>
          <w:sz w:val="21"/>
          <w:szCs w:val="21"/>
        </w:rPr>
        <w:t>切除故障时，不应低于</w:t>
      </w:r>
      <w:r>
        <w:rPr>
          <w:rFonts w:ascii="SimSun" w:eastAsia="SimSun" w:hAnsi="SimSun" w:cs="SimSun"/>
          <w:spacing w:val="-4"/>
          <w:sz w:val="21"/>
          <w:szCs w:val="21"/>
        </w:rPr>
        <w:t xml:space="preserve"> </w:t>
      </w:r>
      <w:r>
        <w:rPr>
          <w:rFonts w:ascii="SimSun" w:eastAsia="SimSun" w:hAnsi="SimSun" w:cs="SimSun"/>
          <w:spacing w:val="-4"/>
          <w:sz w:val="21"/>
          <w:szCs w:val="21"/>
        </w:rPr>
        <w:t>100%的使用</w:t>
      </w:r>
      <w:r>
        <w:rPr>
          <w:rFonts w:ascii="SimSun" w:eastAsia="SimSun" w:hAnsi="SimSun" w:cs="SimSun"/>
          <w:sz w:val="21"/>
          <w:szCs w:val="21"/>
        </w:rPr>
        <w:t xml:space="preserve"> </w:t>
      </w:r>
      <w:r>
        <w:rPr>
          <w:rFonts w:ascii="SimSun" w:eastAsia="SimSun" w:hAnsi="SimSun" w:cs="SimSun"/>
          <w:spacing w:val="-10"/>
          <w:sz w:val="21"/>
          <w:szCs w:val="21"/>
        </w:rPr>
        <w:t>回</w:t>
      </w:r>
      <w:r>
        <w:rPr>
          <w:rFonts w:ascii="SimSun" w:eastAsia="SimSun" w:hAnsi="SimSun" w:cs="SimSun"/>
          <w:spacing w:val="-6"/>
          <w:sz w:val="21"/>
          <w:szCs w:val="21"/>
        </w:rPr>
        <w:t>路工作相电压。</w:t>
      </w:r>
    </w:p>
    <w:p>
      <w:pPr>
        <w:spacing w:before="61" w:line="220" w:lineRule="auto"/>
        <w:ind w:left="3"/>
        <w:rPr>
          <w:rFonts w:ascii="SimSun" w:eastAsia="SimSun" w:hAnsi="SimSun" w:cs="SimSun"/>
          <w:sz w:val="21"/>
          <w:szCs w:val="21"/>
        </w:rPr>
      </w:pPr>
      <w:r>
        <w:rPr>
          <w:rFonts w:ascii="SimSun" w:eastAsia="SimSun" w:hAnsi="SimSun" w:cs="SimSun"/>
          <w:spacing w:val="-11"/>
          <w:sz w:val="21"/>
          <w:szCs w:val="21"/>
        </w:rPr>
        <w:t>2</w:t>
      </w:r>
      <w:r>
        <w:rPr>
          <w:rFonts w:ascii="SimSun" w:eastAsia="SimSun" w:hAnsi="SimSun" w:cs="SimSun"/>
          <w:spacing w:val="-9"/>
          <w:sz w:val="21"/>
          <w:szCs w:val="21"/>
        </w:rPr>
        <w:t xml:space="preserve"> </w:t>
      </w:r>
      <w:r>
        <w:rPr>
          <w:rFonts w:ascii="SimSun" w:eastAsia="SimSun" w:hAnsi="SimSun" w:cs="SimSun"/>
          <w:spacing w:val="-9"/>
          <w:sz w:val="21"/>
          <w:szCs w:val="21"/>
        </w:rPr>
        <w:t>除上述供电系统外，</w:t>
      </w:r>
      <w:r>
        <w:rPr>
          <w:rFonts w:ascii="SimSun" w:eastAsia="SimSun" w:hAnsi="SimSun" w:cs="SimSun"/>
          <w:spacing w:val="-9"/>
          <w:sz w:val="21"/>
          <w:szCs w:val="21"/>
        </w:rPr>
        <w:t xml:space="preserve"> </w:t>
      </w:r>
      <w:r>
        <w:rPr>
          <w:rFonts w:ascii="SimSun" w:eastAsia="SimSun" w:hAnsi="SimSun" w:cs="SimSun"/>
          <w:spacing w:val="-9"/>
          <w:sz w:val="21"/>
          <w:szCs w:val="21"/>
        </w:rPr>
        <w:t>其他系统不宜低于</w:t>
      </w:r>
      <w:r>
        <w:rPr>
          <w:rFonts w:ascii="SimSun" w:eastAsia="SimSun" w:hAnsi="SimSun" w:cs="SimSun"/>
          <w:spacing w:val="-9"/>
          <w:sz w:val="21"/>
          <w:szCs w:val="21"/>
        </w:rPr>
        <w:t xml:space="preserve"> </w:t>
      </w:r>
      <w:r>
        <w:rPr>
          <w:rFonts w:ascii="SimSun" w:eastAsia="SimSun" w:hAnsi="SimSun" w:cs="SimSun"/>
          <w:spacing w:val="-9"/>
          <w:sz w:val="21"/>
          <w:szCs w:val="21"/>
        </w:rPr>
        <w:t>133%的使用回路工作相电压；</w:t>
      </w:r>
      <w:r>
        <w:rPr>
          <w:rFonts w:ascii="SimSun" w:eastAsia="SimSun" w:hAnsi="SimSun" w:cs="SimSun"/>
          <w:spacing w:val="-9"/>
          <w:sz w:val="21"/>
          <w:szCs w:val="21"/>
        </w:rPr>
        <w:t xml:space="preserve"> </w:t>
      </w:r>
      <w:r>
        <w:rPr>
          <w:rFonts w:ascii="SimSun" w:eastAsia="SimSun" w:hAnsi="SimSun" w:cs="SimSun"/>
          <w:spacing w:val="-9"/>
          <w:sz w:val="21"/>
          <w:szCs w:val="21"/>
        </w:rPr>
        <w:t>在单相接地故障可能持续</w:t>
      </w:r>
      <w:r>
        <w:rPr>
          <w:rFonts w:ascii="SimSun" w:eastAsia="SimSun" w:hAnsi="SimSun" w:cs="SimSun"/>
          <w:spacing w:val="-9"/>
          <w:sz w:val="21"/>
          <w:szCs w:val="21"/>
        </w:rPr>
        <w:t xml:space="preserve"> </w:t>
      </w:r>
      <w:r>
        <w:rPr>
          <w:rFonts w:ascii="SimSun" w:eastAsia="SimSun" w:hAnsi="SimSun" w:cs="SimSun"/>
          <w:spacing w:val="-9"/>
          <w:sz w:val="21"/>
          <w:szCs w:val="21"/>
        </w:rPr>
        <w:t>8h</w:t>
      </w:r>
      <w:r>
        <w:rPr>
          <w:rFonts w:ascii="SimSun" w:eastAsia="SimSun" w:hAnsi="SimSun" w:cs="SimSun"/>
          <w:spacing w:val="-9"/>
          <w:sz w:val="21"/>
          <w:szCs w:val="21"/>
        </w:rPr>
        <w:t xml:space="preserve"> </w:t>
      </w:r>
      <w:r>
        <w:rPr>
          <w:rFonts w:ascii="SimSun" w:eastAsia="SimSun" w:hAnsi="SimSun" w:cs="SimSun"/>
          <w:spacing w:val="-9"/>
          <w:sz w:val="21"/>
          <w:szCs w:val="21"/>
        </w:rPr>
        <w:t>以上，</w:t>
      </w:r>
    </w:p>
    <w:p>
      <w:pPr>
        <w:spacing w:before="63" w:line="312" w:lineRule="exact"/>
        <w:ind w:left="3"/>
        <w:rPr>
          <w:rFonts w:ascii="SimSun" w:eastAsia="SimSun" w:hAnsi="SimSun" w:cs="SimSun"/>
          <w:sz w:val="21"/>
          <w:szCs w:val="21"/>
        </w:rPr>
      </w:pPr>
      <w:r>
        <w:rPr>
          <w:rFonts w:ascii="SimSun" w:eastAsia="SimSun" w:hAnsi="SimSun" w:cs="SimSun"/>
          <w:spacing w:val="-4"/>
          <w:position w:val="7"/>
          <w:sz w:val="21"/>
          <w:szCs w:val="21"/>
        </w:rPr>
        <w:t>或发电机回路等</w:t>
      </w:r>
      <w:r>
        <w:rPr>
          <w:rFonts w:ascii="SimSun" w:eastAsia="SimSun" w:hAnsi="SimSun" w:cs="SimSun"/>
          <w:spacing w:val="-3"/>
          <w:position w:val="7"/>
          <w:sz w:val="21"/>
          <w:szCs w:val="21"/>
        </w:rPr>
        <w:t>安</w:t>
      </w:r>
      <w:r>
        <w:rPr>
          <w:rFonts w:ascii="SimSun" w:eastAsia="SimSun" w:hAnsi="SimSun" w:cs="SimSun"/>
          <w:spacing w:val="-2"/>
          <w:position w:val="7"/>
          <w:sz w:val="21"/>
          <w:szCs w:val="21"/>
        </w:rPr>
        <w:t>全性要求较高的情况，宜采用</w:t>
      </w:r>
      <w:r>
        <w:rPr>
          <w:rFonts w:ascii="SimSun" w:eastAsia="SimSun" w:hAnsi="SimSun" w:cs="SimSun"/>
          <w:spacing w:val="-2"/>
          <w:position w:val="7"/>
          <w:sz w:val="21"/>
          <w:szCs w:val="21"/>
        </w:rPr>
        <w:t xml:space="preserve"> </w:t>
      </w:r>
      <w:r>
        <w:rPr>
          <w:rFonts w:ascii="SimSun" w:eastAsia="SimSun" w:hAnsi="SimSun" w:cs="SimSun"/>
          <w:spacing w:val="-2"/>
          <w:position w:val="7"/>
          <w:sz w:val="21"/>
          <w:szCs w:val="21"/>
        </w:rPr>
        <w:t>173%的使用回路工作相电压。</w:t>
      </w:r>
    </w:p>
    <w:p>
      <w:pPr>
        <w:spacing w:line="220" w:lineRule="auto"/>
        <w:ind w:left="5"/>
        <w:rPr>
          <w:rFonts w:ascii="SimSun" w:eastAsia="SimSun" w:hAnsi="SimSun" w:cs="SimSun"/>
          <w:sz w:val="21"/>
          <w:szCs w:val="21"/>
        </w:rPr>
        <w:sectPr>
          <w:footerReference w:type="default" r:id="rId14"/>
          <w:pgSz w:w="11905" w:h="16840"/>
          <w:pgMar w:top="1066" w:right="1071" w:bottom="1156" w:left="1141" w:header="0" w:footer="998" w:gutter="0"/>
          <w:pgNumType w:start="11"/>
          <w:cols w:space="708"/>
        </w:sectPr>
      </w:pPr>
      <w:r>
        <w:rPr>
          <w:rFonts w:ascii="SimSun" w:eastAsia="SimSun" w:hAnsi="SimSun" w:cs="SimSun"/>
          <w:spacing w:val="-2"/>
          <w:sz w:val="21"/>
          <w:szCs w:val="21"/>
          <w14:textOutline w14:w="2667">
            <w14:solidFill>
              <w14:srgbClr w14:val="000000"/>
            </w14:solidFill>
            <w14:prstDash w14:val="solid"/>
            <w14:miter w14:lim="1"/>
          </w14:textOutline>
        </w:rPr>
        <w:t>3.3.3</w:t>
      </w:r>
      <w:r>
        <w:rPr>
          <w:rFonts w:ascii="SimSun" w:eastAsia="SimSun" w:hAnsi="SimSun" w:cs="SimSun"/>
          <w:spacing w:val="-2"/>
          <w:sz w:val="21"/>
          <w:szCs w:val="21"/>
        </w:rPr>
        <w:t xml:space="preserve"> </w:t>
      </w:r>
      <w:r>
        <w:rPr>
          <w:rFonts w:ascii="SimSun" w:eastAsia="SimSun" w:hAnsi="SimSun" w:cs="SimSun"/>
          <w:spacing w:val="-2"/>
          <w:sz w:val="21"/>
          <w:szCs w:val="21"/>
        </w:rPr>
        <w:t>交</w:t>
      </w:r>
      <w:r>
        <w:rPr>
          <w:rFonts w:ascii="SimSun" w:eastAsia="SimSun" w:hAnsi="SimSun" w:cs="SimSun"/>
          <w:spacing w:val="-1"/>
          <w:sz w:val="21"/>
          <w:szCs w:val="21"/>
        </w:rPr>
        <w:t>流系统中电缆的耐压水平，应满足系统绝缘配合要求。</w:t>
      </w:r>
    </w:p>
    <w:p>
      <w:pPr>
        <w:spacing w:before="62" w:line="274" w:lineRule="auto"/>
        <w:ind w:left="25" w:right="60" w:hanging="20"/>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3.3.4</w:t>
      </w:r>
      <w:r>
        <w:rPr>
          <w:rFonts w:ascii="SimSun" w:eastAsia="SimSun" w:hAnsi="SimSun" w:cs="SimSun"/>
          <w:spacing w:val="-8"/>
          <w:sz w:val="21"/>
          <w:szCs w:val="21"/>
        </w:rPr>
        <w:t xml:space="preserve"> </w:t>
      </w:r>
      <w:r>
        <w:rPr>
          <w:rFonts w:ascii="SimSun" w:eastAsia="SimSun" w:hAnsi="SimSun" w:cs="SimSun"/>
          <w:spacing w:val="-8"/>
          <w:sz w:val="21"/>
          <w:szCs w:val="21"/>
        </w:rPr>
        <w:t>直流输电</w:t>
      </w:r>
      <w:r>
        <w:rPr>
          <w:rFonts w:ascii="SimSun" w:eastAsia="SimSun" w:hAnsi="SimSun" w:cs="SimSun"/>
          <w:spacing w:val="-4"/>
          <w:sz w:val="21"/>
          <w:szCs w:val="21"/>
        </w:rPr>
        <w:t>电缆绝缘水平，</w:t>
      </w:r>
      <w:r>
        <w:rPr>
          <w:rFonts w:ascii="SimSun" w:eastAsia="SimSun" w:hAnsi="SimSun" w:cs="SimSun"/>
          <w:spacing w:val="-4"/>
          <w:sz w:val="21"/>
          <w:szCs w:val="21"/>
        </w:rPr>
        <w:t xml:space="preserve"> </w:t>
      </w:r>
      <w:r>
        <w:rPr>
          <w:rFonts w:ascii="SimSun" w:eastAsia="SimSun" w:hAnsi="SimSun" w:cs="SimSun"/>
          <w:spacing w:val="-4"/>
          <w:sz w:val="21"/>
          <w:szCs w:val="21"/>
        </w:rPr>
        <w:t>应具有能随极性反向、直流与冲击叠加等的耐压考核；</w:t>
      </w:r>
      <w:r>
        <w:rPr>
          <w:rFonts w:ascii="SimSun" w:eastAsia="SimSun" w:hAnsi="SimSun" w:cs="SimSun"/>
          <w:spacing w:val="-4"/>
          <w:sz w:val="21"/>
          <w:szCs w:val="21"/>
        </w:rPr>
        <w:t xml:space="preserve"> </w:t>
      </w:r>
      <w:r>
        <w:rPr>
          <w:rFonts w:ascii="SimSun" w:eastAsia="SimSun" w:hAnsi="SimSun" w:cs="SimSun"/>
          <w:spacing w:val="-4"/>
          <w:sz w:val="21"/>
          <w:szCs w:val="21"/>
        </w:rPr>
        <w:t>使用的交联聚乙烯</w:t>
      </w:r>
      <w:r>
        <w:rPr>
          <w:rFonts w:ascii="SimSun" w:eastAsia="SimSun" w:hAnsi="SimSun" w:cs="SimSun"/>
          <w:sz w:val="21"/>
          <w:szCs w:val="21"/>
        </w:rPr>
        <w:t xml:space="preserve"> </w:t>
      </w:r>
      <w:r>
        <w:rPr>
          <w:rFonts w:ascii="SimSun" w:eastAsia="SimSun" w:hAnsi="SimSun" w:cs="SimSun"/>
          <w:spacing w:val="-2"/>
          <w:sz w:val="21"/>
          <w:szCs w:val="21"/>
        </w:rPr>
        <w:t>电缆应具有抑制空间电荷积聚及其形成局部高场强等适应直</w:t>
      </w:r>
      <w:r>
        <w:rPr>
          <w:rFonts w:ascii="SimSun" w:eastAsia="SimSun" w:hAnsi="SimSun" w:cs="SimSun"/>
          <w:spacing w:val="-1"/>
          <w:sz w:val="21"/>
          <w:szCs w:val="21"/>
        </w:rPr>
        <w:t>流电场运行的特性。</w:t>
      </w:r>
    </w:p>
    <w:p>
      <w:pPr>
        <w:spacing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3.3.5</w:t>
      </w:r>
      <w:r>
        <w:rPr>
          <w:rFonts w:ascii="SimSun" w:eastAsia="SimSun" w:hAnsi="SimSun" w:cs="SimSun"/>
          <w:spacing w:val="-2"/>
          <w:sz w:val="21"/>
          <w:szCs w:val="21"/>
        </w:rPr>
        <w:t xml:space="preserve"> </w:t>
      </w:r>
      <w:r>
        <w:rPr>
          <w:rFonts w:ascii="SimSun" w:eastAsia="SimSun" w:hAnsi="SimSun" w:cs="SimSun"/>
          <w:spacing w:val="-2"/>
          <w:sz w:val="21"/>
          <w:szCs w:val="21"/>
        </w:rPr>
        <w:t>控制电缆额定电压的选择</w:t>
      </w:r>
      <w:r>
        <w:rPr>
          <w:rFonts w:ascii="SimSun" w:eastAsia="SimSun" w:hAnsi="SimSun" w:cs="SimSun"/>
          <w:spacing w:val="-1"/>
          <w:sz w:val="21"/>
          <w:szCs w:val="21"/>
        </w:rPr>
        <w:t>，不应低于该回路工作电压，并应符合下列规定：</w:t>
      </w:r>
    </w:p>
    <w:p>
      <w:pPr>
        <w:spacing w:before="62" w:line="247" w:lineRule="auto"/>
        <w:ind w:left="3" w:right="2588" w:firstLine="13"/>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沿高</w:t>
      </w:r>
      <w:r>
        <w:rPr>
          <w:rFonts w:ascii="SimSun" w:eastAsia="SimSun" w:hAnsi="SimSun" w:cs="SimSun"/>
          <w:spacing w:val="4"/>
          <w:sz w:val="21"/>
          <w:szCs w:val="21"/>
        </w:rPr>
        <w:t>压电缆并行敷设的控制电缆(导引电缆)，应选用相适合的额定电压。</w:t>
      </w:r>
      <w:r>
        <w:rPr>
          <w:rFonts w:ascii="SimSun" w:eastAsia="SimSun" w:hAnsi="SimSun" w:cs="SimSun"/>
          <w:sz w:val="21"/>
          <w:szCs w:val="21"/>
        </w:rPr>
        <w:t xml:space="preserve"> </w:t>
      </w: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220</w:t>
      </w:r>
      <w:r>
        <w:rPr>
          <w:rFonts w:ascii="SimSun" w:eastAsia="SimSun" w:hAnsi="SimSun" w:cs="SimSun"/>
          <w:spacing w:val="-3"/>
          <w:sz w:val="21"/>
          <w:szCs w:val="21"/>
        </w:rPr>
        <w:t>kV</w:t>
      </w:r>
      <w:r>
        <w:rPr>
          <w:rFonts w:ascii="SimSun" w:eastAsia="SimSun" w:hAnsi="SimSun" w:cs="SimSun"/>
          <w:spacing w:val="-6"/>
          <w:sz w:val="21"/>
          <w:szCs w:val="21"/>
        </w:rPr>
        <w:t xml:space="preserve"> </w:t>
      </w:r>
      <w:r>
        <w:rPr>
          <w:rFonts w:ascii="SimSun" w:eastAsia="SimSun" w:hAnsi="SimSun" w:cs="SimSun"/>
          <w:spacing w:val="-6"/>
          <w:sz w:val="21"/>
          <w:szCs w:val="21"/>
        </w:rPr>
        <w:t>及以</w:t>
      </w:r>
      <w:r>
        <w:rPr>
          <w:rFonts w:ascii="SimSun" w:eastAsia="SimSun" w:hAnsi="SimSun" w:cs="SimSun"/>
          <w:spacing w:val="-3"/>
          <w:sz w:val="21"/>
          <w:szCs w:val="21"/>
        </w:rPr>
        <w:t>上高压配电装置敷设的控制电缆，应选用</w:t>
      </w:r>
      <w:r>
        <w:rPr>
          <w:rFonts w:ascii="SimSun" w:eastAsia="SimSun" w:hAnsi="SimSun" w:cs="SimSun"/>
          <w:spacing w:val="-3"/>
          <w:sz w:val="21"/>
          <w:szCs w:val="21"/>
        </w:rPr>
        <w:t xml:space="preserve"> </w:t>
      </w:r>
      <w:r>
        <w:rPr>
          <w:rFonts w:ascii="SimSun" w:eastAsia="SimSun" w:hAnsi="SimSun" w:cs="SimSun"/>
          <w:spacing w:val="-3"/>
          <w:sz w:val="21"/>
          <w:szCs w:val="21"/>
        </w:rPr>
        <w:t>450/750V。</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除上述情况外，控制电缆宜选用</w:t>
      </w:r>
      <w:r>
        <w:rPr>
          <w:rFonts w:ascii="SimSun" w:eastAsia="SimSun" w:hAnsi="SimSun" w:cs="SimSun"/>
          <w:spacing w:val="-2"/>
          <w:sz w:val="21"/>
          <w:szCs w:val="21"/>
        </w:rPr>
        <w:t xml:space="preserve"> </w:t>
      </w:r>
      <w:r>
        <w:rPr>
          <w:rFonts w:ascii="SimSun" w:eastAsia="SimSun" w:hAnsi="SimSun" w:cs="SimSun"/>
          <w:spacing w:val="-2"/>
          <w:sz w:val="21"/>
          <w:szCs w:val="21"/>
        </w:rPr>
        <w:t>450/750</w:t>
      </w:r>
      <w:r>
        <w:rPr>
          <w:rFonts w:ascii="SimSun" w:eastAsia="SimSun" w:hAnsi="SimSun" w:cs="SimSun"/>
          <w:sz w:val="21"/>
          <w:szCs w:val="21"/>
        </w:rPr>
        <w:t>V</w:t>
      </w:r>
      <w:r>
        <w:rPr>
          <w:rFonts w:ascii="SimSun" w:eastAsia="SimSun" w:hAnsi="SimSun" w:cs="SimSun"/>
          <w:spacing w:val="-2"/>
          <w:sz w:val="21"/>
          <w:szCs w:val="21"/>
        </w:rPr>
        <w:t>；外部电气干扰影响很小时，可选用较低的额定电压</w:t>
      </w:r>
      <w:r>
        <w:rPr>
          <w:rFonts w:ascii="SimSun" w:eastAsia="SimSun" w:hAnsi="SimSun" w:cs="SimSun"/>
          <w:spacing w:val="-1"/>
          <w:sz w:val="21"/>
          <w:szCs w:val="21"/>
        </w:rPr>
        <w:t>。</w:t>
      </w:r>
    </w:p>
    <w:p>
      <w:pPr>
        <w:spacing w:before="63" w:line="312" w:lineRule="exact"/>
        <w:ind w:left="3980"/>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3</w:t>
      </w:r>
      <w:r>
        <w:rPr>
          <w:rFonts w:ascii="SimSun" w:eastAsia="SimSun" w:hAnsi="SimSun" w:cs="SimSun"/>
          <w:position w:val="7"/>
          <w:sz w:val="21"/>
          <w:szCs w:val="21"/>
          <w14:textOutline w14:w="2667">
            <w14:solidFill>
              <w14:srgbClr w14:val="000000"/>
            </w14:solidFill>
            <w14:prstDash w14:val="solid"/>
            <w14:miter w14:lim="1"/>
          </w14:textOutline>
        </w:rPr>
        <w:t>.4</w:t>
      </w:r>
      <w:r>
        <w:rPr>
          <w:rFonts w:ascii="SimSun" w:eastAsia="SimSun" w:hAnsi="SimSun" w:cs="SimSun"/>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电缆绝缘类型</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3.4</w:t>
      </w:r>
      <w:r>
        <w:rPr>
          <w:rFonts w:ascii="SimSun" w:eastAsia="SimSun" w:hAnsi="SimSun" w:cs="SimSun"/>
          <w:spacing w:val="-2"/>
          <w:sz w:val="21"/>
          <w:szCs w:val="21"/>
          <w14:textOutline w14:w="2667">
            <w14:solidFill>
              <w14:srgbClr w14:val="000000"/>
            </w14:solidFill>
            <w14:prstDash w14:val="solid"/>
            <w14:miter w14:lim="1"/>
          </w14:textOutline>
        </w:rPr>
        <w:t>.1</w:t>
      </w:r>
      <w:r>
        <w:rPr>
          <w:rFonts w:ascii="SimSun" w:eastAsia="SimSun" w:hAnsi="SimSun" w:cs="SimSun"/>
          <w:spacing w:val="-2"/>
          <w:sz w:val="21"/>
          <w:szCs w:val="21"/>
        </w:rPr>
        <w:t xml:space="preserve"> </w:t>
      </w:r>
      <w:r>
        <w:rPr>
          <w:rFonts w:ascii="SimSun" w:eastAsia="SimSun" w:hAnsi="SimSun" w:cs="SimSun"/>
          <w:spacing w:val="-2"/>
          <w:sz w:val="21"/>
          <w:szCs w:val="21"/>
        </w:rPr>
        <w:t>电缆绝缘类型的选择，应符合下列规定：</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在使用电压、工作电</w:t>
      </w:r>
      <w:r>
        <w:rPr>
          <w:rFonts w:ascii="SimSun" w:eastAsia="SimSun" w:hAnsi="SimSun" w:cs="SimSun"/>
          <w:spacing w:val="-1"/>
          <w:sz w:val="21"/>
          <w:szCs w:val="21"/>
        </w:rPr>
        <w:t>流及其特征和环境条件下，电缆绝缘特性不应小于常规预期使用寿命。</w:t>
      </w:r>
    </w:p>
    <w:p>
      <w:pPr>
        <w:sectPr>
          <w:footerReference w:type="default" r:id="rId15"/>
          <w:type w:val="nextPage"/>
          <w:pgSz w:w="11905" w:h="16840"/>
          <w:pgMar w:top="1066" w:right="1071" w:bottom="1156" w:left="1141" w:header="0" w:footer="998" w:gutter="0"/>
          <w:pgNumType w:start="12"/>
          <w:cols w:space="708"/>
          <w:titlePg w:val="0"/>
        </w:sectPr>
      </w:pPr>
    </w:p>
    <w:p>
      <w:pPr>
        <w:spacing w:before="41" w:line="219"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应根据运行可靠性、施工和维护的简便性以及允许最高工作温度与造价的综合经济性等</w:t>
      </w:r>
      <w:r>
        <w:rPr>
          <w:rFonts w:ascii="SimSun" w:eastAsia="SimSun" w:hAnsi="SimSun" w:cs="SimSun"/>
          <w:sz w:val="21"/>
          <w:szCs w:val="21"/>
        </w:rPr>
        <w:t>因素选择。</w:t>
      </w:r>
    </w:p>
    <w:p>
      <w:pPr>
        <w:spacing w:before="63" w:line="220" w:lineRule="auto"/>
        <w:ind w:left="5"/>
        <w:rPr>
          <w:rFonts w:ascii="SimSun" w:eastAsia="SimSun" w:hAnsi="SimSun" w:cs="SimSun"/>
          <w:sz w:val="21"/>
          <w:szCs w:val="21"/>
        </w:rPr>
      </w:pPr>
      <w:bookmarkStart w:id="7" w:name="_bookmark8"/>
      <w:bookmarkEnd w:id="7"/>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应符合防火场所的要求，并应利于安全。</w:t>
      </w:r>
    </w:p>
    <w:p>
      <w:pPr>
        <w:spacing w:before="62" w:line="247" w:lineRule="auto"/>
        <w:ind w:left="5" w:right="3652" w:hanging="5"/>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明确需要与</w:t>
      </w:r>
      <w:r>
        <w:rPr>
          <w:rFonts w:ascii="SimSun" w:eastAsia="SimSun" w:hAnsi="SimSun" w:cs="SimSun"/>
          <w:spacing w:val="-1"/>
          <w:sz w:val="21"/>
          <w:szCs w:val="21"/>
        </w:rPr>
        <w:t>环境保护协调时，应选用符合环保的电缆绝缘类型。</w:t>
      </w:r>
      <w:r>
        <w:rPr>
          <w:rFonts w:ascii="SimSun" w:eastAsia="SimSun" w:hAnsi="SimSun" w:cs="SimSun"/>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3</w:t>
      </w:r>
      <w:r>
        <w:rPr>
          <w:rFonts w:ascii="SimSun" w:eastAsia="SimSun" w:hAnsi="SimSun" w:cs="SimSun"/>
          <w:spacing w:val="-2"/>
          <w:sz w:val="21"/>
          <w:szCs w:val="21"/>
          <w14:textOutline w14:w="2667">
            <w14:solidFill>
              <w14:srgbClr w14:val="000000"/>
            </w14:solidFill>
            <w14:prstDash w14:val="solid"/>
            <w14:miter w14:lim="1"/>
          </w14:textOutline>
        </w:rPr>
        <w:t>.4.2</w:t>
      </w:r>
      <w:r>
        <w:rPr>
          <w:rFonts w:ascii="SimSun" w:eastAsia="SimSun" w:hAnsi="SimSun" w:cs="SimSun"/>
          <w:spacing w:val="-2"/>
          <w:sz w:val="21"/>
          <w:szCs w:val="21"/>
        </w:rPr>
        <w:t xml:space="preserve"> </w:t>
      </w:r>
      <w:r>
        <w:rPr>
          <w:rFonts w:ascii="SimSun" w:eastAsia="SimSun" w:hAnsi="SimSun" w:cs="SimSun"/>
          <w:spacing w:val="-2"/>
          <w:sz w:val="21"/>
          <w:szCs w:val="21"/>
        </w:rPr>
        <w:t>常用电缆的绝缘类型的选择，应符合下列规定：</w:t>
      </w:r>
    </w:p>
    <w:p>
      <w:pPr>
        <w:spacing w:before="62" w:line="247" w:lineRule="auto"/>
        <w:ind w:left="1" w:right="158" w:firstLine="1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中、低压电缆绝缘类型选择应符合本规范第</w:t>
      </w:r>
      <w:r>
        <w:rPr>
          <w:rFonts w:ascii="SimSun" w:eastAsia="SimSun" w:hAnsi="SimSun" w:cs="SimSun"/>
          <w:spacing w:val="-1"/>
          <w:sz w:val="21"/>
          <w:szCs w:val="21"/>
        </w:rPr>
        <w:t xml:space="preserve"> </w:t>
      </w:r>
      <w:r>
        <w:rPr>
          <w:rFonts w:ascii="SimSun" w:eastAsia="SimSun" w:hAnsi="SimSun" w:cs="SimSun"/>
          <w:spacing w:val="-1"/>
          <w:sz w:val="21"/>
          <w:szCs w:val="21"/>
        </w:rPr>
        <w:t>3.4</w:t>
      </w:r>
      <w:r>
        <w:rPr>
          <w:rFonts w:ascii="SimSun" w:eastAsia="SimSun" w:hAnsi="SimSun" w:cs="SimSun"/>
          <w:sz w:val="21"/>
          <w:szCs w:val="21"/>
        </w:rPr>
        <w:t>.3~3.4.7</w:t>
      </w:r>
      <w:r>
        <w:rPr>
          <w:rFonts w:ascii="SimSun" w:eastAsia="SimSun" w:hAnsi="SimSun" w:cs="SimSun"/>
          <w:sz w:val="21"/>
          <w:szCs w:val="21"/>
        </w:rPr>
        <w:t xml:space="preserve"> </w:t>
      </w:r>
      <w:r>
        <w:rPr>
          <w:rFonts w:ascii="SimSun" w:eastAsia="SimSun" w:hAnsi="SimSun" w:cs="SimSun"/>
          <w:sz w:val="21"/>
          <w:szCs w:val="21"/>
        </w:rPr>
        <w:t>条的规定外，低压电缆宜选用聚氯乙烯或交</w:t>
      </w:r>
      <w:r>
        <w:rPr>
          <w:rFonts w:ascii="SimSun" w:eastAsia="SimSun" w:hAnsi="SimSun" w:cs="SimSun"/>
          <w:sz w:val="21"/>
          <w:szCs w:val="21"/>
        </w:rPr>
        <w:t xml:space="preserve"> </w:t>
      </w:r>
      <w:r>
        <w:rPr>
          <w:rFonts w:ascii="SimSun" w:eastAsia="SimSun" w:hAnsi="SimSun" w:cs="SimSun"/>
          <w:spacing w:val="-2"/>
          <w:sz w:val="21"/>
          <w:szCs w:val="21"/>
        </w:rPr>
        <w:t>联聚乙烯型挤塑绝缘</w:t>
      </w:r>
      <w:r>
        <w:rPr>
          <w:rFonts w:ascii="SimSun" w:eastAsia="SimSun" w:hAnsi="SimSun" w:cs="SimSun"/>
          <w:spacing w:val="-1"/>
          <w:sz w:val="21"/>
          <w:szCs w:val="21"/>
        </w:rPr>
        <w:t>类型，中压电缆宜选用交联聚乙烯绝缘类型。</w:t>
      </w:r>
    </w:p>
    <w:p>
      <w:pPr>
        <w:spacing w:before="61" w:line="220" w:lineRule="auto"/>
        <w:ind w:left="440"/>
        <w:rPr>
          <w:rFonts w:ascii="SimSun" w:eastAsia="SimSun" w:hAnsi="SimSun" w:cs="SimSun"/>
          <w:sz w:val="21"/>
          <w:szCs w:val="21"/>
        </w:rPr>
      </w:pPr>
      <w:r>
        <w:rPr>
          <w:rFonts w:ascii="SimSun" w:eastAsia="SimSun" w:hAnsi="SimSun" w:cs="SimSun"/>
          <w:spacing w:val="-4"/>
          <w:sz w:val="21"/>
          <w:szCs w:val="21"/>
        </w:rPr>
        <w:t>明确</w:t>
      </w:r>
      <w:r>
        <w:rPr>
          <w:rFonts w:ascii="SimSun" w:eastAsia="SimSun" w:hAnsi="SimSun" w:cs="SimSun"/>
          <w:spacing w:val="-2"/>
          <w:sz w:val="21"/>
          <w:szCs w:val="21"/>
        </w:rPr>
        <w:t>需要与环境保护协调时，不得选用聚氯乙烯绝缘电缆。</w:t>
      </w:r>
    </w:p>
    <w:p>
      <w:pPr>
        <w:spacing w:before="62" w:line="247" w:lineRule="auto"/>
        <w:ind w:left="25" w:right="75" w:hanging="22"/>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高压交流系统中电缆线路，</w:t>
      </w:r>
      <w:r>
        <w:rPr>
          <w:rFonts w:ascii="SimSun" w:eastAsia="SimSun" w:hAnsi="SimSun" w:cs="SimSun"/>
          <w:spacing w:val="-5"/>
          <w:sz w:val="21"/>
          <w:szCs w:val="21"/>
        </w:rPr>
        <w:t xml:space="preserve"> </w:t>
      </w:r>
      <w:r>
        <w:rPr>
          <w:rFonts w:ascii="SimSun" w:eastAsia="SimSun" w:hAnsi="SimSun" w:cs="SimSun"/>
          <w:spacing w:val="-5"/>
          <w:sz w:val="21"/>
          <w:szCs w:val="21"/>
        </w:rPr>
        <w:t>宜选用交联聚乙烯绝缘类型。在有较多的运行经验地区，</w:t>
      </w:r>
      <w:r>
        <w:rPr>
          <w:rFonts w:ascii="SimSun" w:eastAsia="SimSun" w:hAnsi="SimSun" w:cs="SimSun"/>
          <w:spacing w:val="-5"/>
          <w:sz w:val="21"/>
          <w:szCs w:val="21"/>
        </w:rPr>
        <w:t xml:space="preserve"> </w:t>
      </w:r>
      <w:r>
        <w:rPr>
          <w:rFonts w:ascii="SimSun" w:eastAsia="SimSun" w:hAnsi="SimSun" w:cs="SimSun"/>
          <w:spacing w:val="-5"/>
          <w:sz w:val="21"/>
          <w:szCs w:val="21"/>
        </w:rPr>
        <w:t>可选用自容式充</w:t>
      </w:r>
      <w:r>
        <w:rPr>
          <w:rFonts w:ascii="SimSun" w:eastAsia="SimSun" w:hAnsi="SimSun" w:cs="SimSun"/>
          <w:spacing w:val="-3"/>
          <w:sz w:val="21"/>
          <w:szCs w:val="21"/>
        </w:rPr>
        <w:t>油</w:t>
      </w:r>
      <w:r>
        <w:rPr>
          <w:rFonts w:ascii="SimSun" w:eastAsia="SimSun" w:hAnsi="SimSun" w:cs="SimSun"/>
          <w:sz w:val="21"/>
          <w:szCs w:val="21"/>
        </w:rPr>
        <w:t xml:space="preserve"> </w:t>
      </w:r>
      <w:r>
        <w:rPr>
          <w:rFonts w:ascii="SimSun" w:eastAsia="SimSun" w:hAnsi="SimSun" w:cs="SimSun"/>
          <w:spacing w:val="-14"/>
          <w:sz w:val="21"/>
          <w:szCs w:val="21"/>
        </w:rPr>
        <w:t>电缆。</w:t>
      </w:r>
    </w:p>
    <w:p>
      <w:pPr>
        <w:spacing w:before="61" w:line="247" w:lineRule="auto"/>
        <w:ind w:left="1" w:right="76" w:firstLine="3"/>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高压直流输电电缆，</w:t>
      </w:r>
      <w:r>
        <w:rPr>
          <w:rFonts w:ascii="SimSun" w:eastAsia="SimSun" w:hAnsi="SimSun" w:cs="SimSun"/>
          <w:spacing w:val="-5"/>
          <w:sz w:val="21"/>
          <w:szCs w:val="21"/>
        </w:rPr>
        <w:t xml:space="preserve"> </w:t>
      </w:r>
      <w:r>
        <w:rPr>
          <w:rFonts w:ascii="SimSun" w:eastAsia="SimSun" w:hAnsi="SimSun" w:cs="SimSun"/>
          <w:spacing w:val="-5"/>
          <w:sz w:val="21"/>
          <w:szCs w:val="21"/>
        </w:rPr>
        <w:t>可选用不滴流浸渍纸绝缘、自容式充油类型。在需要提高输电能力时，</w:t>
      </w:r>
      <w:r>
        <w:rPr>
          <w:rFonts w:ascii="SimSun" w:eastAsia="SimSun" w:hAnsi="SimSun" w:cs="SimSun"/>
          <w:spacing w:val="-5"/>
          <w:sz w:val="21"/>
          <w:szCs w:val="21"/>
        </w:rPr>
        <w:t xml:space="preserve"> </w:t>
      </w:r>
      <w:r>
        <w:rPr>
          <w:rFonts w:ascii="SimSun" w:eastAsia="SimSun" w:hAnsi="SimSun" w:cs="SimSun"/>
          <w:spacing w:val="-5"/>
          <w:sz w:val="21"/>
          <w:szCs w:val="21"/>
        </w:rPr>
        <w:t>宜选用以半</w:t>
      </w:r>
      <w:r>
        <w:rPr>
          <w:rFonts w:ascii="SimSun" w:eastAsia="SimSun" w:hAnsi="SimSun" w:cs="SimSun"/>
          <w:sz w:val="21"/>
          <w:szCs w:val="21"/>
        </w:rPr>
        <w:t xml:space="preserve"> </w:t>
      </w:r>
      <w:r>
        <w:rPr>
          <w:rFonts w:ascii="SimSun" w:eastAsia="SimSun" w:hAnsi="SimSun" w:cs="SimSun"/>
          <w:spacing w:val="-6"/>
          <w:sz w:val="21"/>
          <w:szCs w:val="21"/>
        </w:rPr>
        <w:t>合</w:t>
      </w:r>
      <w:r>
        <w:rPr>
          <w:rFonts w:ascii="SimSun" w:eastAsia="SimSun" w:hAnsi="SimSun" w:cs="SimSun"/>
          <w:spacing w:val="-3"/>
          <w:sz w:val="21"/>
          <w:szCs w:val="21"/>
        </w:rPr>
        <w:t>成纸材料构造的型式。</w:t>
      </w:r>
    </w:p>
    <w:p>
      <w:pPr>
        <w:spacing w:before="63" w:line="220" w:lineRule="auto"/>
        <w:ind w:left="422"/>
        <w:rPr>
          <w:rFonts w:ascii="SimSun" w:eastAsia="SimSun" w:hAnsi="SimSun" w:cs="SimSun"/>
          <w:sz w:val="21"/>
          <w:szCs w:val="21"/>
        </w:rPr>
      </w:pPr>
      <w:r>
        <w:rPr>
          <w:rFonts w:ascii="SimSun" w:eastAsia="SimSun" w:hAnsi="SimSun" w:cs="SimSun"/>
          <w:spacing w:val="-2"/>
          <w:sz w:val="21"/>
          <w:szCs w:val="21"/>
        </w:rPr>
        <w:t>直流输电系统不宜选用普通交联聚乙烯</w:t>
      </w:r>
      <w:r>
        <w:rPr>
          <w:rFonts w:ascii="SimSun" w:eastAsia="SimSun" w:hAnsi="SimSun" w:cs="SimSun"/>
          <w:spacing w:val="-1"/>
          <w:sz w:val="21"/>
          <w:szCs w:val="21"/>
        </w:rPr>
        <w:t>型电缆。</w:t>
      </w:r>
    </w:p>
    <w:p>
      <w:pPr>
        <w:spacing w:before="61"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3.4.3</w:t>
      </w:r>
      <w:r>
        <w:rPr>
          <w:rFonts w:ascii="SimSun" w:eastAsia="SimSun" w:hAnsi="SimSun" w:cs="SimSun"/>
          <w:spacing w:val="-1"/>
          <w:sz w:val="21"/>
          <w:szCs w:val="21"/>
        </w:rPr>
        <w:t xml:space="preserve"> </w:t>
      </w:r>
      <w:r>
        <w:rPr>
          <w:rFonts w:ascii="SimSun" w:eastAsia="SimSun" w:hAnsi="SimSun" w:cs="SimSun"/>
          <w:spacing w:val="-1"/>
          <w:sz w:val="21"/>
          <w:szCs w:val="21"/>
        </w:rPr>
        <w:t>移动式电气设备等经常弯移或有较高柔软性要求的回路，应使用橡皮绝缘</w:t>
      </w:r>
      <w:r>
        <w:rPr>
          <w:rFonts w:ascii="SimSun" w:eastAsia="SimSun" w:hAnsi="SimSun" w:cs="SimSun"/>
          <w:sz w:val="21"/>
          <w:szCs w:val="21"/>
        </w:rPr>
        <w:t>等电缆。</w:t>
      </w:r>
    </w:p>
    <w:p>
      <w:pPr>
        <w:spacing w:before="63" w:line="274" w:lineRule="auto"/>
        <w:ind w:firstLine="5"/>
        <w:rPr>
          <w:rFonts w:ascii="SimSun" w:eastAsia="SimSun" w:hAnsi="SimSun" w:cs="SimSun"/>
          <w:sz w:val="21"/>
          <w:szCs w:val="21"/>
        </w:rPr>
      </w:pPr>
      <w:r>
        <w:rPr>
          <w:rFonts w:ascii="SimSun" w:eastAsia="SimSun" w:hAnsi="SimSun" w:cs="SimSun"/>
          <w:spacing w:val="-14"/>
          <w:sz w:val="21"/>
          <w:szCs w:val="21"/>
          <w14:textOutline w14:w="2667">
            <w14:solidFill>
              <w14:srgbClr w14:val="000000"/>
            </w14:solidFill>
            <w14:prstDash w14:val="solid"/>
            <w14:miter w14:lim="1"/>
          </w14:textOutline>
        </w:rPr>
        <w:t>3.</w:t>
      </w:r>
      <w:r>
        <w:rPr>
          <w:rFonts w:ascii="SimSun" w:eastAsia="SimSun" w:hAnsi="SimSun" w:cs="SimSun"/>
          <w:spacing w:val="-9"/>
          <w:sz w:val="21"/>
          <w:szCs w:val="21"/>
          <w14:textOutline w14:w="2667">
            <w14:solidFill>
              <w14:srgbClr w14:val="000000"/>
            </w14:solidFill>
            <w14:prstDash w14:val="solid"/>
            <w14:miter w14:lim="1"/>
          </w14:textOutline>
        </w:rPr>
        <w:t>4</w:t>
      </w:r>
      <w:r>
        <w:rPr>
          <w:rFonts w:ascii="SimSun" w:eastAsia="SimSun" w:hAnsi="SimSun" w:cs="SimSun"/>
          <w:spacing w:val="-7"/>
          <w:sz w:val="21"/>
          <w:szCs w:val="21"/>
          <w14:textOutline w14:w="2667">
            <w14:solidFill>
              <w14:srgbClr w14:val="000000"/>
            </w14:solidFill>
            <w14:prstDash w14:val="solid"/>
            <w14:miter w14:lim="1"/>
          </w14:textOutline>
        </w:rPr>
        <w:t>.4</w:t>
      </w:r>
      <w:r>
        <w:rPr>
          <w:rFonts w:ascii="SimSun" w:eastAsia="SimSun" w:hAnsi="SimSun" w:cs="SimSun"/>
          <w:spacing w:val="-7"/>
          <w:sz w:val="21"/>
          <w:szCs w:val="21"/>
        </w:rPr>
        <w:t xml:space="preserve"> </w:t>
      </w:r>
      <w:r>
        <w:rPr>
          <w:rFonts w:ascii="SimSun" w:eastAsia="SimSun" w:hAnsi="SimSun" w:cs="SimSun"/>
          <w:spacing w:val="-7"/>
          <w:sz w:val="21"/>
          <w:szCs w:val="21"/>
        </w:rPr>
        <w:t>放射线作用场所，</w:t>
      </w:r>
      <w:r>
        <w:rPr>
          <w:rFonts w:ascii="SimSun" w:eastAsia="SimSun" w:hAnsi="SimSun" w:cs="SimSun"/>
          <w:spacing w:val="-7"/>
          <w:sz w:val="21"/>
          <w:szCs w:val="21"/>
        </w:rPr>
        <w:t xml:space="preserve"> </w:t>
      </w:r>
      <w:r>
        <w:rPr>
          <w:rFonts w:ascii="SimSun" w:eastAsia="SimSun" w:hAnsi="SimSun" w:cs="SimSun"/>
          <w:spacing w:val="-7"/>
          <w:sz w:val="21"/>
          <w:szCs w:val="21"/>
        </w:rPr>
        <w:t>应按绝缘类型的要求，</w:t>
      </w:r>
      <w:r>
        <w:rPr>
          <w:rFonts w:ascii="SimSun" w:eastAsia="SimSun" w:hAnsi="SimSun" w:cs="SimSun"/>
          <w:spacing w:val="-7"/>
          <w:sz w:val="21"/>
          <w:szCs w:val="21"/>
        </w:rPr>
        <w:t xml:space="preserve"> </w:t>
      </w:r>
      <w:r>
        <w:rPr>
          <w:rFonts w:ascii="SimSun" w:eastAsia="SimSun" w:hAnsi="SimSun" w:cs="SimSun"/>
          <w:spacing w:val="-7"/>
          <w:sz w:val="21"/>
          <w:szCs w:val="21"/>
        </w:rPr>
        <w:t>选用交联聚乙烯或乙丙橡皮绝缘等耐射线辐照强度的电缆。</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3.4</w:t>
      </w:r>
      <w:r>
        <w:rPr>
          <w:rFonts w:ascii="SimSun" w:eastAsia="SimSun" w:hAnsi="SimSun" w:cs="SimSun"/>
          <w:sz w:val="21"/>
          <w:szCs w:val="21"/>
          <w14:textOutline w14:w="2667">
            <w14:solidFill>
              <w14:srgbClr w14:val="000000"/>
            </w14:solidFill>
            <w14:prstDash w14:val="solid"/>
            <w14:miter w14:lim="1"/>
          </w14:textOutline>
        </w:rPr>
        <w:t>.5</w:t>
      </w:r>
      <w:r>
        <w:rPr>
          <w:rFonts w:ascii="SimSun" w:eastAsia="SimSun" w:hAnsi="SimSun" w:cs="SimSun"/>
          <w:sz w:val="21"/>
          <w:szCs w:val="21"/>
        </w:rPr>
        <w:t xml:space="preserve">  </w:t>
      </w:r>
      <w:r>
        <w:rPr>
          <w:rFonts w:ascii="SimSun" w:eastAsia="SimSun" w:hAnsi="SimSun" w:cs="SimSun"/>
          <w:sz w:val="21"/>
          <w:szCs w:val="21"/>
        </w:rPr>
        <w:t>60℃以上高温场所，应按经受高温及其持续时间和绝缘类型要求，选用耐热聚氯乙烯、交联聚乙</w:t>
      </w:r>
      <w:r>
        <w:rPr>
          <w:rFonts w:ascii="SimSun" w:eastAsia="SimSun" w:hAnsi="SimSun" w:cs="SimSun"/>
          <w:sz w:val="21"/>
          <w:szCs w:val="21"/>
        </w:rPr>
        <w:t xml:space="preserve"> </w:t>
      </w:r>
      <w:r>
        <w:rPr>
          <w:rFonts w:ascii="SimSun" w:eastAsia="SimSun" w:hAnsi="SimSun" w:cs="SimSun"/>
          <w:spacing w:val="-1"/>
          <w:sz w:val="21"/>
          <w:szCs w:val="21"/>
        </w:rPr>
        <w:t>烯或乙丙橡皮绝缘等耐热型电缆；100℃以上高温环境，宜选用矿物绝缘电缆。</w:t>
      </w:r>
    </w:p>
    <w:p>
      <w:pPr>
        <w:spacing w:line="220" w:lineRule="auto"/>
        <w:ind w:left="426"/>
        <w:rPr>
          <w:rFonts w:ascii="SimSun" w:eastAsia="SimSun" w:hAnsi="SimSun" w:cs="SimSun"/>
          <w:sz w:val="21"/>
          <w:szCs w:val="21"/>
        </w:rPr>
      </w:pPr>
      <w:r>
        <w:rPr>
          <w:rFonts w:ascii="SimSun" w:eastAsia="SimSun" w:hAnsi="SimSun" w:cs="SimSun"/>
          <w:spacing w:val="-4"/>
          <w:sz w:val="21"/>
          <w:szCs w:val="21"/>
        </w:rPr>
        <w:t>高温</w:t>
      </w:r>
      <w:r>
        <w:rPr>
          <w:rFonts w:ascii="SimSun" w:eastAsia="SimSun" w:hAnsi="SimSun" w:cs="SimSun"/>
          <w:spacing w:val="-2"/>
          <w:sz w:val="21"/>
          <w:szCs w:val="21"/>
        </w:rPr>
        <w:t>场所不宜选用普通聚氯乙烯绝缘电缆。</w:t>
      </w:r>
    </w:p>
    <w:p>
      <w:pPr>
        <w:spacing w:before="62" w:line="274" w:lineRule="auto"/>
        <w:ind w:left="1" w:right="76" w:firstLine="3"/>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3.4.6</w:t>
      </w:r>
      <w:r>
        <w:rPr>
          <w:rFonts w:ascii="SimSun" w:eastAsia="SimSun" w:hAnsi="SimSun" w:cs="SimSun"/>
          <w:spacing w:val="-8"/>
          <w:sz w:val="21"/>
          <w:szCs w:val="21"/>
        </w:rPr>
        <w:t xml:space="preserve"> </w:t>
      </w:r>
      <w:r>
        <w:rPr>
          <w:rFonts w:ascii="SimSun" w:eastAsia="SimSun" w:hAnsi="SimSun" w:cs="SimSun"/>
          <w:spacing w:val="-8"/>
          <w:sz w:val="21"/>
          <w:szCs w:val="21"/>
        </w:rPr>
        <w:t>－15</w:t>
      </w:r>
      <w:r>
        <w:rPr>
          <w:rFonts w:ascii="SimSun" w:eastAsia="SimSun" w:hAnsi="SimSun" w:cs="SimSun"/>
          <w:spacing w:val="-6"/>
          <w:sz w:val="21"/>
          <w:szCs w:val="21"/>
        </w:rPr>
        <w:t>℃</w:t>
      </w:r>
      <w:r>
        <w:rPr>
          <w:rFonts w:ascii="SimSun" w:eastAsia="SimSun" w:hAnsi="SimSun" w:cs="SimSun"/>
          <w:spacing w:val="-4"/>
          <w:sz w:val="21"/>
          <w:szCs w:val="21"/>
        </w:rPr>
        <w:t>以下低温环境，</w:t>
      </w:r>
      <w:r>
        <w:rPr>
          <w:rFonts w:ascii="SimSun" w:eastAsia="SimSun" w:hAnsi="SimSun" w:cs="SimSun"/>
          <w:spacing w:val="-4"/>
          <w:sz w:val="21"/>
          <w:szCs w:val="21"/>
        </w:rPr>
        <w:t xml:space="preserve"> </w:t>
      </w:r>
      <w:r>
        <w:rPr>
          <w:rFonts w:ascii="SimSun" w:eastAsia="SimSun" w:hAnsi="SimSun" w:cs="SimSun"/>
          <w:spacing w:val="-4"/>
          <w:sz w:val="21"/>
          <w:szCs w:val="21"/>
        </w:rPr>
        <w:t>应按低温条件和绝缘类型要求，</w:t>
      </w:r>
      <w:r>
        <w:rPr>
          <w:rFonts w:ascii="SimSun" w:eastAsia="SimSun" w:hAnsi="SimSun" w:cs="SimSun"/>
          <w:spacing w:val="-4"/>
          <w:sz w:val="21"/>
          <w:szCs w:val="21"/>
        </w:rPr>
        <w:t xml:space="preserve"> </w:t>
      </w:r>
      <w:r>
        <w:rPr>
          <w:rFonts w:ascii="SimSun" w:eastAsia="SimSun" w:hAnsi="SimSun" w:cs="SimSun"/>
          <w:spacing w:val="-4"/>
          <w:sz w:val="21"/>
          <w:szCs w:val="21"/>
        </w:rPr>
        <w:t>选用交联聚乙烯、聚乙烯绝缘、耐寒橡皮绝</w:t>
      </w:r>
      <w:r>
        <w:rPr>
          <w:rFonts w:ascii="SimSun" w:eastAsia="SimSun" w:hAnsi="SimSun" w:cs="SimSun"/>
          <w:sz w:val="21"/>
          <w:szCs w:val="21"/>
        </w:rPr>
        <w:t xml:space="preserve"> </w:t>
      </w:r>
      <w:r>
        <w:rPr>
          <w:rFonts w:ascii="SimSun" w:eastAsia="SimSun" w:hAnsi="SimSun" w:cs="SimSun"/>
          <w:spacing w:val="-8"/>
          <w:sz w:val="21"/>
          <w:szCs w:val="21"/>
        </w:rPr>
        <w:t>缘</w:t>
      </w:r>
      <w:r>
        <w:rPr>
          <w:rFonts w:ascii="SimSun" w:eastAsia="SimSun" w:hAnsi="SimSun" w:cs="SimSun"/>
          <w:spacing w:val="-7"/>
          <w:sz w:val="21"/>
          <w:szCs w:val="21"/>
        </w:rPr>
        <w:t>电缆。</w:t>
      </w:r>
    </w:p>
    <w:p>
      <w:pPr>
        <w:spacing w:line="220" w:lineRule="auto"/>
        <w:ind w:left="420"/>
        <w:rPr>
          <w:rFonts w:ascii="SimSun" w:eastAsia="SimSun" w:hAnsi="SimSun" w:cs="SimSun"/>
          <w:sz w:val="21"/>
          <w:szCs w:val="21"/>
        </w:rPr>
      </w:pPr>
      <w:r>
        <w:rPr>
          <w:rFonts w:ascii="SimSun" w:eastAsia="SimSun" w:hAnsi="SimSun" w:cs="SimSun"/>
          <w:spacing w:val="-4"/>
          <w:sz w:val="21"/>
          <w:szCs w:val="21"/>
        </w:rPr>
        <w:t>低</w:t>
      </w:r>
      <w:r>
        <w:rPr>
          <w:rFonts w:ascii="SimSun" w:eastAsia="SimSun" w:hAnsi="SimSun" w:cs="SimSun"/>
          <w:spacing w:val="-3"/>
          <w:sz w:val="21"/>
          <w:szCs w:val="21"/>
        </w:rPr>
        <w:t>温</w:t>
      </w:r>
      <w:r>
        <w:rPr>
          <w:rFonts w:ascii="SimSun" w:eastAsia="SimSun" w:hAnsi="SimSun" w:cs="SimSun"/>
          <w:spacing w:val="-2"/>
          <w:sz w:val="21"/>
          <w:szCs w:val="21"/>
        </w:rPr>
        <w:t>环境不宜用聚氯乙烯绝缘电缆。</w:t>
      </w:r>
    </w:p>
    <w:p>
      <w:pPr>
        <w:spacing w:before="63" w:line="274" w:lineRule="auto"/>
        <w:ind w:left="26" w:right="75" w:hanging="21"/>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3.4.7</w:t>
      </w:r>
      <w:r>
        <w:rPr>
          <w:rFonts w:ascii="SimSun" w:eastAsia="SimSun" w:hAnsi="SimSun" w:cs="SimSun"/>
          <w:spacing w:val="-5"/>
          <w:sz w:val="21"/>
          <w:szCs w:val="21"/>
        </w:rPr>
        <w:t xml:space="preserve"> </w:t>
      </w:r>
      <w:r>
        <w:rPr>
          <w:rFonts w:ascii="SimSun" w:eastAsia="SimSun" w:hAnsi="SimSun" w:cs="SimSun"/>
          <w:spacing w:val="-5"/>
          <w:sz w:val="21"/>
          <w:szCs w:val="21"/>
        </w:rPr>
        <w:t>在人员密集的公共设施，</w:t>
      </w:r>
      <w:r>
        <w:rPr>
          <w:rFonts w:ascii="SimSun" w:eastAsia="SimSun" w:hAnsi="SimSun" w:cs="SimSun"/>
          <w:spacing w:val="-5"/>
          <w:sz w:val="21"/>
          <w:szCs w:val="21"/>
        </w:rPr>
        <w:t xml:space="preserve"> </w:t>
      </w:r>
      <w:r>
        <w:rPr>
          <w:rFonts w:ascii="SimSun" w:eastAsia="SimSun" w:hAnsi="SimSun" w:cs="SimSun"/>
          <w:spacing w:val="-5"/>
          <w:sz w:val="21"/>
          <w:szCs w:val="21"/>
        </w:rPr>
        <w:t>以及有低毒阻燃性防火要求的场所，</w:t>
      </w:r>
      <w:r>
        <w:rPr>
          <w:rFonts w:ascii="SimSun" w:eastAsia="SimSun" w:hAnsi="SimSun" w:cs="SimSun"/>
          <w:spacing w:val="-5"/>
          <w:sz w:val="21"/>
          <w:szCs w:val="21"/>
        </w:rPr>
        <w:t xml:space="preserve"> </w:t>
      </w:r>
      <w:r>
        <w:rPr>
          <w:rFonts w:ascii="SimSun" w:eastAsia="SimSun" w:hAnsi="SimSun" w:cs="SimSun"/>
          <w:spacing w:val="-5"/>
          <w:sz w:val="21"/>
          <w:szCs w:val="21"/>
        </w:rPr>
        <w:t>可选用交联聚乙烯或乙丙橡皮等</w:t>
      </w:r>
      <w:r>
        <w:rPr>
          <w:rFonts w:ascii="SimSun" w:eastAsia="SimSun" w:hAnsi="SimSun" w:cs="SimSun"/>
          <w:sz w:val="21"/>
          <w:szCs w:val="21"/>
        </w:rPr>
        <w:t>不含</w:t>
      </w:r>
      <w:r>
        <w:rPr>
          <w:rFonts w:ascii="SimSun" w:eastAsia="SimSun" w:hAnsi="SimSun" w:cs="SimSun"/>
          <w:sz w:val="21"/>
          <w:szCs w:val="21"/>
        </w:rPr>
        <w:t xml:space="preserve"> </w:t>
      </w:r>
      <w:r>
        <w:rPr>
          <w:rFonts w:ascii="SimSun" w:eastAsia="SimSun" w:hAnsi="SimSun" w:cs="SimSun"/>
          <w:spacing w:val="-7"/>
          <w:sz w:val="21"/>
          <w:szCs w:val="21"/>
        </w:rPr>
        <w:t>卤素的绝缘电缆。</w:t>
      </w:r>
    </w:p>
    <w:p>
      <w:pPr>
        <w:spacing w:line="220" w:lineRule="auto"/>
        <w:ind w:left="434"/>
        <w:rPr>
          <w:rFonts w:ascii="SimSun" w:eastAsia="SimSun" w:hAnsi="SimSun" w:cs="SimSun"/>
          <w:sz w:val="21"/>
          <w:szCs w:val="21"/>
        </w:rPr>
      </w:pPr>
      <w:r>
        <w:rPr>
          <w:rFonts w:ascii="SimSun" w:eastAsia="SimSun" w:hAnsi="SimSun" w:cs="SimSun"/>
          <w:spacing w:val="-4"/>
          <w:sz w:val="21"/>
          <w:szCs w:val="21"/>
        </w:rPr>
        <w:t>防火有</w:t>
      </w:r>
      <w:r>
        <w:rPr>
          <w:rFonts w:ascii="SimSun" w:eastAsia="SimSun" w:hAnsi="SimSun" w:cs="SimSun"/>
          <w:spacing w:val="-3"/>
          <w:sz w:val="21"/>
          <w:szCs w:val="21"/>
        </w:rPr>
        <w:t>低</w:t>
      </w:r>
      <w:r>
        <w:rPr>
          <w:rFonts w:ascii="SimSun" w:eastAsia="SimSun" w:hAnsi="SimSun" w:cs="SimSun"/>
          <w:spacing w:val="-2"/>
          <w:sz w:val="21"/>
          <w:szCs w:val="21"/>
        </w:rPr>
        <w:t>毒性要求时，不宜选用聚氯乙烯电缆。</w:t>
      </w:r>
    </w:p>
    <w:p>
      <w:pPr>
        <w:spacing w:before="62" w:line="274" w:lineRule="auto"/>
        <w:ind w:left="5" w:right="76"/>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3.4.8</w:t>
      </w:r>
      <w:r>
        <w:rPr>
          <w:rFonts w:ascii="SimSun" w:eastAsia="SimSun" w:hAnsi="SimSun" w:cs="SimSun"/>
          <w:spacing w:val="-2"/>
          <w:sz w:val="21"/>
          <w:szCs w:val="21"/>
        </w:rPr>
        <w:t xml:space="preserve"> </w:t>
      </w:r>
      <w:r>
        <w:rPr>
          <w:rFonts w:ascii="SimSun" w:eastAsia="SimSun" w:hAnsi="SimSun" w:cs="SimSun"/>
          <w:spacing w:val="-2"/>
          <w:sz w:val="21"/>
          <w:szCs w:val="21"/>
        </w:rPr>
        <w:t>除按本规范第</w:t>
      </w:r>
      <w:r>
        <w:rPr>
          <w:rFonts w:ascii="SimSun" w:eastAsia="SimSun" w:hAnsi="SimSun" w:cs="SimSun"/>
          <w:spacing w:val="-2"/>
          <w:sz w:val="21"/>
          <w:szCs w:val="21"/>
        </w:rPr>
        <w:t xml:space="preserve"> </w:t>
      </w:r>
      <w:r>
        <w:rPr>
          <w:rFonts w:ascii="SimSun" w:eastAsia="SimSun" w:hAnsi="SimSun" w:cs="SimSun"/>
          <w:spacing w:val="-2"/>
          <w:sz w:val="21"/>
          <w:szCs w:val="21"/>
        </w:rPr>
        <w:t>3.4.5~3.4.7</w:t>
      </w:r>
      <w:r>
        <w:rPr>
          <w:rFonts w:ascii="SimSun" w:eastAsia="SimSun" w:hAnsi="SimSun" w:cs="SimSun"/>
          <w:spacing w:val="-2"/>
          <w:sz w:val="21"/>
          <w:szCs w:val="21"/>
        </w:rPr>
        <w:t xml:space="preserve"> </w:t>
      </w:r>
      <w:r>
        <w:rPr>
          <w:rFonts w:ascii="SimSun" w:eastAsia="SimSun" w:hAnsi="SimSun" w:cs="SimSun"/>
          <w:spacing w:val="-2"/>
          <w:sz w:val="21"/>
          <w:szCs w:val="21"/>
        </w:rPr>
        <w:t>条明确要求的情况外，6</w:t>
      </w:r>
      <w:r>
        <w:rPr>
          <w:rFonts w:ascii="SimSun" w:eastAsia="SimSun" w:hAnsi="SimSun" w:cs="SimSun"/>
          <w:spacing w:val="-1"/>
          <w:sz w:val="21"/>
          <w:szCs w:val="21"/>
        </w:rPr>
        <w:t>kV</w:t>
      </w:r>
      <w:r>
        <w:rPr>
          <w:rFonts w:ascii="SimSun" w:eastAsia="SimSun" w:hAnsi="SimSun" w:cs="SimSun"/>
          <w:spacing w:val="-2"/>
          <w:sz w:val="21"/>
          <w:szCs w:val="21"/>
        </w:rPr>
        <w:t xml:space="preserve"> </w:t>
      </w:r>
      <w:r>
        <w:rPr>
          <w:rFonts w:ascii="SimSun" w:eastAsia="SimSun" w:hAnsi="SimSun" w:cs="SimSun"/>
          <w:spacing w:val="-1"/>
          <w:sz w:val="21"/>
          <w:szCs w:val="21"/>
        </w:rPr>
        <w:t>以下回路，可选用聚氯乙烯绝缘电缆。</w:t>
      </w:r>
      <w:r>
        <w:rPr>
          <w:rFonts w:ascii="SimSun" w:eastAsia="SimSun" w:hAnsi="SimSun" w:cs="SimSun"/>
          <w:sz w:val="21"/>
          <w:szCs w:val="21"/>
        </w:rPr>
        <w:t xml:space="preserve">   </w:t>
      </w:r>
      <w:r>
        <w:rPr>
          <w:rFonts w:ascii="SimSun" w:eastAsia="SimSun" w:hAnsi="SimSun" w:cs="SimSun"/>
          <w:spacing w:val="-12"/>
          <w:sz w:val="21"/>
          <w:szCs w:val="21"/>
          <w14:textOutline w14:w="2667">
            <w14:solidFill>
              <w14:srgbClr w14:val="000000"/>
            </w14:solidFill>
            <w14:prstDash w14:val="solid"/>
            <w14:miter w14:lim="1"/>
          </w14:textOutline>
        </w:rPr>
        <w:t>3.</w:t>
      </w:r>
      <w:r>
        <w:rPr>
          <w:rFonts w:ascii="SimSun" w:eastAsia="SimSun" w:hAnsi="SimSun" w:cs="SimSun"/>
          <w:spacing w:val="-9"/>
          <w:sz w:val="21"/>
          <w:szCs w:val="21"/>
          <w14:textOutline w14:w="2667">
            <w14:solidFill>
              <w14:srgbClr w14:val="000000"/>
            </w14:solidFill>
            <w14:prstDash w14:val="solid"/>
            <w14:miter w14:lim="1"/>
          </w14:textOutline>
        </w:rPr>
        <w:t>4</w:t>
      </w:r>
      <w:r>
        <w:rPr>
          <w:rFonts w:ascii="SimSun" w:eastAsia="SimSun" w:hAnsi="SimSun" w:cs="SimSun"/>
          <w:spacing w:val="-6"/>
          <w:sz w:val="21"/>
          <w:szCs w:val="21"/>
          <w14:textOutline w14:w="2667">
            <w14:solidFill>
              <w14:srgbClr w14:val="000000"/>
            </w14:solidFill>
            <w14:prstDash w14:val="solid"/>
            <w14:miter w14:lim="1"/>
          </w14:textOutline>
        </w:rPr>
        <w:t>.9</w:t>
      </w:r>
      <w:r>
        <w:rPr>
          <w:rFonts w:ascii="SimSun" w:eastAsia="SimSun" w:hAnsi="SimSun" w:cs="SimSun"/>
          <w:spacing w:val="-6"/>
          <w:sz w:val="21"/>
          <w:szCs w:val="21"/>
        </w:rPr>
        <w:t xml:space="preserve"> </w:t>
      </w:r>
      <w:r>
        <w:rPr>
          <w:rFonts w:ascii="SimSun" w:eastAsia="SimSun" w:hAnsi="SimSun" w:cs="SimSun"/>
          <w:spacing w:val="-6"/>
          <w:sz w:val="21"/>
          <w:szCs w:val="21"/>
        </w:rPr>
        <w:t>对</w:t>
      </w:r>
      <w:r>
        <w:rPr>
          <w:rFonts w:ascii="SimSun" w:eastAsia="SimSun" w:hAnsi="SimSun" w:cs="SimSun"/>
          <w:spacing w:val="-6"/>
          <w:sz w:val="21"/>
          <w:szCs w:val="21"/>
        </w:rPr>
        <w:t xml:space="preserve"> </w:t>
      </w:r>
      <w:r>
        <w:rPr>
          <w:rFonts w:ascii="SimSun" w:eastAsia="SimSun" w:hAnsi="SimSun" w:cs="SimSun"/>
          <w:spacing w:val="-6"/>
          <w:sz w:val="21"/>
          <w:szCs w:val="21"/>
        </w:rPr>
        <w:t>6kV</w:t>
      </w:r>
      <w:r>
        <w:rPr>
          <w:rFonts w:ascii="SimSun" w:eastAsia="SimSun" w:hAnsi="SimSun" w:cs="SimSun"/>
          <w:spacing w:val="-6"/>
          <w:sz w:val="21"/>
          <w:szCs w:val="21"/>
        </w:rPr>
        <w:t xml:space="preserve"> </w:t>
      </w:r>
      <w:r>
        <w:rPr>
          <w:rFonts w:ascii="SimSun" w:eastAsia="SimSun" w:hAnsi="SimSun" w:cs="SimSun"/>
          <w:spacing w:val="-6"/>
          <w:sz w:val="21"/>
          <w:szCs w:val="21"/>
        </w:rPr>
        <w:t>重要性回路或</w:t>
      </w:r>
      <w:r>
        <w:rPr>
          <w:rFonts w:ascii="SimSun" w:eastAsia="SimSun" w:hAnsi="SimSun" w:cs="SimSun"/>
          <w:spacing w:val="-6"/>
          <w:sz w:val="21"/>
          <w:szCs w:val="21"/>
        </w:rPr>
        <w:t xml:space="preserve"> </w:t>
      </w:r>
      <w:r>
        <w:rPr>
          <w:rFonts w:ascii="SimSun" w:eastAsia="SimSun" w:hAnsi="SimSun" w:cs="SimSun"/>
          <w:spacing w:val="-6"/>
          <w:sz w:val="21"/>
          <w:szCs w:val="21"/>
        </w:rPr>
        <w:t>6kV</w:t>
      </w:r>
      <w:r>
        <w:rPr>
          <w:rFonts w:ascii="SimSun" w:eastAsia="SimSun" w:hAnsi="SimSun" w:cs="SimSun"/>
          <w:spacing w:val="-6"/>
          <w:sz w:val="21"/>
          <w:szCs w:val="21"/>
        </w:rPr>
        <w:t xml:space="preserve"> </w:t>
      </w:r>
      <w:r>
        <w:rPr>
          <w:rFonts w:ascii="SimSun" w:eastAsia="SimSun" w:hAnsi="SimSun" w:cs="SimSun"/>
          <w:spacing w:val="-6"/>
          <w:sz w:val="21"/>
          <w:szCs w:val="21"/>
        </w:rPr>
        <w:t>以上的交联聚乙烯电缆，</w:t>
      </w:r>
      <w:r>
        <w:rPr>
          <w:rFonts w:ascii="SimSun" w:eastAsia="SimSun" w:hAnsi="SimSun" w:cs="SimSun"/>
          <w:spacing w:val="-6"/>
          <w:sz w:val="21"/>
          <w:szCs w:val="21"/>
        </w:rPr>
        <w:t xml:space="preserve"> </w:t>
      </w:r>
      <w:r>
        <w:rPr>
          <w:rFonts w:ascii="SimSun" w:eastAsia="SimSun" w:hAnsi="SimSun" w:cs="SimSun"/>
          <w:spacing w:val="-6"/>
          <w:sz w:val="21"/>
          <w:szCs w:val="21"/>
        </w:rPr>
        <w:t>应选用内、外半导电与绝缘层三层共挤工艺特征</w:t>
      </w:r>
      <w:r>
        <w:rPr>
          <w:rFonts w:ascii="SimSun" w:eastAsia="SimSun" w:hAnsi="SimSun" w:cs="SimSun"/>
          <w:sz w:val="21"/>
          <w:szCs w:val="21"/>
        </w:rPr>
        <w:t xml:space="preserve"> </w:t>
      </w:r>
      <w:r>
        <w:rPr>
          <w:rFonts w:ascii="SimSun" w:eastAsia="SimSun" w:hAnsi="SimSun" w:cs="SimSun"/>
          <w:spacing w:val="-8"/>
          <w:sz w:val="21"/>
          <w:szCs w:val="21"/>
        </w:rPr>
        <w:t>的型式。</w:t>
      </w:r>
    </w:p>
    <w:p>
      <w:pPr>
        <w:spacing w:line="312" w:lineRule="exact"/>
        <w:ind w:left="3875"/>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3.5</w:t>
      </w:r>
      <w:r>
        <w:rPr>
          <w:rFonts w:ascii="SimSun" w:eastAsia="SimSun" w:hAnsi="SimSun" w:cs="SimSun"/>
          <w:spacing w:val="-1"/>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电缆外护层类型</w:t>
      </w:r>
    </w:p>
    <w:p>
      <w:pPr>
        <w:spacing w:before="1"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3.5.1</w:t>
      </w:r>
      <w:r>
        <w:rPr>
          <w:rFonts w:ascii="SimSun" w:eastAsia="SimSun" w:hAnsi="SimSun" w:cs="SimSun"/>
          <w:spacing w:val="-2"/>
          <w:sz w:val="21"/>
          <w:szCs w:val="21"/>
        </w:rPr>
        <w:t xml:space="preserve"> </w:t>
      </w:r>
      <w:r>
        <w:rPr>
          <w:rFonts w:ascii="SimSun" w:eastAsia="SimSun" w:hAnsi="SimSun" w:cs="SimSun"/>
          <w:spacing w:val="-2"/>
          <w:sz w:val="21"/>
          <w:szCs w:val="21"/>
        </w:rPr>
        <w:t>电缆护层的选择，应符合下列要求：</w:t>
      </w:r>
    </w:p>
    <w:p>
      <w:pPr>
        <w:spacing w:before="60" w:line="248" w:lineRule="auto"/>
        <w:ind w:left="5" w:right="75" w:firstLine="10"/>
        <w:rPr>
          <w:rFonts w:ascii="SimSun" w:eastAsia="SimSun" w:hAnsi="SimSun" w:cs="SimSun"/>
          <w:sz w:val="21"/>
          <w:szCs w:val="21"/>
        </w:rPr>
      </w:pPr>
      <w:r>
        <w:rPr>
          <w:rFonts w:ascii="SimSun" w:eastAsia="SimSun" w:hAnsi="SimSun" w:cs="SimSun"/>
          <w:spacing w:val="-14"/>
          <w:sz w:val="21"/>
          <w:szCs w:val="21"/>
        </w:rPr>
        <w:t>1</w:t>
      </w:r>
      <w:r>
        <w:rPr>
          <w:rFonts w:ascii="SimSun" w:eastAsia="SimSun" w:hAnsi="SimSun" w:cs="SimSun"/>
          <w:spacing w:val="-11"/>
          <w:sz w:val="21"/>
          <w:szCs w:val="21"/>
        </w:rPr>
        <w:t xml:space="preserve"> </w:t>
      </w:r>
      <w:r>
        <w:rPr>
          <w:rFonts w:ascii="SimSun" w:eastAsia="SimSun" w:hAnsi="SimSun" w:cs="SimSun"/>
          <w:spacing w:val="-7"/>
          <w:sz w:val="21"/>
          <w:szCs w:val="21"/>
        </w:rPr>
        <w:t>交流系统单芯电力电缆，</w:t>
      </w:r>
      <w:r>
        <w:rPr>
          <w:rFonts w:ascii="SimSun" w:eastAsia="SimSun" w:hAnsi="SimSun" w:cs="SimSun"/>
          <w:spacing w:val="-7"/>
          <w:sz w:val="21"/>
          <w:szCs w:val="21"/>
        </w:rPr>
        <w:t xml:space="preserve"> </w:t>
      </w:r>
      <w:r>
        <w:rPr>
          <w:rFonts w:ascii="SimSun" w:eastAsia="SimSun" w:hAnsi="SimSun" w:cs="SimSun"/>
          <w:spacing w:val="-7"/>
          <w:sz w:val="21"/>
          <w:szCs w:val="21"/>
        </w:rPr>
        <w:t>当需要增强电缆抗外力时，</w:t>
      </w:r>
      <w:r>
        <w:rPr>
          <w:rFonts w:ascii="SimSun" w:eastAsia="SimSun" w:hAnsi="SimSun" w:cs="SimSun"/>
          <w:spacing w:val="-7"/>
          <w:sz w:val="21"/>
          <w:szCs w:val="21"/>
        </w:rPr>
        <w:t xml:space="preserve"> </w:t>
      </w:r>
      <w:r>
        <w:rPr>
          <w:rFonts w:ascii="SimSun" w:eastAsia="SimSun" w:hAnsi="SimSun" w:cs="SimSun"/>
          <w:spacing w:val="-7"/>
          <w:sz w:val="21"/>
          <w:szCs w:val="21"/>
        </w:rPr>
        <w:t>应选用非磁性金属铠装层，</w:t>
      </w:r>
      <w:r>
        <w:rPr>
          <w:rFonts w:ascii="SimSun" w:eastAsia="SimSun" w:hAnsi="SimSun" w:cs="SimSun"/>
          <w:spacing w:val="-7"/>
          <w:sz w:val="21"/>
          <w:szCs w:val="21"/>
        </w:rPr>
        <w:t xml:space="preserve"> </w:t>
      </w:r>
      <w:r>
        <w:rPr>
          <w:rFonts w:ascii="SimSun" w:eastAsia="SimSun" w:hAnsi="SimSun" w:cs="SimSun"/>
          <w:spacing w:val="-7"/>
          <w:sz w:val="21"/>
          <w:szCs w:val="21"/>
        </w:rPr>
        <w:t>不得选用未经非磁性有</w:t>
      </w:r>
      <w:r>
        <w:rPr>
          <w:rFonts w:ascii="SimSun" w:eastAsia="SimSun" w:hAnsi="SimSun" w:cs="SimSun"/>
          <w:sz w:val="21"/>
          <w:szCs w:val="21"/>
        </w:rPr>
        <w:t xml:space="preserve"> </w:t>
      </w:r>
      <w:r>
        <w:rPr>
          <w:rFonts w:ascii="SimSun" w:eastAsia="SimSun" w:hAnsi="SimSun" w:cs="SimSun"/>
          <w:spacing w:val="-7"/>
          <w:sz w:val="21"/>
          <w:szCs w:val="21"/>
        </w:rPr>
        <w:t>效</w:t>
      </w:r>
      <w:r>
        <w:rPr>
          <w:rFonts w:ascii="SimSun" w:eastAsia="SimSun" w:hAnsi="SimSun" w:cs="SimSun"/>
          <w:spacing w:val="-4"/>
          <w:sz w:val="21"/>
          <w:szCs w:val="21"/>
        </w:rPr>
        <w:t>处理的钢制铠装。</w:t>
      </w:r>
    </w:p>
    <w:p>
      <w:pPr>
        <w:spacing w:before="61" w:line="247" w:lineRule="auto"/>
        <w:ind w:left="2" w:right="76"/>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在潮湿、含化学腐蚀环境或易受水浸泡的电缆，</w:t>
      </w:r>
      <w:r>
        <w:rPr>
          <w:rFonts w:ascii="SimSun" w:eastAsia="SimSun" w:hAnsi="SimSun" w:cs="SimSun"/>
          <w:spacing w:val="-5"/>
          <w:sz w:val="21"/>
          <w:szCs w:val="21"/>
        </w:rPr>
        <w:t xml:space="preserve"> </w:t>
      </w:r>
      <w:r>
        <w:rPr>
          <w:rFonts w:ascii="SimSun" w:eastAsia="SimSun" w:hAnsi="SimSun" w:cs="SimSun"/>
          <w:spacing w:val="-5"/>
          <w:sz w:val="21"/>
          <w:szCs w:val="21"/>
        </w:rPr>
        <w:t>其金属层、加强层、铠装上应有聚乙烯外护层，</w:t>
      </w:r>
      <w:r>
        <w:rPr>
          <w:rFonts w:ascii="SimSun" w:eastAsia="SimSun" w:hAnsi="SimSun" w:cs="SimSun"/>
          <w:spacing w:val="-5"/>
          <w:sz w:val="21"/>
          <w:szCs w:val="21"/>
        </w:rPr>
        <w:t xml:space="preserve"> </w:t>
      </w:r>
      <w:r>
        <w:rPr>
          <w:rFonts w:ascii="SimSun" w:eastAsia="SimSun" w:hAnsi="SimSun" w:cs="SimSun"/>
          <w:spacing w:val="-5"/>
          <w:sz w:val="21"/>
          <w:szCs w:val="21"/>
        </w:rPr>
        <w:t>水中</w:t>
      </w:r>
      <w:r>
        <w:rPr>
          <w:rFonts w:ascii="SimSun" w:eastAsia="SimSun" w:hAnsi="SimSun" w:cs="SimSun"/>
          <w:spacing w:val="-4"/>
          <w:sz w:val="21"/>
          <w:szCs w:val="21"/>
        </w:rPr>
        <w:t>电</w:t>
      </w:r>
      <w:r>
        <w:rPr>
          <w:rFonts w:ascii="SimSun" w:eastAsia="SimSun" w:hAnsi="SimSun" w:cs="SimSun"/>
          <w:sz w:val="21"/>
          <w:szCs w:val="21"/>
        </w:rPr>
        <w:t xml:space="preserve"> </w:t>
      </w:r>
      <w:r>
        <w:rPr>
          <w:rFonts w:ascii="SimSun" w:eastAsia="SimSun" w:hAnsi="SimSun" w:cs="SimSun"/>
          <w:spacing w:val="-4"/>
          <w:sz w:val="21"/>
          <w:szCs w:val="21"/>
        </w:rPr>
        <w:t>缆的粗</w:t>
      </w:r>
      <w:r>
        <w:rPr>
          <w:rFonts w:ascii="SimSun" w:eastAsia="SimSun" w:hAnsi="SimSun" w:cs="SimSun"/>
          <w:spacing w:val="-3"/>
          <w:sz w:val="21"/>
          <w:szCs w:val="21"/>
        </w:rPr>
        <w:t>钢</w:t>
      </w:r>
      <w:r>
        <w:rPr>
          <w:rFonts w:ascii="SimSun" w:eastAsia="SimSun" w:hAnsi="SimSun" w:cs="SimSun"/>
          <w:spacing w:val="-2"/>
          <w:sz w:val="21"/>
          <w:szCs w:val="21"/>
        </w:rPr>
        <w:t>丝铠装应有挤塑外护层。</w:t>
      </w:r>
    </w:p>
    <w:p>
      <w:pPr>
        <w:spacing w:before="62" w:line="247" w:lineRule="auto"/>
        <w:ind w:left="5" w:right="75"/>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在人员密集的公共设施，</w:t>
      </w:r>
      <w:r>
        <w:rPr>
          <w:rFonts w:ascii="SimSun" w:eastAsia="SimSun" w:hAnsi="SimSun" w:cs="SimSun"/>
          <w:spacing w:val="-5"/>
          <w:sz w:val="21"/>
          <w:szCs w:val="21"/>
        </w:rPr>
        <w:t xml:space="preserve"> </w:t>
      </w:r>
      <w:r>
        <w:rPr>
          <w:rFonts w:ascii="SimSun" w:eastAsia="SimSun" w:hAnsi="SimSun" w:cs="SimSun"/>
          <w:spacing w:val="-5"/>
          <w:sz w:val="21"/>
          <w:szCs w:val="21"/>
        </w:rPr>
        <w:t>以及有低毒阻燃性防火要求的场所，</w:t>
      </w:r>
      <w:r>
        <w:rPr>
          <w:rFonts w:ascii="SimSun" w:eastAsia="SimSun" w:hAnsi="SimSun" w:cs="SimSun"/>
          <w:spacing w:val="-5"/>
          <w:sz w:val="21"/>
          <w:szCs w:val="21"/>
        </w:rPr>
        <w:t xml:space="preserve"> </w:t>
      </w:r>
      <w:r>
        <w:rPr>
          <w:rFonts w:ascii="SimSun" w:eastAsia="SimSun" w:hAnsi="SimSun" w:cs="SimSun"/>
          <w:spacing w:val="-5"/>
          <w:sz w:val="21"/>
          <w:szCs w:val="21"/>
        </w:rPr>
        <w:t>可选用聚氯乙烯或乙丙橡皮等不含卤素的</w:t>
      </w:r>
      <w:r>
        <w:rPr>
          <w:rFonts w:ascii="SimSun" w:eastAsia="SimSun" w:hAnsi="SimSun" w:cs="SimSun"/>
          <w:sz w:val="21"/>
          <w:szCs w:val="21"/>
        </w:rPr>
        <w:t xml:space="preserve"> </w:t>
      </w:r>
      <w:r>
        <w:rPr>
          <w:rFonts w:ascii="SimSun" w:eastAsia="SimSun" w:hAnsi="SimSun" w:cs="SimSun"/>
          <w:spacing w:val="-8"/>
          <w:sz w:val="21"/>
          <w:szCs w:val="21"/>
        </w:rPr>
        <w:t>外护层。</w:t>
      </w:r>
    </w:p>
    <w:p>
      <w:pPr>
        <w:spacing w:before="62" w:line="220" w:lineRule="auto"/>
        <w:ind w:left="434"/>
        <w:rPr>
          <w:rFonts w:ascii="SimSun" w:eastAsia="SimSun" w:hAnsi="SimSun" w:cs="SimSun"/>
          <w:sz w:val="21"/>
          <w:szCs w:val="21"/>
        </w:rPr>
      </w:pPr>
      <w:r>
        <w:rPr>
          <w:rFonts w:ascii="SimSun" w:eastAsia="SimSun" w:hAnsi="SimSun" w:cs="SimSun"/>
          <w:spacing w:val="-4"/>
          <w:sz w:val="21"/>
          <w:szCs w:val="21"/>
        </w:rPr>
        <w:t>防火有</w:t>
      </w:r>
      <w:r>
        <w:rPr>
          <w:rFonts w:ascii="SimSun" w:eastAsia="SimSun" w:hAnsi="SimSun" w:cs="SimSun"/>
          <w:spacing w:val="-2"/>
          <w:sz w:val="21"/>
          <w:szCs w:val="21"/>
        </w:rPr>
        <w:t>低毒性要求时，不宜选用聚氯乙烯外护层。</w:t>
      </w:r>
    </w:p>
    <w:p>
      <w:pPr>
        <w:spacing w:before="53" w:line="247" w:lineRule="auto"/>
        <w:ind w:right="155"/>
        <w:rPr>
          <w:rFonts w:ascii="SimSun" w:eastAsia="SimSun" w:hAnsi="SimSun" w:cs="SimSun"/>
          <w:sz w:val="21"/>
          <w:szCs w:val="21"/>
        </w:rPr>
        <w:sectPr>
          <w:footerReference w:type="default" r:id="rId16"/>
          <w:pgSz w:w="11905" w:h="16840"/>
          <w:pgMar w:top="1066" w:right="1057" w:bottom="1158" w:left="1141" w:header="0" w:footer="998" w:gutter="0"/>
          <w:pgNumType w:start="13"/>
          <w:cols w:space="708"/>
        </w:sect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除-15</w:t>
      </w:r>
      <w:r>
        <w:rPr>
          <w:rFonts w:ascii="SimSun" w:eastAsia="SimSun" w:hAnsi="SimSun" w:cs="SimSun"/>
          <w:spacing w:val="-2"/>
          <w:position w:val="11"/>
          <w:sz w:val="11"/>
          <w:szCs w:val="11"/>
        </w:rPr>
        <w:t>0</w:t>
      </w:r>
      <w:r>
        <w:rPr>
          <w:rFonts w:ascii="SimSun" w:eastAsia="SimSun" w:hAnsi="SimSun" w:cs="SimSun"/>
          <w:spacing w:val="-1"/>
          <w:sz w:val="21"/>
          <w:szCs w:val="21"/>
        </w:rPr>
        <w:t>C</w:t>
      </w:r>
      <w:r>
        <w:rPr>
          <w:rFonts w:ascii="SimSun" w:eastAsia="SimSun" w:hAnsi="SimSun" w:cs="SimSun"/>
          <w:spacing w:val="-2"/>
          <w:sz w:val="21"/>
          <w:szCs w:val="21"/>
        </w:rPr>
        <w:t xml:space="preserve"> </w:t>
      </w:r>
      <w:r>
        <w:rPr>
          <w:rFonts w:ascii="SimSun" w:eastAsia="SimSun" w:hAnsi="SimSun" w:cs="SimSun"/>
          <w:spacing w:val="-2"/>
          <w:sz w:val="21"/>
          <w:szCs w:val="21"/>
        </w:rPr>
        <w:t>以下</w:t>
      </w:r>
      <w:r>
        <w:rPr>
          <w:rFonts w:ascii="SimSun" w:eastAsia="SimSun" w:hAnsi="SimSun" w:cs="SimSun"/>
          <w:spacing w:val="-1"/>
          <w:sz w:val="21"/>
          <w:szCs w:val="21"/>
        </w:rPr>
        <w:t>低温环境或药用化学液体浸泡场所，以及有低毒难燃性要求的电缆挤塑外护层宜选用聚乙</w:t>
      </w:r>
      <w:r>
        <w:rPr>
          <w:rFonts w:ascii="SimSun" w:eastAsia="SimSun" w:hAnsi="SimSun" w:cs="SimSun"/>
          <w:sz w:val="21"/>
          <w:szCs w:val="21"/>
        </w:rPr>
        <w:t xml:space="preserve"> </w:t>
      </w:r>
      <w:r>
        <w:rPr>
          <w:rFonts w:ascii="SimSun" w:eastAsia="SimSun" w:hAnsi="SimSun" w:cs="SimSun"/>
          <w:spacing w:val="-4"/>
          <w:sz w:val="21"/>
          <w:szCs w:val="21"/>
        </w:rPr>
        <w:t>烯</w:t>
      </w:r>
      <w:r>
        <w:rPr>
          <w:rFonts w:ascii="SimSun" w:eastAsia="SimSun" w:hAnsi="SimSun" w:cs="SimSun"/>
          <w:spacing w:val="-3"/>
          <w:sz w:val="21"/>
          <w:szCs w:val="21"/>
        </w:rPr>
        <w:t>外</w:t>
      </w:r>
      <w:r>
        <w:rPr>
          <w:rFonts w:ascii="SimSun" w:eastAsia="SimSun" w:hAnsi="SimSun" w:cs="SimSun"/>
          <w:spacing w:val="-2"/>
          <w:sz w:val="21"/>
          <w:szCs w:val="21"/>
        </w:rPr>
        <w:t>，其他可选用聚氯乙烯外护层。</w:t>
      </w:r>
    </w:p>
    <w:p>
      <w:pPr>
        <w:spacing w:before="62" w:line="247" w:lineRule="auto"/>
        <w:ind w:left="2" w:right="158" w:firstLine="2"/>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用在有</w:t>
      </w:r>
      <w:r>
        <w:rPr>
          <w:rFonts w:ascii="SimSun" w:eastAsia="SimSun" w:hAnsi="SimSun" w:cs="SimSun"/>
          <w:spacing w:val="-2"/>
          <w:sz w:val="21"/>
          <w:szCs w:val="21"/>
        </w:rPr>
        <w:t>水或化学液体浸泡场所的</w:t>
      </w:r>
      <w:r>
        <w:rPr>
          <w:rFonts w:ascii="SimSun" w:eastAsia="SimSun" w:hAnsi="SimSun" w:cs="SimSun"/>
          <w:spacing w:val="-2"/>
          <w:sz w:val="21"/>
          <w:szCs w:val="21"/>
        </w:rPr>
        <w:t xml:space="preserve"> </w:t>
      </w:r>
      <w:r>
        <w:rPr>
          <w:rFonts w:ascii="SimSun" w:eastAsia="SimSun" w:hAnsi="SimSun" w:cs="SimSun"/>
          <w:spacing w:val="-2"/>
          <w:sz w:val="21"/>
          <w:szCs w:val="21"/>
        </w:rPr>
        <w:t>6~35kV</w:t>
      </w:r>
      <w:r>
        <w:rPr>
          <w:rFonts w:ascii="SimSun" w:eastAsia="SimSun" w:hAnsi="SimSun" w:cs="SimSun"/>
          <w:spacing w:val="-2"/>
          <w:sz w:val="21"/>
          <w:szCs w:val="21"/>
        </w:rPr>
        <w:t xml:space="preserve"> </w:t>
      </w:r>
      <w:r>
        <w:rPr>
          <w:rFonts w:ascii="SimSun" w:eastAsia="SimSun" w:hAnsi="SimSun" w:cs="SimSun"/>
          <w:spacing w:val="-2"/>
          <w:sz w:val="21"/>
          <w:szCs w:val="21"/>
        </w:rPr>
        <w:t>重要性或</w:t>
      </w:r>
      <w:r>
        <w:rPr>
          <w:rFonts w:ascii="SimSun" w:eastAsia="SimSun" w:hAnsi="SimSun" w:cs="SimSun"/>
          <w:spacing w:val="-2"/>
          <w:sz w:val="21"/>
          <w:szCs w:val="21"/>
        </w:rPr>
        <w:t xml:space="preserve"> </w:t>
      </w:r>
      <w:r>
        <w:rPr>
          <w:rFonts w:ascii="SimSun" w:eastAsia="SimSun" w:hAnsi="SimSun" w:cs="SimSun"/>
          <w:spacing w:val="-2"/>
          <w:sz w:val="21"/>
          <w:szCs w:val="21"/>
        </w:rPr>
        <w:t>35kV</w:t>
      </w:r>
      <w:r>
        <w:rPr>
          <w:rFonts w:ascii="SimSun" w:eastAsia="SimSun" w:hAnsi="SimSun" w:cs="SimSun"/>
          <w:spacing w:val="-2"/>
          <w:sz w:val="21"/>
          <w:szCs w:val="21"/>
        </w:rPr>
        <w:t xml:space="preserve"> </w:t>
      </w:r>
      <w:r>
        <w:rPr>
          <w:rFonts w:ascii="SimSun" w:eastAsia="SimSun" w:hAnsi="SimSun" w:cs="SimSun"/>
          <w:spacing w:val="-2"/>
          <w:sz w:val="21"/>
          <w:szCs w:val="21"/>
        </w:rPr>
        <w:t>以上交联聚乙烯电缆，应具有符合使用要求的</w:t>
      </w:r>
      <w:r>
        <w:rPr>
          <w:rFonts w:ascii="SimSun" w:eastAsia="SimSun" w:hAnsi="SimSun" w:cs="SimSun"/>
          <w:sz w:val="21"/>
          <w:szCs w:val="21"/>
        </w:rPr>
        <w:t xml:space="preserve"> </w:t>
      </w:r>
      <w:r>
        <w:rPr>
          <w:rFonts w:ascii="SimSun" w:eastAsia="SimSun" w:hAnsi="SimSun" w:cs="SimSun"/>
          <w:spacing w:val="-2"/>
          <w:sz w:val="21"/>
          <w:szCs w:val="21"/>
        </w:rPr>
        <w:t>金属塑料复合阻水层、金属套等径向防</w:t>
      </w:r>
      <w:r>
        <w:rPr>
          <w:rFonts w:ascii="SimSun" w:eastAsia="SimSun" w:hAnsi="SimSun" w:cs="SimSun"/>
          <w:spacing w:val="-1"/>
          <w:sz w:val="21"/>
          <w:szCs w:val="21"/>
        </w:rPr>
        <w:t>水构造。</w:t>
      </w:r>
    </w:p>
    <w:p>
      <w:pPr>
        <w:spacing w:before="62" w:line="220" w:lineRule="auto"/>
        <w:ind w:left="421"/>
        <w:rPr>
          <w:rFonts w:ascii="SimSun" w:eastAsia="SimSun" w:hAnsi="SimSun" w:cs="SimSun"/>
          <w:sz w:val="21"/>
          <w:szCs w:val="21"/>
        </w:rPr>
      </w:pPr>
      <w:r>
        <w:rPr>
          <w:rFonts w:ascii="SimSun" w:eastAsia="SimSun" w:hAnsi="SimSun" w:cs="SimSun"/>
          <w:spacing w:val="-2"/>
          <w:sz w:val="21"/>
          <w:szCs w:val="21"/>
        </w:rPr>
        <w:t>敷设于水下的中、高压交</w:t>
      </w:r>
      <w:r>
        <w:rPr>
          <w:rFonts w:ascii="SimSun" w:eastAsia="SimSun" w:hAnsi="SimSun" w:cs="SimSun"/>
          <w:spacing w:val="-1"/>
          <w:sz w:val="21"/>
          <w:szCs w:val="21"/>
        </w:rPr>
        <w:t>联聚乙烯电缆应具有纵向阻水构造。</w:t>
      </w:r>
    </w:p>
    <w:p>
      <w:pPr>
        <w:spacing w:before="62" w:line="274" w:lineRule="auto"/>
        <w:ind w:left="5" w:right="101"/>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3.5.2</w:t>
      </w:r>
      <w:r>
        <w:rPr>
          <w:rFonts w:ascii="SimSun" w:eastAsia="SimSun" w:hAnsi="SimSun" w:cs="SimSun"/>
          <w:spacing w:val="-2"/>
          <w:sz w:val="21"/>
          <w:szCs w:val="21"/>
        </w:rPr>
        <w:t xml:space="preserve"> </w:t>
      </w:r>
      <w:r>
        <w:rPr>
          <w:rFonts w:ascii="SimSun" w:eastAsia="SimSun" w:hAnsi="SimSun" w:cs="SimSun"/>
          <w:spacing w:val="-2"/>
          <w:sz w:val="21"/>
          <w:szCs w:val="21"/>
        </w:rPr>
        <w:t>自容式充油电</w:t>
      </w:r>
      <w:r>
        <w:rPr>
          <w:rFonts w:ascii="SimSun" w:eastAsia="SimSun" w:hAnsi="SimSun" w:cs="SimSun"/>
          <w:spacing w:val="-1"/>
          <w:sz w:val="21"/>
          <w:szCs w:val="21"/>
        </w:rPr>
        <w:t>缆的加强层类型，当线路未设置塞止式接头时最高与最低点之间高差，应符合下列规</w:t>
      </w:r>
      <w:r>
        <w:rPr>
          <w:rFonts w:ascii="SimSun" w:eastAsia="SimSun" w:hAnsi="SimSun" w:cs="SimSun"/>
          <w:sz w:val="21"/>
          <w:szCs w:val="21"/>
        </w:rPr>
        <w:t xml:space="preserve"> </w:t>
      </w:r>
      <w:r>
        <w:rPr>
          <w:rFonts w:ascii="SimSun" w:eastAsia="SimSun" w:hAnsi="SimSun" w:cs="SimSun"/>
          <w:spacing w:val="-16"/>
          <w:sz w:val="21"/>
          <w:szCs w:val="21"/>
        </w:rPr>
        <w:t>定</w:t>
      </w:r>
      <w:r>
        <w:rPr>
          <w:rFonts w:ascii="SimSun" w:eastAsia="SimSun" w:hAnsi="SimSun" w:cs="SimSun"/>
          <w:spacing w:val="-15"/>
          <w:sz w:val="21"/>
          <w:szCs w:val="21"/>
        </w:rPr>
        <w:t>：</w:t>
      </w:r>
    </w:p>
    <w:p>
      <w:pPr>
        <w:spacing w:before="1"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仅有铜带等</w:t>
      </w:r>
      <w:r>
        <w:rPr>
          <w:rFonts w:ascii="SimSun" w:eastAsia="SimSun" w:hAnsi="SimSun" w:cs="SimSun"/>
          <w:spacing w:val="-3"/>
          <w:sz w:val="21"/>
          <w:szCs w:val="21"/>
        </w:rPr>
        <w:t>径向加强层时，容许高差应为</w:t>
      </w:r>
      <w:r>
        <w:rPr>
          <w:rFonts w:ascii="SimSun" w:eastAsia="SimSun" w:hAnsi="SimSun" w:cs="SimSun"/>
          <w:spacing w:val="-3"/>
          <w:sz w:val="21"/>
          <w:szCs w:val="21"/>
        </w:rPr>
        <w:t xml:space="preserve"> </w:t>
      </w:r>
      <w:r>
        <w:rPr>
          <w:rFonts w:ascii="SimSun" w:eastAsia="SimSun" w:hAnsi="SimSun" w:cs="SimSun"/>
          <w:spacing w:val="-3"/>
          <w:sz w:val="21"/>
          <w:szCs w:val="21"/>
        </w:rPr>
        <w:t>40m；但用于重要回路时宜为</w:t>
      </w:r>
      <w:r>
        <w:rPr>
          <w:rFonts w:ascii="SimSun" w:eastAsia="SimSun" w:hAnsi="SimSun" w:cs="SimSun"/>
          <w:spacing w:val="-3"/>
          <w:sz w:val="21"/>
          <w:szCs w:val="21"/>
        </w:rPr>
        <w:t xml:space="preserve"> </w:t>
      </w:r>
      <w:r>
        <w:rPr>
          <w:rFonts w:ascii="SimSun" w:eastAsia="SimSun" w:hAnsi="SimSun" w:cs="SimSun"/>
          <w:spacing w:val="-3"/>
          <w:sz w:val="21"/>
          <w:szCs w:val="21"/>
        </w:rPr>
        <w:t>30m。</w:t>
      </w:r>
    </w:p>
    <w:p>
      <w:pPr>
        <w:spacing w:before="62" w:line="247" w:lineRule="auto"/>
        <w:ind w:left="4" w:right="1868" w:hanging="1"/>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径向和纵</w:t>
      </w:r>
      <w:r>
        <w:rPr>
          <w:rFonts w:ascii="SimSun" w:eastAsia="SimSun" w:hAnsi="SimSun" w:cs="SimSun"/>
          <w:spacing w:val="-3"/>
          <w:sz w:val="21"/>
          <w:szCs w:val="21"/>
        </w:rPr>
        <w:t>向均有铜带等加强层时，容许高应差为</w:t>
      </w:r>
      <w:r>
        <w:rPr>
          <w:rFonts w:ascii="SimSun" w:eastAsia="SimSun" w:hAnsi="SimSun" w:cs="SimSun"/>
          <w:spacing w:val="-3"/>
          <w:sz w:val="21"/>
          <w:szCs w:val="21"/>
        </w:rPr>
        <w:t xml:space="preserve"> </w:t>
      </w:r>
      <w:r>
        <w:rPr>
          <w:rFonts w:ascii="SimSun" w:eastAsia="SimSun" w:hAnsi="SimSun" w:cs="SimSun"/>
          <w:spacing w:val="-3"/>
          <w:sz w:val="21"/>
          <w:szCs w:val="21"/>
        </w:rPr>
        <w:t>80m；但用于重要回路时宜为</w:t>
      </w:r>
      <w:r>
        <w:rPr>
          <w:rFonts w:ascii="SimSun" w:eastAsia="SimSun" w:hAnsi="SimSun" w:cs="SimSun"/>
          <w:spacing w:val="-3"/>
          <w:sz w:val="21"/>
          <w:szCs w:val="21"/>
        </w:rPr>
        <w:t xml:space="preserve"> </w:t>
      </w:r>
      <w:r>
        <w:rPr>
          <w:rFonts w:ascii="SimSun" w:eastAsia="SimSun" w:hAnsi="SimSun" w:cs="SimSun"/>
          <w:spacing w:val="-3"/>
          <w:sz w:val="21"/>
          <w:szCs w:val="21"/>
        </w:rPr>
        <w:t>60m。</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3.5.3</w:t>
      </w:r>
      <w:r>
        <w:rPr>
          <w:rFonts w:ascii="SimSun" w:eastAsia="SimSun" w:hAnsi="SimSun" w:cs="SimSun"/>
          <w:spacing w:val="-2"/>
          <w:sz w:val="21"/>
          <w:szCs w:val="21"/>
        </w:rPr>
        <w:t xml:space="preserve"> </w:t>
      </w:r>
      <w:r>
        <w:rPr>
          <w:rFonts w:ascii="SimSun" w:eastAsia="SimSun" w:hAnsi="SimSun" w:cs="SimSun"/>
          <w:spacing w:val="-2"/>
          <w:sz w:val="21"/>
          <w:szCs w:val="21"/>
        </w:rPr>
        <w:t>直埋敷设时电缆外护层的选择，应符合下列规定</w:t>
      </w:r>
      <w:r>
        <w:rPr>
          <w:rFonts w:ascii="SimSun" w:eastAsia="SimSun" w:hAnsi="SimSun" w:cs="SimSun"/>
          <w:spacing w:val="-1"/>
          <w:sz w:val="21"/>
          <w:szCs w:val="21"/>
        </w:rPr>
        <w:t>：</w:t>
      </w:r>
    </w:p>
    <w:p>
      <w:pPr>
        <w:spacing w:before="61"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电缆承受较大压力或有机械损伤危险时，应</w:t>
      </w:r>
      <w:r>
        <w:rPr>
          <w:rFonts w:ascii="SimSun" w:eastAsia="SimSun" w:hAnsi="SimSun" w:cs="SimSun"/>
          <w:spacing w:val="-1"/>
          <w:sz w:val="21"/>
          <w:szCs w:val="21"/>
        </w:rPr>
        <w:t>具有加强层或钢带铠装。</w:t>
      </w:r>
    </w:p>
    <w:p>
      <w:pPr>
        <w:sectPr>
          <w:footerReference w:type="default" r:id="rId17"/>
          <w:type w:val="nextPage"/>
          <w:pgSz w:w="11905" w:h="16840"/>
          <w:pgMar w:top="1066" w:right="1057" w:bottom="1158" w:left="1141" w:header="0" w:footer="998" w:gutter="0"/>
          <w:pgNumType w:start="14"/>
          <w:cols w:space="708"/>
          <w:titlePg w:val="0"/>
        </w:sectPr>
      </w:pPr>
    </w:p>
    <w:p>
      <w:pPr>
        <w:spacing w:before="42" w:line="220" w:lineRule="auto"/>
        <w:ind w:left="3"/>
        <w:rPr>
          <w:rFonts w:ascii="SimSun" w:eastAsia="SimSun" w:hAnsi="SimSun" w:cs="SimSun"/>
          <w:sz w:val="21"/>
          <w:szCs w:val="21"/>
        </w:rPr>
      </w:pPr>
      <w:bookmarkStart w:id="8" w:name="_bookmark9"/>
      <w:bookmarkEnd w:id="8"/>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在流砂层、</w:t>
      </w:r>
      <w:r>
        <w:rPr>
          <w:rFonts w:ascii="SimSun" w:eastAsia="SimSun" w:hAnsi="SimSun" w:cs="SimSun"/>
          <w:spacing w:val="-1"/>
          <w:sz w:val="21"/>
          <w:szCs w:val="21"/>
        </w:rPr>
        <w:t>回填土地带等可能出现位移的土壤中，电缆应有钢丝铠装。</w:t>
      </w:r>
    </w:p>
    <w:p>
      <w:pPr>
        <w:spacing w:before="61" w:line="247" w:lineRule="auto"/>
        <w:ind w:left="1" w:right="75" w:firstLine="3"/>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白蚁严重危害地区用的挤塑电缆，</w:t>
      </w:r>
      <w:r>
        <w:rPr>
          <w:rFonts w:ascii="SimSun" w:eastAsia="SimSun" w:hAnsi="SimSun" w:cs="SimSun"/>
          <w:spacing w:val="-5"/>
          <w:sz w:val="21"/>
          <w:szCs w:val="21"/>
        </w:rPr>
        <w:t xml:space="preserve"> </w:t>
      </w:r>
      <w:r>
        <w:rPr>
          <w:rFonts w:ascii="SimSun" w:eastAsia="SimSun" w:hAnsi="SimSun" w:cs="SimSun"/>
          <w:spacing w:val="-5"/>
          <w:sz w:val="21"/>
          <w:szCs w:val="21"/>
        </w:rPr>
        <w:t>应选用较高硬度的外护层，</w:t>
      </w:r>
      <w:r>
        <w:rPr>
          <w:rFonts w:ascii="SimSun" w:eastAsia="SimSun" w:hAnsi="SimSun" w:cs="SimSun"/>
          <w:spacing w:val="-5"/>
          <w:sz w:val="21"/>
          <w:szCs w:val="21"/>
        </w:rPr>
        <w:t xml:space="preserve"> </w:t>
      </w:r>
      <w:r>
        <w:rPr>
          <w:rFonts w:ascii="SimSun" w:eastAsia="SimSun" w:hAnsi="SimSun" w:cs="SimSun"/>
          <w:spacing w:val="-5"/>
          <w:sz w:val="21"/>
          <w:szCs w:val="21"/>
        </w:rPr>
        <w:t>也可在普通外护层上挤包较高硬度的薄外</w:t>
      </w:r>
      <w:r>
        <w:rPr>
          <w:rFonts w:ascii="SimSun" w:eastAsia="SimSun" w:hAnsi="SimSun" w:cs="SimSun"/>
          <w:sz w:val="21"/>
          <w:szCs w:val="21"/>
        </w:rPr>
        <w:t xml:space="preserve"> </w:t>
      </w:r>
      <w:r>
        <w:rPr>
          <w:rFonts w:ascii="SimSun" w:eastAsia="SimSun" w:hAnsi="SimSun" w:cs="SimSun"/>
          <w:spacing w:val="-2"/>
          <w:sz w:val="21"/>
          <w:szCs w:val="21"/>
        </w:rPr>
        <w:t>护层，</w:t>
      </w:r>
      <w:r>
        <w:rPr>
          <w:rFonts w:ascii="SimSun" w:eastAsia="SimSun" w:hAnsi="SimSun" w:cs="SimSun"/>
          <w:spacing w:val="-1"/>
          <w:sz w:val="21"/>
          <w:szCs w:val="21"/>
        </w:rPr>
        <w:t>其材质可采用尼龙或特种聚烯烃共聚物等，也可采用金属套或钢带铠装。</w:t>
      </w:r>
    </w:p>
    <w:p>
      <w:pPr>
        <w:spacing w:before="62"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地下水位较高的地区，应选</w:t>
      </w:r>
      <w:r>
        <w:rPr>
          <w:rFonts w:ascii="SimSun" w:eastAsia="SimSun" w:hAnsi="SimSun" w:cs="SimSun"/>
          <w:spacing w:val="-1"/>
          <w:sz w:val="21"/>
          <w:szCs w:val="21"/>
        </w:rPr>
        <w:t>用聚乙烯外护层。</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除上述情况外，可选用不含铠装的外护层</w:t>
      </w:r>
      <w:r>
        <w:rPr>
          <w:rFonts w:ascii="SimSun" w:eastAsia="SimSun" w:hAnsi="SimSun" w:cs="SimSun"/>
          <w:spacing w:val="-1"/>
          <w:sz w:val="21"/>
          <w:szCs w:val="21"/>
        </w:rPr>
        <w:t>。</w:t>
      </w:r>
    </w:p>
    <w:p>
      <w:pPr>
        <w:spacing w:before="61"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3.5.4</w:t>
      </w:r>
      <w:r>
        <w:rPr>
          <w:rFonts w:ascii="SimSun" w:eastAsia="SimSun" w:hAnsi="SimSun" w:cs="SimSun"/>
          <w:spacing w:val="-2"/>
          <w:sz w:val="21"/>
          <w:szCs w:val="21"/>
        </w:rPr>
        <w:t xml:space="preserve"> </w:t>
      </w:r>
      <w:r>
        <w:rPr>
          <w:rFonts w:ascii="SimSun" w:eastAsia="SimSun" w:hAnsi="SimSun" w:cs="SimSun"/>
          <w:spacing w:val="-2"/>
          <w:sz w:val="21"/>
          <w:szCs w:val="21"/>
        </w:rPr>
        <w:t>空气中固定敷设时电缆护层的选择，应符合下列</w:t>
      </w:r>
      <w:r>
        <w:rPr>
          <w:rFonts w:ascii="SimSun" w:eastAsia="SimSun" w:hAnsi="SimSun" w:cs="SimSun"/>
          <w:spacing w:val="-1"/>
          <w:sz w:val="21"/>
          <w:szCs w:val="21"/>
        </w:rPr>
        <w:t>规</w:t>
      </w:r>
      <w:r>
        <w:rPr>
          <w:rFonts w:ascii="SimSun" w:eastAsia="SimSun" w:hAnsi="SimSun" w:cs="SimSun"/>
          <w:sz w:val="21"/>
          <w:szCs w:val="21"/>
        </w:rPr>
        <w:t>定：</w:t>
      </w:r>
    </w:p>
    <w:p>
      <w:pPr>
        <w:spacing w:before="61"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小截</w:t>
      </w:r>
      <w:r>
        <w:rPr>
          <w:rFonts w:ascii="SimSun" w:eastAsia="SimSun" w:hAnsi="SimSun" w:cs="SimSun"/>
          <w:spacing w:val="-3"/>
          <w:sz w:val="21"/>
          <w:szCs w:val="21"/>
        </w:rPr>
        <w:t>面挤塑绝缘电缆直接在臂式支架上敷设时，宜具有钢带铠装。</w:t>
      </w:r>
    </w:p>
    <w:p>
      <w:pPr>
        <w:spacing w:before="63"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在地下客运、商业设施等安全性要求高而鼠害严重的场所，塑料绝缘电缆应具有金属包带或钢带铠装</w:t>
      </w:r>
      <w:r>
        <w:rPr>
          <w:rFonts w:ascii="SimSun" w:eastAsia="SimSun" w:hAnsi="SimSun" w:cs="SimSun"/>
          <w:spacing w:val="-1"/>
          <w:sz w:val="21"/>
          <w:szCs w:val="21"/>
        </w:rPr>
        <w:t>。</w:t>
      </w:r>
    </w:p>
    <w:p>
      <w:pPr>
        <w:spacing w:before="60" w:line="248" w:lineRule="auto"/>
        <w:ind w:left="1" w:right="158" w:firstLine="3"/>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电</w:t>
      </w:r>
      <w:r>
        <w:rPr>
          <w:rFonts w:ascii="SimSun" w:eastAsia="SimSun" w:hAnsi="SimSun" w:cs="SimSun"/>
          <w:spacing w:val="-7"/>
          <w:sz w:val="21"/>
          <w:szCs w:val="21"/>
        </w:rPr>
        <w:t>缆</w:t>
      </w:r>
      <w:r>
        <w:rPr>
          <w:rFonts w:ascii="SimSun" w:eastAsia="SimSun" w:hAnsi="SimSun" w:cs="SimSun"/>
          <w:spacing w:val="-4"/>
          <w:sz w:val="21"/>
          <w:szCs w:val="21"/>
        </w:rPr>
        <w:t>位于高落差的受力条件时，多芯电缆应具有钢丝铠装，交流单芯电缆应符合本规范第</w:t>
      </w:r>
      <w:r>
        <w:rPr>
          <w:rFonts w:ascii="SimSun" w:eastAsia="SimSun" w:hAnsi="SimSun" w:cs="SimSun"/>
          <w:spacing w:val="-4"/>
          <w:sz w:val="21"/>
          <w:szCs w:val="21"/>
        </w:rPr>
        <w:t xml:space="preserve"> </w:t>
      </w:r>
      <w:r>
        <w:rPr>
          <w:rFonts w:ascii="SimSun" w:eastAsia="SimSun" w:hAnsi="SimSun" w:cs="SimSun"/>
          <w:spacing w:val="-4"/>
          <w:sz w:val="21"/>
          <w:szCs w:val="21"/>
        </w:rPr>
        <w:t>3.5.1</w:t>
      </w:r>
      <w:r>
        <w:rPr>
          <w:rFonts w:ascii="SimSun" w:eastAsia="SimSun" w:hAnsi="SimSun" w:cs="SimSun"/>
          <w:spacing w:val="-4"/>
          <w:sz w:val="21"/>
          <w:szCs w:val="21"/>
        </w:rPr>
        <w:t xml:space="preserve"> </w:t>
      </w:r>
      <w:r>
        <w:rPr>
          <w:rFonts w:ascii="SimSun" w:eastAsia="SimSun" w:hAnsi="SimSun" w:cs="SimSun"/>
          <w:spacing w:val="-4"/>
          <w:sz w:val="21"/>
          <w:szCs w:val="21"/>
        </w:rPr>
        <w:t>条第</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z w:val="21"/>
          <w:szCs w:val="21"/>
        </w:rPr>
        <w:t xml:space="preserve"> </w:t>
      </w:r>
      <w:r>
        <w:rPr>
          <w:rFonts w:ascii="SimSun" w:eastAsia="SimSun" w:hAnsi="SimSun" w:cs="SimSun"/>
          <w:spacing w:val="-7"/>
          <w:sz w:val="21"/>
          <w:szCs w:val="21"/>
        </w:rPr>
        <w:t>款</w:t>
      </w:r>
      <w:r>
        <w:rPr>
          <w:rFonts w:ascii="SimSun" w:eastAsia="SimSun" w:hAnsi="SimSun" w:cs="SimSun"/>
          <w:spacing w:val="-6"/>
          <w:sz w:val="21"/>
          <w:szCs w:val="21"/>
        </w:rPr>
        <w:t>的规定。</w:t>
      </w:r>
    </w:p>
    <w:p>
      <w:pPr>
        <w:spacing w:before="61"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敷设在桥架等支承密集的电缆，可不含铠装。</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明确需要与环境保护相协</w:t>
      </w:r>
      <w:r>
        <w:rPr>
          <w:rFonts w:ascii="SimSun" w:eastAsia="SimSun" w:hAnsi="SimSun" w:cs="SimSun"/>
          <w:spacing w:val="-1"/>
          <w:sz w:val="21"/>
          <w:szCs w:val="21"/>
        </w:rPr>
        <w:t>调时，不昨采用聚氯乙烯外护层。</w:t>
      </w:r>
    </w:p>
    <w:p>
      <w:pPr>
        <w:spacing w:before="63" w:line="247" w:lineRule="auto"/>
        <w:ind w:left="4" w:right="105" w:hanging="2"/>
        <w:rPr>
          <w:rFonts w:ascii="SimSun" w:eastAsia="SimSun" w:hAnsi="SimSun" w:cs="SimSun"/>
          <w:sz w:val="21"/>
          <w:szCs w:val="21"/>
        </w:rPr>
      </w:pPr>
      <w:r>
        <w:rPr>
          <w:rFonts w:ascii="SimSun" w:eastAsia="SimSun" w:hAnsi="SimSun" w:cs="SimSun"/>
          <w:spacing w:val="-16"/>
          <w:sz w:val="21"/>
          <w:szCs w:val="21"/>
        </w:rPr>
        <w:t>6</w:t>
      </w:r>
      <w:r>
        <w:rPr>
          <w:rFonts w:ascii="SimSun" w:eastAsia="SimSun" w:hAnsi="SimSun" w:cs="SimSun"/>
          <w:spacing w:val="-16"/>
          <w:sz w:val="21"/>
          <w:szCs w:val="21"/>
        </w:rPr>
        <w:t xml:space="preserve"> </w:t>
      </w:r>
      <w:r>
        <w:rPr>
          <w:rFonts w:ascii="SimSun" w:eastAsia="SimSun" w:hAnsi="SimSun" w:cs="SimSun"/>
          <w:spacing w:val="-10"/>
          <w:sz w:val="21"/>
          <w:szCs w:val="21"/>
        </w:rPr>
        <w:t>除</w:t>
      </w:r>
      <w:r>
        <w:rPr>
          <w:rFonts w:ascii="SimSun" w:eastAsia="SimSun" w:hAnsi="SimSun" w:cs="SimSun"/>
          <w:spacing w:val="-8"/>
          <w:sz w:val="21"/>
          <w:szCs w:val="21"/>
        </w:rPr>
        <w:t>应按本规范第</w:t>
      </w:r>
      <w:r>
        <w:rPr>
          <w:rFonts w:ascii="SimSun" w:eastAsia="SimSun" w:hAnsi="SimSun" w:cs="SimSun"/>
          <w:spacing w:val="-8"/>
          <w:sz w:val="21"/>
          <w:szCs w:val="21"/>
        </w:rPr>
        <w:t xml:space="preserve"> </w:t>
      </w:r>
      <w:r>
        <w:rPr>
          <w:rFonts w:ascii="SimSun" w:eastAsia="SimSun" w:hAnsi="SimSun" w:cs="SimSun"/>
          <w:spacing w:val="-8"/>
          <w:sz w:val="21"/>
          <w:szCs w:val="21"/>
        </w:rPr>
        <w:t>3.5.1</w:t>
      </w:r>
      <w:r>
        <w:rPr>
          <w:rFonts w:ascii="SimSun" w:eastAsia="SimSun" w:hAnsi="SimSun" w:cs="SimSun"/>
          <w:spacing w:val="-8"/>
          <w:sz w:val="21"/>
          <w:szCs w:val="21"/>
        </w:rPr>
        <w:t xml:space="preserve"> </w:t>
      </w:r>
      <w:r>
        <w:rPr>
          <w:rFonts w:ascii="SimSun" w:eastAsia="SimSun" w:hAnsi="SimSun" w:cs="SimSun"/>
          <w:spacing w:val="-8"/>
          <w:sz w:val="21"/>
          <w:szCs w:val="21"/>
        </w:rPr>
        <w:t>条第</w:t>
      </w:r>
      <w:r>
        <w:rPr>
          <w:rFonts w:ascii="SimSun" w:eastAsia="SimSun" w:hAnsi="SimSun" w:cs="SimSun"/>
          <w:spacing w:val="-8"/>
          <w:sz w:val="21"/>
          <w:szCs w:val="21"/>
        </w:rPr>
        <w:t xml:space="preserve"> </w:t>
      </w:r>
      <w:r>
        <w:rPr>
          <w:rFonts w:ascii="SimSun" w:eastAsia="SimSun" w:hAnsi="SimSun" w:cs="SimSun"/>
          <w:spacing w:val="-8"/>
          <w:sz w:val="21"/>
          <w:szCs w:val="21"/>
        </w:rPr>
        <w:t>3、4</w:t>
      </w:r>
      <w:r>
        <w:rPr>
          <w:rFonts w:ascii="SimSun" w:eastAsia="SimSun" w:hAnsi="SimSun" w:cs="SimSun"/>
          <w:spacing w:val="-8"/>
          <w:sz w:val="21"/>
          <w:szCs w:val="21"/>
        </w:rPr>
        <w:t xml:space="preserve"> </w:t>
      </w:r>
      <w:r>
        <w:rPr>
          <w:rFonts w:ascii="SimSun" w:eastAsia="SimSun" w:hAnsi="SimSun" w:cs="SimSun"/>
          <w:spacing w:val="-8"/>
          <w:sz w:val="21"/>
          <w:szCs w:val="21"/>
        </w:rPr>
        <w:t>款和本条第</w:t>
      </w:r>
      <w:r>
        <w:rPr>
          <w:rFonts w:ascii="SimSun" w:eastAsia="SimSun" w:hAnsi="SimSun" w:cs="SimSun"/>
          <w:spacing w:val="-8"/>
          <w:sz w:val="21"/>
          <w:szCs w:val="21"/>
        </w:rPr>
        <w:t xml:space="preserve"> </w:t>
      </w:r>
      <w:r>
        <w:rPr>
          <w:rFonts w:ascii="SimSun" w:eastAsia="SimSun" w:hAnsi="SimSun" w:cs="SimSun"/>
          <w:spacing w:val="-8"/>
          <w:sz w:val="21"/>
          <w:szCs w:val="21"/>
        </w:rPr>
        <w:t>5</w:t>
      </w:r>
      <w:r>
        <w:rPr>
          <w:rFonts w:ascii="SimSun" w:eastAsia="SimSun" w:hAnsi="SimSun" w:cs="SimSun"/>
          <w:spacing w:val="-8"/>
          <w:sz w:val="21"/>
          <w:szCs w:val="21"/>
        </w:rPr>
        <w:t xml:space="preserve"> </w:t>
      </w:r>
      <w:r>
        <w:rPr>
          <w:rFonts w:ascii="SimSun" w:eastAsia="SimSun" w:hAnsi="SimSun" w:cs="SimSun"/>
          <w:spacing w:val="-8"/>
          <w:sz w:val="21"/>
          <w:szCs w:val="21"/>
        </w:rPr>
        <w:t>款的规定，</w:t>
      </w:r>
      <w:r>
        <w:rPr>
          <w:rFonts w:ascii="SimSun" w:eastAsia="SimSun" w:hAnsi="SimSun" w:cs="SimSun"/>
          <w:spacing w:val="-8"/>
          <w:sz w:val="21"/>
          <w:szCs w:val="21"/>
        </w:rPr>
        <w:t xml:space="preserve"> </w:t>
      </w:r>
      <w:r>
        <w:rPr>
          <w:rFonts w:ascii="SimSun" w:eastAsia="SimSun" w:hAnsi="SimSun" w:cs="SimSun"/>
          <w:spacing w:val="-8"/>
          <w:sz w:val="21"/>
          <w:szCs w:val="21"/>
        </w:rPr>
        <w:t>以及</w:t>
      </w:r>
      <w:r>
        <w:rPr>
          <w:rFonts w:ascii="SimSun" w:eastAsia="SimSun" w:hAnsi="SimSun" w:cs="SimSun"/>
          <w:spacing w:val="-8"/>
          <w:sz w:val="21"/>
          <w:szCs w:val="21"/>
        </w:rPr>
        <w:t xml:space="preserve"> </w:t>
      </w:r>
      <w:r>
        <w:rPr>
          <w:rFonts w:ascii="SimSun" w:eastAsia="SimSun" w:hAnsi="SimSun" w:cs="SimSun"/>
          <w:spacing w:val="-8"/>
          <w:sz w:val="21"/>
          <w:szCs w:val="21"/>
        </w:rPr>
        <w:t>60℃以上高温场所应选用聚乙烯等耐热</w:t>
      </w:r>
      <w:r>
        <w:rPr>
          <w:rFonts w:ascii="SimSun" w:eastAsia="SimSun" w:hAnsi="SimSun" w:cs="SimSun"/>
          <w:sz w:val="21"/>
          <w:szCs w:val="21"/>
        </w:rPr>
        <w:t xml:space="preserve"> </w:t>
      </w:r>
      <w:r>
        <w:rPr>
          <w:rFonts w:ascii="SimSun" w:eastAsia="SimSun" w:hAnsi="SimSun" w:cs="SimSun"/>
          <w:spacing w:val="-2"/>
          <w:sz w:val="21"/>
          <w:szCs w:val="21"/>
        </w:rPr>
        <w:t>外护层的电缆外，其他宜选用聚氯乙烯外护层</w:t>
      </w:r>
      <w:r>
        <w:rPr>
          <w:rFonts w:ascii="SimSun" w:eastAsia="SimSun" w:hAnsi="SimSun" w:cs="SimSun"/>
          <w:spacing w:val="-1"/>
          <w:sz w:val="21"/>
          <w:szCs w:val="21"/>
        </w:rPr>
        <w:t>。</w:t>
      </w:r>
    </w:p>
    <w:p>
      <w:pPr>
        <w:spacing w:before="62"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3.5.5</w:t>
      </w:r>
      <w:r>
        <w:rPr>
          <w:rFonts w:ascii="SimSun" w:eastAsia="SimSun" w:hAnsi="SimSun" w:cs="SimSun"/>
          <w:spacing w:val="-1"/>
          <w:sz w:val="21"/>
          <w:szCs w:val="21"/>
        </w:rPr>
        <w:t xml:space="preserve"> </w:t>
      </w:r>
      <w:r>
        <w:rPr>
          <w:rFonts w:ascii="SimSun" w:eastAsia="SimSun" w:hAnsi="SimSun" w:cs="SimSun"/>
          <w:spacing w:val="-1"/>
          <w:sz w:val="21"/>
          <w:szCs w:val="21"/>
        </w:rPr>
        <w:t>移动式电气设备等需经常弯移或有较高柔软性要求回路的电缆，应选用橡</w:t>
      </w:r>
      <w:r>
        <w:rPr>
          <w:rFonts w:ascii="SimSun" w:eastAsia="SimSun" w:hAnsi="SimSun" w:cs="SimSun"/>
          <w:sz w:val="21"/>
          <w:szCs w:val="21"/>
        </w:rPr>
        <w:t>皮外护层。</w:t>
      </w:r>
    </w:p>
    <w:p>
      <w:pPr>
        <w:spacing w:before="62" w:line="274" w:lineRule="auto"/>
        <w:ind w:left="5" w:right="74"/>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3.5.6</w:t>
      </w:r>
      <w:r>
        <w:rPr>
          <w:rFonts w:ascii="SimSun" w:eastAsia="SimSun" w:hAnsi="SimSun" w:cs="SimSun"/>
          <w:spacing w:val="-4"/>
          <w:sz w:val="21"/>
          <w:szCs w:val="21"/>
        </w:rPr>
        <w:t xml:space="preserve"> </w:t>
      </w:r>
      <w:r>
        <w:rPr>
          <w:rFonts w:ascii="SimSun" w:eastAsia="SimSun" w:hAnsi="SimSun" w:cs="SimSun"/>
          <w:spacing w:val="-4"/>
          <w:sz w:val="21"/>
          <w:szCs w:val="21"/>
        </w:rPr>
        <w:t>放射线作用场所的电缆，</w:t>
      </w:r>
      <w:r>
        <w:rPr>
          <w:rFonts w:ascii="SimSun" w:eastAsia="SimSun" w:hAnsi="SimSun" w:cs="SimSun"/>
          <w:spacing w:val="-4"/>
          <w:sz w:val="21"/>
          <w:szCs w:val="21"/>
        </w:rPr>
        <w:t xml:space="preserve"> </w:t>
      </w:r>
      <w:r>
        <w:rPr>
          <w:rFonts w:ascii="SimSun" w:eastAsia="SimSun" w:hAnsi="SimSun" w:cs="SimSun"/>
          <w:spacing w:val="-4"/>
          <w:sz w:val="21"/>
          <w:szCs w:val="21"/>
        </w:rPr>
        <w:t>应</w:t>
      </w:r>
      <w:r>
        <w:rPr>
          <w:rFonts w:ascii="SimSun" w:eastAsia="SimSun" w:hAnsi="SimSun" w:cs="SimSun"/>
          <w:spacing w:val="-3"/>
          <w:sz w:val="21"/>
          <w:szCs w:val="21"/>
        </w:rPr>
        <w:t>具</w:t>
      </w:r>
      <w:r>
        <w:rPr>
          <w:rFonts w:ascii="SimSun" w:eastAsia="SimSun" w:hAnsi="SimSun" w:cs="SimSun"/>
          <w:spacing w:val="-2"/>
          <w:sz w:val="21"/>
          <w:szCs w:val="21"/>
        </w:rPr>
        <w:t>有适合耐受放射线辐照强度的聚氯乙烯、氯丁橡皮、氯磺化聚乙烯等</w:t>
      </w:r>
      <w:r>
        <w:rPr>
          <w:rFonts w:ascii="SimSun" w:eastAsia="SimSun" w:hAnsi="SimSun" w:cs="SimSun"/>
          <w:sz w:val="21"/>
          <w:szCs w:val="21"/>
        </w:rPr>
        <w:t xml:space="preserve"> </w:t>
      </w:r>
      <w:r>
        <w:rPr>
          <w:rFonts w:ascii="SimSun" w:eastAsia="SimSun" w:hAnsi="SimSun" w:cs="SimSun"/>
          <w:spacing w:val="-8"/>
          <w:sz w:val="21"/>
          <w:szCs w:val="21"/>
        </w:rPr>
        <w:t>外护层。</w:t>
      </w:r>
    </w:p>
    <w:p>
      <w:pPr>
        <w:spacing w:line="312" w:lineRule="exact"/>
        <w:ind w:left="5"/>
        <w:rPr>
          <w:rFonts w:ascii="SimSun" w:eastAsia="SimSun" w:hAnsi="SimSun" w:cs="SimSun"/>
          <w:sz w:val="21"/>
          <w:szCs w:val="21"/>
        </w:rPr>
      </w:pPr>
      <w:r>
        <w:rPr>
          <w:rFonts w:ascii="SimSun" w:eastAsia="SimSun" w:hAnsi="SimSun" w:cs="SimSun"/>
          <w:spacing w:val="-6"/>
          <w:position w:val="7"/>
          <w:sz w:val="21"/>
          <w:szCs w:val="21"/>
          <w14:textOutline w14:w="2667">
            <w14:solidFill>
              <w14:srgbClr w14:val="000000"/>
            </w14:solidFill>
            <w14:prstDash w14:val="solid"/>
            <w14:miter w14:lim="1"/>
          </w14:textOutline>
        </w:rPr>
        <w:t>3.5.</w:t>
      </w:r>
      <w:r>
        <w:rPr>
          <w:rFonts w:ascii="SimSun" w:eastAsia="SimSun" w:hAnsi="SimSun" w:cs="SimSun"/>
          <w:spacing w:val="-5"/>
          <w:position w:val="7"/>
          <w:sz w:val="21"/>
          <w:szCs w:val="21"/>
          <w14:textOutline w14:w="2667">
            <w14:solidFill>
              <w14:srgbClr w14:val="000000"/>
            </w14:solidFill>
            <w14:prstDash w14:val="solid"/>
            <w14:miter w14:lim="1"/>
          </w14:textOutline>
        </w:rPr>
        <w:t>7</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保护管中敷设的电缆，应具有挤塑外护层。</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w:t>
      </w:r>
      <w:r>
        <w:rPr>
          <w:rFonts w:ascii="SimSun" w:eastAsia="SimSun" w:hAnsi="SimSun" w:cs="SimSun"/>
          <w:spacing w:val="-2"/>
          <w:sz w:val="21"/>
          <w:szCs w:val="21"/>
          <w14:textOutline w14:w="2667">
            <w14:solidFill>
              <w14:srgbClr w14:val="000000"/>
            </w14:solidFill>
            <w14:prstDash w14:val="solid"/>
            <w14:miter w14:lim="1"/>
          </w14:textOutline>
        </w:rPr>
        <w:t>.5.8</w:t>
      </w:r>
      <w:r>
        <w:rPr>
          <w:rFonts w:ascii="SimSun" w:eastAsia="SimSun" w:hAnsi="SimSun" w:cs="SimSun"/>
          <w:spacing w:val="-2"/>
          <w:sz w:val="21"/>
          <w:szCs w:val="21"/>
        </w:rPr>
        <w:t xml:space="preserve"> </w:t>
      </w:r>
      <w:r>
        <w:rPr>
          <w:rFonts w:ascii="SimSun" w:eastAsia="SimSun" w:hAnsi="SimSun" w:cs="SimSun"/>
          <w:spacing w:val="-2"/>
          <w:sz w:val="21"/>
          <w:szCs w:val="21"/>
        </w:rPr>
        <w:t>水下敷设电缆护层的选择，应符合下列规定：</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在沟渠、不通航小河等不需铠装层承受拉力</w:t>
      </w:r>
      <w:r>
        <w:rPr>
          <w:rFonts w:ascii="SimSun" w:eastAsia="SimSun" w:hAnsi="SimSun" w:cs="SimSun"/>
          <w:spacing w:val="-1"/>
          <w:sz w:val="21"/>
          <w:szCs w:val="21"/>
        </w:rPr>
        <w:t>的电缆，可选用钢带铠装。</w:t>
      </w:r>
    </w:p>
    <w:p>
      <w:pPr>
        <w:spacing w:before="62" w:line="247" w:lineRule="auto"/>
        <w:ind w:left="2" w:right="76"/>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江河、湖海中电缆，</w:t>
      </w:r>
      <w:r>
        <w:rPr>
          <w:rFonts w:ascii="SimSun" w:eastAsia="SimSun" w:hAnsi="SimSun" w:cs="SimSun"/>
          <w:spacing w:val="-5"/>
          <w:sz w:val="21"/>
          <w:szCs w:val="21"/>
        </w:rPr>
        <w:t xml:space="preserve"> </w:t>
      </w:r>
      <w:r>
        <w:rPr>
          <w:rFonts w:ascii="SimSun" w:eastAsia="SimSun" w:hAnsi="SimSun" w:cs="SimSun"/>
          <w:spacing w:val="-5"/>
          <w:sz w:val="21"/>
          <w:szCs w:val="21"/>
        </w:rPr>
        <w:t>选用的钢丝铠装型式应满足受力条件。当敷设条件有机械损伤等防范要求时，</w:t>
      </w:r>
      <w:r>
        <w:rPr>
          <w:rFonts w:ascii="SimSun" w:eastAsia="SimSun" w:hAnsi="SimSun" w:cs="SimSun"/>
          <w:spacing w:val="-5"/>
          <w:sz w:val="21"/>
          <w:szCs w:val="21"/>
        </w:rPr>
        <w:t xml:space="preserve"> </w:t>
      </w:r>
      <w:r>
        <w:rPr>
          <w:rFonts w:ascii="SimSun" w:eastAsia="SimSun" w:hAnsi="SimSun" w:cs="SimSun"/>
          <w:spacing w:val="-5"/>
          <w:sz w:val="21"/>
          <w:szCs w:val="21"/>
        </w:rPr>
        <w:t>可</w:t>
      </w:r>
      <w:r>
        <w:rPr>
          <w:rFonts w:ascii="SimSun" w:eastAsia="SimSun" w:hAnsi="SimSun" w:cs="SimSun"/>
          <w:spacing w:val="-4"/>
          <w:sz w:val="21"/>
          <w:szCs w:val="21"/>
        </w:rPr>
        <w:t>选</w:t>
      </w:r>
      <w:r>
        <w:rPr>
          <w:rFonts w:ascii="SimSun" w:eastAsia="SimSun" w:hAnsi="SimSun" w:cs="SimSun"/>
          <w:sz w:val="21"/>
          <w:szCs w:val="21"/>
        </w:rPr>
        <w:t xml:space="preserve"> </w:t>
      </w:r>
      <w:r>
        <w:rPr>
          <w:rFonts w:ascii="SimSun" w:eastAsia="SimSun" w:hAnsi="SimSun" w:cs="SimSun"/>
          <w:spacing w:val="-4"/>
          <w:sz w:val="21"/>
          <w:szCs w:val="21"/>
        </w:rPr>
        <w:t>用</w:t>
      </w:r>
      <w:r>
        <w:rPr>
          <w:rFonts w:ascii="SimSun" w:eastAsia="SimSun" w:hAnsi="SimSun" w:cs="SimSun"/>
          <w:spacing w:val="-2"/>
          <w:sz w:val="21"/>
          <w:szCs w:val="21"/>
        </w:rPr>
        <w:t>符合防护、耐蚀性增强要求的外护层。</w:t>
      </w:r>
    </w:p>
    <w:p>
      <w:pPr>
        <w:spacing w:before="62"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3.5.9</w:t>
      </w:r>
      <w:r>
        <w:rPr>
          <w:rFonts w:ascii="SimSun" w:eastAsia="SimSun" w:hAnsi="SimSun" w:cs="SimSun"/>
          <w:spacing w:val="-2"/>
          <w:sz w:val="21"/>
          <w:szCs w:val="21"/>
        </w:rPr>
        <w:t xml:space="preserve"> </w:t>
      </w:r>
      <w:r>
        <w:rPr>
          <w:rFonts w:ascii="SimSun" w:eastAsia="SimSun" w:hAnsi="SimSun" w:cs="SimSun"/>
          <w:spacing w:val="-2"/>
          <w:sz w:val="21"/>
          <w:szCs w:val="21"/>
        </w:rPr>
        <w:t>路径通过不同敷设条件时电缆护层的选</w:t>
      </w:r>
      <w:r>
        <w:rPr>
          <w:rFonts w:ascii="SimSun" w:eastAsia="SimSun" w:hAnsi="SimSun" w:cs="SimSun"/>
          <w:spacing w:val="-1"/>
          <w:sz w:val="21"/>
          <w:szCs w:val="21"/>
        </w:rPr>
        <w:t>择，应符合下列规定：</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线路总长未超过</w:t>
      </w:r>
      <w:r>
        <w:rPr>
          <w:rFonts w:ascii="SimSun" w:eastAsia="SimSun" w:hAnsi="SimSun" w:cs="SimSun"/>
          <w:spacing w:val="-1"/>
          <w:sz w:val="21"/>
          <w:szCs w:val="21"/>
        </w:rPr>
        <w:t>电缆制造长度时，宜选用满足全线条件的同一种或差别尽量小的一种以上型式。</w:t>
      </w:r>
    </w:p>
    <w:p>
      <w:pPr>
        <w:spacing w:before="60"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线路总长</w:t>
      </w:r>
      <w:r>
        <w:rPr>
          <w:rFonts w:ascii="SimSun" w:eastAsia="SimSun" w:hAnsi="SimSun" w:cs="SimSun"/>
          <w:spacing w:val="-1"/>
          <w:sz w:val="21"/>
          <w:szCs w:val="21"/>
        </w:rPr>
        <w:t>超过电缆制造长度时，可按相应区段分别采用适合的不同型式。</w:t>
      </w:r>
    </w:p>
    <w:p>
      <w:pPr>
        <w:spacing w:before="63" w:line="220" w:lineRule="auto"/>
        <w:ind w:left="3559"/>
        <w:outlineLvl w:val="6"/>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3.6</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控制电缆及其金属屏蔽</w:t>
      </w:r>
    </w:p>
    <w:p>
      <w:pPr>
        <w:spacing w:before="62" w:line="274" w:lineRule="auto"/>
        <w:ind w:right="76" w:firstLine="4"/>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3.6.1</w:t>
      </w:r>
      <w:r>
        <w:rPr>
          <w:rFonts w:ascii="SimSun" w:eastAsia="SimSun" w:hAnsi="SimSun" w:cs="SimSun"/>
          <w:spacing w:val="-5"/>
          <w:sz w:val="21"/>
          <w:szCs w:val="21"/>
        </w:rPr>
        <w:t xml:space="preserve"> </w:t>
      </w:r>
      <w:r>
        <w:rPr>
          <w:rFonts w:ascii="SimSun" w:eastAsia="SimSun" w:hAnsi="SimSun" w:cs="SimSun"/>
          <w:spacing w:val="-5"/>
          <w:sz w:val="21"/>
          <w:szCs w:val="21"/>
        </w:rPr>
        <w:t>双重化保护的电流、电压，</w:t>
      </w:r>
      <w:r>
        <w:rPr>
          <w:rFonts w:ascii="SimSun" w:eastAsia="SimSun" w:hAnsi="SimSun" w:cs="SimSun"/>
          <w:spacing w:val="-5"/>
          <w:sz w:val="21"/>
          <w:szCs w:val="21"/>
        </w:rPr>
        <w:t xml:space="preserve"> </w:t>
      </w:r>
      <w:r>
        <w:rPr>
          <w:rFonts w:ascii="SimSun" w:eastAsia="SimSun" w:hAnsi="SimSun" w:cs="SimSun"/>
          <w:spacing w:val="-5"/>
          <w:sz w:val="21"/>
          <w:szCs w:val="21"/>
        </w:rPr>
        <w:t>以及直流电源和跳闸控制回路等需增强可靠性的两套系统，</w:t>
      </w:r>
      <w:r>
        <w:rPr>
          <w:rFonts w:ascii="SimSun" w:eastAsia="SimSun" w:hAnsi="SimSun" w:cs="SimSun"/>
          <w:spacing w:val="-5"/>
          <w:sz w:val="21"/>
          <w:szCs w:val="21"/>
        </w:rPr>
        <w:t xml:space="preserve"> </w:t>
      </w:r>
      <w:r>
        <w:rPr>
          <w:rFonts w:ascii="SimSun" w:eastAsia="SimSun" w:hAnsi="SimSun" w:cs="SimSun"/>
          <w:spacing w:val="-5"/>
          <w:sz w:val="21"/>
          <w:szCs w:val="21"/>
        </w:rPr>
        <w:t>应采用</w:t>
      </w:r>
      <w:r>
        <w:rPr>
          <w:rFonts w:ascii="SimSun" w:eastAsia="SimSun" w:hAnsi="SimSun" w:cs="SimSun"/>
          <w:sz w:val="21"/>
          <w:szCs w:val="21"/>
        </w:rPr>
        <w:t>各自</w:t>
      </w:r>
      <w:r>
        <w:rPr>
          <w:rFonts w:ascii="SimSun" w:eastAsia="SimSun" w:hAnsi="SimSun" w:cs="SimSun"/>
          <w:sz w:val="21"/>
          <w:szCs w:val="21"/>
        </w:rPr>
        <w:t xml:space="preserve"> </w:t>
      </w:r>
      <w:r>
        <w:rPr>
          <w:rFonts w:ascii="SimSun" w:eastAsia="SimSun" w:hAnsi="SimSun" w:cs="SimSun"/>
          <w:spacing w:val="-6"/>
          <w:sz w:val="21"/>
          <w:szCs w:val="21"/>
        </w:rPr>
        <w:t>独</w:t>
      </w:r>
      <w:r>
        <w:rPr>
          <w:rFonts w:ascii="SimSun" w:eastAsia="SimSun" w:hAnsi="SimSun" w:cs="SimSun"/>
          <w:spacing w:val="-4"/>
          <w:sz w:val="21"/>
          <w:szCs w:val="21"/>
        </w:rPr>
        <w:t>立的控制电缆。</w:t>
      </w:r>
    </w:p>
    <w:p>
      <w:pPr>
        <w:spacing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3.6.2</w:t>
      </w:r>
      <w:r>
        <w:rPr>
          <w:rFonts w:ascii="SimSun" w:eastAsia="SimSun" w:hAnsi="SimSun" w:cs="SimSun"/>
          <w:spacing w:val="-2"/>
          <w:sz w:val="21"/>
          <w:szCs w:val="21"/>
        </w:rPr>
        <w:t xml:space="preserve"> </w:t>
      </w:r>
      <w:r>
        <w:rPr>
          <w:rFonts w:ascii="SimSun" w:eastAsia="SimSun" w:hAnsi="SimSun" w:cs="SimSun"/>
          <w:spacing w:val="-2"/>
          <w:sz w:val="21"/>
          <w:szCs w:val="21"/>
        </w:rPr>
        <w:t>下列情况的回路，相互间不应合用同一根控制电</w:t>
      </w:r>
      <w:r>
        <w:rPr>
          <w:rFonts w:ascii="SimSun" w:eastAsia="SimSun" w:hAnsi="SimSun" w:cs="SimSun"/>
          <w:sz w:val="21"/>
          <w:szCs w:val="21"/>
        </w:rPr>
        <w:t>缆：</w:t>
      </w:r>
    </w:p>
    <w:p>
      <w:pPr>
        <w:spacing w:before="62" w:line="220"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弱电</w:t>
      </w:r>
      <w:r>
        <w:rPr>
          <w:rFonts w:ascii="SimSun" w:eastAsia="SimSun" w:hAnsi="SimSun" w:cs="SimSun"/>
          <w:spacing w:val="-2"/>
          <w:sz w:val="21"/>
          <w:szCs w:val="21"/>
        </w:rPr>
        <w:t>信号、控制回路与强电信号、控制回路。</w:t>
      </w:r>
    </w:p>
    <w:p>
      <w:pPr>
        <w:spacing w:before="62" w:line="220"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低</w:t>
      </w:r>
      <w:r>
        <w:rPr>
          <w:rFonts w:ascii="SimSun" w:eastAsia="SimSun" w:hAnsi="SimSun" w:cs="SimSun"/>
          <w:spacing w:val="-2"/>
          <w:sz w:val="21"/>
          <w:szCs w:val="21"/>
        </w:rPr>
        <w:t>电平信号与高电平信号回路。</w:t>
      </w:r>
    </w:p>
    <w:p>
      <w:pPr>
        <w:spacing w:before="62"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交流断路器分相操作的各相弱电控制回路</w:t>
      </w:r>
      <w:r>
        <w:rPr>
          <w:rFonts w:ascii="SimSun" w:eastAsia="SimSun" w:hAnsi="SimSun" w:cs="SimSun"/>
          <w:spacing w:val="-1"/>
          <w:sz w:val="21"/>
          <w:szCs w:val="21"/>
        </w:rPr>
        <w:t>。</w:t>
      </w:r>
    </w:p>
    <w:p>
      <w:pPr>
        <w:spacing w:before="61"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3.6.3</w:t>
      </w:r>
      <w:r>
        <w:rPr>
          <w:rFonts w:ascii="SimSun" w:eastAsia="SimSun" w:hAnsi="SimSun" w:cs="SimSun"/>
          <w:spacing w:val="-2"/>
          <w:sz w:val="21"/>
          <w:szCs w:val="21"/>
        </w:rPr>
        <w:t xml:space="preserve"> </w:t>
      </w:r>
      <w:r>
        <w:rPr>
          <w:rFonts w:ascii="SimSun" w:eastAsia="SimSun" w:hAnsi="SimSun" w:cs="SimSun"/>
          <w:spacing w:val="-2"/>
          <w:sz w:val="21"/>
          <w:szCs w:val="21"/>
        </w:rPr>
        <w:t>弱电</w:t>
      </w:r>
      <w:r>
        <w:rPr>
          <w:rFonts w:ascii="SimSun" w:eastAsia="SimSun" w:hAnsi="SimSun" w:cs="SimSun"/>
          <w:spacing w:val="-1"/>
          <w:sz w:val="21"/>
          <w:szCs w:val="21"/>
        </w:rPr>
        <w:t>回路的每一对往返导线，应属于同一根控制电缆。</w:t>
      </w:r>
    </w:p>
    <w:p>
      <w:pPr>
        <w:spacing w:before="62"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3.6.4</w:t>
      </w:r>
      <w:r>
        <w:rPr>
          <w:rFonts w:ascii="SimSun" w:eastAsia="SimSun" w:hAnsi="SimSun" w:cs="SimSun"/>
          <w:spacing w:val="-1"/>
          <w:sz w:val="21"/>
          <w:szCs w:val="21"/>
        </w:rPr>
        <w:t xml:space="preserve"> </w:t>
      </w:r>
      <w:r>
        <w:rPr>
          <w:rFonts w:ascii="SimSun" w:eastAsia="SimSun" w:hAnsi="SimSun" w:cs="SimSun"/>
          <w:spacing w:val="-1"/>
          <w:sz w:val="21"/>
          <w:szCs w:val="21"/>
        </w:rPr>
        <w:t>电流互感器、电压互感器每组二次绕组的相线和中性线应配置于同一根电</w:t>
      </w:r>
      <w:r>
        <w:rPr>
          <w:rFonts w:ascii="SimSun" w:eastAsia="SimSun" w:hAnsi="SimSun" w:cs="SimSun"/>
          <w:sz w:val="21"/>
          <w:szCs w:val="21"/>
        </w:rPr>
        <w:t>缆内。</w:t>
      </w:r>
    </w:p>
    <w:p>
      <w:pPr>
        <w:spacing w:before="62" w:line="274" w:lineRule="auto"/>
        <w:ind w:left="2" w:right="101" w:firstLine="2"/>
        <w:rPr>
          <w:rFonts w:ascii="SimSun" w:eastAsia="SimSun" w:hAnsi="SimSun" w:cs="SimSun"/>
          <w:sz w:val="21"/>
          <w:szCs w:val="21"/>
        </w:rPr>
        <w:sectPr>
          <w:footerReference w:type="default" r:id="rId18"/>
          <w:pgSz w:w="11905" w:h="16840"/>
          <w:pgMar w:top="1066" w:right="1056" w:bottom="1156" w:left="1141" w:header="0" w:footer="998" w:gutter="0"/>
          <w:pgNumType w:start="15"/>
          <w:cols w:space="708"/>
        </w:sectPr>
      </w:pPr>
      <w:r>
        <w:rPr>
          <w:rFonts w:ascii="SimSun" w:eastAsia="SimSun" w:hAnsi="SimSun" w:cs="SimSun"/>
          <w:spacing w:val="-2"/>
          <w:sz w:val="21"/>
          <w:szCs w:val="21"/>
          <w14:textOutline w14:w="2667">
            <w14:solidFill>
              <w14:srgbClr w14:val="000000"/>
            </w14:solidFill>
            <w14:prstDash w14:val="solid"/>
            <w14:miter w14:lim="1"/>
          </w14:textOutline>
        </w:rPr>
        <w:t>3.6.5</w:t>
      </w:r>
      <w:r>
        <w:rPr>
          <w:rFonts w:ascii="SimSun" w:eastAsia="SimSun" w:hAnsi="SimSun" w:cs="SimSun"/>
          <w:spacing w:val="-2"/>
          <w:sz w:val="21"/>
          <w:szCs w:val="21"/>
        </w:rPr>
        <w:t xml:space="preserve"> </w:t>
      </w:r>
      <w:r>
        <w:rPr>
          <w:rFonts w:ascii="SimSun" w:eastAsia="SimSun" w:hAnsi="SimSun" w:cs="SimSun"/>
          <w:spacing w:val="-2"/>
          <w:sz w:val="21"/>
          <w:szCs w:val="21"/>
        </w:rPr>
        <w:t>强电回路控制</w:t>
      </w:r>
      <w:r>
        <w:rPr>
          <w:rFonts w:ascii="SimSun" w:eastAsia="SimSun" w:hAnsi="SimSun" w:cs="SimSun"/>
          <w:spacing w:val="-1"/>
          <w:sz w:val="21"/>
          <w:szCs w:val="21"/>
        </w:rPr>
        <w:t>电缆，除位于高压配电装置或与高压电缆紧邻并行较长，需抑制干扰的情况外，其他</w:t>
      </w:r>
      <w:r>
        <w:rPr>
          <w:rFonts w:ascii="SimSun" w:eastAsia="SimSun" w:hAnsi="SimSun" w:cs="SimSun"/>
          <w:sz w:val="21"/>
          <w:szCs w:val="21"/>
        </w:rPr>
        <w:t xml:space="preserve"> </w:t>
      </w:r>
      <w:r>
        <w:rPr>
          <w:rFonts w:ascii="SimSun" w:eastAsia="SimSun" w:hAnsi="SimSun" w:cs="SimSun"/>
          <w:spacing w:val="-7"/>
          <w:sz w:val="21"/>
          <w:szCs w:val="21"/>
        </w:rPr>
        <w:t>可</w:t>
      </w:r>
      <w:r>
        <w:rPr>
          <w:rFonts w:ascii="SimSun" w:eastAsia="SimSun" w:hAnsi="SimSun" w:cs="SimSun"/>
          <w:spacing w:val="-4"/>
          <w:sz w:val="21"/>
          <w:szCs w:val="21"/>
        </w:rPr>
        <w:t>不含金属屏蔽。</w:t>
      </w:r>
    </w:p>
    <w:p>
      <w:pPr>
        <w:spacing w:before="1" w:line="274" w:lineRule="auto"/>
        <w:ind w:left="2" w:right="74" w:firstLine="2"/>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3.6.6</w:t>
      </w:r>
      <w:r>
        <w:rPr>
          <w:rFonts w:ascii="SimSun" w:eastAsia="SimSun" w:hAnsi="SimSun" w:cs="SimSun"/>
          <w:spacing w:val="-8"/>
          <w:sz w:val="21"/>
          <w:szCs w:val="21"/>
        </w:rPr>
        <w:t xml:space="preserve"> </w:t>
      </w:r>
      <w:r>
        <w:rPr>
          <w:rFonts w:ascii="SimSun" w:eastAsia="SimSun" w:hAnsi="SimSun" w:cs="SimSun"/>
          <w:spacing w:val="-8"/>
          <w:sz w:val="21"/>
          <w:szCs w:val="21"/>
        </w:rPr>
        <w:t>弱电信号</w:t>
      </w:r>
      <w:r>
        <w:rPr>
          <w:rFonts w:ascii="SimSun" w:eastAsia="SimSun" w:hAnsi="SimSun" w:cs="SimSun"/>
          <w:spacing w:val="-4"/>
          <w:sz w:val="21"/>
          <w:szCs w:val="21"/>
        </w:rPr>
        <w:t>、控制回路的控制电缆，</w:t>
      </w:r>
      <w:r>
        <w:rPr>
          <w:rFonts w:ascii="SimSun" w:eastAsia="SimSun" w:hAnsi="SimSun" w:cs="SimSun"/>
          <w:spacing w:val="-4"/>
          <w:sz w:val="21"/>
          <w:szCs w:val="21"/>
        </w:rPr>
        <w:t xml:space="preserve"> </w:t>
      </w:r>
      <w:r>
        <w:rPr>
          <w:rFonts w:ascii="SimSun" w:eastAsia="SimSun" w:hAnsi="SimSun" w:cs="SimSun"/>
          <w:spacing w:val="-4"/>
          <w:sz w:val="21"/>
          <w:szCs w:val="21"/>
        </w:rPr>
        <w:t>当位于存在干扰影响的环境又不具备有效抗干扰措施时，</w:t>
      </w:r>
      <w:r>
        <w:rPr>
          <w:rFonts w:ascii="SimSun" w:eastAsia="SimSun" w:hAnsi="SimSun" w:cs="SimSun"/>
          <w:spacing w:val="-4"/>
          <w:sz w:val="21"/>
          <w:szCs w:val="21"/>
        </w:rPr>
        <w:t xml:space="preserve"> </w:t>
      </w:r>
      <w:r>
        <w:rPr>
          <w:rFonts w:ascii="SimSun" w:eastAsia="SimSun" w:hAnsi="SimSun" w:cs="SimSun"/>
          <w:spacing w:val="-4"/>
          <w:sz w:val="21"/>
          <w:szCs w:val="21"/>
        </w:rPr>
        <w:t>宜具有</w:t>
      </w:r>
      <w:r>
        <w:rPr>
          <w:rFonts w:ascii="SimSun" w:eastAsia="SimSun" w:hAnsi="SimSun" w:cs="SimSun"/>
          <w:sz w:val="21"/>
          <w:szCs w:val="21"/>
        </w:rPr>
        <w:t xml:space="preserve"> </w:t>
      </w:r>
      <w:r>
        <w:rPr>
          <w:rFonts w:ascii="SimSun" w:eastAsia="SimSun" w:hAnsi="SimSun" w:cs="SimSun"/>
          <w:spacing w:val="-8"/>
          <w:sz w:val="21"/>
          <w:szCs w:val="21"/>
        </w:rPr>
        <w:t>金</w:t>
      </w:r>
      <w:r>
        <w:rPr>
          <w:rFonts w:ascii="SimSun" w:eastAsia="SimSun" w:hAnsi="SimSun" w:cs="SimSun"/>
          <w:spacing w:val="-6"/>
          <w:sz w:val="21"/>
          <w:szCs w:val="21"/>
        </w:rPr>
        <w:t>属屏蔽。</w:t>
      </w:r>
    </w:p>
    <w:p>
      <w:pPr>
        <w:spacing w:before="1" w:line="274" w:lineRule="auto"/>
        <w:ind w:right="74" w:firstLine="5"/>
        <w:rPr>
          <w:rFonts w:ascii="SimSun" w:eastAsia="SimSun" w:hAnsi="SimSun" w:cs="SimSun"/>
          <w:sz w:val="21"/>
          <w:szCs w:val="21"/>
        </w:rPr>
      </w:pPr>
      <w:r>
        <w:rPr>
          <w:rFonts w:ascii="SimSun" w:eastAsia="SimSun" w:hAnsi="SimSun" w:cs="SimSun"/>
          <w:spacing w:val="-12"/>
          <w:sz w:val="21"/>
          <w:szCs w:val="21"/>
          <w14:textOutline w14:w="2667">
            <w14:solidFill>
              <w14:srgbClr w14:val="000000"/>
            </w14:solidFill>
            <w14:prstDash w14:val="solid"/>
            <w14:miter w14:lim="1"/>
          </w14:textOutline>
        </w:rPr>
        <w:t>3.6.7</w:t>
      </w:r>
      <w:r>
        <w:rPr>
          <w:rFonts w:ascii="SimSun" w:eastAsia="SimSun" w:hAnsi="SimSun" w:cs="SimSun"/>
          <w:spacing w:val="-12"/>
          <w:sz w:val="21"/>
          <w:szCs w:val="21"/>
        </w:rPr>
        <w:t xml:space="preserve"> </w:t>
      </w:r>
      <w:r>
        <w:rPr>
          <w:rFonts w:ascii="SimSun" w:eastAsia="SimSun" w:hAnsi="SimSun" w:cs="SimSun"/>
          <w:spacing w:val="-7"/>
          <w:sz w:val="21"/>
          <w:szCs w:val="21"/>
        </w:rPr>
        <w:t>控</w:t>
      </w:r>
      <w:r>
        <w:rPr>
          <w:rFonts w:ascii="SimSun" w:eastAsia="SimSun" w:hAnsi="SimSun" w:cs="SimSun"/>
          <w:spacing w:val="-6"/>
          <w:sz w:val="21"/>
          <w:szCs w:val="21"/>
        </w:rPr>
        <w:t>制电缆金属屏蔽类型的选择，</w:t>
      </w:r>
      <w:r>
        <w:rPr>
          <w:rFonts w:ascii="SimSun" w:eastAsia="SimSun" w:hAnsi="SimSun" w:cs="SimSun"/>
          <w:spacing w:val="-6"/>
          <w:sz w:val="21"/>
          <w:szCs w:val="21"/>
        </w:rPr>
        <w:t xml:space="preserve"> </w:t>
      </w:r>
      <w:r>
        <w:rPr>
          <w:rFonts w:ascii="SimSun" w:eastAsia="SimSun" w:hAnsi="SimSun" w:cs="SimSun"/>
          <w:spacing w:val="-6"/>
          <w:sz w:val="21"/>
          <w:szCs w:val="21"/>
        </w:rPr>
        <w:t>应按可能的电气干扰影响，</w:t>
      </w:r>
      <w:r>
        <w:rPr>
          <w:rFonts w:ascii="SimSun" w:eastAsia="SimSun" w:hAnsi="SimSun" w:cs="SimSun"/>
          <w:spacing w:val="-6"/>
          <w:sz w:val="21"/>
          <w:szCs w:val="21"/>
        </w:rPr>
        <w:t xml:space="preserve"> </w:t>
      </w:r>
      <w:r>
        <w:rPr>
          <w:rFonts w:ascii="SimSun" w:eastAsia="SimSun" w:hAnsi="SimSun" w:cs="SimSun"/>
          <w:spacing w:val="-6"/>
          <w:sz w:val="21"/>
          <w:szCs w:val="21"/>
        </w:rPr>
        <w:t>计入综合抑制干扰措施，</w:t>
      </w:r>
      <w:r>
        <w:rPr>
          <w:rFonts w:ascii="SimSun" w:eastAsia="SimSun" w:hAnsi="SimSun" w:cs="SimSun"/>
          <w:spacing w:val="-6"/>
          <w:sz w:val="21"/>
          <w:szCs w:val="21"/>
        </w:rPr>
        <w:t xml:space="preserve"> </w:t>
      </w:r>
      <w:r>
        <w:rPr>
          <w:rFonts w:ascii="SimSun" w:eastAsia="SimSun" w:hAnsi="SimSun" w:cs="SimSun"/>
          <w:spacing w:val="-6"/>
          <w:sz w:val="21"/>
          <w:szCs w:val="21"/>
        </w:rPr>
        <w:t>并应满足降低</w:t>
      </w:r>
      <w:r>
        <w:rPr>
          <w:rFonts w:ascii="SimSun" w:eastAsia="SimSun" w:hAnsi="SimSun" w:cs="SimSun"/>
          <w:sz w:val="21"/>
          <w:szCs w:val="21"/>
        </w:rPr>
        <w:t xml:space="preserve"> </w:t>
      </w:r>
      <w:r>
        <w:rPr>
          <w:rFonts w:ascii="SimSun" w:eastAsia="SimSun" w:hAnsi="SimSun" w:cs="SimSun"/>
          <w:spacing w:val="-4"/>
          <w:sz w:val="21"/>
          <w:szCs w:val="21"/>
        </w:rPr>
        <w:t>干扰或过电压</w:t>
      </w:r>
      <w:r>
        <w:rPr>
          <w:rFonts w:ascii="SimSun" w:eastAsia="SimSun" w:hAnsi="SimSun" w:cs="SimSun"/>
          <w:spacing w:val="-3"/>
          <w:sz w:val="21"/>
          <w:szCs w:val="21"/>
        </w:rPr>
        <w:t>的</w:t>
      </w:r>
      <w:r>
        <w:rPr>
          <w:rFonts w:ascii="SimSun" w:eastAsia="SimSun" w:hAnsi="SimSun" w:cs="SimSun"/>
          <w:spacing w:val="-2"/>
          <w:sz w:val="21"/>
          <w:szCs w:val="21"/>
        </w:rPr>
        <w:t>要求，同时应符合下列规定：</w:t>
      </w:r>
    </w:p>
    <w:p>
      <w:pPr>
        <w:spacing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位于</w:t>
      </w:r>
      <w:r>
        <w:rPr>
          <w:rFonts w:ascii="SimSun" w:eastAsia="SimSun" w:hAnsi="SimSun" w:cs="SimSun"/>
          <w:spacing w:val="-4"/>
          <w:sz w:val="21"/>
          <w:szCs w:val="21"/>
        </w:rPr>
        <w:t xml:space="preserve"> </w:t>
      </w:r>
      <w:r>
        <w:rPr>
          <w:rFonts w:ascii="SimSun" w:eastAsia="SimSun" w:hAnsi="SimSun" w:cs="SimSun"/>
          <w:spacing w:val="-4"/>
          <w:sz w:val="21"/>
          <w:szCs w:val="21"/>
        </w:rPr>
        <w:t>110kV</w:t>
      </w:r>
      <w:r>
        <w:rPr>
          <w:rFonts w:ascii="SimSun" w:eastAsia="SimSun" w:hAnsi="SimSun" w:cs="SimSun"/>
          <w:spacing w:val="-4"/>
          <w:sz w:val="21"/>
          <w:szCs w:val="21"/>
        </w:rPr>
        <w:t xml:space="preserve"> </w:t>
      </w:r>
      <w:r>
        <w:rPr>
          <w:rFonts w:ascii="SimSun" w:eastAsia="SimSun" w:hAnsi="SimSun" w:cs="SimSun"/>
          <w:spacing w:val="-4"/>
          <w:sz w:val="21"/>
          <w:szCs w:val="21"/>
        </w:rPr>
        <w:t>以上配电装置的弱电控制电缆，宜选用总屏蔽或双层式总屏蔽。</w:t>
      </w:r>
    </w:p>
    <w:p>
      <w:pPr>
        <w:spacing w:before="61"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用</w:t>
      </w:r>
      <w:r>
        <w:rPr>
          <w:rFonts w:ascii="SimSun" w:eastAsia="SimSun" w:hAnsi="SimSun" w:cs="SimSun"/>
          <w:spacing w:val="-1"/>
          <w:sz w:val="21"/>
          <w:szCs w:val="21"/>
        </w:rPr>
        <w:t>于集成电路、微机保护的电流、电压和信号接点的控制电缆，应选用屏蔽型。</w:t>
      </w:r>
    </w:p>
    <w:p>
      <w:pPr>
        <w:spacing w:before="62" w:line="256" w:lineRule="auto"/>
        <w:ind w:left="3" w:right="2288" w:firstLine="1"/>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计算机监控系统信号回路控制电缆的屏蔽选择，应符合下列规定</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8"/>
          <w:sz w:val="21"/>
          <w:szCs w:val="21"/>
        </w:rPr>
        <w:t>1</w:t>
      </w:r>
      <w:r>
        <w:rPr>
          <w:rFonts w:ascii="SimSun" w:eastAsia="SimSun" w:hAnsi="SimSun" w:cs="SimSun"/>
          <w:spacing w:val="4"/>
          <w:sz w:val="21"/>
          <w:szCs w:val="21"/>
        </w:rPr>
        <w:t>)开关量信号，可选用总屏蔽。</w:t>
      </w:r>
      <w:r>
        <w:rPr>
          <w:rFonts w:ascii="SimSun" w:eastAsia="SimSun" w:hAnsi="SimSun" w:cs="SimSun"/>
          <w:sz w:val="21"/>
          <w:szCs w:val="21"/>
        </w:rPr>
        <w:t xml:space="preserve">                                          </w:t>
      </w:r>
      <w:r>
        <w:rPr>
          <w:rFonts w:ascii="SimSun" w:eastAsia="SimSun" w:hAnsi="SimSun" w:cs="SimSun"/>
          <w:spacing w:val="2"/>
          <w:sz w:val="21"/>
          <w:szCs w:val="21"/>
        </w:rPr>
        <w:t>2)高电平模拟信号，宜选用对绞线芯总屏蔽，必要时也可选用</w:t>
      </w:r>
      <w:r>
        <w:rPr>
          <w:rFonts w:ascii="SimSun" w:eastAsia="SimSun" w:hAnsi="SimSun" w:cs="SimSun"/>
          <w:spacing w:val="1"/>
          <w:sz w:val="21"/>
          <w:szCs w:val="21"/>
        </w:rPr>
        <w:t>对绞线芯分屏蔽。</w:t>
      </w:r>
    </w:p>
    <w:p>
      <w:pPr>
        <w:spacing w:before="62" w:line="220" w:lineRule="auto"/>
        <w:ind w:left="5"/>
        <w:rPr>
          <w:rFonts w:ascii="SimSun" w:eastAsia="SimSun" w:hAnsi="SimSun" w:cs="SimSun"/>
          <w:sz w:val="21"/>
          <w:szCs w:val="21"/>
        </w:rPr>
      </w:pPr>
      <w:r>
        <w:rPr>
          <w:rFonts w:ascii="SimSun" w:eastAsia="SimSun" w:hAnsi="SimSun" w:cs="SimSun"/>
          <w:spacing w:val="-10"/>
          <w:sz w:val="21"/>
          <w:szCs w:val="21"/>
        </w:rPr>
        <w:t>3)</w:t>
      </w:r>
      <w:r>
        <w:rPr>
          <w:rFonts w:ascii="SimSun" w:eastAsia="SimSun" w:hAnsi="SimSun" w:cs="SimSun"/>
          <w:spacing w:val="-10"/>
          <w:sz w:val="21"/>
          <w:szCs w:val="21"/>
        </w:rPr>
        <w:t xml:space="preserve"> </w:t>
      </w:r>
      <w:r>
        <w:rPr>
          <w:rFonts w:ascii="SimSun" w:eastAsia="SimSun" w:hAnsi="SimSun" w:cs="SimSun"/>
          <w:spacing w:val="-10"/>
          <w:sz w:val="21"/>
          <w:szCs w:val="21"/>
        </w:rPr>
        <w:t>低</w:t>
      </w:r>
      <w:r>
        <w:rPr>
          <w:rFonts w:ascii="SimSun" w:eastAsia="SimSun" w:hAnsi="SimSun" w:cs="SimSun"/>
          <w:spacing w:val="-9"/>
          <w:sz w:val="21"/>
          <w:szCs w:val="21"/>
        </w:rPr>
        <w:t>电</w:t>
      </w:r>
      <w:r>
        <w:rPr>
          <w:rFonts w:ascii="SimSun" w:eastAsia="SimSun" w:hAnsi="SimSun" w:cs="SimSun"/>
          <w:spacing w:val="-5"/>
          <w:sz w:val="21"/>
          <w:szCs w:val="21"/>
        </w:rPr>
        <w:t>平模拟信号或脉冲量信号，</w:t>
      </w:r>
      <w:r>
        <w:rPr>
          <w:rFonts w:ascii="SimSun" w:eastAsia="SimSun" w:hAnsi="SimSun" w:cs="SimSun"/>
          <w:spacing w:val="-5"/>
          <w:sz w:val="21"/>
          <w:szCs w:val="21"/>
        </w:rPr>
        <w:t xml:space="preserve"> </w:t>
      </w:r>
      <w:r>
        <w:rPr>
          <w:rFonts w:ascii="SimSun" w:eastAsia="SimSun" w:hAnsi="SimSun" w:cs="SimSun"/>
          <w:spacing w:val="-5"/>
          <w:sz w:val="21"/>
          <w:szCs w:val="21"/>
        </w:rPr>
        <w:t>宜选用对绞线芯分屏蔽，</w:t>
      </w:r>
      <w:r>
        <w:rPr>
          <w:rFonts w:ascii="SimSun" w:eastAsia="SimSun" w:hAnsi="SimSun" w:cs="SimSun"/>
          <w:spacing w:val="-5"/>
          <w:sz w:val="21"/>
          <w:szCs w:val="21"/>
        </w:rPr>
        <w:t xml:space="preserve"> </w:t>
      </w:r>
      <w:r>
        <w:rPr>
          <w:rFonts w:ascii="SimSun" w:eastAsia="SimSun" w:hAnsi="SimSun" w:cs="SimSun"/>
          <w:spacing w:val="-5"/>
          <w:sz w:val="21"/>
          <w:szCs w:val="21"/>
        </w:rPr>
        <w:t>必要时也可选用对绞线芯分屏蔽复合总屏蔽。</w:t>
      </w:r>
    </w:p>
    <w:p>
      <w:pPr>
        <w:sectPr>
          <w:footerReference w:type="default" r:id="rId19"/>
          <w:type w:val="nextPage"/>
          <w:pgSz w:w="11905" w:h="16840"/>
          <w:pgMar w:top="1066" w:right="1056" w:bottom="1156" w:left="1141" w:header="0" w:footer="998" w:gutter="0"/>
          <w:pgNumType w:start="16"/>
          <w:cols w:space="708"/>
          <w:titlePg w:val="0"/>
        </w:sectPr>
      </w:pPr>
    </w:p>
    <w:p>
      <w:pPr>
        <w:spacing w:before="41" w:line="220" w:lineRule="auto"/>
        <w:rPr>
          <w:rFonts w:ascii="SimSun" w:eastAsia="SimSun" w:hAnsi="SimSun" w:cs="SimSun"/>
          <w:sz w:val="21"/>
          <w:szCs w:val="21"/>
        </w:rPr>
      </w:pPr>
      <w:bookmarkStart w:id="9" w:name="_bookmark10"/>
      <w:bookmarkEnd w:id="9"/>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其他情况，应按电磁感应、静电感应和地电位升高等影响因素，选用适宜的屏蔽</w:t>
      </w:r>
      <w:r>
        <w:rPr>
          <w:rFonts w:ascii="SimSun" w:eastAsia="SimSun" w:hAnsi="SimSun" w:cs="SimSun"/>
          <w:sz w:val="21"/>
          <w:szCs w:val="21"/>
        </w:rPr>
        <w:t>型式。</w:t>
      </w:r>
    </w:p>
    <w:p>
      <w:pPr>
        <w:spacing w:before="62"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电缆具有钢铠、金属套时，应充</w:t>
      </w:r>
      <w:r>
        <w:rPr>
          <w:rFonts w:ascii="SimSun" w:eastAsia="SimSun" w:hAnsi="SimSun" w:cs="SimSun"/>
          <w:spacing w:val="-1"/>
          <w:sz w:val="21"/>
          <w:szCs w:val="21"/>
        </w:rPr>
        <w:t>分利用其屏蔽功能。</w:t>
      </w:r>
    </w:p>
    <w:p>
      <w:pPr>
        <w:spacing w:before="62" w:line="274" w:lineRule="auto"/>
        <w:ind w:left="5" w:right="1324"/>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3.6.8</w:t>
      </w:r>
      <w:r>
        <w:rPr>
          <w:rFonts w:ascii="SimSun" w:eastAsia="SimSun" w:hAnsi="SimSun" w:cs="SimSun"/>
          <w:spacing w:val="-1"/>
          <w:sz w:val="21"/>
          <w:szCs w:val="21"/>
        </w:rPr>
        <w:t xml:space="preserve"> </w:t>
      </w:r>
      <w:r>
        <w:rPr>
          <w:rFonts w:ascii="SimSun" w:eastAsia="SimSun" w:hAnsi="SimSun" w:cs="SimSun"/>
          <w:spacing w:val="-1"/>
          <w:sz w:val="21"/>
          <w:szCs w:val="21"/>
        </w:rPr>
        <w:t>需降低电气干扰的控制电缆，可增加一个接地的备用芯，并应在控制室侧一</w:t>
      </w:r>
      <w:r>
        <w:rPr>
          <w:rFonts w:ascii="SimSun" w:eastAsia="SimSun" w:hAnsi="SimSun" w:cs="SimSun"/>
          <w:sz w:val="21"/>
          <w:szCs w:val="21"/>
        </w:rPr>
        <w:t>点接地。</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3.6.9</w:t>
      </w:r>
      <w:r>
        <w:rPr>
          <w:rFonts w:ascii="SimSun" w:eastAsia="SimSun" w:hAnsi="SimSun" w:cs="SimSun"/>
          <w:spacing w:val="-2"/>
          <w:sz w:val="21"/>
          <w:szCs w:val="21"/>
        </w:rPr>
        <w:t xml:space="preserve"> </w:t>
      </w:r>
      <w:r>
        <w:rPr>
          <w:rFonts w:ascii="SimSun" w:eastAsia="SimSun" w:hAnsi="SimSun" w:cs="SimSun"/>
          <w:spacing w:val="-2"/>
          <w:sz w:val="21"/>
          <w:szCs w:val="21"/>
        </w:rPr>
        <w:t>控制电缆金属屏蔽的接地方式，应符合下列规定</w:t>
      </w:r>
      <w:r>
        <w:rPr>
          <w:rFonts w:ascii="SimSun" w:eastAsia="SimSun" w:hAnsi="SimSun" w:cs="SimSun"/>
          <w:spacing w:val="-1"/>
          <w:sz w:val="21"/>
          <w:szCs w:val="21"/>
        </w:rPr>
        <w:t>：</w:t>
      </w:r>
    </w:p>
    <w:p>
      <w:pPr>
        <w:spacing w:line="219"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计算机监控系</w:t>
      </w:r>
      <w:r>
        <w:rPr>
          <w:rFonts w:ascii="SimSun" w:eastAsia="SimSun" w:hAnsi="SimSun" w:cs="SimSun"/>
          <w:spacing w:val="-1"/>
          <w:sz w:val="21"/>
          <w:szCs w:val="21"/>
        </w:rPr>
        <w:t>统的模拟信号回路控制电缆屏蔽层，不得构成两点或多点接地，应集中式一点接地。</w:t>
      </w:r>
    </w:p>
    <w:p>
      <w:pPr>
        <w:spacing w:before="61"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集成电路、微机保护的电流、电压和信号的电缆屏蔽层，应在开关安置场所与控制室同</w:t>
      </w:r>
      <w:r>
        <w:rPr>
          <w:rFonts w:ascii="SimSun" w:eastAsia="SimSun" w:hAnsi="SimSun" w:cs="SimSun"/>
          <w:sz w:val="21"/>
          <w:szCs w:val="21"/>
        </w:rPr>
        <w:t>时接地。</w:t>
      </w:r>
    </w:p>
    <w:p>
      <w:pPr>
        <w:spacing w:before="62" w:line="247" w:lineRule="auto"/>
        <w:ind w:left="2" w:firstLine="2"/>
        <w:rPr>
          <w:rFonts w:ascii="SimSun" w:eastAsia="SimSun" w:hAnsi="SimSun" w:cs="SimSun"/>
          <w:sz w:val="21"/>
          <w:szCs w:val="21"/>
        </w:rPr>
      </w:pPr>
      <w:r>
        <w:rPr>
          <w:rFonts w:ascii="SimSun" w:eastAsia="SimSun" w:hAnsi="SimSun" w:cs="SimSun"/>
          <w:spacing w:val="-18"/>
          <w:sz w:val="21"/>
          <w:szCs w:val="21"/>
        </w:rPr>
        <w:t>3</w:t>
      </w:r>
      <w:r>
        <w:rPr>
          <w:rFonts w:ascii="SimSun" w:eastAsia="SimSun" w:hAnsi="SimSun" w:cs="SimSun"/>
          <w:spacing w:val="-18"/>
          <w:sz w:val="21"/>
          <w:szCs w:val="21"/>
        </w:rPr>
        <w:t xml:space="preserve"> </w:t>
      </w:r>
      <w:r>
        <w:rPr>
          <w:rFonts w:ascii="SimSun" w:eastAsia="SimSun" w:hAnsi="SimSun" w:cs="SimSun"/>
          <w:spacing w:val="-18"/>
          <w:sz w:val="21"/>
          <w:szCs w:val="21"/>
        </w:rPr>
        <w:t>除上</w:t>
      </w:r>
      <w:r>
        <w:rPr>
          <w:rFonts w:ascii="SimSun" w:eastAsia="SimSun" w:hAnsi="SimSun" w:cs="SimSun"/>
          <w:spacing w:val="-13"/>
          <w:sz w:val="21"/>
          <w:szCs w:val="21"/>
        </w:rPr>
        <w:t>述</w:t>
      </w:r>
      <w:r>
        <w:rPr>
          <w:rFonts w:ascii="SimSun" w:eastAsia="SimSun" w:hAnsi="SimSun" w:cs="SimSun"/>
          <w:spacing w:val="-9"/>
          <w:sz w:val="21"/>
          <w:szCs w:val="21"/>
        </w:rPr>
        <w:t>情况外的控制电缆屏蔽层，</w:t>
      </w:r>
      <w:r>
        <w:rPr>
          <w:rFonts w:ascii="SimSun" w:eastAsia="SimSun" w:hAnsi="SimSun" w:cs="SimSun"/>
          <w:spacing w:val="-9"/>
          <w:sz w:val="21"/>
          <w:szCs w:val="21"/>
        </w:rPr>
        <w:t xml:space="preserve"> </w:t>
      </w:r>
      <w:r>
        <w:rPr>
          <w:rFonts w:ascii="SimSun" w:eastAsia="SimSun" w:hAnsi="SimSun" w:cs="SimSun"/>
          <w:spacing w:val="-9"/>
          <w:sz w:val="21"/>
          <w:szCs w:val="21"/>
        </w:rPr>
        <w:t>当电磁感应的干扰较大时，</w:t>
      </w:r>
      <w:r>
        <w:rPr>
          <w:rFonts w:ascii="SimSun" w:eastAsia="SimSun" w:hAnsi="SimSun" w:cs="SimSun"/>
          <w:spacing w:val="-9"/>
          <w:sz w:val="21"/>
          <w:szCs w:val="21"/>
        </w:rPr>
        <w:t xml:space="preserve"> </w:t>
      </w:r>
      <w:r>
        <w:rPr>
          <w:rFonts w:ascii="SimSun" w:eastAsia="SimSun" w:hAnsi="SimSun" w:cs="SimSun"/>
          <w:spacing w:val="-9"/>
          <w:sz w:val="21"/>
          <w:szCs w:val="21"/>
        </w:rPr>
        <w:t>宜采用两点接地；</w:t>
      </w:r>
      <w:r>
        <w:rPr>
          <w:rFonts w:ascii="SimSun" w:eastAsia="SimSun" w:hAnsi="SimSun" w:cs="SimSun"/>
          <w:spacing w:val="-9"/>
          <w:sz w:val="21"/>
          <w:szCs w:val="21"/>
        </w:rPr>
        <w:t xml:space="preserve"> </w:t>
      </w:r>
      <w:r>
        <w:rPr>
          <w:rFonts w:ascii="SimSun" w:eastAsia="SimSun" w:hAnsi="SimSun" w:cs="SimSun"/>
          <w:spacing w:val="-9"/>
          <w:sz w:val="21"/>
          <w:szCs w:val="21"/>
        </w:rPr>
        <w:t>静电感应的干扰较大时，</w:t>
      </w:r>
      <w:r>
        <w:rPr>
          <w:rFonts w:ascii="SimSun" w:eastAsia="SimSun" w:hAnsi="SimSun" w:cs="SimSun"/>
          <w:sz w:val="21"/>
          <w:szCs w:val="21"/>
        </w:rPr>
        <w:t xml:space="preserve"> </w:t>
      </w:r>
      <w:r>
        <w:rPr>
          <w:rFonts w:ascii="SimSun" w:eastAsia="SimSun" w:hAnsi="SimSun" w:cs="SimSun"/>
          <w:spacing w:val="-7"/>
          <w:sz w:val="21"/>
          <w:szCs w:val="21"/>
        </w:rPr>
        <w:t>可</w:t>
      </w:r>
      <w:r>
        <w:rPr>
          <w:rFonts w:ascii="SimSun" w:eastAsia="SimSun" w:hAnsi="SimSun" w:cs="SimSun"/>
          <w:spacing w:val="-4"/>
          <w:sz w:val="21"/>
          <w:szCs w:val="21"/>
        </w:rPr>
        <w:t>采用一点接地。</w:t>
      </w:r>
    </w:p>
    <w:p>
      <w:pPr>
        <w:spacing w:before="62" w:line="220" w:lineRule="auto"/>
        <w:ind w:left="420"/>
        <w:rPr>
          <w:rFonts w:ascii="SimSun" w:eastAsia="SimSun" w:hAnsi="SimSun" w:cs="SimSun"/>
          <w:sz w:val="21"/>
          <w:szCs w:val="21"/>
        </w:rPr>
      </w:pPr>
      <w:r>
        <w:rPr>
          <w:rFonts w:ascii="SimSun" w:eastAsia="SimSun" w:hAnsi="SimSun" w:cs="SimSun"/>
          <w:spacing w:val="-2"/>
          <w:sz w:val="21"/>
          <w:szCs w:val="21"/>
        </w:rPr>
        <w:t>双重屏蔽或复</w:t>
      </w:r>
      <w:r>
        <w:rPr>
          <w:rFonts w:ascii="SimSun" w:eastAsia="SimSun" w:hAnsi="SimSun" w:cs="SimSun"/>
          <w:spacing w:val="-1"/>
          <w:sz w:val="21"/>
          <w:szCs w:val="21"/>
        </w:rPr>
        <w:t>合式总屏蔽，宜对内、外屏蔽分别采用一点、两点接地。</w:t>
      </w:r>
    </w:p>
    <w:p>
      <w:pPr>
        <w:spacing w:before="62"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两点接地的选</w:t>
      </w:r>
      <w:r>
        <w:rPr>
          <w:rFonts w:ascii="SimSun" w:eastAsia="SimSun" w:hAnsi="SimSun" w:cs="SimSun"/>
          <w:spacing w:val="-1"/>
          <w:sz w:val="21"/>
          <w:szCs w:val="21"/>
        </w:rPr>
        <w:t>择，还宜在暂态电流作用下屏蔽层不被烧熔。</w:t>
      </w:r>
    </w:p>
    <w:p>
      <w:pPr>
        <w:spacing w:before="54" w:line="227"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3.6.10</w:t>
      </w:r>
      <w:r>
        <w:rPr>
          <w:rFonts w:ascii="SimSun" w:eastAsia="SimSun" w:hAnsi="SimSun" w:cs="SimSun"/>
          <w:spacing w:val="-4"/>
          <w:sz w:val="21"/>
          <w:szCs w:val="21"/>
        </w:rPr>
        <w:t xml:space="preserve"> </w:t>
      </w:r>
      <w:r>
        <w:rPr>
          <w:rFonts w:ascii="SimSun" w:eastAsia="SimSun" w:hAnsi="SimSun" w:cs="SimSun"/>
          <w:spacing w:val="-4"/>
          <w:sz w:val="21"/>
          <w:szCs w:val="21"/>
        </w:rPr>
        <w:t>强</w:t>
      </w:r>
      <w:r>
        <w:rPr>
          <w:rFonts w:ascii="SimSun" w:eastAsia="SimSun" w:hAnsi="SimSun" w:cs="SimSun"/>
          <w:spacing w:val="-3"/>
          <w:sz w:val="21"/>
          <w:szCs w:val="21"/>
        </w:rPr>
        <w:t>电</w:t>
      </w:r>
      <w:r>
        <w:rPr>
          <w:rFonts w:ascii="SimSun" w:eastAsia="SimSun" w:hAnsi="SimSun" w:cs="SimSun"/>
          <w:spacing w:val="-2"/>
          <w:sz w:val="21"/>
          <w:szCs w:val="21"/>
        </w:rPr>
        <w:t>控制回路导体截面不应小于</w:t>
      </w:r>
      <w:r>
        <w:rPr>
          <w:rFonts w:ascii="SimSun" w:eastAsia="SimSun" w:hAnsi="SimSun" w:cs="SimSun"/>
          <w:spacing w:val="-2"/>
          <w:sz w:val="21"/>
          <w:szCs w:val="21"/>
        </w:rPr>
        <w:t xml:space="preserve"> </w:t>
      </w:r>
      <w:r>
        <w:rPr>
          <w:rFonts w:ascii="SimSun" w:eastAsia="SimSun" w:hAnsi="SimSun" w:cs="SimSun"/>
          <w:spacing w:val="-2"/>
          <w:sz w:val="21"/>
          <w:szCs w:val="21"/>
        </w:rPr>
        <w:t>1.5mm</w:t>
      </w:r>
      <w:r>
        <w:rPr>
          <w:rFonts w:ascii="SimSun" w:eastAsia="SimSun" w:hAnsi="SimSun" w:cs="SimSun"/>
          <w:spacing w:val="-2"/>
          <w:position w:val="10"/>
          <w:sz w:val="11"/>
          <w:szCs w:val="11"/>
        </w:rPr>
        <w:t>2</w:t>
      </w:r>
      <w:r>
        <w:rPr>
          <w:rFonts w:ascii="SimSun" w:eastAsia="SimSun" w:hAnsi="SimSun" w:cs="SimSun"/>
          <w:spacing w:val="-2"/>
          <w:sz w:val="21"/>
          <w:szCs w:val="21"/>
        </w:rPr>
        <w:t>，弱电控制回路不应小于</w:t>
      </w:r>
      <w:r>
        <w:rPr>
          <w:rFonts w:ascii="SimSun" w:eastAsia="SimSun" w:hAnsi="SimSun" w:cs="SimSun"/>
          <w:spacing w:val="-2"/>
          <w:sz w:val="21"/>
          <w:szCs w:val="21"/>
        </w:rPr>
        <w:t xml:space="preserve"> </w:t>
      </w:r>
      <w:r>
        <w:rPr>
          <w:rFonts w:ascii="SimSun" w:eastAsia="SimSun" w:hAnsi="SimSun" w:cs="SimSun"/>
          <w:spacing w:val="-2"/>
          <w:sz w:val="21"/>
          <w:szCs w:val="21"/>
        </w:rPr>
        <w:t>0.5mm</w:t>
      </w:r>
      <w:r>
        <w:rPr>
          <w:rFonts w:ascii="SimSun" w:eastAsia="SimSun" w:hAnsi="SimSun" w:cs="SimSun"/>
          <w:spacing w:val="-2"/>
          <w:position w:val="10"/>
          <w:sz w:val="11"/>
          <w:szCs w:val="11"/>
        </w:rPr>
        <w:t>2</w:t>
      </w:r>
      <w:r>
        <w:rPr>
          <w:rFonts w:ascii="SimSun" w:eastAsia="SimSun" w:hAnsi="SimSun" w:cs="SimSun"/>
          <w:spacing w:val="-2"/>
          <w:sz w:val="21"/>
          <w:szCs w:val="21"/>
        </w:rPr>
        <w:t>。</w:t>
      </w:r>
    </w:p>
    <w:p>
      <w:pPr>
        <w:spacing w:before="62" w:line="312" w:lineRule="exact"/>
        <w:ind w:left="3980"/>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3</w:t>
      </w:r>
      <w:r>
        <w:rPr>
          <w:rFonts w:ascii="SimSun" w:eastAsia="SimSun" w:hAnsi="SimSun" w:cs="SimSun"/>
          <w:position w:val="7"/>
          <w:sz w:val="21"/>
          <w:szCs w:val="21"/>
          <w14:textOutline w14:w="2667">
            <w14:solidFill>
              <w14:srgbClr w14:val="000000"/>
            </w14:solidFill>
            <w14:prstDash w14:val="solid"/>
            <w14:miter w14:lim="1"/>
          </w14:textOutline>
        </w:rPr>
        <w:t>.7</w:t>
      </w:r>
      <w:r>
        <w:rPr>
          <w:rFonts w:ascii="SimSun" w:eastAsia="SimSun" w:hAnsi="SimSun" w:cs="SimSun"/>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电力电缆截面</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7.1</w:t>
      </w:r>
      <w:r>
        <w:rPr>
          <w:rFonts w:ascii="SimSun" w:eastAsia="SimSun" w:hAnsi="SimSun" w:cs="SimSun"/>
          <w:spacing w:val="-2"/>
          <w:sz w:val="21"/>
          <w:szCs w:val="21"/>
        </w:rPr>
        <w:t xml:space="preserve"> </w:t>
      </w:r>
      <w:r>
        <w:rPr>
          <w:rFonts w:ascii="SimSun" w:eastAsia="SimSun" w:hAnsi="SimSun" w:cs="SimSun"/>
          <w:spacing w:val="-2"/>
          <w:sz w:val="21"/>
          <w:szCs w:val="21"/>
        </w:rPr>
        <w:t>电力电缆导体截面的选择，应符合下列规定：</w:t>
      </w:r>
    </w:p>
    <w:p>
      <w:pPr>
        <w:spacing w:before="61" w:line="246" w:lineRule="auto"/>
        <w:ind w:left="2" w:right="60" w:firstLine="13"/>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最</w:t>
      </w:r>
      <w:r>
        <w:rPr>
          <w:rFonts w:ascii="SimSun" w:eastAsia="SimSun" w:hAnsi="SimSun" w:cs="SimSun"/>
          <w:spacing w:val="-3"/>
          <w:sz w:val="21"/>
          <w:szCs w:val="21"/>
        </w:rPr>
        <w:t>大工作电流作用下的电缆导体温度，</w:t>
      </w:r>
      <w:r>
        <w:rPr>
          <w:rFonts w:ascii="SimSun" w:eastAsia="SimSun" w:hAnsi="SimSun" w:cs="SimSun"/>
          <w:spacing w:val="-3"/>
          <w:sz w:val="21"/>
          <w:szCs w:val="21"/>
        </w:rPr>
        <w:t xml:space="preserve"> </w:t>
      </w:r>
      <w:r>
        <w:rPr>
          <w:rFonts w:ascii="SimSun" w:eastAsia="SimSun" w:hAnsi="SimSun" w:cs="SimSun"/>
          <w:spacing w:val="-3"/>
          <w:sz w:val="21"/>
          <w:szCs w:val="21"/>
        </w:rPr>
        <w:t>不得超过电缆使用寿命的允许值。持续工作回路的电缆导体工作</w:t>
      </w:r>
      <w:r>
        <w:rPr>
          <w:rFonts w:ascii="SimSun" w:eastAsia="SimSun" w:hAnsi="SimSun" w:cs="SimSun"/>
          <w:sz w:val="21"/>
          <w:szCs w:val="21"/>
        </w:rPr>
        <w:t xml:space="preserve"> </w:t>
      </w:r>
      <w:r>
        <w:rPr>
          <w:rFonts w:ascii="SimSun" w:eastAsia="SimSun" w:hAnsi="SimSun" w:cs="SimSun"/>
          <w:spacing w:val="-12"/>
          <w:sz w:val="21"/>
          <w:szCs w:val="21"/>
        </w:rPr>
        <w:t>温</w:t>
      </w:r>
      <w:r>
        <w:rPr>
          <w:rFonts w:ascii="SimSun" w:eastAsia="SimSun" w:hAnsi="SimSun" w:cs="SimSun"/>
          <w:spacing w:val="-7"/>
          <w:sz w:val="21"/>
          <w:szCs w:val="21"/>
        </w:rPr>
        <w:t>度,应符合本规范附录</w:t>
      </w:r>
      <w:r>
        <w:rPr>
          <w:rFonts w:ascii="SimSun" w:eastAsia="SimSun" w:hAnsi="SimSun" w:cs="SimSun"/>
          <w:spacing w:val="-7"/>
          <w:sz w:val="21"/>
          <w:szCs w:val="21"/>
        </w:rPr>
        <w:t xml:space="preserve"> </w:t>
      </w:r>
      <w:r>
        <w:rPr>
          <w:rFonts w:ascii="SimSun" w:eastAsia="SimSun" w:hAnsi="SimSun" w:cs="SimSun"/>
          <w:spacing w:val="-7"/>
          <w:sz w:val="21"/>
          <w:szCs w:val="21"/>
        </w:rPr>
        <w:t>A</w:t>
      </w:r>
      <w:r>
        <w:rPr>
          <w:rFonts w:ascii="SimSun" w:eastAsia="SimSun" w:hAnsi="SimSun" w:cs="SimSun"/>
          <w:spacing w:val="-7"/>
          <w:sz w:val="21"/>
          <w:szCs w:val="21"/>
        </w:rPr>
        <w:t xml:space="preserve"> </w:t>
      </w:r>
      <w:r>
        <w:rPr>
          <w:rFonts w:ascii="SimSun" w:eastAsia="SimSun" w:hAnsi="SimSun" w:cs="SimSun"/>
          <w:spacing w:val="-7"/>
          <w:sz w:val="21"/>
          <w:szCs w:val="21"/>
        </w:rPr>
        <w:t>的规定。</w:t>
      </w:r>
    </w:p>
    <w:p>
      <w:pPr>
        <w:spacing w:before="64" w:line="220" w:lineRule="auto"/>
        <w:ind w:left="3"/>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最大短路电流和短路时间作用下的电缆导体温度，应符合本规范附录</w:t>
      </w:r>
      <w:r>
        <w:rPr>
          <w:rFonts w:ascii="SimSun" w:eastAsia="SimSun" w:hAnsi="SimSun" w:cs="SimSun"/>
          <w:spacing w:val="-3"/>
          <w:sz w:val="21"/>
          <w:szCs w:val="21"/>
        </w:rPr>
        <w:t xml:space="preserve"> </w:t>
      </w:r>
      <w:r>
        <w:rPr>
          <w:rFonts w:ascii="SimSun" w:eastAsia="SimSun" w:hAnsi="SimSun" w:cs="SimSun"/>
          <w:spacing w:val="-1"/>
          <w:sz w:val="21"/>
          <w:szCs w:val="21"/>
        </w:rPr>
        <w:t>A</w:t>
      </w:r>
      <w:r>
        <w:rPr>
          <w:rFonts w:ascii="SimSun" w:eastAsia="SimSun" w:hAnsi="SimSun" w:cs="SimSun"/>
          <w:spacing w:val="-3"/>
          <w:sz w:val="21"/>
          <w:szCs w:val="21"/>
        </w:rPr>
        <w:t xml:space="preserve"> </w:t>
      </w:r>
      <w:r>
        <w:rPr>
          <w:rFonts w:ascii="SimSun" w:eastAsia="SimSun" w:hAnsi="SimSun" w:cs="SimSun"/>
          <w:spacing w:val="-3"/>
          <w:sz w:val="21"/>
          <w:szCs w:val="21"/>
        </w:rPr>
        <w:t>的规定。</w:t>
      </w:r>
    </w:p>
    <w:p>
      <w:pPr>
        <w:spacing w:before="63"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最大工作电流作用下连接回路的电压降，不得超过该回路允许值。</w:t>
      </w:r>
    </w:p>
    <w:p>
      <w:pPr>
        <w:spacing w:before="61" w:line="271" w:lineRule="auto"/>
        <w:ind w:left="4" w:right="90" w:hanging="4"/>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10</w:t>
      </w:r>
      <w:r>
        <w:rPr>
          <w:rFonts w:ascii="SimSun" w:eastAsia="SimSun" w:hAnsi="SimSun" w:cs="SimSun"/>
          <w:spacing w:val="-1"/>
          <w:sz w:val="21"/>
          <w:szCs w:val="21"/>
        </w:rPr>
        <w:t>kV</w:t>
      </w:r>
      <w:r>
        <w:rPr>
          <w:rFonts w:ascii="SimSun" w:eastAsia="SimSun" w:hAnsi="SimSun" w:cs="SimSun"/>
          <w:spacing w:val="-2"/>
          <w:sz w:val="21"/>
          <w:szCs w:val="21"/>
        </w:rPr>
        <w:t xml:space="preserve"> </w:t>
      </w:r>
      <w:r>
        <w:rPr>
          <w:rFonts w:ascii="SimSun" w:eastAsia="SimSun" w:hAnsi="SimSun" w:cs="SimSun"/>
          <w:spacing w:val="-2"/>
          <w:sz w:val="21"/>
          <w:szCs w:val="21"/>
        </w:rPr>
        <w:t>及以下</w:t>
      </w:r>
      <w:r>
        <w:rPr>
          <w:rFonts w:ascii="SimSun" w:eastAsia="SimSun" w:hAnsi="SimSun" w:cs="SimSun"/>
          <w:spacing w:val="-1"/>
          <w:sz w:val="21"/>
          <w:szCs w:val="21"/>
        </w:rPr>
        <w:t>电力电缆截面除应符合上述</w:t>
      </w:r>
      <w:r>
        <w:rPr>
          <w:rFonts w:ascii="SimSun" w:eastAsia="SimSun" w:hAnsi="SimSun" w:cs="SimSun"/>
          <w:spacing w:val="-1"/>
          <w:sz w:val="21"/>
          <w:szCs w:val="21"/>
        </w:rPr>
        <w:t xml:space="preserve"> </w:t>
      </w:r>
      <w:r>
        <w:rPr>
          <w:rFonts w:ascii="SimSun" w:eastAsia="SimSun" w:hAnsi="SimSun" w:cs="SimSun"/>
          <w:spacing w:val="-1"/>
          <w:sz w:val="21"/>
          <w:szCs w:val="21"/>
        </w:rPr>
        <w:t>1~3</w:t>
      </w:r>
      <w:r>
        <w:rPr>
          <w:rFonts w:ascii="SimSun" w:eastAsia="SimSun" w:hAnsi="SimSun" w:cs="SimSun"/>
          <w:spacing w:val="-1"/>
          <w:sz w:val="21"/>
          <w:szCs w:val="21"/>
        </w:rPr>
        <w:t xml:space="preserve"> </w:t>
      </w:r>
      <w:r>
        <w:rPr>
          <w:rFonts w:ascii="SimSun" w:eastAsia="SimSun" w:hAnsi="SimSun" w:cs="SimSun"/>
          <w:spacing w:val="-1"/>
          <w:sz w:val="21"/>
          <w:szCs w:val="21"/>
        </w:rPr>
        <w:t>款的要求外，尚宜按电缆的初始投资与使用寿命期间的运</w:t>
      </w:r>
      <w:r>
        <w:rPr>
          <w:rFonts w:ascii="SimSun" w:eastAsia="SimSun" w:hAnsi="SimSun" w:cs="SimSun"/>
          <w:sz w:val="21"/>
          <w:szCs w:val="21"/>
        </w:rPr>
        <w:t xml:space="preserve"> </w:t>
      </w:r>
      <w:r>
        <w:rPr>
          <w:rFonts w:ascii="SimSun" w:eastAsia="SimSun" w:hAnsi="SimSun" w:cs="SimSun"/>
          <w:spacing w:val="-6"/>
          <w:sz w:val="21"/>
          <w:szCs w:val="21"/>
        </w:rPr>
        <w:t>行费用综合经济的原则选</w:t>
      </w:r>
      <w:r>
        <w:rPr>
          <w:rFonts w:ascii="SimSun" w:eastAsia="SimSun" w:hAnsi="SimSun" w:cs="SimSun"/>
          <w:spacing w:val="-4"/>
          <w:sz w:val="21"/>
          <w:szCs w:val="21"/>
        </w:rPr>
        <w:t>择</w:t>
      </w:r>
      <w:r>
        <w:rPr>
          <w:rFonts w:ascii="SimSun" w:eastAsia="SimSun" w:hAnsi="SimSun" w:cs="SimSun"/>
          <w:spacing w:val="-3"/>
          <w:sz w:val="21"/>
          <w:szCs w:val="21"/>
        </w:rPr>
        <w:t>。10kV</w:t>
      </w:r>
      <w:r>
        <w:rPr>
          <w:rFonts w:ascii="SimSun" w:eastAsia="SimSun" w:hAnsi="SimSun" w:cs="SimSun"/>
          <w:spacing w:val="-3"/>
          <w:sz w:val="21"/>
          <w:szCs w:val="21"/>
        </w:rPr>
        <w:t xml:space="preserve"> </w:t>
      </w:r>
      <w:r>
        <w:rPr>
          <w:rFonts w:ascii="SimSun" w:eastAsia="SimSun" w:hAnsi="SimSun" w:cs="SimSun"/>
          <w:spacing w:val="-3"/>
          <w:sz w:val="21"/>
          <w:szCs w:val="21"/>
        </w:rPr>
        <w:t>及以下电力电缆经济电流截面选用方法宜符合本规范附录</w:t>
      </w:r>
      <w:r>
        <w:rPr>
          <w:rFonts w:ascii="SimSun" w:eastAsia="SimSun" w:hAnsi="SimSun" w:cs="SimSun"/>
          <w:spacing w:val="-3"/>
          <w:sz w:val="21"/>
          <w:szCs w:val="21"/>
        </w:rPr>
        <w:t xml:space="preserve"> </w:t>
      </w:r>
      <w:r>
        <w:rPr>
          <w:rFonts w:ascii="SimSun" w:eastAsia="SimSun" w:hAnsi="SimSun" w:cs="SimSun"/>
          <w:spacing w:val="-3"/>
          <w:sz w:val="21"/>
          <w:szCs w:val="21"/>
        </w:rPr>
        <w:t>B</w:t>
      </w:r>
      <w:r>
        <w:rPr>
          <w:rFonts w:ascii="SimSun" w:eastAsia="SimSun" w:hAnsi="SimSun" w:cs="SimSun"/>
          <w:spacing w:val="-3"/>
          <w:sz w:val="21"/>
          <w:szCs w:val="21"/>
        </w:rPr>
        <w:t xml:space="preserve"> </w:t>
      </w:r>
      <w:r>
        <w:rPr>
          <w:rFonts w:ascii="SimSun" w:eastAsia="SimSun" w:hAnsi="SimSun" w:cs="SimSun"/>
          <w:spacing w:val="-3"/>
          <w:sz w:val="21"/>
          <w:szCs w:val="21"/>
        </w:rPr>
        <w:t>的规定。</w:t>
      </w:r>
    </w:p>
    <w:p>
      <w:pPr>
        <w:spacing w:before="1" w:line="226"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多芯电力电缆导体最小截面，铜导体不宜小于</w:t>
      </w:r>
      <w:r>
        <w:rPr>
          <w:rFonts w:ascii="SimSun" w:eastAsia="SimSun" w:hAnsi="SimSun" w:cs="SimSun"/>
          <w:spacing w:val="-4"/>
          <w:sz w:val="21"/>
          <w:szCs w:val="21"/>
        </w:rPr>
        <w:t xml:space="preserve"> </w:t>
      </w:r>
      <w:r>
        <w:rPr>
          <w:rFonts w:ascii="SimSun" w:eastAsia="SimSun" w:hAnsi="SimSun" w:cs="SimSun"/>
          <w:spacing w:val="-4"/>
          <w:sz w:val="21"/>
          <w:szCs w:val="21"/>
        </w:rPr>
        <w:t>2.5mm</w:t>
      </w:r>
      <w:r>
        <w:rPr>
          <w:rFonts w:ascii="SimSun" w:eastAsia="SimSun" w:hAnsi="SimSun" w:cs="SimSun"/>
          <w:spacing w:val="-4"/>
          <w:position w:val="10"/>
          <w:sz w:val="11"/>
          <w:szCs w:val="11"/>
        </w:rPr>
        <w:t>2</w:t>
      </w:r>
      <w:r>
        <w:rPr>
          <w:rFonts w:ascii="SimSun" w:eastAsia="SimSun" w:hAnsi="SimSun" w:cs="SimSun"/>
          <w:spacing w:val="-4"/>
          <w:position w:val="10"/>
          <w:sz w:val="11"/>
          <w:szCs w:val="11"/>
        </w:rPr>
        <w:t xml:space="preserve"> </w:t>
      </w:r>
      <w:r>
        <w:rPr>
          <w:rFonts w:ascii="SimSun" w:eastAsia="SimSun" w:hAnsi="SimSun" w:cs="SimSun"/>
          <w:spacing w:val="-4"/>
          <w:sz w:val="21"/>
          <w:szCs w:val="21"/>
        </w:rPr>
        <w:t>，铝导体不宜小于</w:t>
      </w:r>
      <w:r>
        <w:rPr>
          <w:rFonts w:ascii="SimSun" w:eastAsia="SimSun" w:hAnsi="SimSun" w:cs="SimSun"/>
          <w:spacing w:val="-4"/>
          <w:sz w:val="21"/>
          <w:szCs w:val="21"/>
        </w:rPr>
        <w:t xml:space="preserve"> </w:t>
      </w:r>
      <w:r>
        <w:rPr>
          <w:rFonts w:ascii="SimSun" w:eastAsia="SimSun" w:hAnsi="SimSun" w:cs="SimSun"/>
          <w:spacing w:val="-4"/>
          <w:sz w:val="21"/>
          <w:szCs w:val="21"/>
        </w:rPr>
        <w:t>4m</w:t>
      </w:r>
      <w:r>
        <w:rPr>
          <w:rFonts w:ascii="SimSun" w:eastAsia="SimSun" w:hAnsi="SimSun" w:cs="SimSun"/>
          <w:sz w:val="21"/>
          <w:szCs w:val="21"/>
        </w:rPr>
        <w:t>m</w:t>
      </w:r>
      <w:r>
        <w:rPr>
          <w:rFonts w:ascii="SimSun" w:eastAsia="SimSun" w:hAnsi="SimSun" w:cs="SimSun"/>
          <w:spacing w:val="-4"/>
          <w:position w:val="10"/>
          <w:sz w:val="11"/>
          <w:szCs w:val="11"/>
        </w:rPr>
        <w:t>2</w:t>
      </w:r>
      <w:r>
        <w:rPr>
          <w:rFonts w:ascii="SimSun" w:eastAsia="SimSun" w:hAnsi="SimSun" w:cs="SimSun"/>
          <w:spacing w:val="-4"/>
          <w:sz w:val="21"/>
          <w:szCs w:val="21"/>
        </w:rPr>
        <w:t>。</w:t>
      </w:r>
    </w:p>
    <w:p>
      <w:pPr>
        <w:spacing w:before="62" w:line="220" w:lineRule="auto"/>
        <w:ind w:left="2"/>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1"/>
          <w:sz w:val="21"/>
          <w:szCs w:val="21"/>
        </w:rPr>
        <w:t>敷设于水下的电缆，当需要导体承受拉力且较合理时，可按抗拉要求选择截面。</w:t>
      </w:r>
    </w:p>
    <w:p>
      <w:pPr>
        <w:spacing w:before="62" w:line="274" w:lineRule="auto"/>
        <w:ind w:left="1" w:right="60" w:firstLine="3"/>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3.7.2</w:t>
      </w:r>
      <w:r>
        <w:rPr>
          <w:rFonts w:ascii="SimSun" w:eastAsia="SimSun" w:hAnsi="SimSun" w:cs="SimSun"/>
          <w:spacing w:val="-5"/>
          <w:sz w:val="21"/>
          <w:szCs w:val="21"/>
        </w:rPr>
        <w:t xml:space="preserve"> </w:t>
      </w:r>
      <w:r>
        <w:rPr>
          <w:rFonts w:ascii="SimSun" w:eastAsia="SimSun" w:hAnsi="SimSun" w:cs="SimSun"/>
          <w:spacing w:val="-4"/>
          <w:sz w:val="21"/>
          <w:szCs w:val="21"/>
        </w:rPr>
        <w:t>10kV</w:t>
      </w:r>
      <w:r>
        <w:rPr>
          <w:rFonts w:ascii="SimSun" w:eastAsia="SimSun" w:hAnsi="SimSun" w:cs="SimSun"/>
          <w:spacing w:val="-4"/>
          <w:sz w:val="21"/>
          <w:szCs w:val="21"/>
        </w:rPr>
        <w:t xml:space="preserve"> </w:t>
      </w:r>
      <w:r>
        <w:rPr>
          <w:rFonts w:ascii="SimSun" w:eastAsia="SimSun" w:hAnsi="SimSun" w:cs="SimSun"/>
          <w:spacing w:val="-4"/>
          <w:sz w:val="21"/>
          <w:szCs w:val="21"/>
        </w:rPr>
        <w:t>及以下常用电缆按</w:t>
      </w:r>
      <w:r>
        <w:rPr>
          <w:rFonts w:ascii="SimSun" w:eastAsia="SimSun" w:hAnsi="SimSun" w:cs="SimSun"/>
          <w:spacing w:val="-4"/>
          <w:sz w:val="21"/>
          <w:szCs w:val="21"/>
        </w:rPr>
        <w:t xml:space="preserve"> </w:t>
      </w:r>
      <w:r>
        <w:rPr>
          <w:rFonts w:ascii="SimSun" w:eastAsia="SimSun" w:hAnsi="SimSun" w:cs="SimSun"/>
          <w:spacing w:val="-4"/>
          <w:sz w:val="21"/>
          <w:szCs w:val="21"/>
        </w:rPr>
        <w:t>100％持续工作电流确定电缆导体允许最小截面，宜符合本规范附录</w:t>
      </w:r>
      <w:r>
        <w:rPr>
          <w:rFonts w:ascii="SimSun" w:eastAsia="SimSun" w:hAnsi="SimSun" w:cs="SimSun"/>
          <w:spacing w:val="-4"/>
          <w:sz w:val="21"/>
          <w:szCs w:val="21"/>
        </w:rPr>
        <w:t xml:space="preserve"> </w:t>
      </w:r>
      <w:r>
        <w:rPr>
          <w:rFonts w:ascii="SimSun" w:eastAsia="SimSun" w:hAnsi="SimSun" w:cs="SimSun"/>
          <w:spacing w:val="-4"/>
          <w:sz w:val="21"/>
          <w:szCs w:val="21"/>
        </w:rPr>
        <w:t>C</w:t>
      </w:r>
      <w:r>
        <w:rPr>
          <w:rFonts w:ascii="SimSun" w:eastAsia="SimSun" w:hAnsi="SimSun" w:cs="SimSun"/>
          <w:spacing w:val="-4"/>
          <w:sz w:val="21"/>
          <w:szCs w:val="21"/>
        </w:rPr>
        <w:t xml:space="preserve"> </w:t>
      </w:r>
      <w:r>
        <w:rPr>
          <w:rFonts w:ascii="SimSun" w:eastAsia="SimSun" w:hAnsi="SimSun" w:cs="SimSun"/>
          <w:spacing w:val="-4"/>
          <w:sz w:val="21"/>
          <w:szCs w:val="21"/>
        </w:rPr>
        <w:t>和附</w:t>
      </w:r>
      <w:r>
        <w:rPr>
          <w:rFonts w:ascii="SimSun" w:eastAsia="SimSun" w:hAnsi="SimSun" w:cs="SimSun"/>
          <w:sz w:val="21"/>
          <w:szCs w:val="21"/>
        </w:rPr>
        <w:t xml:space="preserve"> </w:t>
      </w:r>
      <w:r>
        <w:rPr>
          <w:rFonts w:ascii="SimSun" w:eastAsia="SimSun" w:hAnsi="SimSun" w:cs="SimSun"/>
          <w:spacing w:val="-3"/>
          <w:sz w:val="21"/>
          <w:szCs w:val="21"/>
        </w:rPr>
        <w:t>录</w:t>
      </w:r>
      <w:r>
        <w:rPr>
          <w:rFonts w:ascii="SimSun" w:eastAsia="SimSun" w:hAnsi="SimSun" w:cs="SimSun"/>
          <w:spacing w:val="-3"/>
          <w:sz w:val="21"/>
          <w:szCs w:val="21"/>
        </w:rPr>
        <w:t xml:space="preserve"> </w:t>
      </w:r>
      <w:r>
        <w:rPr>
          <w:rFonts w:ascii="SimSun" w:eastAsia="SimSun" w:hAnsi="SimSun" w:cs="SimSun"/>
          <w:spacing w:val="-2"/>
          <w:sz w:val="21"/>
          <w:szCs w:val="21"/>
        </w:rPr>
        <w:t>D</w:t>
      </w:r>
      <w:r>
        <w:rPr>
          <w:rFonts w:ascii="SimSun" w:eastAsia="SimSun" w:hAnsi="SimSun" w:cs="SimSun"/>
          <w:spacing w:val="-3"/>
          <w:sz w:val="21"/>
          <w:szCs w:val="21"/>
        </w:rPr>
        <w:t xml:space="preserve"> </w:t>
      </w:r>
      <w:r>
        <w:rPr>
          <w:rFonts w:ascii="SimSun" w:eastAsia="SimSun" w:hAnsi="SimSun" w:cs="SimSun"/>
          <w:spacing w:val="-3"/>
          <w:sz w:val="21"/>
          <w:szCs w:val="21"/>
        </w:rPr>
        <w:t>的规定，其载流量按照下列使用条件差异影响计入校正系数后的实际允许值应大于回路的工作电流。</w:t>
      </w:r>
    </w:p>
    <w:p>
      <w:pPr>
        <w:spacing w:line="220" w:lineRule="auto"/>
        <w:ind w:left="16"/>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环境温度差异</w:t>
      </w:r>
      <w:r>
        <w:rPr>
          <w:rFonts w:ascii="SimSun" w:eastAsia="SimSun" w:hAnsi="SimSun" w:cs="SimSun"/>
          <w:spacing w:val="-4"/>
          <w:sz w:val="21"/>
          <w:szCs w:val="21"/>
        </w:rPr>
        <w:t>。</w:t>
      </w:r>
    </w:p>
    <w:p>
      <w:pPr>
        <w:spacing w:before="62" w:line="220"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直</w:t>
      </w:r>
      <w:r>
        <w:rPr>
          <w:rFonts w:ascii="SimSun" w:eastAsia="SimSun" w:hAnsi="SimSun" w:cs="SimSun"/>
          <w:spacing w:val="-2"/>
          <w:sz w:val="21"/>
          <w:szCs w:val="21"/>
        </w:rPr>
        <w:t>埋敷设时土壤热阻系数差异。</w:t>
      </w:r>
    </w:p>
    <w:p>
      <w:pPr>
        <w:spacing w:before="62" w:line="220" w:lineRule="auto"/>
        <w:ind w:left="5"/>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电缆多根并列的影响。</w:t>
      </w:r>
    </w:p>
    <w:p>
      <w:pPr>
        <w:spacing w:before="62"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户外架空敷设无遮阳时的日照影响</w:t>
      </w:r>
      <w:r>
        <w:rPr>
          <w:rFonts w:ascii="SimSun" w:eastAsia="SimSun" w:hAnsi="SimSun" w:cs="SimSun"/>
          <w:spacing w:val="-1"/>
          <w:sz w:val="21"/>
          <w:szCs w:val="21"/>
        </w:rPr>
        <w:t>。</w:t>
      </w:r>
    </w:p>
    <w:p>
      <w:pPr>
        <w:spacing w:before="62" w:line="274" w:lineRule="auto"/>
        <w:ind w:left="2" w:right="88" w:firstLine="2"/>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3</w:t>
      </w:r>
      <w:r>
        <w:rPr>
          <w:rFonts w:ascii="SimSun" w:eastAsia="SimSun" w:hAnsi="SimSun" w:cs="SimSun"/>
          <w:spacing w:val="-3"/>
          <w:sz w:val="21"/>
          <w:szCs w:val="21"/>
          <w14:textOutline w14:w="2667">
            <w14:solidFill>
              <w14:srgbClr w14:val="000000"/>
            </w14:solidFill>
            <w14:prstDash w14:val="solid"/>
            <w14:miter w14:lim="1"/>
          </w14:textOutline>
        </w:rPr>
        <w:t>.7.3</w:t>
      </w:r>
      <w:r>
        <w:rPr>
          <w:rFonts w:ascii="SimSun" w:eastAsia="SimSun" w:hAnsi="SimSun" w:cs="SimSun"/>
          <w:spacing w:val="-3"/>
          <w:sz w:val="21"/>
          <w:szCs w:val="21"/>
        </w:rPr>
        <w:t xml:space="preserve"> </w:t>
      </w:r>
      <w:r>
        <w:rPr>
          <w:rFonts w:ascii="SimSun" w:eastAsia="SimSun" w:hAnsi="SimSun" w:cs="SimSun"/>
          <w:spacing w:val="-3"/>
          <w:sz w:val="21"/>
          <w:szCs w:val="21"/>
        </w:rPr>
        <w:t>除本规范第</w:t>
      </w:r>
      <w:r>
        <w:rPr>
          <w:rFonts w:ascii="SimSun" w:eastAsia="SimSun" w:hAnsi="SimSun" w:cs="SimSun"/>
          <w:spacing w:val="-3"/>
          <w:sz w:val="21"/>
          <w:szCs w:val="21"/>
        </w:rPr>
        <w:t xml:space="preserve"> </w:t>
      </w:r>
      <w:r>
        <w:rPr>
          <w:rFonts w:ascii="SimSun" w:eastAsia="SimSun" w:hAnsi="SimSun" w:cs="SimSun"/>
          <w:spacing w:val="-3"/>
          <w:sz w:val="21"/>
          <w:szCs w:val="21"/>
        </w:rPr>
        <w:t>3.7.2</w:t>
      </w:r>
      <w:r>
        <w:rPr>
          <w:rFonts w:ascii="SimSun" w:eastAsia="SimSun" w:hAnsi="SimSun" w:cs="SimSun"/>
          <w:spacing w:val="-3"/>
          <w:sz w:val="21"/>
          <w:szCs w:val="21"/>
        </w:rPr>
        <w:t xml:space="preserve"> </w:t>
      </w:r>
      <w:r>
        <w:rPr>
          <w:rFonts w:ascii="SimSun" w:eastAsia="SimSun" w:hAnsi="SimSun" w:cs="SimSun"/>
          <w:spacing w:val="-3"/>
          <w:sz w:val="21"/>
          <w:szCs w:val="21"/>
        </w:rPr>
        <w:t>条规定的情况外，电缆按</w:t>
      </w:r>
      <w:r>
        <w:rPr>
          <w:rFonts w:ascii="SimSun" w:eastAsia="SimSun" w:hAnsi="SimSun" w:cs="SimSun"/>
          <w:spacing w:val="-3"/>
          <w:sz w:val="21"/>
          <w:szCs w:val="21"/>
        </w:rPr>
        <w:t xml:space="preserve"> </w:t>
      </w:r>
      <w:r>
        <w:rPr>
          <w:rFonts w:ascii="SimSun" w:eastAsia="SimSun" w:hAnsi="SimSun" w:cs="SimSun"/>
          <w:spacing w:val="-3"/>
          <w:sz w:val="21"/>
          <w:szCs w:val="21"/>
        </w:rPr>
        <w:t>100％持续工作电流确定电缆导体允许最小截面时，应</w:t>
      </w:r>
      <w:r>
        <w:rPr>
          <w:rFonts w:ascii="SimSun" w:eastAsia="SimSun" w:hAnsi="SimSun" w:cs="SimSun"/>
          <w:sz w:val="21"/>
          <w:szCs w:val="21"/>
        </w:rPr>
        <w:t xml:space="preserve"> </w:t>
      </w:r>
      <w:r>
        <w:rPr>
          <w:rFonts w:ascii="SimSun" w:eastAsia="SimSun" w:hAnsi="SimSun" w:cs="SimSun"/>
          <w:spacing w:val="-4"/>
          <w:sz w:val="21"/>
          <w:szCs w:val="21"/>
        </w:rPr>
        <w:t>经计</w:t>
      </w:r>
      <w:r>
        <w:rPr>
          <w:rFonts w:ascii="SimSun" w:eastAsia="SimSun" w:hAnsi="SimSun" w:cs="SimSun"/>
          <w:spacing w:val="-2"/>
          <w:sz w:val="21"/>
          <w:szCs w:val="21"/>
        </w:rPr>
        <w:t>算或测试验证，计算内容或参数选择应符合下列规定：</w:t>
      </w:r>
    </w:p>
    <w:p>
      <w:pPr>
        <w:spacing w:before="2" w:line="246" w:lineRule="auto"/>
        <w:ind w:left="2" w:right="60" w:firstLine="13"/>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含</w:t>
      </w:r>
      <w:r>
        <w:rPr>
          <w:rFonts w:ascii="SimSun" w:eastAsia="SimSun" w:hAnsi="SimSun" w:cs="SimSun"/>
          <w:spacing w:val="-3"/>
          <w:sz w:val="21"/>
          <w:szCs w:val="21"/>
        </w:rPr>
        <w:t>有高次谐波负荷的供电回路电缆或中频负荷回路使用的非同轴电缆，</w:t>
      </w:r>
      <w:r>
        <w:rPr>
          <w:rFonts w:ascii="SimSun" w:eastAsia="SimSun" w:hAnsi="SimSun" w:cs="SimSun"/>
          <w:spacing w:val="-3"/>
          <w:sz w:val="21"/>
          <w:szCs w:val="21"/>
        </w:rPr>
        <w:t xml:space="preserve"> </w:t>
      </w:r>
      <w:r>
        <w:rPr>
          <w:rFonts w:ascii="SimSun" w:eastAsia="SimSun" w:hAnsi="SimSun" w:cs="SimSun"/>
          <w:spacing w:val="-3"/>
          <w:sz w:val="21"/>
          <w:szCs w:val="21"/>
        </w:rPr>
        <w:t>应计入集肤效应和邻近效应增大</w:t>
      </w:r>
      <w:r>
        <w:rPr>
          <w:rFonts w:ascii="SimSun" w:eastAsia="SimSun" w:hAnsi="SimSun" w:cs="SimSun"/>
          <w:sz w:val="21"/>
          <w:szCs w:val="21"/>
        </w:rPr>
        <w:t xml:space="preserve"> </w:t>
      </w:r>
      <w:r>
        <w:rPr>
          <w:rFonts w:ascii="SimSun" w:eastAsia="SimSun" w:hAnsi="SimSun" w:cs="SimSun"/>
          <w:spacing w:val="-4"/>
          <w:sz w:val="21"/>
          <w:szCs w:val="21"/>
        </w:rPr>
        <w:t>等附加发热的影响。</w:t>
      </w:r>
    </w:p>
    <w:p>
      <w:pPr>
        <w:spacing w:before="62"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交叉互联接地的单芯高压电缆，单元系统中三个区段不等长时，应计入金属层的附加损</w:t>
      </w:r>
      <w:r>
        <w:rPr>
          <w:rFonts w:ascii="SimSun" w:eastAsia="SimSun" w:hAnsi="SimSun" w:cs="SimSun"/>
          <w:sz w:val="21"/>
          <w:szCs w:val="21"/>
        </w:rPr>
        <w:t>耗发热的影响。</w:t>
      </w:r>
    </w:p>
    <w:p>
      <w:pPr>
        <w:spacing w:before="62" w:line="220" w:lineRule="auto"/>
        <w:ind w:left="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敷设于保护管中的电缆，应计入热阻影响；排管中不同孔位的电缆还应分别计入互热因素的</w:t>
      </w:r>
      <w:r>
        <w:rPr>
          <w:rFonts w:ascii="SimSun" w:eastAsia="SimSun" w:hAnsi="SimSun" w:cs="SimSun"/>
          <w:sz w:val="21"/>
          <w:szCs w:val="21"/>
        </w:rPr>
        <w:t>影响。</w:t>
      </w:r>
    </w:p>
    <w:p>
      <w:pPr>
        <w:spacing w:before="61" w:line="248" w:lineRule="auto"/>
        <w:ind w:left="13" w:right="60" w:hanging="14"/>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敷设于封闭、半封闭或透气式耐火槽盒</w:t>
      </w:r>
      <w:r>
        <w:rPr>
          <w:rFonts w:ascii="SimSun" w:eastAsia="SimSun" w:hAnsi="SimSun" w:cs="SimSun"/>
          <w:spacing w:val="-3"/>
          <w:sz w:val="21"/>
          <w:szCs w:val="21"/>
        </w:rPr>
        <w:t>中</w:t>
      </w:r>
      <w:r>
        <w:rPr>
          <w:rFonts w:ascii="SimSun" w:eastAsia="SimSun" w:hAnsi="SimSun" w:cs="SimSun"/>
          <w:spacing w:val="-2"/>
          <w:sz w:val="21"/>
          <w:szCs w:val="21"/>
        </w:rPr>
        <w:t>的电缆，</w:t>
      </w:r>
      <w:r>
        <w:rPr>
          <w:rFonts w:ascii="SimSun" w:eastAsia="SimSun" w:hAnsi="SimSun" w:cs="SimSun"/>
          <w:spacing w:val="-2"/>
          <w:sz w:val="21"/>
          <w:szCs w:val="21"/>
        </w:rPr>
        <w:t xml:space="preserve"> </w:t>
      </w:r>
      <w:r>
        <w:rPr>
          <w:rFonts w:ascii="SimSun" w:eastAsia="SimSun" w:hAnsi="SimSun" w:cs="SimSun"/>
          <w:spacing w:val="-2"/>
          <w:sz w:val="21"/>
          <w:szCs w:val="21"/>
        </w:rPr>
        <w:t>应计入包含该型材质及其盒体厚度、尺寸等因素对热</w:t>
      </w:r>
      <w:r>
        <w:rPr>
          <w:rFonts w:ascii="SimSun" w:eastAsia="SimSun" w:hAnsi="SimSun" w:cs="SimSun"/>
          <w:sz w:val="21"/>
          <w:szCs w:val="21"/>
        </w:rPr>
        <w:t xml:space="preserve"> </w:t>
      </w:r>
      <w:r>
        <w:rPr>
          <w:rFonts w:ascii="SimSun" w:eastAsia="SimSun" w:hAnsi="SimSun" w:cs="SimSun"/>
          <w:spacing w:val="-9"/>
          <w:sz w:val="21"/>
          <w:szCs w:val="21"/>
        </w:rPr>
        <w:t>阻</w:t>
      </w:r>
      <w:r>
        <w:rPr>
          <w:rFonts w:ascii="SimSun" w:eastAsia="SimSun" w:hAnsi="SimSun" w:cs="SimSun"/>
          <w:spacing w:val="-6"/>
          <w:sz w:val="21"/>
          <w:szCs w:val="21"/>
        </w:rPr>
        <w:t>增大的影响。</w:t>
      </w:r>
    </w:p>
    <w:p>
      <w:pPr>
        <w:spacing w:before="61" w:line="220" w:lineRule="auto"/>
        <w:ind w:left="5"/>
        <w:rPr>
          <w:rFonts w:ascii="SimSun" w:eastAsia="SimSun" w:hAnsi="SimSun" w:cs="SimSun"/>
          <w:sz w:val="21"/>
          <w:szCs w:val="21"/>
        </w:rPr>
        <w:sectPr>
          <w:footerReference w:type="default" r:id="rId20"/>
          <w:pgSz w:w="11905" w:h="16840"/>
          <w:pgMar w:top="1066" w:right="1071" w:bottom="1158" w:left="1141" w:header="0" w:footer="998" w:gutter="0"/>
          <w:pgNumType w:start="17"/>
          <w:cols w:space="708"/>
        </w:sectPr>
      </w:pPr>
      <w:r>
        <w:rPr>
          <w:rFonts w:ascii="SimSun" w:eastAsia="SimSun" w:hAnsi="SimSun" w:cs="SimSun"/>
          <w:spacing w:val="-6"/>
          <w:sz w:val="21"/>
          <w:szCs w:val="21"/>
        </w:rPr>
        <w:t>5</w:t>
      </w:r>
      <w:r>
        <w:rPr>
          <w:rFonts w:ascii="SimSun" w:eastAsia="SimSun" w:hAnsi="SimSun" w:cs="SimSun"/>
          <w:spacing w:val="-6"/>
          <w:sz w:val="21"/>
          <w:szCs w:val="21"/>
        </w:rPr>
        <w:t xml:space="preserve"> </w:t>
      </w:r>
      <w:r>
        <w:rPr>
          <w:rFonts w:ascii="SimSun" w:eastAsia="SimSun" w:hAnsi="SimSun" w:cs="SimSun"/>
          <w:spacing w:val="-6"/>
          <w:sz w:val="21"/>
          <w:szCs w:val="21"/>
        </w:rPr>
        <w:t>施加在</w:t>
      </w:r>
      <w:r>
        <w:rPr>
          <w:rFonts w:ascii="SimSun" w:eastAsia="SimSun" w:hAnsi="SimSun" w:cs="SimSun"/>
          <w:spacing w:val="-5"/>
          <w:sz w:val="21"/>
          <w:szCs w:val="21"/>
        </w:rPr>
        <w:t>电</w:t>
      </w:r>
      <w:r>
        <w:rPr>
          <w:rFonts w:ascii="SimSun" w:eastAsia="SimSun" w:hAnsi="SimSun" w:cs="SimSun"/>
          <w:spacing w:val="-3"/>
          <w:sz w:val="21"/>
          <w:szCs w:val="21"/>
        </w:rPr>
        <w:t>缆上的防火涂料、包带等覆盖层厚度大于</w:t>
      </w:r>
      <w:r>
        <w:rPr>
          <w:rFonts w:ascii="SimSun" w:eastAsia="SimSun" w:hAnsi="SimSun" w:cs="SimSun"/>
          <w:spacing w:val="-3"/>
          <w:sz w:val="21"/>
          <w:szCs w:val="21"/>
        </w:rPr>
        <w:t xml:space="preserve"> </w:t>
      </w:r>
      <w:r>
        <w:rPr>
          <w:rFonts w:ascii="SimSun" w:eastAsia="SimSun" w:hAnsi="SimSun" w:cs="SimSun"/>
          <w:spacing w:val="-3"/>
          <w:sz w:val="21"/>
          <w:szCs w:val="21"/>
        </w:rPr>
        <w:t>1.5mm</w:t>
      </w:r>
      <w:r>
        <w:rPr>
          <w:rFonts w:ascii="SimSun" w:eastAsia="SimSun" w:hAnsi="SimSun" w:cs="SimSun"/>
          <w:spacing w:val="-3"/>
          <w:sz w:val="21"/>
          <w:szCs w:val="21"/>
        </w:rPr>
        <w:t xml:space="preserve"> </w:t>
      </w:r>
      <w:r>
        <w:rPr>
          <w:rFonts w:ascii="SimSun" w:eastAsia="SimSun" w:hAnsi="SimSun" w:cs="SimSun"/>
          <w:spacing w:val="-3"/>
          <w:sz w:val="21"/>
          <w:szCs w:val="21"/>
        </w:rPr>
        <w:t>时，应计入其热阻影响。</w:t>
      </w:r>
    </w:p>
    <w:p>
      <w:pPr>
        <w:spacing w:before="60" w:line="248" w:lineRule="auto"/>
        <w:ind w:left="2" w:right="60"/>
        <w:rPr>
          <w:rFonts w:ascii="SimSun" w:eastAsia="SimSun" w:hAnsi="SimSun" w:cs="SimSun"/>
          <w:sz w:val="21"/>
          <w:szCs w:val="21"/>
        </w:rPr>
      </w:pPr>
      <w:r>
        <w:rPr>
          <w:rFonts w:ascii="SimSun" w:eastAsia="SimSun" w:hAnsi="SimSun" w:cs="SimSun"/>
          <w:spacing w:val="-12"/>
          <w:sz w:val="21"/>
          <w:szCs w:val="21"/>
        </w:rPr>
        <w:t>6</w:t>
      </w:r>
      <w:r>
        <w:rPr>
          <w:rFonts w:ascii="SimSun" w:eastAsia="SimSun" w:hAnsi="SimSun" w:cs="SimSun"/>
          <w:spacing w:val="-12"/>
          <w:sz w:val="21"/>
          <w:szCs w:val="21"/>
        </w:rPr>
        <w:t xml:space="preserve"> </w:t>
      </w:r>
      <w:r>
        <w:rPr>
          <w:rFonts w:ascii="SimSun" w:eastAsia="SimSun" w:hAnsi="SimSun" w:cs="SimSun"/>
          <w:spacing w:val="-12"/>
          <w:sz w:val="21"/>
          <w:szCs w:val="21"/>
        </w:rPr>
        <w:t>沟</w:t>
      </w:r>
      <w:r>
        <w:rPr>
          <w:rFonts w:ascii="SimSun" w:eastAsia="SimSun" w:hAnsi="SimSun" w:cs="SimSun"/>
          <w:spacing w:val="-11"/>
          <w:sz w:val="21"/>
          <w:szCs w:val="21"/>
        </w:rPr>
        <w:t>内</w:t>
      </w:r>
      <w:r>
        <w:rPr>
          <w:rFonts w:ascii="SimSun" w:eastAsia="SimSun" w:hAnsi="SimSun" w:cs="SimSun"/>
          <w:spacing w:val="-6"/>
          <w:sz w:val="21"/>
          <w:szCs w:val="21"/>
        </w:rPr>
        <w:t>电缆埋砂且无经常性水份补充时，</w:t>
      </w:r>
      <w:r>
        <w:rPr>
          <w:rFonts w:ascii="SimSun" w:eastAsia="SimSun" w:hAnsi="SimSun" w:cs="SimSun"/>
          <w:spacing w:val="-6"/>
          <w:sz w:val="21"/>
          <w:szCs w:val="21"/>
        </w:rPr>
        <w:t xml:space="preserve"> </w:t>
      </w:r>
      <w:r>
        <w:rPr>
          <w:rFonts w:ascii="SimSun" w:eastAsia="SimSun" w:hAnsi="SimSun" w:cs="SimSun"/>
          <w:spacing w:val="-6"/>
          <w:sz w:val="21"/>
          <w:szCs w:val="21"/>
        </w:rPr>
        <w:t>应按砂质情况选取大于</w:t>
      </w:r>
      <w:r>
        <w:rPr>
          <w:rFonts w:ascii="SimSun" w:eastAsia="SimSun" w:hAnsi="SimSun" w:cs="SimSun"/>
          <w:spacing w:val="-6"/>
          <w:sz w:val="21"/>
          <w:szCs w:val="21"/>
        </w:rPr>
        <w:t xml:space="preserve"> </w:t>
      </w:r>
      <w:r>
        <w:rPr>
          <w:rFonts w:ascii="SimSun" w:eastAsia="SimSun" w:hAnsi="SimSun" w:cs="SimSun"/>
          <w:spacing w:val="-6"/>
          <w:sz w:val="21"/>
          <w:szCs w:val="21"/>
        </w:rPr>
        <w:t>2.0K</w:t>
      </w:r>
      <w:r>
        <w:rPr>
          <w:rFonts w:ascii="SimSun" w:eastAsia="SimSun" w:hAnsi="SimSun" w:cs="SimSun"/>
          <w:spacing w:val="-6"/>
          <w:sz w:val="21"/>
          <w:szCs w:val="21"/>
        </w:rPr>
        <w:t xml:space="preserve"> </w:t>
      </w:r>
      <w:r>
        <w:rPr>
          <w:rFonts w:ascii="SimSun" w:eastAsia="SimSun" w:hAnsi="SimSun" w:cs="SimSun"/>
          <w:spacing w:val="-6"/>
          <w:sz w:val="21"/>
          <w:szCs w:val="21"/>
        </w:rPr>
        <w:t>·m/W</w:t>
      </w:r>
      <w:r>
        <w:rPr>
          <w:rFonts w:ascii="SimSun" w:eastAsia="SimSun" w:hAnsi="SimSun" w:cs="SimSun"/>
          <w:spacing w:val="-6"/>
          <w:sz w:val="21"/>
          <w:szCs w:val="21"/>
        </w:rPr>
        <w:t xml:space="preserve"> </w:t>
      </w:r>
      <w:r>
        <w:rPr>
          <w:rFonts w:ascii="SimSun" w:eastAsia="SimSun" w:hAnsi="SimSun" w:cs="SimSun"/>
          <w:spacing w:val="-6"/>
          <w:sz w:val="21"/>
          <w:szCs w:val="21"/>
        </w:rPr>
        <w:t>的热阻系数计入对电缆热阻增</w:t>
      </w:r>
      <w:r>
        <w:rPr>
          <w:rFonts w:ascii="SimSun" w:eastAsia="SimSun" w:hAnsi="SimSun" w:cs="SimSun"/>
          <w:sz w:val="21"/>
          <w:szCs w:val="21"/>
        </w:rPr>
        <w:t xml:space="preserve"> </w:t>
      </w:r>
      <w:r>
        <w:rPr>
          <w:rFonts w:ascii="SimSun" w:eastAsia="SimSun" w:hAnsi="SimSun" w:cs="SimSun"/>
          <w:spacing w:val="-9"/>
          <w:sz w:val="21"/>
          <w:szCs w:val="21"/>
        </w:rPr>
        <w:t>大</w:t>
      </w:r>
      <w:r>
        <w:rPr>
          <w:rFonts w:ascii="SimSun" w:eastAsia="SimSun" w:hAnsi="SimSun" w:cs="SimSun"/>
          <w:spacing w:val="-6"/>
          <w:sz w:val="21"/>
          <w:szCs w:val="21"/>
        </w:rPr>
        <w:t>的影响。</w:t>
      </w:r>
    </w:p>
    <w:p>
      <w:pPr>
        <w:spacing w:before="61"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3.7.4</w:t>
      </w:r>
      <w:r>
        <w:rPr>
          <w:rFonts w:ascii="SimSun" w:eastAsia="SimSun" w:hAnsi="SimSun" w:cs="SimSun"/>
          <w:spacing w:val="-4"/>
          <w:sz w:val="21"/>
          <w:szCs w:val="21"/>
        </w:rPr>
        <w:t xml:space="preserve"> </w:t>
      </w:r>
      <w:r>
        <w:rPr>
          <w:rFonts w:ascii="SimSun" w:eastAsia="SimSun" w:hAnsi="SimSun" w:cs="SimSun"/>
          <w:spacing w:val="-4"/>
          <w:sz w:val="21"/>
          <w:szCs w:val="21"/>
        </w:rPr>
        <w:t>电缆导体</w:t>
      </w:r>
      <w:r>
        <w:rPr>
          <w:rFonts w:ascii="SimSun" w:eastAsia="SimSun" w:hAnsi="SimSun" w:cs="SimSun"/>
          <w:spacing w:val="-3"/>
          <w:sz w:val="21"/>
          <w:szCs w:val="21"/>
        </w:rPr>
        <w:t>工</w:t>
      </w:r>
      <w:r>
        <w:rPr>
          <w:rFonts w:ascii="SimSun" w:eastAsia="SimSun" w:hAnsi="SimSun" w:cs="SimSun"/>
          <w:spacing w:val="-2"/>
          <w:sz w:val="21"/>
          <w:szCs w:val="21"/>
        </w:rPr>
        <w:t>作温度大于</w:t>
      </w:r>
      <w:r>
        <w:rPr>
          <w:rFonts w:ascii="SimSun" w:eastAsia="SimSun" w:hAnsi="SimSun" w:cs="SimSun"/>
          <w:spacing w:val="-2"/>
          <w:sz w:val="21"/>
          <w:szCs w:val="21"/>
        </w:rPr>
        <w:t xml:space="preserve"> </w:t>
      </w:r>
      <w:r>
        <w:rPr>
          <w:rFonts w:ascii="SimSun" w:eastAsia="SimSun" w:hAnsi="SimSun" w:cs="SimSun"/>
          <w:spacing w:val="-2"/>
          <w:sz w:val="21"/>
          <w:szCs w:val="21"/>
        </w:rPr>
        <w:t>70℃的电缆，计算持续允许载流量时，应符合下列规定：</w:t>
      </w:r>
    </w:p>
    <w:p>
      <w:pPr>
        <w:spacing w:before="61"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数量较多的该类电缆敷设</w:t>
      </w:r>
      <w:r>
        <w:rPr>
          <w:rFonts w:ascii="SimSun" w:eastAsia="SimSun" w:hAnsi="SimSun" w:cs="SimSun"/>
          <w:spacing w:val="-1"/>
          <w:sz w:val="21"/>
          <w:szCs w:val="21"/>
        </w:rPr>
        <w:t>于未装机械通风的隧道、竖井时，应计入对环境温升的影响。</w:t>
      </w:r>
    </w:p>
    <w:p>
      <w:pPr>
        <w:spacing w:before="63" w:line="248" w:lineRule="auto"/>
        <w:ind w:left="4" w:right="60" w:hanging="1"/>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电缆直埋敷设在干燥或潮湿土壤中，</w:t>
      </w:r>
      <w:r>
        <w:rPr>
          <w:rFonts w:ascii="SimSun" w:eastAsia="SimSun" w:hAnsi="SimSun" w:cs="SimSun"/>
          <w:spacing w:val="-5"/>
          <w:sz w:val="21"/>
          <w:szCs w:val="21"/>
        </w:rPr>
        <w:t xml:space="preserve"> </w:t>
      </w:r>
      <w:r>
        <w:rPr>
          <w:rFonts w:ascii="SimSun" w:eastAsia="SimSun" w:hAnsi="SimSun" w:cs="SimSun"/>
          <w:spacing w:val="-5"/>
          <w:sz w:val="21"/>
          <w:szCs w:val="21"/>
        </w:rPr>
        <w:t>除实施换土处理等能避免水份迁移的情况外，</w:t>
      </w:r>
      <w:r>
        <w:rPr>
          <w:rFonts w:ascii="SimSun" w:eastAsia="SimSun" w:hAnsi="SimSun" w:cs="SimSun"/>
          <w:spacing w:val="-5"/>
          <w:sz w:val="21"/>
          <w:szCs w:val="21"/>
        </w:rPr>
        <w:t xml:space="preserve"> </w:t>
      </w:r>
      <w:r>
        <w:rPr>
          <w:rFonts w:ascii="SimSun" w:eastAsia="SimSun" w:hAnsi="SimSun" w:cs="SimSun"/>
          <w:spacing w:val="-5"/>
          <w:sz w:val="21"/>
          <w:szCs w:val="21"/>
        </w:rPr>
        <w:t>土壤热阻系数取值</w:t>
      </w:r>
      <w:r>
        <w:rPr>
          <w:rFonts w:ascii="SimSun" w:eastAsia="SimSun" w:hAnsi="SimSun" w:cs="SimSun"/>
          <w:spacing w:val="-3"/>
          <w:sz w:val="21"/>
          <w:szCs w:val="21"/>
        </w:rPr>
        <w:t>不</w:t>
      </w:r>
      <w:r>
        <w:rPr>
          <w:rFonts w:ascii="SimSun" w:eastAsia="SimSun" w:hAnsi="SimSun" w:cs="SimSun"/>
          <w:sz w:val="21"/>
          <w:szCs w:val="21"/>
        </w:rPr>
        <w:t xml:space="preserve"> </w:t>
      </w:r>
      <w:r>
        <w:rPr>
          <w:rFonts w:ascii="SimSun" w:eastAsia="SimSun" w:hAnsi="SimSun" w:cs="SimSun"/>
          <w:spacing w:val="-18"/>
          <w:sz w:val="21"/>
          <w:szCs w:val="21"/>
        </w:rPr>
        <w:t>宜</w:t>
      </w:r>
      <w:r>
        <w:rPr>
          <w:rFonts w:ascii="SimSun" w:eastAsia="SimSun" w:hAnsi="SimSun" w:cs="SimSun"/>
          <w:spacing w:val="-13"/>
          <w:sz w:val="21"/>
          <w:szCs w:val="21"/>
        </w:rPr>
        <w:t>小于</w:t>
      </w:r>
      <w:r>
        <w:rPr>
          <w:rFonts w:ascii="SimSun" w:eastAsia="SimSun" w:hAnsi="SimSun" w:cs="SimSun"/>
          <w:spacing w:val="-13"/>
          <w:sz w:val="21"/>
          <w:szCs w:val="21"/>
        </w:rPr>
        <w:t xml:space="preserve"> </w:t>
      </w:r>
      <w:r>
        <w:rPr>
          <w:rFonts w:ascii="SimSun" w:eastAsia="SimSun" w:hAnsi="SimSun" w:cs="SimSun"/>
          <w:spacing w:val="-13"/>
          <w:sz w:val="21"/>
          <w:szCs w:val="21"/>
        </w:rPr>
        <w:t>2.0K</w:t>
      </w:r>
      <w:r>
        <w:rPr>
          <w:rFonts w:ascii="SimSun" w:eastAsia="SimSun" w:hAnsi="SimSun" w:cs="SimSun"/>
          <w:spacing w:val="-13"/>
          <w:sz w:val="21"/>
          <w:szCs w:val="21"/>
        </w:rPr>
        <w:t xml:space="preserve"> </w:t>
      </w:r>
      <w:r>
        <w:rPr>
          <w:rFonts w:ascii="SimSun" w:eastAsia="SimSun" w:hAnsi="SimSun" w:cs="SimSun"/>
          <w:spacing w:val="-13"/>
          <w:sz w:val="21"/>
          <w:szCs w:val="21"/>
        </w:rPr>
        <w:t>·m/W。</w:t>
      </w:r>
    </w:p>
    <w:p>
      <w:pPr>
        <w:spacing w:before="60" w:line="274" w:lineRule="auto"/>
        <w:ind w:left="5" w:right="60"/>
        <w:rPr>
          <w:rFonts w:ascii="SimSun" w:eastAsia="SimSun" w:hAnsi="SimSun" w:cs="SimSun"/>
          <w:sz w:val="21"/>
          <w:szCs w:val="21"/>
        </w:rPr>
      </w:pPr>
      <w:r>
        <w:rPr>
          <w:rFonts w:ascii="SimSun" w:eastAsia="SimSun" w:hAnsi="SimSun" w:cs="SimSun"/>
          <w:spacing w:val="-12"/>
          <w:sz w:val="21"/>
          <w:szCs w:val="21"/>
          <w14:textOutline w14:w="2667">
            <w14:solidFill>
              <w14:srgbClr w14:val="000000"/>
            </w14:solidFill>
            <w14:prstDash w14:val="solid"/>
            <w14:miter w14:lim="1"/>
          </w14:textOutline>
        </w:rPr>
        <w:t>3.7</w:t>
      </w:r>
      <w:r>
        <w:rPr>
          <w:rFonts w:ascii="SimSun" w:eastAsia="SimSun" w:hAnsi="SimSun" w:cs="SimSun"/>
          <w:spacing w:val="-8"/>
          <w:sz w:val="21"/>
          <w:szCs w:val="21"/>
          <w14:textOutline w14:w="2667">
            <w14:solidFill>
              <w14:srgbClr w14:val="000000"/>
            </w14:solidFill>
            <w14:prstDash w14:val="solid"/>
            <w14:miter w14:lim="1"/>
          </w14:textOutline>
        </w:rPr>
        <w:t>.</w:t>
      </w:r>
      <w:r>
        <w:rPr>
          <w:rFonts w:ascii="SimSun" w:eastAsia="SimSun" w:hAnsi="SimSun" w:cs="SimSun"/>
          <w:spacing w:val="-6"/>
          <w:sz w:val="21"/>
          <w:szCs w:val="21"/>
          <w14:textOutline w14:w="2667">
            <w14:solidFill>
              <w14:srgbClr w14:val="000000"/>
            </w14:solidFill>
            <w14:prstDash w14:val="solid"/>
            <w14:miter w14:lim="1"/>
          </w14:textOutline>
        </w:rPr>
        <w:t>5</w:t>
      </w:r>
      <w:r>
        <w:rPr>
          <w:rFonts w:ascii="SimSun" w:eastAsia="SimSun" w:hAnsi="SimSun" w:cs="SimSun"/>
          <w:spacing w:val="-6"/>
          <w:sz w:val="21"/>
          <w:szCs w:val="21"/>
        </w:rPr>
        <w:t xml:space="preserve"> </w:t>
      </w:r>
      <w:r>
        <w:rPr>
          <w:rFonts w:ascii="SimSun" w:eastAsia="SimSun" w:hAnsi="SimSun" w:cs="SimSun"/>
          <w:spacing w:val="-6"/>
          <w:sz w:val="21"/>
          <w:szCs w:val="21"/>
        </w:rPr>
        <w:t>电缆持续允许载流量的环境温度，</w:t>
      </w:r>
      <w:r>
        <w:rPr>
          <w:rFonts w:ascii="SimSun" w:eastAsia="SimSun" w:hAnsi="SimSun" w:cs="SimSun"/>
          <w:spacing w:val="-6"/>
          <w:sz w:val="21"/>
          <w:szCs w:val="21"/>
        </w:rPr>
        <w:t xml:space="preserve"> </w:t>
      </w:r>
      <w:r>
        <w:rPr>
          <w:rFonts w:ascii="SimSun" w:eastAsia="SimSun" w:hAnsi="SimSun" w:cs="SimSun"/>
          <w:spacing w:val="-6"/>
          <w:sz w:val="21"/>
          <w:szCs w:val="21"/>
        </w:rPr>
        <w:t>应按使用地区的气象温度多年平均值确定,并应符合表</w:t>
      </w:r>
      <w:r>
        <w:rPr>
          <w:rFonts w:ascii="SimSun" w:eastAsia="SimSun" w:hAnsi="SimSun" w:cs="SimSun"/>
          <w:spacing w:val="-6"/>
          <w:sz w:val="21"/>
          <w:szCs w:val="21"/>
        </w:rPr>
        <w:t xml:space="preserve"> </w:t>
      </w:r>
      <w:r>
        <w:rPr>
          <w:rFonts w:ascii="SimSun" w:eastAsia="SimSun" w:hAnsi="SimSun" w:cs="SimSun"/>
          <w:spacing w:val="-6"/>
          <w:sz w:val="21"/>
          <w:szCs w:val="21"/>
        </w:rPr>
        <w:t>3.7.5</w:t>
      </w:r>
      <w:r>
        <w:rPr>
          <w:rFonts w:ascii="SimSun" w:eastAsia="SimSun" w:hAnsi="SimSun" w:cs="SimSun"/>
          <w:spacing w:val="-6"/>
          <w:sz w:val="21"/>
          <w:szCs w:val="21"/>
        </w:rPr>
        <w:t xml:space="preserve"> </w:t>
      </w:r>
      <w:r>
        <w:rPr>
          <w:rFonts w:ascii="SimSun" w:eastAsia="SimSun" w:hAnsi="SimSun" w:cs="SimSun"/>
          <w:spacing w:val="-6"/>
          <w:sz w:val="21"/>
          <w:szCs w:val="21"/>
        </w:rPr>
        <w:t>的规</w:t>
      </w:r>
      <w:r>
        <w:rPr>
          <w:rFonts w:ascii="SimSun" w:eastAsia="SimSun" w:hAnsi="SimSun" w:cs="SimSun"/>
          <w:sz w:val="21"/>
          <w:szCs w:val="21"/>
        </w:rPr>
        <w:t xml:space="preserve"> </w:t>
      </w:r>
      <w:r>
        <w:rPr>
          <w:rFonts w:ascii="SimSun" w:eastAsia="SimSun" w:hAnsi="SimSun" w:cs="SimSun"/>
          <w:spacing w:val="-12"/>
          <w:sz w:val="21"/>
          <w:szCs w:val="21"/>
        </w:rPr>
        <w:t>定</w:t>
      </w:r>
      <w:r>
        <w:rPr>
          <w:rFonts w:ascii="SimSun" w:eastAsia="SimSun" w:hAnsi="SimSun" w:cs="SimSun"/>
          <w:spacing w:val="-10"/>
          <w:sz w:val="21"/>
          <w:szCs w:val="21"/>
        </w:rPr>
        <w:t>。</w:t>
      </w:r>
    </w:p>
    <w:p>
      <w:pPr>
        <w:spacing w:line="220" w:lineRule="auto"/>
        <w:ind w:left="252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表</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3.7.5</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电缆持续允许载流量的环境温度(</w:t>
      </w:r>
      <w:r>
        <w:rPr>
          <w:rFonts w:ascii="SimSun" w:eastAsia="SimSun" w:hAnsi="SimSun" w:cs="SimSun"/>
          <w:spacing w:val="1"/>
          <w:sz w:val="21"/>
          <w:szCs w:val="21"/>
          <w14:textOutline w14:w="2667">
            <w14:solidFill>
              <w14:srgbClr w14:val="000000"/>
            </w14:solidFill>
            <w14:prstDash w14:val="solid"/>
            <w14:miter w14:lim="1"/>
          </w14:textOutline>
        </w:rPr>
        <w:t>℃</w:t>
      </w:r>
      <w:r>
        <w:rPr>
          <w:rFonts w:ascii="SimSun" w:eastAsia="SimSun" w:hAnsi="SimSun" w:cs="SimSun"/>
          <w:sz w:val="21"/>
          <w:szCs w:val="21"/>
          <w14:textOutline w14:w="2667">
            <w14:solidFill>
              <w14:srgbClr w14:val="000000"/>
            </w14:solidFill>
            <w14:prstDash w14:val="solid"/>
            <w14:miter w14:lim="1"/>
          </w14:textOutline>
        </w:rPr>
        <w:t>)</w:t>
      </w:r>
    </w:p>
    <w:p>
      <w:pPr>
        <w:spacing w:line="127" w:lineRule="auto"/>
        <w:rPr>
          <w:rFonts w:ascii="Arial"/>
          <w:sz w:val="2"/>
        </w:rPr>
      </w:pPr>
    </w:p>
    <w:tbl>
      <w:tblPr>
        <w:tblStyle w:val="TableNormal0"/>
        <w:tblW w:w="7040" w:type="dxa"/>
        <w:tblInd w:w="1291"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925"/>
        <w:gridCol w:w="1288"/>
        <w:gridCol w:w="3827"/>
      </w:tblGrid>
      <w:tr>
        <w:tblPrEx>
          <w:tblW w:w="7040" w:type="dxa"/>
          <w:tblInd w:w="1291"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361"/>
        </w:trPr>
        <w:tc>
          <w:tcPr>
            <w:tcW w:w="1925" w:type="dxa"/>
            <w:tcBorders>
              <w:top w:val="single" w:sz="2" w:space="0" w:color="333333"/>
              <w:bottom w:val="single" w:sz="2" w:space="0" w:color="333333"/>
            </w:tcBorders>
            <w:vAlign w:val="top"/>
          </w:tcPr>
          <w:p>
            <w:pPr>
              <w:spacing w:before="75" w:line="220" w:lineRule="auto"/>
              <w:ind w:left="359"/>
              <w:rPr>
                <w:rFonts w:ascii="SimSun" w:eastAsia="SimSun" w:hAnsi="SimSun" w:cs="SimSun"/>
                <w:sz w:val="21"/>
                <w:szCs w:val="21"/>
              </w:rPr>
            </w:pPr>
            <w:r>
              <w:rPr>
                <w:rFonts w:ascii="SimSun" w:eastAsia="SimSun" w:hAnsi="SimSun" w:cs="SimSun"/>
                <w:spacing w:val="-8"/>
                <w:sz w:val="21"/>
                <w:szCs w:val="21"/>
              </w:rPr>
              <w:t>电</w:t>
            </w:r>
            <w:r>
              <w:rPr>
                <w:rFonts w:ascii="SimSun" w:eastAsia="SimSun" w:hAnsi="SimSun" w:cs="SimSun"/>
                <w:spacing w:val="-4"/>
                <w:sz w:val="21"/>
                <w:szCs w:val="21"/>
              </w:rPr>
              <w:t>缆敷设场所</w:t>
            </w:r>
          </w:p>
        </w:tc>
        <w:tc>
          <w:tcPr>
            <w:tcW w:w="1288" w:type="dxa"/>
            <w:tcBorders>
              <w:top w:val="single" w:sz="2" w:space="0" w:color="333333"/>
              <w:bottom w:val="single" w:sz="2" w:space="0" w:color="333333"/>
            </w:tcBorders>
            <w:vAlign w:val="top"/>
          </w:tcPr>
          <w:p>
            <w:pPr>
              <w:spacing w:before="74" w:line="220" w:lineRule="auto"/>
              <w:ind w:left="16"/>
              <w:rPr>
                <w:rFonts w:ascii="SimSun" w:eastAsia="SimSun" w:hAnsi="SimSun" w:cs="SimSun"/>
                <w:sz w:val="21"/>
                <w:szCs w:val="21"/>
              </w:rPr>
            </w:pPr>
            <w:r>
              <w:rPr>
                <w:rFonts w:ascii="SimSun" w:eastAsia="SimSun" w:hAnsi="SimSun" w:cs="SimSun"/>
                <w:spacing w:val="-2"/>
                <w:sz w:val="21"/>
                <w:szCs w:val="21"/>
              </w:rPr>
              <w:t>有无</w:t>
            </w:r>
            <w:r>
              <w:rPr>
                <w:rFonts w:ascii="SimSun" w:eastAsia="SimSun" w:hAnsi="SimSun" w:cs="SimSun"/>
                <w:spacing w:val="-1"/>
                <w:sz w:val="21"/>
                <w:szCs w:val="21"/>
              </w:rPr>
              <w:t>机械通风</w:t>
            </w:r>
          </w:p>
        </w:tc>
        <w:tc>
          <w:tcPr>
            <w:tcW w:w="3827" w:type="dxa"/>
            <w:tcBorders>
              <w:top w:val="single" w:sz="2" w:space="0" w:color="333333"/>
              <w:bottom w:val="single" w:sz="2" w:space="0" w:color="333333"/>
            </w:tcBorders>
            <w:vAlign w:val="top"/>
          </w:tcPr>
          <w:p>
            <w:pPr>
              <w:spacing w:before="74" w:line="221" w:lineRule="auto"/>
              <w:ind w:left="1179"/>
              <w:rPr>
                <w:rFonts w:ascii="SimSun" w:eastAsia="SimSun" w:hAnsi="SimSun" w:cs="SimSun"/>
                <w:sz w:val="21"/>
                <w:szCs w:val="21"/>
              </w:rPr>
            </w:pPr>
            <w:r>
              <w:rPr>
                <w:rFonts w:ascii="SimSun" w:eastAsia="SimSun" w:hAnsi="SimSun" w:cs="SimSun"/>
                <w:spacing w:val="-1"/>
                <w:sz w:val="21"/>
                <w:szCs w:val="21"/>
              </w:rPr>
              <w:t>选取的环境温度</w:t>
            </w:r>
          </w:p>
        </w:tc>
      </w:tr>
    </w:tbl>
    <w:p>
      <w:pPr>
        <w:spacing w:line="210" w:lineRule="exact"/>
        <w:rPr>
          <w:rFonts w:ascii="Arial"/>
          <w:sz w:val="18"/>
        </w:rPr>
      </w:pPr>
    </w:p>
    <w:p>
      <w:pPr>
        <w:sectPr>
          <w:footerReference w:type="default" r:id="rId21"/>
          <w:type w:val="nextPage"/>
          <w:pgSz w:w="11905" w:h="16840"/>
          <w:pgMar w:top="1066" w:right="1071" w:bottom="1158" w:left="1141" w:header="0" w:footer="998" w:gutter="0"/>
          <w:pgNumType w:start="18"/>
          <w:cols w:space="708"/>
          <w:titlePg w:val="0"/>
        </w:sectPr>
      </w:pPr>
    </w:p>
    <w:tbl>
      <w:tblPr>
        <w:tblStyle w:val="TableNormal1"/>
        <w:tblW w:w="7040" w:type="dxa"/>
        <w:tblInd w:w="129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925"/>
        <w:gridCol w:w="1288"/>
        <w:gridCol w:w="3827"/>
      </w:tblGrid>
      <w:tr>
        <w:tblPrEx>
          <w:tblW w:w="7040" w:type="dxa"/>
          <w:tblInd w:w="129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358"/>
        </w:trPr>
        <w:tc>
          <w:tcPr>
            <w:tcW w:w="1925" w:type="dxa"/>
            <w:tcBorders>
              <w:top w:val="single" w:sz="2" w:space="0" w:color="333333"/>
              <w:bottom w:val="single" w:sz="2" w:space="0" w:color="333333"/>
            </w:tcBorders>
            <w:vAlign w:val="top"/>
          </w:tcPr>
          <w:p>
            <w:pPr>
              <w:spacing w:before="74" w:line="221" w:lineRule="auto"/>
              <w:ind w:left="546"/>
              <w:rPr>
                <w:rFonts w:ascii="SimSun" w:eastAsia="SimSun" w:hAnsi="SimSun" w:cs="SimSun"/>
                <w:sz w:val="21"/>
                <w:szCs w:val="21"/>
              </w:rPr>
            </w:pPr>
            <w:r>
              <w:rPr>
                <w:rFonts w:ascii="SimSun" w:eastAsia="SimSun" w:hAnsi="SimSun" w:cs="SimSun"/>
                <w:spacing w:val="-2"/>
                <w:sz w:val="21"/>
                <w:szCs w:val="21"/>
              </w:rPr>
              <w:t>土中直</w:t>
            </w:r>
            <w:r>
              <w:rPr>
                <w:rFonts w:ascii="SimSun" w:eastAsia="SimSun" w:hAnsi="SimSun" w:cs="SimSun"/>
                <w:spacing w:val="-1"/>
                <w:sz w:val="21"/>
                <w:szCs w:val="21"/>
              </w:rPr>
              <w:t>埋</w:t>
            </w:r>
          </w:p>
        </w:tc>
        <w:tc>
          <w:tcPr>
            <w:tcW w:w="1288" w:type="dxa"/>
            <w:tcBorders>
              <w:top w:val="single" w:sz="2" w:space="0" w:color="333333"/>
              <w:bottom w:val="single" w:sz="2" w:space="0" w:color="333333"/>
            </w:tcBorders>
            <w:vAlign w:val="top"/>
          </w:tcPr>
          <w:p>
            <w:pPr>
              <w:rPr>
                <w:rFonts w:ascii="Arial"/>
                <w:sz w:val="21"/>
              </w:rPr>
            </w:pPr>
          </w:p>
        </w:tc>
        <w:tc>
          <w:tcPr>
            <w:tcW w:w="3827" w:type="dxa"/>
            <w:tcBorders>
              <w:top w:val="single" w:sz="2" w:space="0" w:color="333333"/>
              <w:bottom w:val="single" w:sz="2" w:space="0" w:color="333333"/>
            </w:tcBorders>
            <w:vAlign w:val="top"/>
          </w:tcPr>
          <w:p>
            <w:pPr>
              <w:spacing w:before="75" w:line="220" w:lineRule="auto"/>
              <w:ind w:left="761"/>
              <w:rPr>
                <w:rFonts w:ascii="SimSun" w:eastAsia="SimSun" w:hAnsi="SimSun" w:cs="SimSun"/>
                <w:sz w:val="21"/>
                <w:szCs w:val="21"/>
              </w:rPr>
            </w:pPr>
            <w:r>
              <w:rPr>
                <w:rFonts w:ascii="SimSun" w:eastAsia="SimSun" w:hAnsi="SimSun" w:cs="SimSun"/>
                <w:spacing w:val="-1"/>
                <w:sz w:val="21"/>
                <w:szCs w:val="21"/>
              </w:rPr>
              <w:t>埋深处的最热月平均</w:t>
            </w:r>
            <w:r>
              <w:rPr>
                <w:rFonts w:ascii="SimSun" w:eastAsia="SimSun" w:hAnsi="SimSun" w:cs="SimSun"/>
                <w:sz w:val="21"/>
                <w:szCs w:val="21"/>
              </w:rPr>
              <w:t>地温</w:t>
            </w:r>
          </w:p>
        </w:tc>
      </w:tr>
      <w:tr>
        <w:tblPrEx>
          <w:tblW w:w="7040" w:type="dxa"/>
          <w:tblInd w:w="1292" w:type="dxa"/>
          <w:tblLayout w:type="fixed"/>
        </w:tblPrEx>
        <w:trPr>
          <w:trHeight w:val="352"/>
        </w:trPr>
        <w:tc>
          <w:tcPr>
            <w:tcW w:w="1925" w:type="dxa"/>
            <w:tcBorders>
              <w:top w:val="single" w:sz="2" w:space="0" w:color="333333"/>
              <w:bottom w:val="single" w:sz="2" w:space="0" w:color="333333"/>
            </w:tcBorders>
            <w:vAlign w:val="top"/>
          </w:tcPr>
          <w:p>
            <w:pPr>
              <w:spacing w:before="68" w:line="220" w:lineRule="auto"/>
              <w:ind w:left="653"/>
              <w:rPr>
                <w:rFonts w:ascii="SimSun" w:eastAsia="SimSun" w:hAnsi="SimSun" w:cs="SimSun"/>
                <w:sz w:val="21"/>
                <w:szCs w:val="21"/>
              </w:rPr>
            </w:pPr>
            <w:r>
              <w:rPr>
                <w:rFonts w:ascii="SimSun" w:eastAsia="SimSun" w:hAnsi="SimSun" w:cs="SimSun"/>
                <w:spacing w:val="1"/>
                <w:sz w:val="21"/>
                <w:szCs w:val="21"/>
              </w:rPr>
              <w:t>水</w:t>
            </w:r>
            <w:r>
              <w:rPr>
                <w:rFonts w:ascii="SimSun" w:eastAsia="SimSun" w:hAnsi="SimSun" w:cs="SimSun"/>
                <w:spacing w:val="1"/>
                <w:sz w:val="21"/>
                <w:szCs w:val="21"/>
              </w:rPr>
              <w:t xml:space="preserve">  </w:t>
            </w:r>
            <w:r>
              <w:rPr>
                <w:rFonts w:ascii="SimSun" w:eastAsia="SimSun" w:hAnsi="SimSun" w:cs="SimSun"/>
                <w:sz w:val="21"/>
                <w:szCs w:val="21"/>
              </w:rPr>
              <w:t>下</w:t>
            </w:r>
          </w:p>
        </w:tc>
        <w:tc>
          <w:tcPr>
            <w:tcW w:w="1288" w:type="dxa"/>
            <w:tcBorders>
              <w:top w:val="single" w:sz="2" w:space="0" w:color="333333"/>
              <w:bottom w:val="single" w:sz="2" w:space="0" w:color="333333"/>
            </w:tcBorders>
            <w:vAlign w:val="top"/>
          </w:tcPr>
          <w:p>
            <w:pPr>
              <w:rPr>
                <w:rFonts w:ascii="Arial"/>
                <w:sz w:val="21"/>
              </w:rPr>
            </w:pPr>
          </w:p>
        </w:tc>
        <w:tc>
          <w:tcPr>
            <w:tcW w:w="3827" w:type="dxa"/>
            <w:tcBorders>
              <w:top w:val="single" w:sz="2" w:space="0" w:color="333333"/>
              <w:bottom w:val="single" w:sz="2" w:space="0" w:color="333333"/>
            </w:tcBorders>
            <w:vAlign w:val="top"/>
          </w:tcPr>
          <w:p>
            <w:pPr>
              <w:spacing w:before="68" w:line="220" w:lineRule="auto"/>
              <w:ind w:left="657"/>
              <w:rPr>
                <w:rFonts w:ascii="SimSun" w:eastAsia="SimSun" w:hAnsi="SimSun" w:cs="SimSun"/>
                <w:sz w:val="21"/>
                <w:szCs w:val="21"/>
              </w:rPr>
            </w:pPr>
            <w:r>
              <w:rPr>
                <w:rFonts w:ascii="SimSun" w:eastAsia="SimSun" w:hAnsi="SimSun" w:cs="SimSun"/>
                <w:spacing w:val="-1"/>
                <w:sz w:val="21"/>
                <w:szCs w:val="21"/>
              </w:rPr>
              <w:t>最热月的日最高水温平</w:t>
            </w:r>
            <w:r>
              <w:rPr>
                <w:rFonts w:ascii="SimSun" w:eastAsia="SimSun" w:hAnsi="SimSun" w:cs="SimSun"/>
                <w:sz w:val="21"/>
                <w:szCs w:val="21"/>
              </w:rPr>
              <w:t>均值</w:t>
            </w:r>
          </w:p>
        </w:tc>
      </w:tr>
      <w:tr>
        <w:tblPrEx>
          <w:tblW w:w="7040" w:type="dxa"/>
          <w:tblInd w:w="1292" w:type="dxa"/>
          <w:tblLayout w:type="fixed"/>
        </w:tblPrEx>
        <w:trPr>
          <w:trHeight w:val="351"/>
        </w:trPr>
        <w:tc>
          <w:tcPr>
            <w:tcW w:w="1925" w:type="dxa"/>
            <w:tcBorders>
              <w:top w:val="single" w:sz="2" w:space="0" w:color="333333"/>
              <w:bottom w:val="single" w:sz="2" w:space="0" w:color="333333"/>
            </w:tcBorders>
            <w:vAlign w:val="top"/>
          </w:tcPr>
          <w:p>
            <w:pPr>
              <w:spacing w:before="69" w:line="220" w:lineRule="auto"/>
              <w:ind w:left="21"/>
              <w:rPr>
                <w:rFonts w:ascii="SimSun" w:eastAsia="SimSun" w:hAnsi="SimSun" w:cs="SimSun"/>
                <w:sz w:val="21"/>
                <w:szCs w:val="21"/>
              </w:rPr>
            </w:pPr>
            <w:r>
              <w:rPr>
                <w:rFonts w:ascii="SimSun" w:eastAsia="SimSun" w:hAnsi="SimSun" w:cs="SimSun"/>
                <w:spacing w:val="-1"/>
                <w:sz w:val="21"/>
                <w:szCs w:val="21"/>
              </w:rPr>
              <w:t>户外空气中、电缆沟</w:t>
            </w:r>
          </w:p>
        </w:tc>
        <w:tc>
          <w:tcPr>
            <w:tcW w:w="1288" w:type="dxa"/>
            <w:tcBorders>
              <w:top w:val="single" w:sz="2" w:space="0" w:color="333333"/>
              <w:bottom w:val="single" w:sz="2" w:space="0" w:color="333333"/>
            </w:tcBorders>
            <w:vAlign w:val="top"/>
          </w:tcPr>
          <w:p>
            <w:pPr>
              <w:rPr>
                <w:rFonts w:ascii="Arial"/>
                <w:sz w:val="21"/>
              </w:rPr>
            </w:pPr>
          </w:p>
        </w:tc>
        <w:tc>
          <w:tcPr>
            <w:tcW w:w="3827" w:type="dxa"/>
            <w:tcBorders>
              <w:top w:val="single" w:sz="2" w:space="0" w:color="333333"/>
              <w:bottom w:val="single" w:sz="2" w:space="0" w:color="333333"/>
            </w:tcBorders>
            <w:vAlign w:val="top"/>
          </w:tcPr>
          <w:p>
            <w:pPr>
              <w:spacing w:before="69" w:line="220" w:lineRule="auto"/>
              <w:ind w:left="657"/>
              <w:rPr>
                <w:rFonts w:ascii="SimSun" w:eastAsia="SimSun" w:hAnsi="SimSun" w:cs="SimSun"/>
                <w:sz w:val="21"/>
                <w:szCs w:val="21"/>
              </w:rPr>
            </w:pPr>
            <w:r>
              <w:rPr>
                <w:rFonts w:ascii="SimSun" w:eastAsia="SimSun" w:hAnsi="SimSun" w:cs="SimSun"/>
                <w:spacing w:val="-1"/>
                <w:sz w:val="21"/>
                <w:szCs w:val="21"/>
              </w:rPr>
              <w:t>最热月的日最高温度平</w:t>
            </w:r>
            <w:r>
              <w:rPr>
                <w:rFonts w:ascii="SimSun" w:eastAsia="SimSun" w:hAnsi="SimSun" w:cs="SimSun"/>
                <w:sz w:val="21"/>
                <w:szCs w:val="21"/>
              </w:rPr>
              <w:t>均值</w:t>
            </w:r>
          </w:p>
        </w:tc>
      </w:tr>
      <w:tr>
        <w:tblPrEx>
          <w:tblW w:w="7040" w:type="dxa"/>
          <w:tblInd w:w="1292" w:type="dxa"/>
          <w:tblLayout w:type="fixed"/>
        </w:tblPrEx>
        <w:trPr>
          <w:trHeight w:val="352"/>
        </w:trPr>
        <w:tc>
          <w:tcPr>
            <w:tcW w:w="1925" w:type="dxa"/>
            <w:vMerge w:val="restart"/>
            <w:tcBorders>
              <w:top w:val="single" w:sz="2" w:space="0" w:color="333333"/>
              <w:bottom w:val="nil"/>
            </w:tcBorders>
            <w:vAlign w:val="top"/>
          </w:tcPr>
          <w:p>
            <w:pPr>
              <w:spacing w:before="248" w:line="221" w:lineRule="auto"/>
              <w:ind w:left="126"/>
              <w:rPr>
                <w:rFonts w:ascii="SimSun" w:eastAsia="SimSun" w:hAnsi="SimSun" w:cs="SimSun"/>
                <w:sz w:val="21"/>
                <w:szCs w:val="21"/>
              </w:rPr>
            </w:pPr>
            <w:r>
              <w:rPr>
                <w:rFonts w:ascii="SimSun" w:eastAsia="SimSun" w:hAnsi="SimSun" w:cs="SimSun"/>
                <w:spacing w:val="-1"/>
                <w:sz w:val="21"/>
                <w:szCs w:val="21"/>
              </w:rPr>
              <w:t>有热源设备的厂房</w:t>
            </w:r>
          </w:p>
        </w:tc>
        <w:tc>
          <w:tcPr>
            <w:tcW w:w="1288" w:type="dxa"/>
            <w:tcBorders>
              <w:top w:val="single" w:sz="2" w:space="0" w:color="333333"/>
              <w:bottom w:val="single" w:sz="2" w:space="0" w:color="333333"/>
            </w:tcBorders>
            <w:vAlign w:val="top"/>
          </w:tcPr>
          <w:p>
            <w:pPr>
              <w:spacing w:before="69" w:line="221" w:lineRule="auto"/>
              <w:ind w:left="541"/>
              <w:rPr>
                <w:rFonts w:ascii="SimSun" w:eastAsia="SimSun" w:hAnsi="SimSun" w:cs="SimSun"/>
                <w:sz w:val="21"/>
                <w:szCs w:val="21"/>
              </w:rPr>
            </w:pPr>
            <w:r>
              <w:rPr>
                <w:rFonts w:ascii="SimSun" w:eastAsia="SimSun" w:hAnsi="SimSun" w:cs="SimSun"/>
                <w:sz w:val="21"/>
                <w:szCs w:val="21"/>
              </w:rPr>
              <w:t>有</w:t>
            </w:r>
          </w:p>
        </w:tc>
        <w:tc>
          <w:tcPr>
            <w:tcW w:w="3827" w:type="dxa"/>
            <w:tcBorders>
              <w:top w:val="single" w:sz="2" w:space="0" w:color="333333"/>
              <w:bottom w:val="single" w:sz="2" w:space="0" w:color="333333"/>
            </w:tcBorders>
            <w:vAlign w:val="top"/>
          </w:tcPr>
          <w:p>
            <w:pPr>
              <w:spacing w:before="69" w:line="221" w:lineRule="auto"/>
              <w:ind w:left="1285"/>
              <w:rPr>
                <w:rFonts w:ascii="SimSun" w:eastAsia="SimSun" w:hAnsi="SimSun" w:cs="SimSun"/>
                <w:sz w:val="21"/>
                <w:szCs w:val="21"/>
              </w:rPr>
            </w:pPr>
            <w:r>
              <w:rPr>
                <w:rFonts w:ascii="SimSun" w:eastAsia="SimSun" w:hAnsi="SimSun" w:cs="SimSun"/>
                <w:spacing w:val="-2"/>
                <w:sz w:val="21"/>
                <w:szCs w:val="21"/>
              </w:rPr>
              <w:t>通</w:t>
            </w:r>
            <w:r>
              <w:rPr>
                <w:rFonts w:ascii="SimSun" w:eastAsia="SimSun" w:hAnsi="SimSun" w:cs="SimSun"/>
                <w:spacing w:val="-1"/>
                <w:sz w:val="21"/>
                <w:szCs w:val="21"/>
              </w:rPr>
              <w:t>风设计温度</w:t>
            </w:r>
          </w:p>
        </w:tc>
      </w:tr>
      <w:tr>
        <w:tblPrEx>
          <w:tblW w:w="7040" w:type="dxa"/>
          <w:tblInd w:w="1292" w:type="dxa"/>
          <w:tblLayout w:type="fixed"/>
        </w:tblPrEx>
        <w:trPr>
          <w:trHeight w:val="351"/>
        </w:trPr>
        <w:tc>
          <w:tcPr>
            <w:tcW w:w="1925" w:type="dxa"/>
            <w:vMerge/>
            <w:tcBorders>
              <w:top w:val="nil"/>
              <w:bottom w:val="single" w:sz="2" w:space="0" w:color="333333"/>
            </w:tcBorders>
            <w:vAlign w:val="top"/>
          </w:tcPr>
          <w:p>
            <w:pPr>
              <w:rPr>
                <w:rFonts w:ascii="Arial"/>
                <w:sz w:val="21"/>
              </w:rPr>
            </w:pPr>
          </w:p>
        </w:tc>
        <w:tc>
          <w:tcPr>
            <w:tcW w:w="1288" w:type="dxa"/>
            <w:tcBorders>
              <w:top w:val="single" w:sz="2" w:space="0" w:color="333333"/>
              <w:bottom w:val="single" w:sz="2" w:space="0" w:color="333333"/>
            </w:tcBorders>
            <w:vAlign w:val="top"/>
          </w:tcPr>
          <w:p>
            <w:pPr>
              <w:spacing w:before="69" w:line="221" w:lineRule="auto"/>
              <w:ind w:left="542"/>
              <w:rPr>
                <w:rFonts w:ascii="SimSun" w:eastAsia="SimSun" w:hAnsi="SimSun" w:cs="SimSun"/>
                <w:sz w:val="21"/>
                <w:szCs w:val="21"/>
              </w:rPr>
            </w:pPr>
            <w:r>
              <w:rPr>
                <w:rFonts w:ascii="SimSun" w:eastAsia="SimSun" w:hAnsi="SimSun" w:cs="SimSun"/>
                <w:sz w:val="21"/>
                <w:szCs w:val="21"/>
              </w:rPr>
              <w:t>无</w:t>
            </w:r>
          </w:p>
        </w:tc>
        <w:tc>
          <w:tcPr>
            <w:tcW w:w="3827" w:type="dxa"/>
            <w:tcBorders>
              <w:top w:val="single" w:sz="2" w:space="0" w:color="333333"/>
              <w:bottom w:val="single" w:sz="2" w:space="0" w:color="333333"/>
            </w:tcBorders>
            <w:vAlign w:val="top"/>
          </w:tcPr>
          <w:p>
            <w:pPr>
              <w:spacing w:before="70" w:line="220" w:lineRule="auto"/>
              <w:ind w:left="264"/>
              <w:rPr>
                <w:rFonts w:ascii="SimSun" w:eastAsia="SimSun" w:hAnsi="SimSun" w:cs="SimSun"/>
                <w:sz w:val="21"/>
                <w:szCs w:val="21"/>
              </w:rPr>
            </w:pPr>
            <w:r>
              <w:rPr>
                <w:rFonts w:ascii="SimSun" w:eastAsia="SimSun" w:hAnsi="SimSun" w:cs="SimSun"/>
                <w:spacing w:val="-6"/>
                <w:sz w:val="21"/>
                <w:szCs w:val="21"/>
              </w:rPr>
              <w:t>最</w:t>
            </w:r>
            <w:r>
              <w:rPr>
                <w:rFonts w:ascii="SimSun" w:eastAsia="SimSun" w:hAnsi="SimSun" w:cs="SimSun"/>
                <w:spacing w:val="-3"/>
                <w:sz w:val="21"/>
                <w:szCs w:val="21"/>
              </w:rPr>
              <w:t>热月的日最高温度平均值另加</w:t>
            </w:r>
            <w:r>
              <w:rPr>
                <w:rFonts w:ascii="SimSun" w:eastAsia="SimSun" w:hAnsi="SimSun" w:cs="SimSun"/>
                <w:spacing w:val="-3"/>
                <w:sz w:val="21"/>
                <w:szCs w:val="21"/>
              </w:rPr>
              <w:t xml:space="preserve"> </w:t>
            </w:r>
            <w:r>
              <w:rPr>
                <w:rFonts w:ascii="SimSun" w:eastAsia="SimSun" w:hAnsi="SimSun" w:cs="SimSun"/>
                <w:spacing w:val="-3"/>
                <w:sz w:val="21"/>
                <w:szCs w:val="21"/>
              </w:rPr>
              <w:t>5℃</w:t>
            </w:r>
          </w:p>
        </w:tc>
      </w:tr>
      <w:tr>
        <w:tblPrEx>
          <w:tblW w:w="7040" w:type="dxa"/>
          <w:tblInd w:w="1292" w:type="dxa"/>
          <w:tblLayout w:type="fixed"/>
        </w:tblPrEx>
        <w:trPr>
          <w:trHeight w:val="414"/>
        </w:trPr>
        <w:tc>
          <w:tcPr>
            <w:tcW w:w="1925" w:type="dxa"/>
            <w:vMerge w:val="restart"/>
            <w:tcBorders>
              <w:top w:val="single" w:sz="2" w:space="0" w:color="333333"/>
              <w:bottom w:val="nil"/>
            </w:tcBorders>
            <w:vAlign w:val="top"/>
          </w:tcPr>
          <w:p>
            <w:pPr>
              <w:spacing w:line="242" w:lineRule="auto"/>
              <w:rPr>
                <w:rFonts w:ascii="Arial"/>
                <w:sz w:val="21"/>
              </w:rPr>
            </w:pPr>
          </w:p>
          <w:p>
            <w:pPr>
              <w:spacing w:before="68" w:line="220" w:lineRule="auto"/>
              <w:ind w:left="128"/>
              <w:rPr>
                <w:rFonts w:ascii="SimSun" w:eastAsia="SimSun" w:hAnsi="SimSun" w:cs="SimSun"/>
                <w:sz w:val="21"/>
                <w:szCs w:val="21"/>
              </w:rPr>
            </w:pPr>
            <w:r>
              <w:rPr>
                <w:rFonts w:ascii="SimSun" w:eastAsia="SimSun" w:hAnsi="SimSun" w:cs="SimSun"/>
                <w:spacing w:val="-2"/>
                <w:sz w:val="21"/>
                <w:szCs w:val="21"/>
              </w:rPr>
              <w:t>一般性</w:t>
            </w:r>
            <w:r>
              <w:rPr>
                <w:rFonts w:ascii="SimSun" w:eastAsia="SimSun" w:hAnsi="SimSun" w:cs="SimSun"/>
                <w:spacing w:val="-1"/>
                <w:sz w:val="21"/>
                <w:szCs w:val="21"/>
              </w:rPr>
              <w:t>厂房、室内</w:t>
            </w:r>
          </w:p>
        </w:tc>
        <w:tc>
          <w:tcPr>
            <w:tcW w:w="1288" w:type="dxa"/>
            <w:tcBorders>
              <w:top w:val="single" w:sz="2" w:space="0" w:color="333333"/>
              <w:bottom w:val="single" w:sz="2" w:space="0" w:color="333333"/>
            </w:tcBorders>
            <w:vAlign w:val="top"/>
          </w:tcPr>
          <w:p>
            <w:pPr>
              <w:spacing w:before="101" w:line="221" w:lineRule="auto"/>
              <w:ind w:left="541"/>
              <w:rPr>
                <w:rFonts w:ascii="SimSun" w:eastAsia="SimSun" w:hAnsi="SimSun" w:cs="SimSun"/>
                <w:sz w:val="21"/>
                <w:szCs w:val="21"/>
              </w:rPr>
            </w:pPr>
            <w:r>
              <w:rPr>
                <w:rFonts w:ascii="SimSun" w:eastAsia="SimSun" w:hAnsi="SimSun" w:cs="SimSun"/>
                <w:sz w:val="21"/>
                <w:szCs w:val="21"/>
              </w:rPr>
              <w:t>有</w:t>
            </w:r>
          </w:p>
        </w:tc>
        <w:tc>
          <w:tcPr>
            <w:tcW w:w="3827" w:type="dxa"/>
            <w:tcBorders>
              <w:top w:val="single" w:sz="2" w:space="0" w:color="333333"/>
              <w:bottom w:val="single" w:sz="2" w:space="0" w:color="333333"/>
            </w:tcBorders>
            <w:vAlign w:val="top"/>
          </w:tcPr>
          <w:p>
            <w:pPr>
              <w:spacing w:before="101" w:line="221" w:lineRule="auto"/>
              <w:ind w:left="1285"/>
              <w:rPr>
                <w:rFonts w:ascii="SimSun" w:eastAsia="SimSun" w:hAnsi="SimSun" w:cs="SimSun"/>
                <w:sz w:val="21"/>
                <w:szCs w:val="21"/>
              </w:rPr>
            </w:pPr>
            <w:r>
              <w:rPr>
                <w:rFonts w:ascii="SimSun" w:eastAsia="SimSun" w:hAnsi="SimSun" w:cs="SimSun"/>
                <w:spacing w:val="-2"/>
                <w:sz w:val="21"/>
                <w:szCs w:val="21"/>
              </w:rPr>
              <w:t>通</w:t>
            </w:r>
            <w:r>
              <w:rPr>
                <w:rFonts w:ascii="SimSun" w:eastAsia="SimSun" w:hAnsi="SimSun" w:cs="SimSun"/>
                <w:spacing w:val="-1"/>
                <w:sz w:val="21"/>
                <w:szCs w:val="21"/>
              </w:rPr>
              <w:t>风设计温度</w:t>
            </w:r>
          </w:p>
        </w:tc>
      </w:tr>
      <w:tr>
        <w:tblPrEx>
          <w:tblW w:w="7040" w:type="dxa"/>
          <w:tblInd w:w="1292" w:type="dxa"/>
          <w:tblLayout w:type="fixed"/>
        </w:tblPrEx>
        <w:trPr>
          <w:trHeight w:val="415"/>
        </w:trPr>
        <w:tc>
          <w:tcPr>
            <w:tcW w:w="1925" w:type="dxa"/>
            <w:vMerge/>
            <w:tcBorders>
              <w:top w:val="nil"/>
              <w:bottom w:val="single" w:sz="2" w:space="0" w:color="333333"/>
            </w:tcBorders>
            <w:vAlign w:val="top"/>
          </w:tcPr>
          <w:p>
            <w:pPr>
              <w:rPr>
                <w:rFonts w:ascii="Arial"/>
                <w:sz w:val="21"/>
              </w:rPr>
            </w:pPr>
          </w:p>
        </w:tc>
        <w:tc>
          <w:tcPr>
            <w:tcW w:w="1288" w:type="dxa"/>
            <w:tcBorders>
              <w:top w:val="single" w:sz="2" w:space="0" w:color="333333"/>
              <w:bottom w:val="single" w:sz="2" w:space="0" w:color="333333"/>
            </w:tcBorders>
            <w:vAlign w:val="top"/>
          </w:tcPr>
          <w:p>
            <w:pPr>
              <w:spacing w:before="102" w:line="221" w:lineRule="auto"/>
              <w:ind w:left="542"/>
              <w:rPr>
                <w:rFonts w:ascii="SimSun" w:eastAsia="SimSun" w:hAnsi="SimSun" w:cs="SimSun"/>
                <w:sz w:val="21"/>
                <w:szCs w:val="21"/>
              </w:rPr>
            </w:pPr>
            <w:r>
              <w:rPr>
                <w:rFonts w:ascii="SimSun" w:eastAsia="SimSun" w:hAnsi="SimSun" w:cs="SimSun"/>
                <w:sz w:val="21"/>
                <w:szCs w:val="21"/>
              </w:rPr>
              <w:t>无</w:t>
            </w:r>
          </w:p>
        </w:tc>
        <w:tc>
          <w:tcPr>
            <w:tcW w:w="3827" w:type="dxa"/>
            <w:tcBorders>
              <w:top w:val="single" w:sz="2" w:space="0" w:color="333333"/>
              <w:bottom w:val="single" w:sz="2" w:space="0" w:color="333333"/>
            </w:tcBorders>
            <w:vAlign w:val="top"/>
          </w:tcPr>
          <w:p>
            <w:pPr>
              <w:spacing w:before="102" w:line="220" w:lineRule="auto"/>
              <w:ind w:left="657"/>
              <w:rPr>
                <w:rFonts w:ascii="SimSun" w:eastAsia="SimSun" w:hAnsi="SimSun" w:cs="SimSun"/>
                <w:sz w:val="21"/>
                <w:szCs w:val="21"/>
              </w:rPr>
            </w:pPr>
            <w:r>
              <w:rPr>
                <w:rFonts w:ascii="SimSun" w:eastAsia="SimSun" w:hAnsi="SimSun" w:cs="SimSun"/>
                <w:spacing w:val="-1"/>
                <w:sz w:val="21"/>
                <w:szCs w:val="21"/>
              </w:rPr>
              <w:t>最热月的日最高温度平</w:t>
            </w:r>
            <w:r>
              <w:rPr>
                <w:rFonts w:ascii="SimSun" w:eastAsia="SimSun" w:hAnsi="SimSun" w:cs="SimSun"/>
                <w:sz w:val="21"/>
                <w:szCs w:val="21"/>
              </w:rPr>
              <w:t>均值</w:t>
            </w:r>
          </w:p>
        </w:tc>
      </w:tr>
      <w:tr>
        <w:tblPrEx>
          <w:tblW w:w="7040" w:type="dxa"/>
          <w:tblInd w:w="1292" w:type="dxa"/>
          <w:tblLayout w:type="fixed"/>
        </w:tblPrEx>
        <w:trPr>
          <w:trHeight w:val="352"/>
        </w:trPr>
        <w:tc>
          <w:tcPr>
            <w:tcW w:w="1925" w:type="dxa"/>
            <w:tcBorders>
              <w:top w:val="single" w:sz="2" w:space="0" w:color="333333"/>
              <w:bottom w:val="single" w:sz="2" w:space="0" w:color="333333"/>
            </w:tcBorders>
            <w:vAlign w:val="top"/>
          </w:tcPr>
          <w:p>
            <w:pPr>
              <w:spacing w:before="71" w:line="220" w:lineRule="auto"/>
              <w:ind w:left="441"/>
              <w:rPr>
                <w:rFonts w:ascii="SimSun" w:eastAsia="SimSun" w:hAnsi="SimSun" w:cs="SimSun"/>
                <w:sz w:val="21"/>
                <w:szCs w:val="21"/>
              </w:rPr>
            </w:pPr>
            <w:r>
              <w:rPr>
                <w:rFonts w:ascii="SimSun" w:eastAsia="SimSun" w:hAnsi="SimSun" w:cs="SimSun"/>
                <w:spacing w:val="-2"/>
                <w:sz w:val="21"/>
                <w:szCs w:val="21"/>
              </w:rPr>
              <w:t>户内电</w:t>
            </w:r>
            <w:r>
              <w:rPr>
                <w:rFonts w:ascii="SimSun" w:eastAsia="SimSun" w:hAnsi="SimSun" w:cs="SimSun"/>
                <w:spacing w:val="-1"/>
                <w:sz w:val="21"/>
                <w:szCs w:val="21"/>
              </w:rPr>
              <w:t>缆沟</w:t>
            </w:r>
          </w:p>
        </w:tc>
        <w:tc>
          <w:tcPr>
            <w:tcW w:w="1288" w:type="dxa"/>
            <w:vMerge w:val="restart"/>
            <w:tcBorders>
              <w:top w:val="single" w:sz="2" w:space="0" w:color="333333"/>
              <w:bottom w:val="nil"/>
            </w:tcBorders>
            <w:vAlign w:val="top"/>
          </w:tcPr>
          <w:p>
            <w:pPr>
              <w:spacing w:before="250" w:line="221" w:lineRule="auto"/>
              <w:ind w:left="542"/>
              <w:rPr>
                <w:rFonts w:ascii="SimSun" w:eastAsia="SimSun" w:hAnsi="SimSun" w:cs="SimSun"/>
                <w:sz w:val="21"/>
                <w:szCs w:val="21"/>
              </w:rPr>
            </w:pPr>
            <w:r>
              <w:rPr>
                <w:rFonts w:ascii="SimSun" w:eastAsia="SimSun" w:hAnsi="SimSun" w:cs="SimSun"/>
                <w:sz w:val="21"/>
                <w:szCs w:val="21"/>
              </w:rPr>
              <w:t>无</w:t>
            </w:r>
          </w:p>
        </w:tc>
        <w:tc>
          <w:tcPr>
            <w:tcW w:w="3827" w:type="dxa"/>
            <w:vMerge w:val="restart"/>
            <w:tcBorders>
              <w:top w:val="single" w:sz="2" w:space="0" w:color="333333"/>
              <w:bottom w:val="nil"/>
            </w:tcBorders>
            <w:vAlign w:val="top"/>
          </w:tcPr>
          <w:p>
            <w:pPr>
              <w:spacing w:before="250" w:line="220" w:lineRule="auto"/>
              <w:ind w:left="212"/>
              <w:rPr>
                <w:rFonts w:ascii="SimSun" w:eastAsia="SimSun" w:hAnsi="SimSun" w:cs="SimSun"/>
                <w:sz w:val="21"/>
                <w:szCs w:val="21"/>
              </w:rPr>
            </w:pPr>
            <w:r>
              <w:rPr>
                <w:rFonts w:ascii="SimSun" w:eastAsia="SimSun" w:hAnsi="SimSun" w:cs="SimSun"/>
                <w:spacing w:val="-6"/>
                <w:sz w:val="21"/>
                <w:szCs w:val="21"/>
              </w:rPr>
              <w:t>最热月</w:t>
            </w:r>
            <w:r>
              <w:rPr>
                <w:rFonts w:ascii="SimSun" w:eastAsia="SimSun" w:hAnsi="SimSun" w:cs="SimSun"/>
                <w:spacing w:val="-3"/>
                <w:sz w:val="21"/>
                <w:szCs w:val="21"/>
              </w:rPr>
              <w:t>的日最高温度平均值另加</w:t>
            </w:r>
            <w:r>
              <w:rPr>
                <w:rFonts w:ascii="SimSun" w:eastAsia="SimSun" w:hAnsi="SimSun" w:cs="SimSun"/>
                <w:spacing w:val="-3"/>
                <w:sz w:val="21"/>
                <w:szCs w:val="21"/>
              </w:rPr>
              <w:t xml:space="preserve"> </w:t>
            </w:r>
            <w:r>
              <w:rPr>
                <w:rFonts w:ascii="SimSun" w:eastAsia="SimSun" w:hAnsi="SimSun" w:cs="SimSun"/>
                <w:spacing w:val="-3"/>
                <w:sz w:val="21"/>
                <w:szCs w:val="21"/>
              </w:rPr>
              <w:t>5℃*</w:t>
            </w:r>
          </w:p>
        </w:tc>
      </w:tr>
      <w:tr>
        <w:tblPrEx>
          <w:tblW w:w="7040" w:type="dxa"/>
          <w:tblInd w:w="1292" w:type="dxa"/>
          <w:tblLayout w:type="fixed"/>
        </w:tblPrEx>
        <w:trPr>
          <w:trHeight w:val="351"/>
        </w:trPr>
        <w:tc>
          <w:tcPr>
            <w:tcW w:w="1925" w:type="dxa"/>
            <w:tcBorders>
              <w:top w:val="single" w:sz="2" w:space="0" w:color="333333"/>
              <w:bottom w:val="single" w:sz="2" w:space="0" w:color="333333"/>
            </w:tcBorders>
            <w:vAlign w:val="top"/>
          </w:tcPr>
          <w:p>
            <w:pPr>
              <w:spacing w:before="72" w:line="222" w:lineRule="auto"/>
              <w:ind w:left="661"/>
              <w:rPr>
                <w:rFonts w:ascii="SimSun" w:eastAsia="SimSun" w:hAnsi="SimSun" w:cs="SimSun"/>
                <w:sz w:val="21"/>
                <w:szCs w:val="21"/>
              </w:rPr>
            </w:pPr>
            <w:r>
              <w:rPr>
                <w:rFonts w:ascii="SimSun" w:eastAsia="SimSun" w:hAnsi="SimSun" w:cs="SimSun"/>
                <w:spacing w:val="-3"/>
                <w:sz w:val="21"/>
                <w:szCs w:val="21"/>
              </w:rPr>
              <w:t>隧</w:t>
            </w:r>
            <w:r>
              <w:rPr>
                <w:rFonts w:ascii="SimSun" w:eastAsia="SimSun" w:hAnsi="SimSun" w:cs="SimSun"/>
                <w:spacing w:val="-3"/>
                <w:sz w:val="21"/>
                <w:szCs w:val="21"/>
              </w:rPr>
              <w:t xml:space="preserve">  </w:t>
            </w:r>
            <w:r>
              <w:rPr>
                <w:rFonts w:ascii="SimSun" w:eastAsia="SimSun" w:hAnsi="SimSun" w:cs="SimSun"/>
                <w:spacing w:val="-3"/>
                <w:sz w:val="21"/>
                <w:szCs w:val="21"/>
              </w:rPr>
              <w:t>道</w:t>
            </w:r>
          </w:p>
        </w:tc>
        <w:tc>
          <w:tcPr>
            <w:tcW w:w="1288" w:type="dxa"/>
            <w:vMerge/>
            <w:tcBorders>
              <w:top w:val="nil"/>
              <w:bottom w:val="single" w:sz="2" w:space="0" w:color="333333"/>
            </w:tcBorders>
            <w:vAlign w:val="top"/>
          </w:tcPr>
          <w:p>
            <w:pPr>
              <w:rPr>
                <w:rFonts w:ascii="Arial"/>
                <w:sz w:val="21"/>
              </w:rPr>
            </w:pPr>
          </w:p>
        </w:tc>
        <w:tc>
          <w:tcPr>
            <w:tcW w:w="3827" w:type="dxa"/>
            <w:vMerge/>
            <w:tcBorders>
              <w:top w:val="nil"/>
              <w:bottom w:val="single" w:sz="2" w:space="0" w:color="333333"/>
            </w:tcBorders>
            <w:vAlign w:val="top"/>
          </w:tcPr>
          <w:p>
            <w:pPr>
              <w:rPr>
                <w:rFonts w:ascii="Arial"/>
                <w:sz w:val="21"/>
              </w:rPr>
            </w:pPr>
          </w:p>
        </w:tc>
      </w:tr>
      <w:tr>
        <w:tblPrEx>
          <w:tblW w:w="7040" w:type="dxa"/>
          <w:tblInd w:w="1292" w:type="dxa"/>
          <w:tblLayout w:type="fixed"/>
        </w:tblPrEx>
        <w:trPr>
          <w:trHeight w:val="359"/>
        </w:trPr>
        <w:tc>
          <w:tcPr>
            <w:tcW w:w="1925" w:type="dxa"/>
            <w:tcBorders>
              <w:top w:val="single" w:sz="2" w:space="0" w:color="333333"/>
              <w:bottom w:val="single" w:sz="2" w:space="0" w:color="333333"/>
            </w:tcBorders>
            <w:vAlign w:val="top"/>
          </w:tcPr>
          <w:p>
            <w:pPr>
              <w:spacing w:before="72" w:line="222" w:lineRule="auto"/>
              <w:ind w:left="661"/>
              <w:rPr>
                <w:rFonts w:ascii="SimSun" w:eastAsia="SimSun" w:hAnsi="SimSun" w:cs="SimSun"/>
                <w:sz w:val="21"/>
                <w:szCs w:val="21"/>
              </w:rPr>
            </w:pPr>
            <w:r>
              <w:rPr>
                <w:rFonts w:ascii="SimSun" w:eastAsia="SimSun" w:hAnsi="SimSun" w:cs="SimSun"/>
                <w:spacing w:val="-3"/>
                <w:sz w:val="21"/>
                <w:szCs w:val="21"/>
              </w:rPr>
              <w:t>隧</w:t>
            </w:r>
            <w:r>
              <w:rPr>
                <w:rFonts w:ascii="SimSun" w:eastAsia="SimSun" w:hAnsi="SimSun" w:cs="SimSun"/>
                <w:spacing w:val="-3"/>
                <w:sz w:val="21"/>
                <w:szCs w:val="21"/>
              </w:rPr>
              <w:t xml:space="preserve">  </w:t>
            </w:r>
            <w:r>
              <w:rPr>
                <w:rFonts w:ascii="SimSun" w:eastAsia="SimSun" w:hAnsi="SimSun" w:cs="SimSun"/>
                <w:spacing w:val="-3"/>
                <w:sz w:val="21"/>
                <w:szCs w:val="21"/>
              </w:rPr>
              <w:t>道</w:t>
            </w:r>
          </w:p>
        </w:tc>
        <w:tc>
          <w:tcPr>
            <w:tcW w:w="1288" w:type="dxa"/>
            <w:tcBorders>
              <w:top w:val="single" w:sz="2" w:space="0" w:color="333333"/>
              <w:bottom w:val="single" w:sz="2" w:space="0" w:color="333333"/>
            </w:tcBorders>
            <w:vAlign w:val="top"/>
          </w:tcPr>
          <w:p>
            <w:pPr>
              <w:spacing w:before="72" w:line="221" w:lineRule="auto"/>
              <w:ind w:left="541"/>
              <w:rPr>
                <w:rFonts w:ascii="SimSun" w:eastAsia="SimSun" w:hAnsi="SimSun" w:cs="SimSun"/>
                <w:sz w:val="21"/>
                <w:szCs w:val="21"/>
              </w:rPr>
            </w:pPr>
            <w:r>
              <w:rPr>
                <w:rFonts w:ascii="SimSun" w:eastAsia="SimSun" w:hAnsi="SimSun" w:cs="SimSun"/>
                <w:sz w:val="21"/>
                <w:szCs w:val="21"/>
              </w:rPr>
              <w:t>有</w:t>
            </w:r>
          </w:p>
        </w:tc>
        <w:tc>
          <w:tcPr>
            <w:tcW w:w="3827" w:type="dxa"/>
            <w:tcBorders>
              <w:top w:val="single" w:sz="2" w:space="0" w:color="333333"/>
              <w:bottom w:val="single" w:sz="2" w:space="0" w:color="333333"/>
            </w:tcBorders>
            <w:vAlign w:val="top"/>
          </w:tcPr>
          <w:p>
            <w:pPr>
              <w:spacing w:before="72" w:line="221" w:lineRule="auto"/>
              <w:ind w:left="1285"/>
              <w:rPr>
                <w:rFonts w:ascii="SimSun" w:eastAsia="SimSun" w:hAnsi="SimSun" w:cs="SimSun"/>
                <w:sz w:val="21"/>
                <w:szCs w:val="21"/>
              </w:rPr>
            </w:pPr>
            <w:r>
              <w:rPr>
                <w:rFonts w:ascii="SimSun" w:eastAsia="SimSun" w:hAnsi="SimSun" w:cs="SimSun"/>
                <w:spacing w:val="-2"/>
                <w:sz w:val="21"/>
                <w:szCs w:val="21"/>
              </w:rPr>
              <w:t>通</w:t>
            </w:r>
            <w:r>
              <w:rPr>
                <w:rFonts w:ascii="SimSun" w:eastAsia="SimSun" w:hAnsi="SimSun" w:cs="SimSun"/>
                <w:spacing w:val="-1"/>
                <w:sz w:val="21"/>
                <w:szCs w:val="21"/>
              </w:rPr>
              <w:t>风设计温度</w:t>
            </w:r>
          </w:p>
        </w:tc>
      </w:tr>
    </w:tbl>
    <w:p>
      <w:pPr>
        <w:spacing w:before="50" w:line="274" w:lineRule="auto"/>
        <w:ind w:left="6" w:right="1529" w:firstLine="1571"/>
        <w:rPr>
          <w:rFonts w:ascii="SimSun" w:eastAsia="SimSun" w:hAnsi="SimSun" w:cs="SimSun"/>
          <w:sz w:val="21"/>
          <w:szCs w:val="21"/>
        </w:rPr>
      </w:pPr>
      <w:r>
        <w:rPr>
          <w:rFonts w:ascii="SimSun" w:eastAsia="SimSun" w:hAnsi="SimSun" w:cs="SimSun"/>
          <w:spacing w:val="-14"/>
          <w:sz w:val="21"/>
          <w:szCs w:val="21"/>
        </w:rPr>
        <w:t>注：当*</w:t>
      </w:r>
      <w:r>
        <w:rPr>
          <w:rFonts w:ascii="SimSun" w:eastAsia="SimSun" w:hAnsi="SimSun" w:cs="SimSun"/>
          <w:spacing w:val="-7"/>
          <w:sz w:val="21"/>
          <w:szCs w:val="21"/>
        </w:rPr>
        <w:t>属于本规范第</w:t>
      </w:r>
      <w:r>
        <w:rPr>
          <w:rFonts w:ascii="SimSun" w:eastAsia="SimSun" w:hAnsi="SimSun" w:cs="SimSun"/>
          <w:spacing w:val="-7"/>
          <w:sz w:val="21"/>
          <w:szCs w:val="21"/>
        </w:rPr>
        <w:t xml:space="preserve"> </w:t>
      </w:r>
      <w:r>
        <w:rPr>
          <w:rFonts w:ascii="SimSun" w:eastAsia="SimSun" w:hAnsi="SimSun" w:cs="SimSun"/>
          <w:spacing w:val="-7"/>
          <w:sz w:val="21"/>
          <w:szCs w:val="21"/>
        </w:rPr>
        <w:t>3.7.4</w:t>
      </w:r>
      <w:r>
        <w:rPr>
          <w:rFonts w:ascii="SimSun" w:eastAsia="SimSun" w:hAnsi="SimSun" w:cs="SimSun"/>
          <w:spacing w:val="-7"/>
          <w:sz w:val="21"/>
          <w:szCs w:val="21"/>
        </w:rPr>
        <w:t xml:space="preserve"> </w:t>
      </w:r>
      <w:r>
        <w:rPr>
          <w:rFonts w:ascii="SimSun" w:eastAsia="SimSun" w:hAnsi="SimSun" w:cs="SimSun"/>
          <w:spacing w:val="-7"/>
          <w:sz w:val="21"/>
          <w:szCs w:val="21"/>
        </w:rPr>
        <w:t>条</w:t>
      </w:r>
      <w:r>
        <w:rPr>
          <w:rFonts w:ascii="SimSun" w:eastAsia="SimSun" w:hAnsi="SimSun" w:cs="SimSun"/>
          <w:spacing w:val="-7"/>
          <w:sz w:val="21"/>
          <w:szCs w:val="21"/>
        </w:rPr>
        <w:t xml:space="preserve"> </w:t>
      </w:r>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款的情况时，不能直接采取仅加</w:t>
      </w:r>
      <w:r>
        <w:rPr>
          <w:rFonts w:ascii="SimSun" w:eastAsia="SimSun" w:hAnsi="SimSun" w:cs="SimSun"/>
          <w:spacing w:val="-7"/>
          <w:sz w:val="21"/>
          <w:szCs w:val="21"/>
        </w:rPr>
        <w:t xml:space="preserve"> </w:t>
      </w:r>
      <w:r>
        <w:rPr>
          <w:rFonts w:ascii="SimSun" w:eastAsia="SimSun" w:hAnsi="SimSun" w:cs="SimSun"/>
          <w:spacing w:val="-7"/>
          <w:sz w:val="21"/>
          <w:szCs w:val="21"/>
        </w:rPr>
        <w:t>5℃。</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3.7.6</w:t>
      </w:r>
      <w:r>
        <w:rPr>
          <w:rFonts w:ascii="SimSun" w:eastAsia="SimSun" w:hAnsi="SimSun" w:cs="SimSun"/>
          <w:spacing w:val="-2"/>
          <w:sz w:val="21"/>
          <w:szCs w:val="21"/>
        </w:rPr>
        <w:t xml:space="preserve"> </w:t>
      </w:r>
      <w:r>
        <w:rPr>
          <w:rFonts w:ascii="SimSun" w:eastAsia="SimSun" w:hAnsi="SimSun" w:cs="SimSun"/>
          <w:spacing w:val="-2"/>
          <w:sz w:val="21"/>
          <w:szCs w:val="21"/>
        </w:rPr>
        <w:t>通过不同散热条件区段的电缆导</w:t>
      </w:r>
      <w:r>
        <w:rPr>
          <w:rFonts w:ascii="SimSun" w:eastAsia="SimSun" w:hAnsi="SimSun" w:cs="SimSun"/>
          <w:spacing w:val="-1"/>
          <w:sz w:val="21"/>
          <w:szCs w:val="21"/>
        </w:rPr>
        <w:t>体截面的选择，应符合下列规定：</w:t>
      </w:r>
    </w:p>
    <w:p>
      <w:pPr>
        <w:spacing w:before="1" w:line="274" w:lineRule="auto"/>
        <w:ind w:left="5" w:right="1373" w:firstLine="13"/>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回路总长未超过电缆制造长度时，应符合下列规定</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4"/>
          <w:sz w:val="21"/>
          <w:szCs w:val="21"/>
        </w:rPr>
        <w:t>1)重要</w:t>
      </w:r>
      <w:r>
        <w:rPr>
          <w:rFonts w:ascii="SimSun" w:eastAsia="SimSun" w:hAnsi="SimSun" w:cs="SimSun"/>
          <w:spacing w:val="2"/>
          <w:sz w:val="21"/>
          <w:szCs w:val="21"/>
        </w:rPr>
        <w:t>回路，全长宜按其中散热较差区段条件选择同一截面。</w:t>
      </w:r>
      <w:r>
        <w:rPr>
          <w:rFonts w:ascii="SimSun" w:eastAsia="SimSun" w:hAnsi="SimSun" w:cs="SimSun"/>
          <w:sz w:val="21"/>
          <w:szCs w:val="21"/>
        </w:rPr>
        <w:t xml:space="preserve">                        </w:t>
      </w:r>
      <w:r>
        <w:rPr>
          <w:rFonts w:ascii="SimSun" w:eastAsia="SimSun" w:hAnsi="SimSun" w:cs="SimSun"/>
          <w:spacing w:val="-6"/>
          <w:sz w:val="21"/>
          <w:szCs w:val="21"/>
        </w:rPr>
        <w:t>2)非</w:t>
      </w:r>
      <w:r>
        <w:rPr>
          <w:rFonts w:ascii="SimSun" w:eastAsia="SimSun" w:hAnsi="SimSun" w:cs="SimSun"/>
          <w:spacing w:val="-5"/>
          <w:sz w:val="21"/>
          <w:szCs w:val="21"/>
        </w:rPr>
        <w:t>重</w:t>
      </w:r>
      <w:r>
        <w:rPr>
          <w:rFonts w:ascii="SimSun" w:eastAsia="SimSun" w:hAnsi="SimSun" w:cs="SimSun"/>
          <w:spacing w:val="-3"/>
          <w:sz w:val="21"/>
          <w:szCs w:val="21"/>
        </w:rPr>
        <w:t>要回路，可对大于</w:t>
      </w:r>
      <w:r>
        <w:rPr>
          <w:rFonts w:ascii="SimSun" w:eastAsia="SimSun" w:hAnsi="SimSun" w:cs="SimSun"/>
          <w:spacing w:val="-3"/>
          <w:sz w:val="21"/>
          <w:szCs w:val="21"/>
        </w:rPr>
        <w:t xml:space="preserve"> </w:t>
      </w:r>
      <w:r>
        <w:rPr>
          <w:rFonts w:ascii="SimSun" w:eastAsia="SimSun" w:hAnsi="SimSun" w:cs="SimSun"/>
          <w:spacing w:val="-3"/>
          <w:sz w:val="21"/>
          <w:szCs w:val="21"/>
        </w:rPr>
        <w:t>10m</w:t>
      </w:r>
      <w:r>
        <w:rPr>
          <w:rFonts w:ascii="SimSun" w:eastAsia="SimSun" w:hAnsi="SimSun" w:cs="SimSun"/>
          <w:spacing w:val="-3"/>
          <w:sz w:val="21"/>
          <w:szCs w:val="21"/>
        </w:rPr>
        <w:t xml:space="preserve"> </w:t>
      </w:r>
      <w:r>
        <w:rPr>
          <w:rFonts w:ascii="SimSun" w:eastAsia="SimSun" w:hAnsi="SimSun" w:cs="SimSun"/>
          <w:spacing w:val="-3"/>
          <w:sz w:val="21"/>
          <w:szCs w:val="21"/>
        </w:rPr>
        <w:t>区段散热条件按段选择截面，但每回路不宜多于</w:t>
      </w:r>
      <w:r>
        <w:rPr>
          <w:rFonts w:ascii="SimSun" w:eastAsia="SimSun" w:hAnsi="SimSun" w:cs="SimSun"/>
          <w:spacing w:val="-3"/>
          <w:sz w:val="21"/>
          <w:szCs w:val="21"/>
        </w:rPr>
        <w:t xml:space="preserve"> </w:t>
      </w: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种规格。</w:t>
      </w:r>
      <w:r>
        <w:rPr>
          <w:rFonts w:ascii="SimSun" w:eastAsia="SimSun" w:hAnsi="SimSun" w:cs="SimSun"/>
          <w:sz w:val="21"/>
          <w:szCs w:val="21"/>
        </w:rPr>
        <w:t xml:space="preserve"> </w:t>
      </w:r>
      <w:r>
        <w:rPr>
          <w:rFonts w:ascii="SimSun" w:eastAsia="SimSun" w:hAnsi="SimSun" w:cs="SimSun"/>
          <w:spacing w:val="2"/>
          <w:sz w:val="21"/>
          <w:szCs w:val="21"/>
        </w:rPr>
        <w:t>3)水下电缆敷设有机械强度要求需增大截面时，回路全长可选同一截面</w:t>
      </w:r>
      <w:r>
        <w:rPr>
          <w:rFonts w:ascii="SimSun" w:eastAsia="SimSun" w:hAnsi="SimSun" w:cs="SimSun"/>
          <w:spacing w:val="1"/>
          <w:sz w:val="21"/>
          <w:szCs w:val="21"/>
        </w:rPr>
        <w:t>。</w:t>
      </w:r>
    </w:p>
    <w:p>
      <w:pPr>
        <w:spacing w:line="220" w:lineRule="auto"/>
        <w:ind w:left="5"/>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回路总长超过电缆制</w:t>
      </w:r>
      <w:r>
        <w:rPr>
          <w:rFonts w:ascii="SimSun" w:eastAsia="SimSun" w:hAnsi="SimSun" w:cs="SimSun"/>
          <w:spacing w:val="-1"/>
          <w:sz w:val="21"/>
          <w:szCs w:val="21"/>
        </w:rPr>
        <w:t>造长度时，宜按区段选择电缆导体截面。</w:t>
      </w:r>
    </w:p>
    <w:p>
      <w:pPr>
        <w:spacing w:before="62" w:line="274" w:lineRule="auto"/>
        <w:ind w:firstLine="6"/>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3.7.7</w:t>
      </w:r>
      <w:r>
        <w:rPr>
          <w:rFonts w:ascii="SimSun" w:eastAsia="SimSun" w:hAnsi="SimSun" w:cs="SimSun"/>
          <w:spacing w:val="-5"/>
          <w:sz w:val="21"/>
          <w:szCs w:val="21"/>
        </w:rPr>
        <w:t xml:space="preserve"> </w:t>
      </w:r>
      <w:r>
        <w:rPr>
          <w:rFonts w:ascii="SimSun" w:eastAsia="SimSun" w:hAnsi="SimSun" w:cs="SimSun"/>
          <w:spacing w:val="-5"/>
          <w:sz w:val="21"/>
          <w:szCs w:val="21"/>
        </w:rPr>
        <w:t>对非熔断器保护回路，</w:t>
      </w:r>
      <w:r>
        <w:rPr>
          <w:rFonts w:ascii="SimSun" w:eastAsia="SimSun" w:hAnsi="SimSun" w:cs="SimSun"/>
          <w:spacing w:val="-5"/>
          <w:sz w:val="21"/>
          <w:szCs w:val="21"/>
        </w:rPr>
        <w:t xml:space="preserve"> </w:t>
      </w:r>
      <w:r>
        <w:rPr>
          <w:rFonts w:ascii="SimSun" w:eastAsia="SimSun" w:hAnsi="SimSun" w:cs="SimSun"/>
          <w:spacing w:val="-5"/>
          <w:sz w:val="21"/>
          <w:szCs w:val="21"/>
        </w:rPr>
        <w:t>应按满足短路热稳定条件确定电缆导体允许最小截面，</w:t>
      </w:r>
      <w:r>
        <w:rPr>
          <w:rFonts w:ascii="SimSun" w:eastAsia="SimSun" w:hAnsi="SimSun" w:cs="SimSun"/>
          <w:spacing w:val="-5"/>
          <w:sz w:val="21"/>
          <w:szCs w:val="21"/>
        </w:rPr>
        <w:t xml:space="preserve"> </w:t>
      </w:r>
      <w:r>
        <w:rPr>
          <w:rFonts w:ascii="SimSun" w:eastAsia="SimSun" w:hAnsi="SimSun" w:cs="SimSun"/>
          <w:spacing w:val="-5"/>
          <w:sz w:val="21"/>
          <w:szCs w:val="21"/>
        </w:rPr>
        <w:t>并应按照本规范</w:t>
      </w:r>
      <w:r>
        <w:rPr>
          <w:rFonts w:ascii="SimSun" w:eastAsia="SimSun" w:hAnsi="SimSun" w:cs="SimSun"/>
          <w:sz w:val="21"/>
          <w:szCs w:val="21"/>
        </w:rPr>
        <w:t>附录</w:t>
      </w:r>
      <w:r>
        <w:rPr>
          <w:rFonts w:ascii="SimSun" w:eastAsia="SimSun" w:hAnsi="SimSun" w:cs="SimSun"/>
          <w:sz w:val="21"/>
          <w:szCs w:val="21"/>
        </w:rPr>
        <w:t xml:space="preserve"> </w:t>
      </w:r>
      <w:r>
        <w:rPr>
          <w:rFonts w:ascii="SimSun" w:eastAsia="SimSun" w:hAnsi="SimSun" w:cs="SimSun"/>
          <w:spacing w:val="-7"/>
          <w:sz w:val="21"/>
          <w:szCs w:val="21"/>
        </w:rPr>
        <w:t>E</w:t>
      </w:r>
      <w:r>
        <w:rPr>
          <w:rFonts w:ascii="SimSun" w:eastAsia="SimSun" w:hAnsi="SimSun" w:cs="SimSun"/>
          <w:spacing w:val="-9"/>
          <w:sz w:val="21"/>
          <w:szCs w:val="21"/>
        </w:rPr>
        <w:t xml:space="preserve"> </w:t>
      </w:r>
      <w:r>
        <w:rPr>
          <w:rFonts w:ascii="SimSun" w:eastAsia="SimSun" w:hAnsi="SimSun" w:cs="SimSun"/>
          <w:spacing w:val="-7"/>
          <w:sz w:val="21"/>
          <w:szCs w:val="21"/>
        </w:rPr>
        <w:t>的规定计算。</w:t>
      </w:r>
    </w:p>
    <w:p>
      <w:pPr>
        <w:spacing w:line="220" w:lineRule="auto"/>
        <w:ind w:left="6"/>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3.7.</w:t>
      </w:r>
      <w:r>
        <w:rPr>
          <w:rFonts w:ascii="SimSun" w:eastAsia="SimSun" w:hAnsi="SimSun" w:cs="SimSun"/>
          <w:spacing w:val="-2"/>
          <w:sz w:val="21"/>
          <w:szCs w:val="21"/>
          <w14:textOutline w14:w="2667">
            <w14:solidFill>
              <w14:srgbClr w14:val="000000"/>
            </w14:solidFill>
            <w14:prstDash w14:val="solid"/>
            <w14:miter w14:lim="1"/>
          </w14:textOutline>
        </w:rPr>
        <w:t>8</w:t>
      </w:r>
      <w:r>
        <w:rPr>
          <w:rFonts w:ascii="SimSun" w:eastAsia="SimSun" w:hAnsi="SimSun" w:cs="SimSun"/>
          <w:spacing w:val="-2"/>
          <w:sz w:val="21"/>
          <w:szCs w:val="21"/>
        </w:rPr>
        <w:t xml:space="preserve"> </w:t>
      </w:r>
      <w:r>
        <w:rPr>
          <w:rFonts w:ascii="SimSun" w:eastAsia="SimSun" w:hAnsi="SimSun" w:cs="SimSun"/>
          <w:spacing w:val="-2"/>
          <w:sz w:val="21"/>
          <w:szCs w:val="21"/>
        </w:rPr>
        <w:t>选择短路计算条件，应符合下列规定：</w:t>
      </w:r>
    </w:p>
    <w:p>
      <w:pPr>
        <w:spacing w:before="60" w:line="220" w:lineRule="auto"/>
        <w:ind w:left="18"/>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计算用系统接</w:t>
      </w:r>
      <w:r>
        <w:rPr>
          <w:rFonts w:ascii="SimSun" w:eastAsia="SimSun" w:hAnsi="SimSun" w:cs="SimSun"/>
          <w:spacing w:val="-1"/>
          <w:sz w:val="21"/>
          <w:szCs w:val="21"/>
        </w:rPr>
        <w:t>线，应采用正常运行方式，且宜按工程建成后</w:t>
      </w:r>
      <w:r>
        <w:rPr>
          <w:rFonts w:ascii="SimSun" w:eastAsia="SimSun" w:hAnsi="SimSun" w:cs="SimSun"/>
          <w:spacing w:val="-1"/>
          <w:sz w:val="21"/>
          <w:szCs w:val="21"/>
        </w:rPr>
        <w:t xml:space="preserve"> </w:t>
      </w:r>
      <w:r>
        <w:rPr>
          <w:rFonts w:ascii="SimSun" w:eastAsia="SimSun" w:hAnsi="SimSun" w:cs="SimSun"/>
          <w:spacing w:val="-1"/>
          <w:sz w:val="21"/>
          <w:szCs w:val="21"/>
        </w:rPr>
        <w:t>5~10</w:t>
      </w:r>
      <w:r>
        <w:rPr>
          <w:rFonts w:ascii="SimSun" w:eastAsia="SimSun" w:hAnsi="SimSun" w:cs="SimSun"/>
          <w:spacing w:val="-1"/>
          <w:sz w:val="21"/>
          <w:szCs w:val="21"/>
        </w:rPr>
        <w:t xml:space="preserve"> </w:t>
      </w:r>
      <w:r>
        <w:rPr>
          <w:rFonts w:ascii="SimSun" w:eastAsia="SimSun" w:hAnsi="SimSun" w:cs="SimSun"/>
          <w:spacing w:val="-1"/>
          <w:sz w:val="21"/>
          <w:szCs w:val="21"/>
        </w:rPr>
        <w:t>年发展规划。</w:t>
      </w:r>
    </w:p>
    <w:p>
      <w:pPr>
        <w:spacing w:before="63" w:line="220" w:lineRule="auto"/>
        <w:ind w:left="5"/>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短路点应选取在通过电缆</w:t>
      </w:r>
      <w:r>
        <w:rPr>
          <w:rFonts w:ascii="SimSun" w:eastAsia="SimSun" w:hAnsi="SimSun" w:cs="SimSun"/>
          <w:spacing w:val="-1"/>
          <w:sz w:val="21"/>
          <w:szCs w:val="21"/>
        </w:rPr>
        <w:t>回路最大短路电流可能发生处。</w:t>
      </w:r>
    </w:p>
    <w:p>
      <w:pPr>
        <w:spacing w:before="61" w:line="220" w:lineRule="auto"/>
        <w:ind w:left="6"/>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4"/>
          <w:sz w:val="21"/>
          <w:szCs w:val="21"/>
        </w:rPr>
        <w:t xml:space="preserve"> </w:t>
      </w:r>
      <w:r>
        <w:rPr>
          <w:rFonts w:ascii="SimSun" w:eastAsia="SimSun" w:hAnsi="SimSun" w:cs="SimSun"/>
          <w:spacing w:val="-3"/>
          <w:sz w:val="21"/>
          <w:szCs w:val="21"/>
        </w:rPr>
        <w:t>宜按三相短路计算。</w:t>
      </w:r>
    </w:p>
    <w:p>
      <w:pPr>
        <w:spacing w:before="61" w:line="248" w:lineRule="auto"/>
        <w:ind w:left="3" w:hanging="2"/>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短路电流作用时间，</w:t>
      </w:r>
      <w:r>
        <w:rPr>
          <w:rFonts w:ascii="SimSun" w:eastAsia="SimSun" w:hAnsi="SimSun" w:cs="SimSun"/>
          <w:spacing w:val="-5"/>
          <w:sz w:val="21"/>
          <w:szCs w:val="21"/>
        </w:rPr>
        <w:t xml:space="preserve"> </w:t>
      </w:r>
      <w:r>
        <w:rPr>
          <w:rFonts w:ascii="SimSun" w:eastAsia="SimSun" w:hAnsi="SimSun" w:cs="SimSun"/>
          <w:spacing w:val="-5"/>
          <w:sz w:val="21"/>
          <w:szCs w:val="21"/>
        </w:rPr>
        <w:t>应取保护动作时间与断路器开断时间之和。对电动机等直馈线，</w:t>
      </w:r>
      <w:r>
        <w:rPr>
          <w:rFonts w:ascii="SimSun" w:eastAsia="SimSun" w:hAnsi="SimSun" w:cs="SimSun"/>
          <w:spacing w:val="-5"/>
          <w:sz w:val="21"/>
          <w:szCs w:val="21"/>
        </w:rPr>
        <w:t xml:space="preserve"> </w:t>
      </w:r>
      <w:r>
        <w:rPr>
          <w:rFonts w:ascii="SimSun" w:eastAsia="SimSun" w:hAnsi="SimSun" w:cs="SimSun"/>
          <w:spacing w:val="-5"/>
          <w:sz w:val="21"/>
          <w:szCs w:val="21"/>
        </w:rPr>
        <w:t>保护动作时间应</w:t>
      </w:r>
      <w:r>
        <w:rPr>
          <w:rFonts w:ascii="SimSun" w:eastAsia="SimSun" w:hAnsi="SimSun" w:cs="SimSun"/>
          <w:sz w:val="21"/>
          <w:szCs w:val="21"/>
        </w:rPr>
        <w:t>取</w:t>
      </w:r>
      <w:r>
        <w:rPr>
          <w:rFonts w:ascii="SimSun" w:eastAsia="SimSun" w:hAnsi="SimSun" w:cs="SimSun"/>
          <w:sz w:val="21"/>
          <w:szCs w:val="21"/>
        </w:rPr>
        <w:t xml:space="preserve"> </w:t>
      </w:r>
      <w:r>
        <w:rPr>
          <w:rFonts w:ascii="SimSun" w:eastAsia="SimSun" w:hAnsi="SimSun" w:cs="SimSun"/>
          <w:spacing w:val="-2"/>
          <w:sz w:val="21"/>
          <w:szCs w:val="21"/>
        </w:rPr>
        <w:t>主保护时间；其他情况，宜取后备保护时间</w:t>
      </w:r>
      <w:r>
        <w:rPr>
          <w:rFonts w:ascii="SimSun" w:eastAsia="SimSun" w:hAnsi="SimSun" w:cs="SimSun"/>
          <w:sz w:val="21"/>
          <w:szCs w:val="21"/>
        </w:rPr>
        <w:t>。</w:t>
      </w:r>
    </w:p>
    <w:p>
      <w:pPr>
        <w:spacing w:before="61" w:line="274" w:lineRule="auto"/>
        <w:ind w:left="26" w:right="26" w:hanging="20"/>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3.7.9</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1"/>
          <w:sz w:val="21"/>
          <w:szCs w:val="21"/>
        </w:rPr>
        <w:t>kV</w:t>
      </w:r>
      <w:r>
        <w:rPr>
          <w:rFonts w:ascii="SimSun" w:eastAsia="SimSun" w:hAnsi="SimSun" w:cs="SimSun"/>
          <w:spacing w:val="-2"/>
          <w:sz w:val="21"/>
          <w:szCs w:val="21"/>
        </w:rPr>
        <w:t xml:space="preserve"> </w:t>
      </w:r>
      <w:r>
        <w:rPr>
          <w:rFonts w:ascii="SimSun" w:eastAsia="SimSun" w:hAnsi="SimSun" w:cs="SimSun"/>
          <w:spacing w:val="-2"/>
          <w:sz w:val="21"/>
          <w:szCs w:val="21"/>
        </w:rPr>
        <w:t>以下</w:t>
      </w:r>
      <w:r>
        <w:rPr>
          <w:rFonts w:ascii="SimSun" w:eastAsia="SimSun" w:hAnsi="SimSun" w:cs="SimSun"/>
          <w:spacing w:val="-1"/>
          <w:sz w:val="21"/>
          <w:szCs w:val="21"/>
        </w:rPr>
        <w:t>电源中性点直接接地时，三相四线制系统的电缆中性线截面，不得小于按线路最大不平衡</w:t>
      </w:r>
      <w:r>
        <w:rPr>
          <w:rFonts w:ascii="SimSun" w:eastAsia="SimSun" w:hAnsi="SimSun" w:cs="SimSun"/>
          <w:sz w:val="21"/>
          <w:szCs w:val="21"/>
        </w:rPr>
        <w:t xml:space="preserve"> </w:t>
      </w:r>
      <w:r>
        <w:rPr>
          <w:rFonts w:ascii="SimSun" w:eastAsia="SimSun" w:hAnsi="SimSun" w:cs="SimSun"/>
          <w:spacing w:val="-4"/>
          <w:sz w:val="21"/>
          <w:szCs w:val="21"/>
        </w:rPr>
        <w:t>电流持续工作</w:t>
      </w:r>
      <w:r>
        <w:rPr>
          <w:rFonts w:ascii="SimSun" w:eastAsia="SimSun" w:hAnsi="SimSun" w:cs="SimSun"/>
          <w:spacing w:val="-3"/>
          <w:sz w:val="21"/>
          <w:szCs w:val="21"/>
        </w:rPr>
        <w:t>所</w:t>
      </w:r>
      <w:r>
        <w:rPr>
          <w:rFonts w:ascii="SimSun" w:eastAsia="SimSun" w:hAnsi="SimSun" w:cs="SimSun"/>
          <w:spacing w:val="-2"/>
          <w:sz w:val="21"/>
          <w:szCs w:val="21"/>
        </w:rPr>
        <w:t>需最小截面；有谐波电流影响的回路，尚宜符合下列规定：</w:t>
      </w:r>
    </w:p>
    <w:p>
      <w:pPr>
        <w:spacing w:before="1" w:line="220" w:lineRule="auto"/>
        <w:ind w:left="18"/>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气体</w:t>
      </w:r>
      <w:r>
        <w:rPr>
          <w:rFonts w:ascii="SimSun" w:eastAsia="SimSun" w:hAnsi="SimSun" w:cs="SimSun"/>
          <w:spacing w:val="-3"/>
          <w:sz w:val="21"/>
          <w:szCs w:val="21"/>
        </w:rPr>
        <w:t>放电灯为主要负荷的回路，中性线截面不宜小于相芯线截面。</w:t>
      </w:r>
    </w:p>
    <w:p>
      <w:pPr>
        <w:spacing w:before="61" w:line="220" w:lineRule="auto"/>
        <w:ind w:left="5"/>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除上述情况外，中性线截面不宜小于</w:t>
      </w:r>
      <w:r>
        <w:rPr>
          <w:rFonts w:ascii="SimSun" w:eastAsia="SimSun" w:hAnsi="SimSun" w:cs="SimSun"/>
          <w:spacing w:val="-3"/>
          <w:sz w:val="21"/>
          <w:szCs w:val="21"/>
        </w:rPr>
        <w:t xml:space="preserve"> </w:t>
      </w:r>
      <w:r>
        <w:rPr>
          <w:rFonts w:ascii="SimSun" w:eastAsia="SimSun" w:hAnsi="SimSun" w:cs="SimSun"/>
          <w:spacing w:val="-3"/>
          <w:sz w:val="21"/>
          <w:szCs w:val="21"/>
        </w:rPr>
        <w:t>50%的相芯线截面。</w:t>
      </w:r>
    </w:p>
    <w:p>
      <w:pPr>
        <w:spacing w:before="62" w:line="274" w:lineRule="auto"/>
        <w:ind w:left="19" w:hanging="13"/>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3.7.10</w:t>
      </w:r>
      <w:r>
        <w:rPr>
          <w:rFonts w:ascii="SimSun" w:eastAsia="SimSun" w:hAnsi="SimSun" w:cs="SimSun"/>
          <w:spacing w:val="-8"/>
          <w:sz w:val="21"/>
          <w:szCs w:val="21"/>
        </w:rPr>
        <w:t xml:space="preserve"> </w:t>
      </w:r>
      <w:r>
        <w:rPr>
          <w:rFonts w:ascii="SimSun" w:eastAsia="SimSun" w:hAnsi="SimSun" w:cs="SimSun"/>
          <w:spacing w:val="-8"/>
          <w:sz w:val="21"/>
          <w:szCs w:val="21"/>
        </w:rPr>
        <w:t>1</w:t>
      </w:r>
      <w:r>
        <w:rPr>
          <w:rFonts w:ascii="SimSun" w:eastAsia="SimSun" w:hAnsi="SimSun" w:cs="SimSun"/>
          <w:spacing w:val="-4"/>
          <w:sz w:val="21"/>
          <w:szCs w:val="21"/>
        </w:rPr>
        <w:t>kV</w:t>
      </w:r>
      <w:r>
        <w:rPr>
          <w:rFonts w:ascii="SimSun" w:eastAsia="SimSun" w:hAnsi="SimSun" w:cs="SimSun"/>
          <w:spacing w:val="-4"/>
          <w:sz w:val="21"/>
          <w:szCs w:val="21"/>
        </w:rPr>
        <w:t xml:space="preserve"> </w:t>
      </w:r>
      <w:r>
        <w:rPr>
          <w:rFonts w:ascii="SimSun" w:eastAsia="SimSun" w:hAnsi="SimSun" w:cs="SimSun"/>
          <w:spacing w:val="-4"/>
          <w:sz w:val="21"/>
          <w:szCs w:val="21"/>
        </w:rPr>
        <w:t>以下电源中性点直接接地时，</w:t>
      </w:r>
      <w:r>
        <w:rPr>
          <w:rFonts w:ascii="SimSun" w:eastAsia="SimSun" w:hAnsi="SimSun" w:cs="SimSun"/>
          <w:spacing w:val="-4"/>
          <w:sz w:val="21"/>
          <w:szCs w:val="21"/>
        </w:rPr>
        <w:t xml:space="preserve"> </w:t>
      </w:r>
      <w:r>
        <w:rPr>
          <w:rFonts w:ascii="SimSun" w:eastAsia="SimSun" w:hAnsi="SimSun" w:cs="SimSun"/>
          <w:spacing w:val="-4"/>
          <w:sz w:val="21"/>
          <w:szCs w:val="21"/>
        </w:rPr>
        <w:t>配置保护接地线、中性线或保护接地中性线系统的电缆导体截面</w:t>
      </w:r>
      <w:r>
        <w:rPr>
          <w:rFonts w:ascii="SimSun" w:eastAsia="SimSun" w:hAnsi="SimSun" w:cs="SimSun"/>
          <w:sz w:val="21"/>
          <w:szCs w:val="21"/>
        </w:rPr>
        <w:t xml:space="preserve"> </w:t>
      </w:r>
      <w:r>
        <w:rPr>
          <w:rFonts w:ascii="SimSun" w:eastAsia="SimSun" w:hAnsi="SimSun" w:cs="SimSun"/>
          <w:spacing w:val="-10"/>
          <w:sz w:val="21"/>
          <w:szCs w:val="21"/>
        </w:rPr>
        <w:t>的</w:t>
      </w:r>
      <w:r>
        <w:rPr>
          <w:rFonts w:ascii="SimSun" w:eastAsia="SimSun" w:hAnsi="SimSun" w:cs="SimSun"/>
          <w:spacing w:val="-8"/>
          <w:sz w:val="21"/>
          <w:szCs w:val="21"/>
        </w:rPr>
        <w:t>选</w:t>
      </w:r>
      <w:r>
        <w:rPr>
          <w:rFonts w:ascii="SimSun" w:eastAsia="SimSun" w:hAnsi="SimSun" w:cs="SimSun"/>
          <w:spacing w:val="-5"/>
          <w:sz w:val="21"/>
          <w:szCs w:val="21"/>
        </w:rPr>
        <w:t>择，应符合下列规定：</w:t>
      </w:r>
    </w:p>
    <w:p>
      <w:pPr>
        <w:spacing w:before="1" w:line="271" w:lineRule="auto"/>
        <w:ind w:left="22" w:hanging="4"/>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中性线、保护接地中性线的截面，</w:t>
      </w:r>
      <w:r>
        <w:rPr>
          <w:rFonts w:ascii="SimSun" w:eastAsia="SimSun" w:hAnsi="SimSun" w:cs="SimSun"/>
          <w:spacing w:val="-7"/>
          <w:sz w:val="21"/>
          <w:szCs w:val="21"/>
        </w:rPr>
        <w:t xml:space="preserve"> </w:t>
      </w:r>
      <w:r>
        <w:rPr>
          <w:rFonts w:ascii="SimSun" w:eastAsia="SimSun" w:hAnsi="SimSun" w:cs="SimSun"/>
          <w:spacing w:val="-7"/>
          <w:sz w:val="21"/>
          <w:szCs w:val="21"/>
        </w:rPr>
        <w:t>应符合本规范第</w:t>
      </w:r>
      <w:r>
        <w:rPr>
          <w:rFonts w:ascii="SimSun" w:eastAsia="SimSun" w:hAnsi="SimSun" w:cs="SimSun"/>
          <w:spacing w:val="-7"/>
          <w:sz w:val="21"/>
          <w:szCs w:val="21"/>
        </w:rPr>
        <w:t xml:space="preserve"> </w:t>
      </w:r>
      <w:r>
        <w:rPr>
          <w:rFonts w:ascii="SimSun" w:eastAsia="SimSun" w:hAnsi="SimSun" w:cs="SimSun"/>
          <w:spacing w:val="-7"/>
          <w:sz w:val="21"/>
          <w:szCs w:val="21"/>
        </w:rPr>
        <w:t>3.7.9</w:t>
      </w:r>
      <w:r>
        <w:rPr>
          <w:rFonts w:ascii="SimSun" w:eastAsia="SimSun" w:hAnsi="SimSun" w:cs="SimSun"/>
          <w:spacing w:val="-7"/>
          <w:sz w:val="21"/>
          <w:szCs w:val="21"/>
        </w:rPr>
        <w:t xml:space="preserve"> </w:t>
      </w:r>
      <w:r>
        <w:rPr>
          <w:rFonts w:ascii="SimSun" w:eastAsia="SimSun" w:hAnsi="SimSun" w:cs="SimSun"/>
          <w:spacing w:val="-7"/>
          <w:sz w:val="21"/>
          <w:szCs w:val="21"/>
        </w:rPr>
        <w:t>条的规定；</w:t>
      </w:r>
      <w:r>
        <w:rPr>
          <w:rFonts w:ascii="SimSun" w:eastAsia="SimSun" w:hAnsi="SimSun" w:cs="SimSun"/>
          <w:spacing w:val="-7"/>
          <w:sz w:val="21"/>
          <w:szCs w:val="21"/>
        </w:rPr>
        <w:t xml:space="preserve"> </w:t>
      </w:r>
      <w:r>
        <w:rPr>
          <w:rFonts w:ascii="SimSun" w:eastAsia="SimSun" w:hAnsi="SimSun" w:cs="SimSun"/>
          <w:spacing w:val="-7"/>
          <w:sz w:val="21"/>
          <w:szCs w:val="21"/>
        </w:rPr>
        <w:t>配电干线采用单芯电缆作保护</w:t>
      </w:r>
      <w:r>
        <w:rPr>
          <w:rFonts w:ascii="SimSun" w:eastAsia="SimSun" w:hAnsi="SimSun" w:cs="SimSun"/>
          <w:spacing w:val="-4"/>
          <w:sz w:val="21"/>
          <w:szCs w:val="21"/>
        </w:rPr>
        <w:t>接</w:t>
      </w:r>
      <w:r>
        <w:rPr>
          <w:rFonts w:ascii="SimSun" w:eastAsia="SimSun" w:hAnsi="SimSun" w:cs="SimSun"/>
          <w:sz w:val="21"/>
          <w:szCs w:val="21"/>
        </w:rPr>
        <w:t>地</w:t>
      </w:r>
      <w:r>
        <w:rPr>
          <w:rFonts w:ascii="SimSun" w:eastAsia="SimSun" w:hAnsi="SimSun" w:cs="SimSun"/>
          <w:sz w:val="21"/>
          <w:szCs w:val="21"/>
        </w:rPr>
        <w:t xml:space="preserve"> </w:t>
      </w:r>
      <w:r>
        <w:rPr>
          <w:rFonts w:ascii="SimSun" w:eastAsia="SimSun" w:hAnsi="SimSun" w:cs="SimSun"/>
          <w:spacing w:val="-8"/>
          <w:sz w:val="21"/>
          <w:szCs w:val="21"/>
        </w:rPr>
        <w:t>中性线</w:t>
      </w:r>
      <w:r>
        <w:rPr>
          <w:rFonts w:ascii="SimSun" w:eastAsia="SimSun" w:hAnsi="SimSun" w:cs="SimSun"/>
          <w:spacing w:val="-4"/>
          <w:sz w:val="21"/>
          <w:szCs w:val="21"/>
        </w:rPr>
        <w:t>时，截面应符合下列规定：</w:t>
      </w:r>
    </w:p>
    <w:p>
      <w:pPr>
        <w:spacing w:line="312" w:lineRule="exact"/>
        <w:ind w:left="18"/>
        <w:rPr>
          <w:rFonts w:ascii="SimSun" w:eastAsia="SimSun" w:hAnsi="SimSun" w:cs="SimSun"/>
          <w:sz w:val="21"/>
          <w:szCs w:val="21"/>
        </w:rPr>
        <w:sectPr>
          <w:footerReference w:type="default" r:id="rId22"/>
          <w:pgSz w:w="11905" w:h="16840"/>
          <w:pgMar w:top="1058" w:right="1132" w:bottom="1158" w:left="1139" w:header="0" w:footer="998" w:gutter="0"/>
          <w:pgNumType w:start="19"/>
          <w:cols w:space="708"/>
        </w:sectPr>
      </w:pPr>
      <w:r>
        <w:rPr>
          <w:rFonts w:ascii="SimSun" w:eastAsia="SimSun" w:hAnsi="SimSun" w:cs="SimSun"/>
          <w:spacing w:val="-8"/>
          <w:position w:val="6"/>
          <w:sz w:val="21"/>
          <w:szCs w:val="21"/>
        </w:rPr>
        <w:t>1)</w:t>
      </w:r>
      <w:r>
        <w:rPr>
          <w:rFonts w:ascii="SimSun" w:eastAsia="SimSun" w:hAnsi="SimSun" w:cs="SimSun"/>
          <w:spacing w:val="-4"/>
          <w:position w:val="6"/>
          <w:sz w:val="21"/>
          <w:szCs w:val="21"/>
        </w:rPr>
        <w:t>铜导体，</w:t>
      </w:r>
      <w:r>
        <w:rPr>
          <w:rFonts w:ascii="SimSun" w:eastAsia="SimSun" w:hAnsi="SimSun" w:cs="SimSun"/>
          <w:spacing w:val="-4"/>
          <w:position w:val="6"/>
          <w:sz w:val="21"/>
          <w:szCs w:val="21"/>
        </w:rPr>
        <w:t xml:space="preserve"> </w:t>
      </w:r>
      <w:r>
        <w:rPr>
          <w:rFonts w:ascii="SimSun" w:eastAsia="SimSun" w:hAnsi="SimSun" w:cs="SimSun"/>
          <w:spacing w:val="-4"/>
          <w:position w:val="6"/>
          <w:sz w:val="21"/>
          <w:szCs w:val="21"/>
        </w:rPr>
        <w:t>不小于</w:t>
      </w:r>
      <w:r>
        <w:rPr>
          <w:rFonts w:ascii="SimSun" w:eastAsia="SimSun" w:hAnsi="SimSun" w:cs="SimSun"/>
          <w:spacing w:val="-4"/>
          <w:position w:val="6"/>
          <w:sz w:val="21"/>
          <w:szCs w:val="21"/>
        </w:rPr>
        <w:t xml:space="preserve"> </w:t>
      </w:r>
      <w:r>
        <w:rPr>
          <w:rFonts w:ascii="SimSun" w:eastAsia="SimSun" w:hAnsi="SimSun" w:cs="SimSun"/>
          <w:spacing w:val="-4"/>
          <w:position w:val="6"/>
          <w:sz w:val="21"/>
          <w:szCs w:val="21"/>
        </w:rPr>
        <w:t>10mm</w:t>
      </w:r>
      <w:r>
        <w:rPr>
          <w:rFonts w:ascii="SimSun" w:eastAsia="SimSun" w:hAnsi="SimSun" w:cs="SimSun"/>
          <w:spacing w:val="-4"/>
          <w:position w:val="16"/>
          <w:sz w:val="11"/>
          <w:szCs w:val="11"/>
        </w:rPr>
        <w:t>2</w:t>
      </w:r>
      <w:r>
        <w:rPr>
          <w:rFonts w:ascii="SimSun" w:eastAsia="SimSun" w:hAnsi="SimSun" w:cs="SimSun"/>
          <w:spacing w:val="-4"/>
          <w:position w:val="6"/>
          <w:sz w:val="21"/>
          <w:szCs w:val="21"/>
        </w:rPr>
        <w:t>。</w:t>
      </w:r>
    </w:p>
    <w:p>
      <w:pPr>
        <w:spacing w:line="228" w:lineRule="auto"/>
        <w:ind w:left="5"/>
        <w:rPr>
          <w:rFonts w:ascii="SimSun" w:eastAsia="SimSun" w:hAnsi="SimSun" w:cs="SimSun"/>
          <w:sz w:val="21"/>
          <w:szCs w:val="21"/>
        </w:rPr>
      </w:pPr>
      <w:r>
        <w:rPr>
          <w:rFonts w:ascii="SimSun" w:eastAsia="SimSun" w:hAnsi="SimSun" w:cs="SimSun"/>
          <w:spacing w:val="-6"/>
          <w:sz w:val="21"/>
          <w:szCs w:val="21"/>
        </w:rPr>
        <w:t>2)铝导</w:t>
      </w:r>
      <w:r>
        <w:rPr>
          <w:rFonts w:ascii="SimSun" w:eastAsia="SimSun" w:hAnsi="SimSun" w:cs="SimSun"/>
          <w:spacing w:val="-3"/>
          <w:sz w:val="21"/>
          <w:szCs w:val="21"/>
        </w:rPr>
        <w:t>体，</w:t>
      </w:r>
      <w:r>
        <w:rPr>
          <w:rFonts w:ascii="SimSun" w:eastAsia="SimSun" w:hAnsi="SimSun" w:cs="SimSun"/>
          <w:spacing w:val="-3"/>
          <w:sz w:val="21"/>
          <w:szCs w:val="21"/>
        </w:rPr>
        <w:t xml:space="preserve"> </w:t>
      </w:r>
      <w:r>
        <w:rPr>
          <w:rFonts w:ascii="SimSun" w:eastAsia="SimSun" w:hAnsi="SimSun" w:cs="SimSun"/>
          <w:spacing w:val="-3"/>
          <w:sz w:val="21"/>
          <w:szCs w:val="21"/>
        </w:rPr>
        <w:t>不小于</w:t>
      </w:r>
      <w:r>
        <w:rPr>
          <w:rFonts w:ascii="SimSun" w:eastAsia="SimSun" w:hAnsi="SimSun" w:cs="SimSun"/>
          <w:spacing w:val="-3"/>
          <w:sz w:val="21"/>
          <w:szCs w:val="21"/>
        </w:rPr>
        <w:t xml:space="preserve"> </w:t>
      </w:r>
      <w:r>
        <w:rPr>
          <w:rFonts w:ascii="SimSun" w:eastAsia="SimSun" w:hAnsi="SimSun" w:cs="SimSun"/>
          <w:spacing w:val="-3"/>
          <w:sz w:val="21"/>
          <w:szCs w:val="21"/>
        </w:rPr>
        <w:t>16mm</w:t>
      </w:r>
      <w:r>
        <w:rPr>
          <w:rFonts w:ascii="SimSun" w:eastAsia="SimSun" w:hAnsi="SimSun" w:cs="SimSun"/>
          <w:spacing w:val="-3"/>
          <w:position w:val="10"/>
          <w:sz w:val="11"/>
          <w:szCs w:val="11"/>
        </w:rPr>
        <w:t>2</w:t>
      </w:r>
      <w:r>
        <w:rPr>
          <w:rFonts w:ascii="SimSun" w:eastAsia="SimSun" w:hAnsi="SimSun" w:cs="SimSun"/>
          <w:spacing w:val="-3"/>
          <w:sz w:val="21"/>
          <w:szCs w:val="21"/>
        </w:rPr>
        <w:t>。</w:t>
      </w:r>
    </w:p>
    <w:p>
      <w:pPr>
        <w:spacing w:before="60" w:line="220" w:lineRule="auto"/>
        <w:ind w:left="5"/>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5"/>
          <w:sz w:val="21"/>
          <w:szCs w:val="21"/>
        </w:rPr>
        <w:t xml:space="preserve"> </w:t>
      </w:r>
      <w:r>
        <w:rPr>
          <w:rFonts w:ascii="SimSun" w:eastAsia="SimSun" w:hAnsi="SimSun" w:cs="SimSun"/>
          <w:spacing w:val="-3"/>
          <w:sz w:val="21"/>
          <w:szCs w:val="21"/>
        </w:rPr>
        <w:t>保护地线的截面，应满足回路保护电器可靠动作的要求，并应符合表</w:t>
      </w:r>
      <w:r>
        <w:rPr>
          <w:rFonts w:ascii="SimSun" w:eastAsia="SimSun" w:hAnsi="SimSun" w:cs="SimSun"/>
          <w:spacing w:val="-3"/>
          <w:sz w:val="21"/>
          <w:szCs w:val="21"/>
        </w:rPr>
        <w:t xml:space="preserve"> </w:t>
      </w:r>
      <w:r>
        <w:rPr>
          <w:rFonts w:ascii="SimSun" w:eastAsia="SimSun" w:hAnsi="SimSun" w:cs="SimSun"/>
          <w:spacing w:val="-3"/>
          <w:sz w:val="21"/>
          <w:szCs w:val="21"/>
        </w:rPr>
        <w:t>3.7.10</w:t>
      </w:r>
      <w:r>
        <w:rPr>
          <w:rFonts w:ascii="SimSun" w:eastAsia="SimSun" w:hAnsi="SimSun" w:cs="SimSun"/>
          <w:spacing w:val="-3"/>
          <w:sz w:val="21"/>
          <w:szCs w:val="21"/>
        </w:rPr>
        <w:t xml:space="preserve"> </w:t>
      </w:r>
      <w:r>
        <w:rPr>
          <w:rFonts w:ascii="SimSun" w:eastAsia="SimSun" w:hAnsi="SimSun" w:cs="SimSun"/>
          <w:spacing w:val="-3"/>
          <w:sz w:val="21"/>
          <w:szCs w:val="21"/>
        </w:rPr>
        <w:t>的规定。</w:t>
      </w:r>
    </w:p>
    <w:p>
      <w:pPr>
        <w:spacing w:before="54" w:line="227" w:lineRule="auto"/>
        <w:ind w:left="2130"/>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表</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3.7.10</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按</w:t>
      </w:r>
      <w:r>
        <w:rPr>
          <w:rFonts w:ascii="SimSun" w:eastAsia="SimSun" w:hAnsi="SimSun" w:cs="SimSun"/>
          <w:spacing w:val="1"/>
          <w:sz w:val="21"/>
          <w:szCs w:val="21"/>
          <w14:textOutline w14:w="2667">
            <w14:solidFill>
              <w14:srgbClr w14:val="000000"/>
            </w14:solidFill>
            <w14:prstDash w14:val="solid"/>
            <w14:miter w14:lim="1"/>
          </w14:textOutline>
        </w:rPr>
        <w:t>热稳定要求的保护地线允许最小截面(</w:t>
      </w:r>
      <w:r>
        <w:rPr>
          <w:rFonts w:ascii="SimSun" w:eastAsia="SimSun" w:hAnsi="SimSun" w:cs="SimSun"/>
          <w:sz w:val="21"/>
          <w:szCs w:val="21"/>
          <w14:textOutline w14:w="2667">
            <w14:solidFill>
              <w14:srgbClr w14:val="000000"/>
            </w14:solidFill>
            <w14:prstDash w14:val="solid"/>
            <w14:miter w14:lim="1"/>
          </w14:textOutline>
        </w:rPr>
        <w:t>mm</w:t>
      </w:r>
      <w:r>
        <w:rPr>
          <w:rFonts w:ascii="SimSun" w:eastAsia="SimSun" w:hAnsi="SimSun" w:cs="SimSun"/>
          <w:spacing w:val="1"/>
          <w:position w:val="10"/>
          <w:sz w:val="11"/>
          <w:szCs w:val="11"/>
          <w14:textOutline w14:w="1396">
            <w14:solidFill>
              <w14:srgbClr w14:val="000000"/>
            </w14:solidFill>
            <w14:prstDash w14:val="solid"/>
            <w14:miter w14:lim="1"/>
          </w14:textOutline>
        </w:rPr>
        <w:t>2</w:t>
      </w:r>
      <w:r>
        <w:rPr>
          <w:rFonts w:ascii="SimSun" w:eastAsia="SimSun" w:hAnsi="SimSun" w:cs="SimSun"/>
          <w:spacing w:val="1"/>
          <w:position w:val="10"/>
          <w:sz w:val="11"/>
          <w:szCs w:val="11"/>
        </w:rPr>
        <w:t xml:space="preserve"> </w:t>
      </w:r>
      <w:r>
        <w:rPr>
          <w:rFonts w:ascii="SimSun" w:eastAsia="SimSun" w:hAnsi="SimSun" w:cs="SimSun"/>
          <w:spacing w:val="1"/>
          <w:sz w:val="21"/>
          <w:szCs w:val="21"/>
          <w14:textOutline w14:w="2667">
            <w14:solidFill>
              <w14:srgbClr w14:val="000000"/>
            </w14:solidFill>
            <w14:prstDash w14:val="solid"/>
            <w14:miter w14:lim="1"/>
          </w14:textOutline>
        </w:rPr>
        <w:t>)</w:t>
      </w:r>
    </w:p>
    <w:p>
      <w:pPr>
        <w:spacing w:line="121" w:lineRule="auto"/>
        <w:rPr>
          <w:rFonts w:ascii="Arial"/>
          <w:sz w:val="2"/>
        </w:rPr>
      </w:pPr>
    </w:p>
    <w:tbl>
      <w:tblPr>
        <w:tblStyle w:val="TableNormal2"/>
        <w:tblW w:w="7738" w:type="dxa"/>
        <w:tblInd w:w="943"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3200"/>
        <w:gridCol w:w="4538"/>
      </w:tblGrid>
      <w:tr>
        <w:tblPrEx>
          <w:tblW w:w="7738" w:type="dxa"/>
          <w:tblInd w:w="943"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421"/>
        </w:trPr>
        <w:tc>
          <w:tcPr>
            <w:tcW w:w="3200" w:type="dxa"/>
            <w:tcBorders>
              <w:top w:val="single" w:sz="2" w:space="0" w:color="333333"/>
              <w:bottom w:val="single" w:sz="2" w:space="0" w:color="333333"/>
            </w:tcBorders>
            <w:vAlign w:val="top"/>
          </w:tcPr>
          <w:p>
            <w:pPr>
              <w:spacing w:before="106" w:line="220" w:lineRule="auto"/>
              <w:ind w:left="892"/>
              <w:rPr>
                <w:rFonts w:ascii="SimSun" w:eastAsia="SimSun" w:hAnsi="SimSun" w:cs="SimSun"/>
                <w:sz w:val="21"/>
                <w:szCs w:val="21"/>
              </w:rPr>
            </w:pPr>
            <w:r>
              <w:rPr>
                <w:rFonts w:ascii="SimSun" w:eastAsia="SimSun" w:hAnsi="SimSun" w:cs="SimSun"/>
                <w:spacing w:val="-5"/>
                <w:sz w:val="21"/>
                <w:szCs w:val="21"/>
              </w:rPr>
              <w:t>电</w:t>
            </w:r>
            <w:r>
              <w:rPr>
                <w:rFonts w:ascii="SimSun" w:eastAsia="SimSun" w:hAnsi="SimSun" w:cs="SimSun"/>
                <w:spacing w:val="-4"/>
                <w:sz w:val="21"/>
                <w:szCs w:val="21"/>
              </w:rPr>
              <w:t>缆相芯线截面</w:t>
            </w:r>
          </w:p>
        </w:tc>
        <w:tc>
          <w:tcPr>
            <w:tcW w:w="4538" w:type="dxa"/>
            <w:tcBorders>
              <w:top w:val="single" w:sz="2" w:space="0" w:color="333333"/>
              <w:bottom w:val="single" w:sz="2" w:space="0" w:color="333333"/>
            </w:tcBorders>
            <w:vAlign w:val="top"/>
          </w:tcPr>
          <w:p>
            <w:pPr>
              <w:spacing w:before="106" w:line="220" w:lineRule="auto"/>
              <w:ind w:left="1221"/>
              <w:rPr>
                <w:rFonts w:ascii="SimSun" w:eastAsia="SimSun" w:hAnsi="SimSun" w:cs="SimSun"/>
                <w:sz w:val="21"/>
                <w:szCs w:val="21"/>
              </w:rPr>
            </w:pPr>
            <w:r>
              <w:rPr>
                <w:rFonts w:ascii="SimSun" w:eastAsia="SimSun" w:hAnsi="SimSun" w:cs="SimSun"/>
                <w:spacing w:val="-1"/>
                <w:sz w:val="21"/>
                <w:szCs w:val="21"/>
              </w:rPr>
              <w:t>保护地线允许最小截</w:t>
            </w:r>
            <w:r>
              <w:rPr>
                <w:rFonts w:ascii="SimSun" w:eastAsia="SimSun" w:hAnsi="SimSun" w:cs="SimSun"/>
                <w:sz w:val="21"/>
                <w:szCs w:val="21"/>
              </w:rPr>
              <w:t>面</w:t>
            </w:r>
          </w:p>
        </w:tc>
      </w:tr>
      <w:tr>
        <w:tblPrEx>
          <w:tblW w:w="7738" w:type="dxa"/>
          <w:tblInd w:w="943" w:type="dxa"/>
          <w:tblLayout w:type="fixed"/>
        </w:tblPrEx>
        <w:trPr>
          <w:trHeight w:val="414"/>
        </w:trPr>
        <w:tc>
          <w:tcPr>
            <w:tcW w:w="3200" w:type="dxa"/>
            <w:tcBorders>
              <w:top w:val="single" w:sz="2" w:space="0" w:color="333333"/>
              <w:bottom w:val="single" w:sz="2" w:space="0" w:color="333333"/>
            </w:tcBorders>
            <w:vAlign w:val="top"/>
          </w:tcPr>
          <w:p>
            <w:pPr>
              <w:spacing w:before="100" w:line="237" w:lineRule="auto"/>
              <w:ind w:left="1341"/>
              <w:rPr>
                <w:rFonts w:ascii="SimSun" w:eastAsia="SimSun" w:hAnsi="SimSun" w:cs="SimSun"/>
                <w:sz w:val="21"/>
                <w:szCs w:val="21"/>
              </w:rPr>
            </w:pPr>
            <w:r>
              <w:rPr>
                <w:rFonts w:ascii="SimSun" w:eastAsia="SimSun" w:hAnsi="SimSun" w:cs="SimSun"/>
                <w:spacing w:val="-2"/>
                <w:sz w:val="21"/>
                <w:szCs w:val="21"/>
              </w:rPr>
              <w:t>S</w:t>
            </w:r>
            <w:r>
              <w:rPr>
                <w:rFonts w:ascii="SimSun" w:eastAsia="SimSun" w:hAnsi="SimSun" w:cs="SimSun"/>
                <w:spacing w:val="-3"/>
                <w:sz w:val="21"/>
                <w:szCs w:val="21"/>
              </w:rPr>
              <w:t>≤</w:t>
            </w:r>
            <w:r>
              <w:rPr>
                <w:rFonts w:ascii="SimSun" w:eastAsia="SimSun" w:hAnsi="SimSun" w:cs="SimSun"/>
                <w:spacing w:val="-2"/>
                <w:sz w:val="21"/>
                <w:szCs w:val="21"/>
              </w:rPr>
              <w:t>16</w:t>
            </w:r>
          </w:p>
        </w:tc>
        <w:tc>
          <w:tcPr>
            <w:tcW w:w="4538" w:type="dxa"/>
            <w:tcBorders>
              <w:top w:val="single" w:sz="2" w:space="0" w:color="333333"/>
              <w:bottom w:val="single" w:sz="2" w:space="0" w:color="333333"/>
            </w:tcBorders>
            <w:vAlign w:val="top"/>
          </w:tcPr>
          <w:p>
            <w:pPr>
              <w:spacing w:before="132" w:line="185" w:lineRule="auto"/>
              <w:ind w:left="2219"/>
              <w:rPr>
                <w:rFonts w:ascii="SimSun" w:eastAsia="SimSun" w:hAnsi="SimSun" w:cs="SimSun"/>
                <w:sz w:val="21"/>
                <w:szCs w:val="21"/>
              </w:rPr>
            </w:pPr>
            <w:r>
              <w:rPr>
                <w:rFonts w:ascii="SimSun" w:eastAsia="SimSun" w:hAnsi="SimSun" w:cs="SimSun"/>
                <w:sz w:val="21"/>
                <w:szCs w:val="21"/>
              </w:rPr>
              <w:t>S</w:t>
            </w:r>
          </w:p>
        </w:tc>
      </w:tr>
      <w:tr>
        <w:tblPrEx>
          <w:tblW w:w="7738" w:type="dxa"/>
          <w:tblInd w:w="943" w:type="dxa"/>
          <w:tblLayout w:type="fixed"/>
        </w:tblPrEx>
        <w:trPr>
          <w:trHeight w:val="430"/>
        </w:trPr>
        <w:tc>
          <w:tcPr>
            <w:tcW w:w="3200" w:type="dxa"/>
            <w:tcBorders>
              <w:top w:val="single" w:sz="2" w:space="0" w:color="333333"/>
              <w:bottom w:val="single" w:sz="2" w:space="0" w:color="333333"/>
            </w:tcBorders>
            <w:vAlign w:val="top"/>
          </w:tcPr>
          <w:p>
            <w:pPr>
              <w:spacing w:before="109" w:line="237" w:lineRule="auto"/>
              <w:ind w:left="1146"/>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3"/>
                <w:sz w:val="21"/>
                <w:szCs w:val="21"/>
              </w:rPr>
              <w:t>6＜S≤35</w:t>
            </w:r>
          </w:p>
        </w:tc>
        <w:tc>
          <w:tcPr>
            <w:tcW w:w="4538" w:type="dxa"/>
            <w:tcBorders>
              <w:top w:val="single" w:sz="2" w:space="0" w:color="333333"/>
              <w:bottom w:val="single" w:sz="2" w:space="0" w:color="333333"/>
            </w:tcBorders>
            <w:vAlign w:val="top"/>
          </w:tcPr>
          <w:p>
            <w:pPr>
              <w:spacing w:before="142" w:line="185" w:lineRule="auto"/>
              <w:ind w:left="2181"/>
              <w:rPr>
                <w:rFonts w:ascii="SimSun" w:eastAsia="SimSun" w:hAnsi="SimSun" w:cs="SimSun"/>
                <w:sz w:val="21"/>
                <w:szCs w:val="21"/>
              </w:rPr>
            </w:pPr>
            <w:r>
              <w:rPr>
                <w:rFonts w:ascii="SimSun" w:eastAsia="SimSun" w:hAnsi="SimSun" w:cs="SimSun"/>
                <w:spacing w:val="-6"/>
                <w:sz w:val="21"/>
                <w:szCs w:val="21"/>
              </w:rPr>
              <w:t>16</w:t>
            </w:r>
          </w:p>
        </w:tc>
      </w:tr>
      <w:tr>
        <w:tblPrEx>
          <w:tblW w:w="7738" w:type="dxa"/>
          <w:tblInd w:w="943" w:type="dxa"/>
          <w:tblLayout w:type="fixed"/>
        </w:tblPrEx>
        <w:trPr>
          <w:trHeight w:val="414"/>
        </w:trPr>
        <w:tc>
          <w:tcPr>
            <w:tcW w:w="3200" w:type="dxa"/>
            <w:tcBorders>
              <w:top w:val="single" w:sz="2" w:space="0" w:color="333333"/>
              <w:bottom w:val="single" w:sz="2" w:space="0" w:color="333333"/>
            </w:tcBorders>
            <w:vAlign w:val="top"/>
          </w:tcPr>
          <w:p>
            <w:pPr>
              <w:spacing w:before="101" w:line="237" w:lineRule="auto"/>
              <w:ind w:left="1082"/>
              <w:rPr>
                <w:rFonts w:ascii="SimSun" w:eastAsia="SimSun" w:hAnsi="SimSun" w:cs="SimSun"/>
                <w:sz w:val="21"/>
                <w:szCs w:val="21"/>
              </w:rPr>
            </w:pPr>
            <w:r>
              <w:rPr>
                <w:rFonts w:ascii="SimSun" w:eastAsia="SimSun" w:hAnsi="SimSun" w:cs="SimSun"/>
                <w:spacing w:val="-2"/>
                <w:sz w:val="21"/>
                <w:szCs w:val="21"/>
              </w:rPr>
              <w:t>35＜</w:t>
            </w:r>
            <w:r>
              <w:rPr>
                <w:rFonts w:ascii="SimSun" w:eastAsia="SimSun" w:hAnsi="SimSun" w:cs="SimSun"/>
                <w:spacing w:val="-1"/>
                <w:sz w:val="21"/>
                <w:szCs w:val="21"/>
              </w:rPr>
              <w:t>S</w:t>
            </w:r>
            <w:r>
              <w:rPr>
                <w:rFonts w:ascii="SimSun" w:eastAsia="SimSun" w:hAnsi="SimSun" w:cs="SimSun"/>
                <w:spacing w:val="-2"/>
                <w:sz w:val="21"/>
                <w:szCs w:val="21"/>
              </w:rPr>
              <w:t>≤</w:t>
            </w:r>
            <w:r>
              <w:rPr>
                <w:rFonts w:ascii="SimSun" w:eastAsia="SimSun" w:hAnsi="SimSun" w:cs="SimSun"/>
                <w:spacing w:val="-1"/>
                <w:sz w:val="21"/>
                <w:szCs w:val="21"/>
              </w:rPr>
              <w:t>400</w:t>
            </w:r>
          </w:p>
        </w:tc>
        <w:tc>
          <w:tcPr>
            <w:tcW w:w="4538" w:type="dxa"/>
            <w:tcBorders>
              <w:top w:val="single" w:sz="2" w:space="0" w:color="333333"/>
              <w:bottom w:val="single" w:sz="2" w:space="0" w:color="333333"/>
            </w:tcBorders>
            <w:vAlign w:val="top"/>
          </w:tcPr>
          <w:p>
            <w:pPr>
              <w:spacing w:before="102" w:line="225" w:lineRule="auto"/>
              <w:ind w:left="2113"/>
              <w:rPr>
                <w:rFonts w:ascii="SimSun" w:eastAsia="SimSun" w:hAnsi="SimSun" w:cs="SimSun"/>
                <w:sz w:val="21"/>
                <w:szCs w:val="21"/>
              </w:rPr>
            </w:pPr>
            <w:r>
              <w:rPr>
                <w:rFonts w:ascii="SimSun" w:eastAsia="SimSun" w:hAnsi="SimSun" w:cs="SimSun"/>
                <w:spacing w:val="-3"/>
                <w:sz w:val="21"/>
                <w:szCs w:val="21"/>
              </w:rPr>
              <w:t>S</w:t>
            </w:r>
            <w:r>
              <w:rPr>
                <w:rFonts w:ascii="SimSun" w:eastAsia="SimSun" w:hAnsi="SimSun" w:cs="SimSun"/>
                <w:spacing w:val="-4"/>
                <w:sz w:val="21"/>
                <w:szCs w:val="21"/>
              </w:rPr>
              <w:t>/</w:t>
            </w:r>
            <w:r>
              <w:rPr>
                <w:rFonts w:ascii="SimSun" w:eastAsia="SimSun" w:hAnsi="SimSun" w:cs="SimSun"/>
                <w:spacing w:val="-3"/>
                <w:sz w:val="21"/>
                <w:szCs w:val="21"/>
              </w:rPr>
              <w:t>2</w:t>
            </w:r>
          </w:p>
        </w:tc>
      </w:tr>
      <w:tr>
        <w:tblPrEx>
          <w:tblW w:w="7738" w:type="dxa"/>
          <w:tblInd w:w="943" w:type="dxa"/>
          <w:tblLayout w:type="fixed"/>
        </w:tblPrEx>
        <w:trPr>
          <w:trHeight w:val="421"/>
        </w:trPr>
        <w:tc>
          <w:tcPr>
            <w:tcW w:w="3200" w:type="dxa"/>
            <w:tcBorders>
              <w:top w:val="single" w:sz="2" w:space="0" w:color="333333"/>
              <w:bottom w:val="single" w:sz="2" w:space="0" w:color="333333"/>
            </w:tcBorders>
            <w:vAlign w:val="top"/>
          </w:tcPr>
          <w:p>
            <w:pPr>
              <w:spacing w:before="102" w:line="237" w:lineRule="auto"/>
              <w:ind w:left="1025"/>
              <w:rPr>
                <w:rFonts w:ascii="SimSun" w:eastAsia="SimSun" w:hAnsi="SimSun" w:cs="SimSun"/>
                <w:sz w:val="21"/>
                <w:szCs w:val="21"/>
              </w:rPr>
            </w:pPr>
            <w:r>
              <w:rPr>
                <w:rFonts w:ascii="SimSun" w:eastAsia="SimSun" w:hAnsi="SimSun" w:cs="SimSun"/>
                <w:spacing w:val="-1"/>
                <w:sz w:val="21"/>
                <w:szCs w:val="21"/>
              </w:rPr>
              <w:t>400＜</w:t>
            </w:r>
            <w:r>
              <w:rPr>
                <w:rFonts w:ascii="SimSun" w:eastAsia="SimSun" w:hAnsi="SimSun" w:cs="SimSun"/>
                <w:sz w:val="21"/>
                <w:szCs w:val="21"/>
              </w:rPr>
              <w:t>S</w:t>
            </w:r>
            <w:r>
              <w:rPr>
                <w:rFonts w:ascii="SimSun" w:eastAsia="SimSun" w:hAnsi="SimSun" w:cs="SimSun"/>
                <w:spacing w:val="-1"/>
                <w:sz w:val="21"/>
                <w:szCs w:val="21"/>
              </w:rPr>
              <w:t>≤80</w:t>
            </w:r>
            <w:r>
              <w:rPr>
                <w:rFonts w:ascii="SimSun" w:eastAsia="SimSun" w:hAnsi="SimSun" w:cs="SimSun"/>
                <w:sz w:val="21"/>
                <w:szCs w:val="21"/>
              </w:rPr>
              <w:t>0</w:t>
            </w:r>
          </w:p>
        </w:tc>
        <w:tc>
          <w:tcPr>
            <w:tcW w:w="4538" w:type="dxa"/>
            <w:tcBorders>
              <w:top w:val="single" w:sz="2" w:space="0" w:color="333333"/>
              <w:bottom w:val="single" w:sz="2" w:space="0" w:color="333333"/>
            </w:tcBorders>
            <w:vAlign w:val="top"/>
          </w:tcPr>
          <w:p>
            <w:pPr>
              <w:spacing w:before="135" w:line="185" w:lineRule="auto"/>
              <w:ind w:left="2115"/>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00</w:t>
            </w:r>
          </w:p>
        </w:tc>
      </w:tr>
    </w:tbl>
    <w:p>
      <w:pPr>
        <w:rPr>
          <w:rFonts w:ascii="Arial"/>
          <w:sz w:val="21"/>
        </w:rPr>
      </w:pPr>
    </w:p>
    <w:p>
      <w:pPr>
        <w:sectPr>
          <w:footerReference w:type="default" r:id="rId23"/>
          <w:type w:val="nextPage"/>
          <w:pgSz w:w="11905" w:h="16840"/>
          <w:pgMar w:top="1058" w:right="1132" w:bottom="1158" w:left="1139" w:header="0" w:footer="998" w:gutter="0"/>
          <w:pgNumType w:start="20"/>
          <w:cols w:space="708"/>
          <w:titlePg w:val="0"/>
        </w:sectPr>
      </w:pPr>
    </w:p>
    <w:tbl>
      <w:tblPr>
        <w:tblStyle w:val="TableNormal3"/>
        <w:tblW w:w="7738" w:type="dxa"/>
        <w:tblInd w:w="94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3200"/>
        <w:gridCol w:w="4538"/>
      </w:tblGrid>
      <w:tr>
        <w:tblPrEx>
          <w:tblW w:w="7738" w:type="dxa"/>
          <w:tblInd w:w="94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424"/>
        </w:trPr>
        <w:tc>
          <w:tcPr>
            <w:tcW w:w="3200" w:type="dxa"/>
            <w:tcBorders>
              <w:top w:val="single" w:sz="2" w:space="0" w:color="333333"/>
              <w:bottom w:val="single" w:sz="2" w:space="0" w:color="333333"/>
            </w:tcBorders>
            <w:vAlign w:val="top"/>
          </w:tcPr>
          <w:p>
            <w:pPr>
              <w:spacing w:before="106"/>
              <w:ind w:left="1289"/>
              <w:rPr>
                <w:rFonts w:ascii="SimSun" w:eastAsia="SimSun" w:hAnsi="SimSun" w:cs="SimSun"/>
                <w:sz w:val="21"/>
                <w:szCs w:val="21"/>
              </w:rPr>
            </w:pPr>
            <w:r>
              <w:rPr>
                <w:rFonts w:ascii="SimSun" w:eastAsia="SimSun" w:hAnsi="SimSun" w:cs="SimSun"/>
                <w:spacing w:val="-1"/>
                <w:sz w:val="21"/>
                <w:szCs w:val="21"/>
              </w:rPr>
              <w:t>S</w:t>
            </w:r>
            <w:r>
              <w:rPr>
                <w:rFonts w:ascii="SimSun" w:eastAsia="SimSun" w:hAnsi="SimSun" w:cs="SimSun"/>
                <w:spacing w:val="-2"/>
                <w:sz w:val="21"/>
                <w:szCs w:val="21"/>
              </w:rPr>
              <w:t>＞800</w:t>
            </w:r>
          </w:p>
        </w:tc>
        <w:tc>
          <w:tcPr>
            <w:tcW w:w="4538" w:type="dxa"/>
            <w:tcBorders>
              <w:top w:val="single" w:sz="2" w:space="0" w:color="333333"/>
              <w:bottom w:val="single" w:sz="2" w:space="0" w:color="333333"/>
            </w:tcBorders>
            <w:vAlign w:val="top"/>
          </w:tcPr>
          <w:p>
            <w:pPr>
              <w:spacing w:before="106" w:line="225" w:lineRule="auto"/>
              <w:ind w:left="2113"/>
              <w:rPr>
                <w:rFonts w:ascii="SimSun" w:eastAsia="SimSun" w:hAnsi="SimSun" w:cs="SimSun"/>
                <w:sz w:val="21"/>
                <w:szCs w:val="21"/>
              </w:rPr>
            </w:pPr>
            <w:r>
              <w:rPr>
                <w:rFonts w:ascii="SimSun" w:eastAsia="SimSun" w:hAnsi="SimSun" w:cs="SimSun"/>
                <w:spacing w:val="-3"/>
                <w:sz w:val="21"/>
                <w:szCs w:val="21"/>
              </w:rPr>
              <w:t>S</w:t>
            </w:r>
            <w:r>
              <w:rPr>
                <w:rFonts w:ascii="SimSun" w:eastAsia="SimSun" w:hAnsi="SimSun" w:cs="SimSun"/>
                <w:spacing w:val="-4"/>
                <w:sz w:val="21"/>
                <w:szCs w:val="21"/>
              </w:rPr>
              <w:t>/</w:t>
            </w:r>
            <w:r>
              <w:rPr>
                <w:rFonts w:ascii="SimSun" w:eastAsia="SimSun" w:hAnsi="SimSun" w:cs="SimSun"/>
                <w:spacing w:val="-3"/>
                <w:sz w:val="21"/>
                <w:szCs w:val="21"/>
              </w:rPr>
              <w:t>4</w:t>
            </w:r>
          </w:p>
        </w:tc>
      </w:tr>
    </w:tbl>
    <w:p>
      <w:pPr>
        <w:spacing w:before="42" w:line="226" w:lineRule="auto"/>
        <w:ind w:left="5"/>
        <w:rPr>
          <w:rFonts w:ascii="SimSun" w:eastAsia="SimSun" w:hAnsi="SimSun" w:cs="SimSun"/>
          <w:sz w:val="21"/>
          <w:szCs w:val="21"/>
        </w:rPr>
      </w:pPr>
      <w:bookmarkStart w:id="10" w:name="_bookmark11"/>
      <w:bookmarkEnd w:id="10"/>
      <w:bookmarkStart w:id="11" w:name="_bookmark12"/>
      <w:bookmarkEnd w:id="11"/>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采用多芯电缆的干线，其中性线和保护地线合一的导</w:t>
      </w:r>
      <w:r>
        <w:rPr>
          <w:rFonts w:ascii="SimSun" w:eastAsia="SimSun" w:hAnsi="SimSun" w:cs="SimSun"/>
          <w:spacing w:val="-1"/>
          <w:sz w:val="21"/>
          <w:szCs w:val="21"/>
        </w:rPr>
        <w:t>体，截面不应小于</w:t>
      </w:r>
      <w:r>
        <w:rPr>
          <w:rFonts w:ascii="SimSun" w:eastAsia="SimSun" w:hAnsi="SimSun" w:cs="SimSun"/>
          <w:spacing w:val="-1"/>
          <w:sz w:val="21"/>
          <w:szCs w:val="21"/>
        </w:rPr>
        <w:t xml:space="preserve"> </w:t>
      </w:r>
      <w:r>
        <w:rPr>
          <w:rFonts w:ascii="SimSun" w:eastAsia="SimSun" w:hAnsi="SimSun" w:cs="SimSun"/>
          <w:spacing w:val="-1"/>
          <w:sz w:val="21"/>
          <w:szCs w:val="21"/>
        </w:rPr>
        <w:t>4mm</w:t>
      </w:r>
      <w:r>
        <w:rPr>
          <w:rFonts w:ascii="SimSun" w:eastAsia="SimSun" w:hAnsi="SimSun" w:cs="SimSun"/>
          <w:spacing w:val="-1"/>
          <w:position w:val="10"/>
          <w:sz w:val="11"/>
          <w:szCs w:val="11"/>
        </w:rPr>
        <w:t>2</w:t>
      </w:r>
      <w:r>
        <w:rPr>
          <w:rFonts w:ascii="SimSun" w:eastAsia="SimSun" w:hAnsi="SimSun" w:cs="SimSun"/>
          <w:spacing w:val="-1"/>
          <w:sz w:val="21"/>
          <w:szCs w:val="21"/>
        </w:rPr>
        <w:t>。</w:t>
      </w:r>
    </w:p>
    <w:p>
      <w:pPr>
        <w:spacing w:before="62" w:line="274" w:lineRule="auto"/>
        <w:ind w:left="1" w:right="77" w:firstLine="3"/>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3.7.11</w:t>
      </w:r>
      <w:r>
        <w:rPr>
          <w:rFonts w:ascii="SimSun" w:eastAsia="SimSun" w:hAnsi="SimSun" w:cs="SimSun"/>
          <w:spacing w:val="-1"/>
          <w:sz w:val="21"/>
          <w:szCs w:val="21"/>
        </w:rPr>
        <w:t xml:space="preserve"> </w:t>
      </w:r>
      <w:r>
        <w:rPr>
          <w:rFonts w:ascii="SimSun" w:eastAsia="SimSun" w:hAnsi="SimSun" w:cs="SimSun"/>
          <w:sz w:val="21"/>
          <w:szCs w:val="21"/>
        </w:rPr>
        <w:t>交流供电回路由多根电缆并联组成时，各电缆宜等长，并应采用相同材质、相同截面的导体；具</w:t>
      </w:r>
      <w:r>
        <w:rPr>
          <w:rFonts w:ascii="SimSun" w:eastAsia="SimSun" w:hAnsi="SimSun" w:cs="SimSun"/>
          <w:sz w:val="21"/>
          <w:szCs w:val="21"/>
        </w:rPr>
        <w:t xml:space="preserve"> </w:t>
      </w:r>
      <w:r>
        <w:rPr>
          <w:rFonts w:ascii="SimSun" w:eastAsia="SimSun" w:hAnsi="SimSun" w:cs="SimSun"/>
          <w:spacing w:val="-2"/>
          <w:sz w:val="21"/>
          <w:szCs w:val="21"/>
        </w:rPr>
        <w:t>有金属套的电缆，金属材质和构造</w:t>
      </w:r>
      <w:r>
        <w:rPr>
          <w:rFonts w:ascii="SimSun" w:eastAsia="SimSun" w:hAnsi="SimSun" w:cs="SimSun"/>
          <w:spacing w:val="-1"/>
          <w:sz w:val="21"/>
          <w:szCs w:val="21"/>
        </w:rPr>
        <w:t>截面也应相同。</w:t>
      </w:r>
    </w:p>
    <w:p>
      <w:pPr>
        <w:spacing w:line="247" w:lineRule="auto"/>
        <w:ind w:left="3" w:right="78" w:firstLine="1"/>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3.7.12</w:t>
      </w:r>
      <w:r>
        <w:rPr>
          <w:rFonts w:ascii="SimSun" w:eastAsia="SimSun" w:hAnsi="SimSun" w:cs="SimSun"/>
          <w:spacing w:val="-1"/>
          <w:sz w:val="21"/>
          <w:szCs w:val="21"/>
        </w:rPr>
        <w:t xml:space="preserve"> </w:t>
      </w:r>
      <w:r>
        <w:rPr>
          <w:rFonts w:ascii="SimSun" w:eastAsia="SimSun" w:hAnsi="SimSun" w:cs="SimSun"/>
          <w:sz w:val="21"/>
          <w:szCs w:val="21"/>
        </w:rPr>
        <w:t>电力电缆金属屏蔽层的有效截面，应满足在可能的短路电流作用下温升值不超过绝缘与外护层的</w:t>
      </w:r>
      <w:r>
        <w:rPr>
          <w:rFonts w:ascii="SimSun" w:eastAsia="SimSun" w:hAnsi="SimSun" w:cs="SimSun"/>
          <w:sz w:val="21"/>
          <w:szCs w:val="21"/>
        </w:rPr>
        <w:t xml:space="preserve"> </w:t>
      </w:r>
      <w:r>
        <w:rPr>
          <w:rFonts w:ascii="SimSun" w:eastAsia="SimSun" w:hAnsi="SimSun" w:cs="SimSun"/>
          <w:spacing w:val="-4"/>
          <w:sz w:val="21"/>
          <w:szCs w:val="21"/>
        </w:rPr>
        <w:t>短</w:t>
      </w:r>
      <w:r>
        <w:rPr>
          <w:rFonts w:ascii="SimSun" w:eastAsia="SimSun" w:hAnsi="SimSun" w:cs="SimSun"/>
          <w:spacing w:val="-3"/>
          <w:sz w:val="21"/>
          <w:szCs w:val="21"/>
        </w:rPr>
        <w:t>路允许最高温度平均值。</w:t>
      </w:r>
    </w:p>
    <w:p>
      <w:pPr>
        <w:spacing w:before="46" w:line="220" w:lineRule="auto"/>
        <w:ind w:left="3494"/>
        <w:rPr>
          <w:rFonts w:ascii="SimSun" w:eastAsia="SimSun" w:hAnsi="SimSun" w:cs="SimSun"/>
          <w:sz w:val="24"/>
          <w:szCs w:val="24"/>
        </w:rPr>
      </w:pPr>
      <w:r>
        <w:rPr>
          <w:rFonts w:ascii="SimSun" w:eastAsia="SimSun" w:hAnsi="SimSun" w:cs="SimSun"/>
          <w:spacing w:val="1"/>
          <w:sz w:val="24"/>
          <w:szCs w:val="24"/>
          <w14:textOutline w14:w="3048">
            <w14:solidFill>
              <w14:srgbClr w14:val="000000"/>
            </w14:solidFill>
            <w14:prstDash w14:val="solid"/>
            <w14:miter w14:lim="1"/>
          </w14:textOutline>
        </w:rPr>
        <w:t>4</w:t>
      </w:r>
      <w:r>
        <w:rPr>
          <w:rFonts w:ascii="SimSun" w:eastAsia="SimSun" w:hAnsi="SimSun" w:cs="SimSun"/>
          <w:spacing w:val="1"/>
          <w:sz w:val="24"/>
          <w:szCs w:val="24"/>
        </w:rPr>
        <w:t xml:space="preserve"> </w:t>
      </w:r>
      <w:r>
        <w:rPr>
          <w:rFonts w:ascii="SimSun" w:eastAsia="SimSun" w:hAnsi="SimSun" w:cs="SimSun"/>
          <w:spacing w:val="1"/>
          <w:sz w:val="24"/>
          <w:szCs w:val="24"/>
          <w14:textOutline w14:w="3048">
            <w14:solidFill>
              <w14:srgbClr w14:val="000000"/>
            </w14:solidFill>
            <w14:prstDash w14:val="solid"/>
            <w14:miter w14:lim="1"/>
          </w14:textOutline>
        </w:rPr>
        <w:t>电缆</w:t>
      </w:r>
      <w:r>
        <w:rPr>
          <w:rFonts w:ascii="SimSun" w:eastAsia="SimSun" w:hAnsi="SimSun" w:cs="SimSun"/>
          <w:sz w:val="24"/>
          <w:szCs w:val="24"/>
          <w14:textOutline w14:w="3048">
            <w14:solidFill>
              <w14:srgbClr w14:val="000000"/>
            </w14:solidFill>
            <w14:prstDash w14:val="solid"/>
            <w14:miter w14:lim="1"/>
          </w14:textOutline>
        </w:rPr>
        <w:t>附件的选择与配置</w:t>
      </w:r>
    </w:p>
    <w:p>
      <w:pPr>
        <w:spacing w:before="41" w:line="312" w:lineRule="exact"/>
        <w:ind w:left="4028"/>
        <w:rPr>
          <w:rFonts w:ascii="SimSun" w:eastAsia="SimSun" w:hAnsi="SimSun" w:cs="SimSun"/>
          <w:sz w:val="21"/>
          <w:szCs w:val="21"/>
        </w:rPr>
      </w:pPr>
      <w:r>
        <w:rPr>
          <w:rFonts w:ascii="SimSun" w:eastAsia="SimSun" w:hAnsi="SimSun" w:cs="SimSun"/>
          <w:spacing w:val="2"/>
          <w:position w:val="7"/>
          <w:sz w:val="21"/>
          <w:szCs w:val="21"/>
          <w14:textOutline w14:w="2667">
            <w14:solidFill>
              <w14:srgbClr w14:val="000000"/>
            </w14:solidFill>
            <w14:prstDash w14:val="solid"/>
            <w14:miter w14:lim="1"/>
          </w14:textOutline>
        </w:rPr>
        <w:t>4</w:t>
      </w:r>
      <w:r>
        <w:rPr>
          <w:rFonts w:ascii="SimSun" w:eastAsia="SimSun" w:hAnsi="SimSun" w:cs="SimSun"/>
          <w:spacing w:val="1"/>
          <w:position w:val="7"/>
          <w:sz w:val="21"/>
          <w:szCs w:val="21"/>
          <w14:textOutline w14:w="2667">
            <w14:solidFill>
              <w14:srgbClr w14:val="000000"/>
            </w14:solidFill>
            <w14:prstDash w14:val="solid"/>
            <w14:miter w14:lim="1"/>
          </w14:textOutline>
        </w:rPr>
        <w:t>.1</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一</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般</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规</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定</w:t>
      </w:r>
    </w:p>
    <w:p>
      <w:pPr>
        <w:spacing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4.1.1</w:t>
      </w:r>
      <w:r>
        <w:rPr>
          <w:rFonts w:ascii="SimSun" w:eastAsia="SimSun" w:hAnsi="SimSun" w:cs="SimSun"/>
          <w:spacing w:val="-2"/>
          <w:sz w:val="21"/>
          <w:szCs w:val="21"/>
        </w:rPr>
        <w:t xml:space="preserve"> </w:t>
      </w:r>
      <w:r>
        <w:rPr>
          <w:rFonts w:ascii="SimSun" w:eastAsia="SimSun" w:hAnsi="SimSun" w:cs="SimSun"/>
          <w:spacing w:val="-2"/>
          <w:sz w:val="21"/>
          <w:szCs w:val="21"/>
        </w:rPr>
        <w:t>电缆终端的装置类型的选择，应符合下列规</w:t>
      </w:r>
      <w:r>
        <w:rPr>
          <w:rFonts w:ascii="SimSun" w:eastAsia="SimSun" w:hAnsi="SimSun" w:cs="SimSun"/>
          <w:sz w:val="21"/>
          <w:szCs w:val="21"/>
        </w:rPr>
        <w:t>定：</w:t>
      </w:r>
    </w:p>
    <w:p>
      <w:pPr>
        <w:spacing w:before="61" w:line="220" w:lineRule="auto"/>
        <w:ind w:left="16"/>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4"/>
          <w:sz w:val="21"/>
          <w:szCs w:val="21"/>
        </w:rPr>
        <w:t>电缆与六氟化硫全封闭电器直接相连时，应采用封闭式</w:t>
      </w:r>
      <w:r>
        <w:rPr>
          <w:rFonts w:ascii="SimSun" w:eastAsia="SimSun" w:hAnsi="SimSun" w:cs="SimSun"/>
          <w:spacing w:val="-4"/>
          <w:sz w:val="21"/>
          <w:szCs w:val="21"/>
        </w:rPr>
        <w:t xml:space="preserve"> </w:t>
      </w:r>
      <w:r>
        <w:rPr>
          <w:rFonts w:ascii="SimSun" w:eastAsia="SimSun" w:hAnsi="SimSun" w:cs="SimSun"/>
          <w:spacing w:val="-4"/>
          <w:sz w:val="21"/>
          <w:szCs w:val="21"/>
        </w:rPr>
        <w:t>GIS</w:t>
      </w:r>
      <w:r>
        <w:rPr>
          <w:rFonts w:ascii="SimSun" w:eastAsia="SimSun" w:hAnsi="SimSun" w:cs="SimSun"/>
          <w:spacing w:val="-4"/>
          <w:sz w:val="21"/>
          <w:szCs w:val="21"/>
        </w:rPr>
        <w:t xml:space="preserve"> </w:t>
      </w:r>
      <w:r>
        <w:rPr>
          <w:rFonts w:ascii="SimSun" w:eastAsia="SimSun" w:hAnsi="SimSun" w:cs="SimSun"/>
          <w:spacing w:val="-4"/>
          <w:sz w:val="21"/>
          <w:szCs w:val="21"/>
        </w:rPr>
        <w:t>终端。</w:t>
      </w:r>
    </w:p>
    <w:p>
      <w:pPr>
        <w:spacing w:before="62"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电缆与高压变压器直接相连</w:t>
      </w:r>
      <w:r>
        <w:rPr>
          <w:rFonts w:ascii="SimSun" w:eastAsia="SimSun" w:hAnsi="SimSun" w:cs="SimSun"/>
          <w:spacing w:val="-1"/>
          <w:sz w:val="21"/>
          <w:szCs w:val="21"/>
        </w:rPr>
        <w:t>时，应采用象鼻式终端。</w:t>
      </w:r>
    </w:p>
    <w:p>
      <w:pPr>
        <w:spacing w:before="62" w:line="220" w:lineRule="auto"/>
        <w:ind w:left="5"/>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电缆与电</w:t>
      </w:r>
      <w:r>
        <w:rPr>
          <w:rFonts w:ascii="SimSun" w:eastAsia="SimSun" w:hAnsi="SimSun" w:cs="SimSun"/>
          <w:spacing w:val="4"/>
          <w:sz w:val="21"/>
          <w:szCs w:val="21"/>
        </w:rPr>
        <w:t>器相连且具有整体式插接功能时，应采用可分离式(插接式)终端。</w:t>
      </w:r>
    </w:p>
    <w:p>
      <w:pPr>
        <w:spacing w:before="62"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除上</w:t>
      </w:r>
      <w:r>
        <w:rPr>
          <w:rFonts w:ascii="SimSun" w:eastAsia="SimSun" w:hAnsi="SimSun" w:cs="SimSun"/>
          <w:spacing w:val="-1"/>
          <w:sz w:val="21"/>
          <w:szCs w:val="21"/>
        </w:rPr>
        <w:t>述情况外，电缆与其他电器或导体相连时，应采用敞开式终端。</w:t>
      </w:r>
    </w:p>
    <w:p>
      <w:pPr>
        <w:spacing w:before="63" w:line="274" w:lineRule="auto"/>
        <w:ind w:left="5" w:right="1" w:hanging="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4.1.2</w:t>
      </w:r>
      <w:r>
        <w:rPr>
          <w:rFonts w:ascii="SimSun" w:eastAsia="SimSun" w:hAnsi="SimSun" w:cs="SimSun"/>
          <w:spacing w:val="-4"/>
          <w:sz w:val="21"/>
          <w:szCs w:val="21"/>
        </w:rPr>
        <w:t xml:space="preserve"> </w:t>
      </w:r>
      <w:r>
        <w:rPr>
          <w:rFonts w:ascii="SimSun" w:eastAsia="SimSun" w:hAnsi="SimSun" w:cs="SimSun"/>
          <w:spacing w:val="-4"/>
          <w:sz w:val="21"/>
          <w:szCs w:val="21"/>
        </w:rPr>
        <w:t>电缆终端的构造类型的选</w:t>
      </w:r>
      <w:r>
        <w:rPr>
          <w:rFonts w:ascii="SimSun" w:eastAsia="SimSun" w:hAnsi="SimSun" w:cs="SimSun"/>
          <w:spacing w:val="-3"/>
          <w:sz w:val="21"/>
          <w:szCs w:val="21"/>
        </w:rPr>
        <w:t>择</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应按满足工程所需可靠性、安装与维护简便和经济合理等因素综合确</w:t>
      </w:r>
      <w:r>
        <w:rPr>
          <w:rFonts w:ascii="SimSun" w:eastAsia="SimSun" w:hAnsi="SimSun" w:cs="SimSun"/>
          <w:sz w:val="21"/>
          <w:szCs w:val="21"/>
        </w:rPr>
        <w:t xml:space="preserve"> </w:t>
      </w:r>
      <w:r>
        <w:rPr>
          <w:rFonts w:ascii="SimSun" w:eastAsia="SimSun" w:hAnsi="SimSun" w:cs="SimSun"/>
          <w:spacing w:val="-6"/>
          <w:sz w:val="21"/>
          <w:szCs w:val="21"/>
        </w:rPr>
        <w:t>定</w:t>
      </w:r>
      <w:r>
        <w:rPr>
          <w:rFonts w:ascii="SimSun" w:eastAsia="SimSun" w:hAnsi="SimSun" w:cs="SimSun"/>
          <w:spacing w:val="-5"/>
          <w:sz w:val="21"/>
          <w:szCs w:val="21"/>
        </w:rPr>
        <w:t>，并应符合下列规定：</w:t>
      </w:r>
    </w:p>
    <w:p>
      <w:pPr>
        <w:spacing w:line="220" w:lineRule="auto"/>
        <w:ind w:left="16"/>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与充油电缆相连的终端，应耐受可能的最高工作油压。</w:t>
      </w:r>
    </w:p>
    <w:p>
      <w:pPr>
        <w:spacing w:before="60" w:line="248" w:lineRule="auto"/>
        <w:ind w:left="5" w:hanging="2"/>
        <w:rPr>
          <w:rFonts w:ascii="SimSun" w:eastAsia="SimSun" w:hAnsi="SimSun" w:cs="SimSun"/>
          <w:sz w:val="21"/>
          <w:szCs w:val="21"/>
        </w:rPr>
      </w:pPr>
      <w:r>
        <w:rPr>
          <w:rFonts w:ascii="SimSun" w:eastAsia="SimSun" w:hAnsi="SimSun" w:cs="SimSun"/>
          <w:spacing w:val="-18"/>
          <w:sz w:val="21"/>
          <w:szCs w:val="21"/>
        </w:rPr>
        <w:t>2</w:t>
      </w:r>
      <w:r>
        <w:rPr>
          <w:rFonts w:ascii="SimSun" w:eastAsia="SimSun" w:hAnsi="SimSun" w:cs="SimSun"/>
          <w:spacing w:val="-18"/>
          <w:sz w:val="21"/>
          <w:szCs w:val="21"/>
        </w:rPr>
        <w:t xml:space="preserve"> </w:t>
      </w:r>
      <w:r>
        <w:rPr>
          <w:rFonts w:ascii="SimSun" w:eastAsia="SimSun" w:hAnsi="SimSun" w:cs="SimSun"/>
          <w:spacing w:val="-18"/>
          <w:sz w:val="21"/>
          <w:szCs w:val="21"/>
        </w:rPr>
        <w:t>与六</w:t>
      </w:r>
      <w:r>
        <w:rPr>
          <w:rFonts w:ascii="SimSun" w:eastAsia="SimSun" w:hAnsi="SimSun" w:cs="SimSun"/>
          <w:spacing w:val="-14"/>
          <w:sz w:val="21"/>
          <w:szCs w:val="21"/>
        </w:rPr>
        <w:t>氟</w:t>
      </w:r>
      <w:r>
        <w:rPr>
          <w:rFonts w:ascii="SimSun" w:eastAsia="SimSun" w:hAnsi="SimSun" w:cs="SimSun"/>
          <w:spacing w:val="-9"/>
          <w:sz w:val="21"/>
          <w:szCs w:val="21"/>
        </w:rPr>
        <w:t>化硫全封闭电器相连的</w:t>
      </w:r>
      <w:r>
        <w:rPr>
          <w:rFonts w:ascii="SimSun" w:eastAsia="SimSun" w:hAnsi="SimSun" w:cs="SimSun"/>
          <w:spacing w:val="-9"/>
          <w:sz w:val="21"/>
          <w:szCs w:val="21"/>
        </w:rPr>
        <w:t xml:space="preserve"> </w:t>
      </w:r>
      <w:r>
        <w:rPr>
          <w:rFonts w:ascii="SimSun" w:eastAsia="SimSun" w:hAnsi="SimSun" w:cs="SimSun"/>
          <w:spacing w:val="-9"/>
          <w:sz w:val="21"/>
          <w:szCs w:val="21"/>
        </w:rPr>
        <w:t>GIS</w:t>
      </w:r>
      <w:r>
        <w:rPr>
          <w:rFonts w:ascii="SimSun" w:eastAsia="SimSun" w:hAnsi="SimSun" w:cs="SimSun"/>
          <w:spacing w:val="-9"/>
          <w:sz w:val="21"/>
          <w:szCs w:val="21"/>
        </w:rPr>
        <w:t xml:space="preserve"> </w:t>
      </w:r>
      <w:r>
        <w:rPr>
          <w:rFonts w:ascii="SimSun" w:eastAsia="SimSun" w:hAnsi="SimSun" w:cs="SimSun"/>
          <w:spacing w:val="-9"/>
          <w:sz w:val="21"/>
          <w:szCs w:val="21"/>
        </w:rPr>
        <w:t>终端，</w:t>
      </w:r>
      <w:r>
        <w:rPr>
          <w:rFonts w:ascii="SimSun" w:eastAsia="SimSun" w:hAnsi="SimSun" w:cs="SimSun"/>
          <w:spacing w:val="-9"/>
          <w:sz w:val="21"/>
          <w:szCs w:val="21"/>
        </w:rPr>
        <w:t xml:space="preserve"> </w:t>
      </w:r>
      <w:r>
        <w:rPr>
          <w:rFonts w:ascii="SimSun" w:eastAsia="SimSun" w:hAnsi="SimSun" w:cs="SimSun"/>
          <w:spacing w:val="-9"/>
          <w:sz w:val="21"/>
          <w:szCs w:val="21"/>
        </w:rPr>
        <w:t>其接口应相互配合；</w:t>
      </w:r>
      <w:r>
        <w:rPr>
          <w:rFonts w:ascii="SimSun" w:eastAsia="SimSun" w:hAnsi="SimSun" w:cs="SimSun"/>
          <w:spacing w:val="-9"/>
          <w:sz w:val="21"/>
          <w:szCs w:val="21"/>
        </w:rPr>
        <w:t xml:space="preserve"> </w:t>
      </w:r>
      <w:r>
        <w:rPr>
          <w:rFonts w:ascii="SimSun" w:eastAsia="SimSun" w:hAnsi="SimSun" w:cs="SimSun"/>
          <w:spacing w:val="-9"/>
          <w:sz w:val="21"/>
          <w:szCs w:val="21"/>
        </w:rPr>
        <w:t>GIS</w:t>
      </w:r>
      <w:r>
        <w:rPr>
          <w:rFonts w:ascii="SimSun" w:eastAsia="SimSun" w:hAnsi="SimSun" w:cs="SimSun"/>
          <w:spacing w:val="-9"/>
          <w:sz w:val="21"/>
          <w:szCs w:val="21"/>
        </w:rPr>
        <w:t xml:space="preserve"> </w:t>
      </w:r>
      <w:r>
        <w:rPr>
          <w:rFonts w:ascii="SimSun" w:eastAsia="SimSun" w:hAnsi="SimSun" w:cs="SimSun"/>
          <w:spacing w:val="-9"/>
          <w:sz w:val="21"/>
          <w:szCs w:val="21"/>
        </w:rPr>
        <w:t>终端应具有与</w:t>
      </w:r>
      <w:r>
        <w:rPr>
          <w:rFonts w:ascii="SimSun" w:eastAsia="SimSun" w:hAnsi="SimSun" w:cs="SimSun"/>
          <w:spacing w:val="-9"/>
          <w:sz w:val="21"/>
          <w:szCs w:val="21"/>
        </w:rPr>
        <w:t xml:space="preserve"> </w:t>
      </w:r>
      <w:r>
        <w:rPr>
          <w:rFonts w:ascii="SimSun" w:eastAsia="SimSun" w:hAnsi="SimSun" w:cs="SimSun"/>
          <w:spacing w:val="-9"/>
          <w:sz w:val="21"/>
          <w:szCs w:val="21"/>
        </w:rPr>
        <w:t>SF</w:t>
      </w:r>
      <w:r>
        <w:rPr>
          <w:rFonts w:ascii="SimSun" w:eastAsia="SimSun" w:hAnsi="SimSun" w:cs="SimSun"/>
          <w:spacing w:val="-9"/>
          <w:sz w:val="11"/>
          <w:szCs w:val="11"/>
        </w:rPr>
        <w:t>6</w:t>
      </w:r>
      <w:r>
        <w:rPr>
          <w:rFonts w:ascii="SimSun" w:eastAsia="SimSun" w:hAnsi="SimSun" w:cs="SimSun"/>
          <w:spacing w:val="-9"/>
          <w:sz w:val="11"/>
          <w:szCs w:val="11"/>
        </w:rPr>
        <w:t xml:space="preserve"> </w:t>
      </w:r>
      <w:r>
        <w:rPr>
          <w:rFonts w:ascii="SimSun" w:eastAsia="SimSun" w:hAnsi="SimSun" w:cs="SimSun"/>
          <w:spacing w:val="-9"/>
          <w:sz w:val="21"/>
          <w:szCs w:val="21"/>
        </w:rPr>
        <w:t>气体完全隔离的密封</w:t>
      </w:r>
      <w:r>
        <w:rPr>
          <w:rFonts w:ascii="SimSun" w:eastAsia="SimSun" w:hAnsi="SimSun" w:cs="SimSun"/>
          <w:sz w:val="21"/>
          <w:szCs w:val="21"/>
        </w:rPr>
        <w:t xml:space="preserve"> </w:t>
      </w:r>
      <w:r>
        <w:rPr>
          <w:rFonts w:ascii="SimSun" w:eastAsia="SimSun" w:hAnsi="SimSun" w:cs="SimSun"/>
          <w:spacing w:val="-11"/>
          <w:sz w:val="21"/>
          <w:szCs w:val="21"/>
        </w:rPr>
        <w:t>结</w:t>
      </w:r>
      <w:r>
        <w:rPr>
          <w:rFonts w:ascii="SimSun" w:eastAsia="SimSun" w:hAnsi="SimSun" w:cs="SimSun"/>
          <w:spacing w:val="-9"/>
          <w:sz w:val="21"/>
          <w:szCs w:val="21"/>
        </w:rPr>
        <w:t>构。</w:t>
      </w:r>
    </w:p>
    <w:p>
      <w:pPr>
        <w:spacing w:before="61" w:line="219"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在易燃</w:t>
      </w:r>
      <w:r>
        <w:rPr>
          <w:rFonts w:ascii="SimSun" w:eastAsia="SimSun" w:hAnsi="SimSun" w:cs="SimSun"/>
          <w:spacing w:val="-1"/>
          <w:sz w:val="21"/>
          <w:szCs w:val="21"/>
        </w:rPr>
        <w:t>、易爆等不允许有火种场所的电缆终端，应选用无明火作业的构造类型。</w:t>
      </w:r>
    </w:p>
    <w:p>
      <w:pPr>
        <w:spacing w:before="64" w:line="274" w:lineRule="auto"/>
        <w:ind w:left="5" w:right="376" w:hanging="5"/>
        <w:rPr>
          <w:rFonts w:ascii="SimSun" w:eastAsia="SimSun" w:hAnsi="SimSun" w:cs="SimSun"/>
          <w:sz w:val="21"/>
          <w:szCs w:val="21"/>
        </w:rPr>
      </w:pPr>
      <w:r>
        <w:rPr>
          <w:rFonts w:ascii="SimSun" w:eastAsia="SimSun" w:hAnsi="SimSun" w:cs="SimSun"/>
          <w:spacing w:val="-6"/>
          <w:sz w:val="21"/>
          <w:szCs w:val="21"/>
        </w:rPr>
        <w:t>4</w:t>
      </w:r>
      <w:r>
        <w:rPr>
          <w:rFonts w:ascii="SimSun" w:eastAsia="SimSun" w:hAnsi="SimSun" w:cs="SimSun"/>
          <w:spacing w:val="-6"/>
          <w:sz w:val="21"/>
          <w:szCs w:val="21"/>
        </w:rPr>
        <w:t xml:space="preserve"> </w:t>
      </w:r>
      <w:r>
        <w:rPr>
          <w:rFonts w:ascii="SimSun" w:eastAsia="SimSun" w:hAnsi="SimSun" w:cs="SimSun"/>
          <w:spacing w:val="-6"/>
          <w:sz w:val="21"/>
          <w:szCs w:val="21"/>
        </w:rPr>
        <w:t>220</w:t>
      </w:r>
      <w:r>
        <w:rPr>
          <w:rFonts w:ascii="SimSun" w:eastAsia="SimSun" w:hAnsi="SimSun" w:cs="SimSun"/>
          <w:spacing w:val="-3"/>
          <w:sz w:val="21"/>
          <w:szCs w:val="21"/>
        </w:rPr>
        <w:t>kV</w:t>
      </w:r>
      <w:r>
        <w:rPr>
          <w:rFonts w:ascii="SimSun" w:eastAsia="SimSun" w:hAnsi="SimSun" w:cs="SimSun"/>
          <w:spacing w:val="-6"/>
          <w:sz w:val="21"/>
          <w:szCs w:val="21"/>
        </w:rPr>
        <w:t xml:space="preserve"> </w:t>
      </w:r>
      <w:r>
        <w:rPr>
          <w:rFonts w:ascii="SimSun" w:eastAsia="SimSun" w:hAnsi="SimSun" w:cs="SimSun"/>
          <w:spacing w:val="-6"/>
          <w:sz w:val="21"/>
          <w:szCs w:val="21"/>
        </w:rPr>
        <w:t>及以上</w:t>
      </w:r>
      <w:r>
        <w:rPr>
          <w:rFonts w:ascii="SimSun" w:eastAsia="SimSun" w:hAnsi="SimSun" w:cs="SimSun"/>
          <w:spacing w:val="-6"/>
          <w:sz w:val="21"/>
          <w:szCs w:val="21"/>
        </w:rPr>
        <w:t xml:space="preserve"> </w:t>
      </w:r>
      <w:r>
        <w:rPr>
          <w:rFonts w:ascii="SimSun" w:eastAsia="SimSun" w:hAnsi="SimSun" w:cs="SimSun"/>
          <w:spacing w:val="-3"/>
          <w:sz w:val="21"/>
          <w:szCs w:val="21"/>
        </w:rPr>
        <w:t>XLPE</w:t>
      </w:r>
      <w:r>
        <w:rPr>
          <w:rFonts w:ascii="SimSun" w:eastAsia="SimSun" w:hAnsi="SimSun" w:cs="SimSun"/>
          <w:spacing w:val="-6"/>
          <w:sz w:val="21"/>
          <w:szCs w:val="21"/>
        </w:rPr>
        <w:t xml:space="preserve"> </w:t>
      </w:r>
      <w:r>
        <w:rPr>
          <w:rFonts w:ascii="SimSun" w:eastAsia="SimSun" w:hAnsi="SimSun" w:cs="SimSun"/>
          <w:spacing w:val="-6"/>
          <w:sz w:val="21"/>
          <w:szCs w:val="21"/>
        </w:rPr>
        <w:t>电缆</w:t>
      </w:r>
      <w:r>
        <w:rPr>
          <w:rFonts w:ascii="SimSun" w:eastAsia="SimSun" w:hAnsi="SimSun" w:cs="SimSun"/>
          <w:spacing w:val="-4"/>
          <w:sz w:val="21"/>
          <w:szCs w:val="21"/>
        </w:rPr>
        <w:t>选</w:t>
      </w:r>
      <w:r>
        <w:rPr>
          <w:rFonts w:ascii="SimSun" w:eastAsia="SimSun" w:hAnsi="SimSun" w:cs="SimSun"/>
          <w:spacing w:val="-3"/>
          <w:sz w:val="21"/>
          <w:szCs w:val="21"/>
        </w:rPr>
        <w:t>用的终端型式，应通过该型终端与电缆连成整体的标准性资格试验考核。</w:t>
      </w:r>
      <w:r>
        <w:rPr>
          <w:rFonts w:ascii="SimSun" w:eastAsia="SimSun" w:hAnsi="SimSun" w:cs="SimSun"/>
          <w:sz w:val="21"/>
          <w:szCs w:val="21"/>
        </w:rPr>
        <w:t xml:space="preserve"> </w:t>
      </w: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在多雨且污</w:t>
      </w:r>
      <w:r>
        <w:rPr>
          <w:rFonts w:ascii="SimSun" w:eastAsia="SimSun" w:hAnsi="SimSun" w:cs="SimSun"/>
          <w:spacing w:val="-1"/>
          <w:sz w:val="21"/>
          <w:szCs w:val="21"/>
        </w:rPr>
        <w:t>秽或盐雾较重地区的电缆终端，宜具有硅橡胶或复合式套管。</w:t>
      </w:r>
    </w:p>
    <w:p>
      <w:pPr>
        <w:spacing w:line="219" w:lineRule="auto"/>
        <w:ind w:left="2"/>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66~110</w:t>
      </w:r>
      <w:r>
        <w:rPr>
          <w:rFonts w:ascii="SimSun" w:eastAsia="SimSun" w:hAnsi="SimSun" w:cs="SimSun"/>
          <w:sz w:val="21"/>
          <w:szCs w:val="21"/>
        </w:rPr>
        <w:t>kV</w:t>
      </w:r>
      <w:r>
        <w:rPr>
          <w:rFonts w:ascii="SimSun" w:eastAsia="SimSun" w:hAnsi="SimSun" w:cs="SimSun"/>
          <w:spacing w:val="1"/>
          <w:sz w:val="21"/>
          <w:szCs w:val="21"/>
        </w:rPr>
        <w:t xml:space="preserve"> </w:t>
      </w:r>
      <w:r>
        <w:rPr>
          <w:rFonts w:ascii="SimSun" w:eastAsia="SimSun" w:hAnsi="SimSun" w:cs="SimSun"/>
          <w:sz w:val="21"/>
          <w:szCs w:val="21"/>
        </w:rPr>
        <w:t>XLPE</w:t>
      </w:r>
      <w:r>
        <w:rPr>
          <w:rFonts w:ascii="SimSun" w:eastAsia="SimSun" w:hAnsi="SimSun" w:cs="SimSun"/>
          <w:spacing w:val="1"/>
          <w:sz w:val="21"/>
          <w:szCs w:val="21"/>
        </w:rPr>
        <w:t xml:space="preserve"> </w:t>
      </w:r>
      <w:r>
        <w:rPr>
          <w:rFonts w:ascii="SimSun" w:eastAsia="SimSun" w:hAnsi="SimSun" w:cs="SimSun"/>
          <w:spacing w:val="1"/>
          <w:sz w:val="21"/>
          <w:szCs w:val="21"/>
        </w:rPr>
        <w:t>电缆户外</w:t>
      </w:r>
      <w:r>
        <w:rPr>
          <w:rFonts w:ascii="SimSun" w:eastAsia="SimSun" w:hAnsi="SimSun" w:cs="SimSun"/>
          <w:sz w:val="21"/>
          <w:szCs w:val="21"/>
        </w:rPr>
        <w:t>终端宜选用全干式预制型。</w:t>
      </w:r>
    </w:p>
    <w:p>
      <w:pPr>
        <w:spacing w:before="63"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4.1.3</w:t>
      </w:r>
      <w:r>
        <w:rPr>
          <w:rFonts w:ascii="SimSun" w:eastAsia="SimSun" w:hAnsi="SimSun" w:cs="SimSun"/>
          <w:spacing w:val="-2"/>
          <w:sz w:val="21"/>
          <w:szCs w:val="21"/>
        </w:rPr>
        <w:t xml:space="preserve"> </w:t>
      </w:r>
      <w:r>
        <w:rPr>
          <w:rFonts w:ascii="SimSun" w:eastAsia="SimSun" w:hAnsi="SimSun" w:cs="SimSun"/>
          <w:spacing w:val="-2"/>
          <w:sz w:val="21"/>
          <w:szCs w:val="21"/>
        </w:rPr>
        <w:t>电缆终端绝缘特性的选择，应符合下列规定</w:t>
      </w:r>
      <w:r>
        <w:rPr>
          <w:rFonts w:ascii="SimSun" w:eastAsia="SimSun" w:hAnsi="SimSun" w:cs="SimSun"/>
          <w:sz w:val="21"/>
          <w:szCs w:val="21"/>
        </w:rPr>
        <w:t>：</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终端的额定电压及其绝缘水</w:t>
      </w:r>
      <w:r>
        <w:rPr>
          <w:rFonts w:ascii="SimSun" w:eastAsia="SimSun" w:hAnsi="SimSun" w:cs="SimSun"/>
          <w:spacing w:val="-1"/>
          <w:sz w:val="21"/>
          <w:szCs w:val="21"/>
        </w:rPr>
        <w:t>平，不得低于所连接电缆额定电压及其要求的绝缘水平。</w:t>
      </w:r>
    </w:p>
    <w:p>
      <w:pPr>
        <w:spacing w:before="62" w:line="256" w:lineRule="auto"/>
        <w:ind w:right="2104" w:firstLine="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终端</w:t>
      </w:r>
      <w:r>
        <w:rPr>
          <w:rFonts w:ascii="SimSun" w:eastAsia="SimSun" w:hAnsi="SimSun" w:cs="SimSun"/>
          <w:spacing w:val="-1"/>
          <w:sz w:val="21"/>
          <w:szCs w:val="21"/>
        </w:rPr>
        <w:t>的外绝缘，必须符合安置处海拔高程、污秽环境条件所需爬电比距的要求。</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4.1.4</w:t>
      </w:r>
      <w:r>
        <w:rPr>
          <w:rFonts w:ascii="SimSun" w:eastAsia="SimSun" w:hAnsi="SimSun" w:cs="SimSun"/>
          <w:spacing w:val="-1"/>
          <w:sz w:val="21"/>
          <w:szCs w:val="21"/>
        </w:rPr>
        <w:t xml:space="preserve"> </w:t>
      </w:r>
      <w:r>
        <w:rPr>
          <w:rFonts w:ascii="SimSun" w:eastAsia="SimSun" w:hAnsi="SimSun" w:cs="SimSun"/>
          <w:spacing w:val="-1"/>
          <w:sz w:val="21"/>
          <w:szCs w:val="21"/>
        </w:rPr>
        <w:t>电缆终端的机械强度，应满足安置处引线拉力、风力和地震力作</w:t>
      </w:r>
      <w:r>
        <w:rPr>
          <w:rFonts w:ascii="SimSun" w:eastAsia="SimSun" w:hAnsi="SimSun" w:cs="SimSun"/>
          <w:sz w:val="21"/>
          <w:szCs w:val="21"/>
        </w:rPr>
        <w:t>用的要求。</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4.1.5</w:t>
      </w:r>
      <w:r>
        <w:rPr>
          <w:rFonts w:ascii="SimSun" w:eastAsia="SimSun" w:hAnsi="SimSun" w:cs="SimSun"/>
          <w:spacing w:val="-2"/>
          <w:sz w:val="21"/>
          <w:szCs w:val="21"/>
        </w:rPr>
        <w:t xml:space="preserve"> </w:t>
      </w:r>
      <w:r>
        <w:rPr>
          <w:rFonts w:ascii="SimSun" w:eastAsia="SimSun" w:hAnsi="SimSun" w:cs="SimSun"/>
          <w:spacing w:val="-2"/>
          <w:sz w:val="21"/>
          <w:szCs w:val="21"/>
        </w:rPr>
        <w:t>电缆接头的装置类型的选择，应符合下列规</w:t>
      </w:r>
      <w:r>
        <w:rPr>
          <w:rFonts w:ascii="SimSun" w:eastAsia="SimSun" w:hAnsi="SimSun" w:cs="SimSun"/>
          <w:sz w:val="21"/>
          <w:szCs w:val="21"/>
        </w:rPr>
        <w:t>定：</w:t>
      </w:r>
    </w:p>
    <w:p>
      <w:pPr>
        <w:spacing w:before="61" w:line="220" w:lineRule="auto"/>
        <w:ind w:left="16"/>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10"/>
          <w:sz w:val="21"/>
          <w:szCs w:val="21"/>
        </w:rPr>
        <w:t xml:space="preserve"> </w:t>
      </w:r>
      <w:r>
        <w:rPr>
          <w:rFonts w:ascii="SimSun" w:eastAsia="SimSun" w:hAnsi="SimSun" w:cs="SimSun"/>
          <w:spacing w:val="-10"/>
          <w:sz w:val="21"/>
          <w:szCs w:val="21"/>
        </w:rPr>
        <w:t>自容</w:t>
      </w:r>
      <w:r>
        <w:rPr>
          <w:rFonts w:ascii="SimSun" w:eastAsia="SimSun" w:hAnsi="SimSun" w:cs="SimSun"/>
          <w:spacing w:val="-7"/>
          <w:sz w:val="21"/>
          <w:szCs w:val="21"/>
        </w:rPr>
        <w:t>式</w:t>
      </w:r>
      <w:r>
        <w:rPr>
          <w:rFonts w:ascii="SimSun" w:eastAsia="SimSun" w:hAnsi="SimSun" w:cs="SimSun"/>
          <w:spacing w:val="-5"/>
          <w:sz w:val="21"/>
          <w:szCs w:val="21"/>
        </w:rPr>
        <w:t>充油电缆线路高差超过本规范第</w:t>
      </w:r>
      <w:r>
        <w:rPr>
          <w:rFonts w:ascii="SimSun" w:eastAsia="SimSun" w:hAnsi="SimSun" w:cs="SimSun"/>
          <w:spacing w:val="-5"/>
          <w:sz w:val="21"/>
          <w:szCs w:val="21"/>
        </w:rPr>
        <w:t xml:space="preserve"> </w:t>
      </w:r>
      <w:r>
        <w:rPr>
          <w:rFonts w:ascii="SimSun" w:eastAsia="SimSun" w:hAnsi="SimSun" w:cs="SimSun"/>
          <w:spacing w:val="-5"/>
          <w:sz w:val="21"/>
          <w:szCs w:val="21"/>
        </w:rPr>
        <w:t>3.5.2</w:t>
      </w:r>
      <w:r>
        <w:rPr>
          <w:rFonts w:ascii="SimSun" w:eastAsia="SimSun" w:hAnsi="SimSun" w:cs="SimSun"/>
          <w:spacing w:val="-5"/>
          <w:sz w:val="21"/>
          <w:szCs w:val="21"/>
        </w:rPr>
        <w:t xml:space="preserve"> </w:t>
      </w:r>
      <w:r>
        <w:rPr>
          <w:rFonts w:ascii="SimSun" w:eastAsia="SimSun" w:hAnsi="SimSun" w:cs="SimSun"/>
          <w:spacing w:val="-5"/>
          <w:sz w:val="21"/>
          <w:szCs w:val="21"/>
        </w:rPr>
        <w:t>条的规定，</w:t>
      </w:r>
      <w:r>
        <w:rPr>
          <w:rFonts w:ascii="SimSun" w:eastAsia="SimSun" w:hAnsi="SimSun" w:cs="SimSun"/>
          <w:spacing w:val="-5"/>
          <w:sz w:val="21"/>
          <w:szCs w:val="21"/>
        </w:rPr>
        <w:t xml:space="preserve"> </w:t>
      </w:r>
      <w:r>
        <w:rPr>
          <w:rFonts w:ascii="SimSun" w:eastAsia="SimSun" w:hAnsi="SimSun" w:cs="SimSun"/>
          <w:spacing w:val="-5"/>
          <w:sz w:val="21"/>
          <w:szCs w:val="21"/>
        </w:rPr>
        <w:t>且需分隔油路时，应采用塞止接头。</w:t>
      </w:r>
    </w:p>
    <w:p>
      <w:pPr>
        <w:spacing w:before="62" w:line="220" w:lineRule="auto"/>
        <w:ind w:left="3"/>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电缆线路距离超</w:t>
      </w:r>
      <w:r>
        <w:rPr>
          <w:rFonts w:ascii="SimSun" w:eastAsia="SimSun" w:hAnsi="SimSun" w:cs="SimSun"/>
          <w:spacing w:val="-5"/>
          <w:sz w:val="21"/>
          <w:szCs w:val="21"/>
        </w:rPr>
        <w:t>过</w:t>
      </w:r>
      <w:r>
        <w:rPr>
          <w:rFonts w:ascii="SimSun" w:eastAsia="SimSun" w:hAnsi="SimSun" w:cs="SimSun"/>
          <w:spacing w:val="-3"/>
          <w:sz w:val="21"/>
          <w:szCs w:val="21"/>
        </w:rPr>
        <w:t>电缆制造长度，且除本条第</w:t>
      </w:r>
      <w:r>
        <w:rPr>
          <w:rFonts w:ascii="SimSun" w:eastAsia="SimSun" w:hAnsi="SimSun" w:cs="SimSun"/>
          <w:spacing w:val="-3"/>
          <w:sz w:val="21"/>
          <w:szCs w:val="21"/>
        </w:rPr>
        <w:t xml:space="preserve"> </w:t>
      </w: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款情况外，应采用直通接头。</w:t>
      </w:r>
    </w:p>
    <w:p>
      <w:pPr>
        <w:spacing w:before="62" w:line="247" w:lineRule="auto"/>
        <w:ind w:left="18" w:hanging="13"/>
        <w:rPr>
          <w:rFonts w:ascii="SimSun" w:eastAsia="SimSun" w:hAnsi="SimSun" w:cs="SimSun"/>
          <w:sz w:val="21"/>
          <w:szCs w:val="21"/>
        </w:rPr>
      </w:pP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单芯电缆线路较长以交叉互联接地的隔断金属层连接部位，</w:t>
      </w:r>
      <w:r>
        <w:rPr>
          <w:rFonts w:ascii="SimSun" w:eastAsia="SimSun" w:hAnsi="SimSun" w:cs="SimSun"/>
          <w:spacing w:val="-3"/>
          <w:sz w:val="21"/>
          <w:szCs w:val="21"/>
        </w:rPr>
        <w:t xml:space="preserve"> </w:t>
      </w:r>
      <w:r>
        <w:rPr>
          <w:rFonts w:ascii="SimSun" w:eastAsia="SimSun" w:hAnsi="SimSun" w:cs="SimSun"/>
          <w:spacing w:val="-3"/>
          <w:sz w:val="21"/>
          <w:szCs w:val="21"/>
        </w:rPr>
        <w:t>除可在金属层上实施有效隔断及其绝缘</w:t>
      </w:r>
      <w:r>
        <w:rPr>
          <w:rFonts w:ascii="SimSun" w:eastAsia="SimSun" w:hAnsi="SimSun" w:cs="SimSun"/>
          <w:spacing w:val="-2"/>
          <w:sz w:val="21"/>
          <w:szCs w:val="21"/>
        </w:rPr>
        <w:t>处</w:t>
      </w:r>
      <w:r>
        <w:rPr>
          <w:rFonts w:ascii="SimSun" w:eastAsia="SimSun" w:hAnsi="SimSun" w:cs="SimSun"/>
          <w:sz w:val="21"/>
          <w:szCs w:val="21"/>
        </w:rPr>
        <w:t>理</w:t>
      </w:r>
      <w:r>
        <w:rPr>
          <w:rFonts w:ascii="SimSun" w:eastAsia="SimSun" w:hAnsi="SimSun" w:cs="SimSun"/>
          <w:sz w:val="21"/>
          <w:szCs w:val="21"/>
        </w:rPr>
        <w:t xml:space="preserve"> </w:t>
      </w:r>
      <w:r>
        <w:rPr>
          <w:rFonts w:ascii="SimSun" w:eastAsia="SimSun" w:hAnsi="SimSun" w:cs="SimSun"/>
          <w:spacing w:val="-6"/>
          <w:sz w:val="21"/>
          <w:szCs w:val="21"/>
        </w:rPr>
        <w:t>的方</w:t>
      </w:r>
      <w:r>
        <w:rPr>
          <w:rFonts w:ascii="SimSun" w:eastAsia="SimSun" w:hAnsi="SimSun" w:cs="SimSun"/>
          <w:spacing w:val="-4"/>
          <w:sz w:val="21"/>
          <w:szCs w:val="21"/>
        </w:rPr>
        <w:t>式</w:t>
      </w:r>
      <w:r>
        <w:rPr>
          <w:rFonts w:ascii="SimSun" w:eastAsia="SimSun" w:hAnsi="SimSun" w:cs="SimSun"/>
          <w:spacing w:val="-3"/>
          <w:sz w:val="21"/>
          <w:szCs w:val="21"/>
        </w:rPr>
        <w:t>外，其他应采用绝缘接头。</w:t>
      </w:r>
    </w:p>
    <w:p>
      <w:pPr>
        <w:spacing w:before="62" w:line="247" w:lineRule="auto"/>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电缆线路分支接出的部位，</w:t>
      </w:r>
      <w:r>
        <w:rPr>
          <w:rFonts w:ascii="SimSun" w:eastAsia="SimSun" w:hAnsi="SimSun" w:cs="SimSun"/>
          <w:spacing w:val="-5"/>
          <w:sz w:val="21"/>
          <w:szCs w:val="21"/>
        </w:rPr>
        <w:t xml:space="preserve"> </w:t>
      </w:r>
      <w:r>
        <w:rPr>
          <w:rFonts w:ascii="SimSun" w:eastAsia="SimSun" w:hAnsi="SimSun" w:cs="SimSun"/>
          <w:spacing w:val="-5"/>
          <w:sz w:val="21"/>
          <w:szCs w:val="21"/>
        </w:rPr>
        <w:t>除带分支主干电缆或在电缆网络中应设置有分支箱、环网柜等情况外，</w:t>
      </w:r>
      <w:r>
        <w:rPr>
          <w:rFonts w:ascii="SimSun" w:eastAsia="SimSun" w:hAnsi="SimSun" w:cs="SimSun"/>
          <w:spacing w:val="-5"/>
          <w:sz w:val="21"/>
          <w:szCs w:val="21"/>
        </w:rPr>
        <w:t xml:space="preserve"> </w:t>
      </w:r>
      <w:r>
        <w:rPr>
          <w:rFonts w:ascii="SimSun" w:eastAsia="SimSun" w:hAnsi="SimSun" w:cs="SimSun"/>
          <w:spacing w:val="-5"/>
          <w:sz w:val="21"/>
          <w:szCs w:val="21"/>
        </w:rPr>
        <w:t>其</w:t>
      </w:r>
      <w:r>
        <w:rPr>
          <w:rFonts w:ascii="SimSun" w:eastAsia="SimSun" w:hAnsi="SimSun" w:cs="SimSun"/>
          <w:sz w:val="21"/>
          <w:szCs w:val="21"/>
        </w:rPr>
        <w:t>他</w:t>
      </w:r>
      <w:r>
        <w:rPr>
          <w:rFonts w:ascii="SimSun" w:eastAsia="SimSun" w:hAnsi="SimSun" w:cs="SimSun"/>
          <w:sz w:val="21"/>
          <w:szCs w:val="21"/>
        </w:rPr>
        <w:t xml:space="preserve"> </w:t>
      </w:r>
      <w:r>
        <w:rPr>
          <w:rFonts w:ascii="SimSun" w:eastAsia="SimSun" w:hAnsi="SimSun" w:cs="SimSun"/>
          <w:spacing w:val="-16"/>
          <w:sz w:val="21"/>
          <w:szCs w:val="21"/>
        </w:rPr>
        <w:t>应</w:t>
      </w:r>
      <w:r>
        <w:rPr>
          <w:rFonts w:ascii="SimSun" w:eastAsia="SimSun" w:hAnsi="SimSun" w:cs="SimSun"/>
          <w:spacing w:val="-13"/>
          <w:sz w:val="21"/>
          <w:szCs w:val="21"/>
        </w:rPr>
        <w:t>采用</w:t>
      </w:r>
      <w:r>
        <w:rPr>
          <w:rFonts w:ascii="SimSun" w:eastAsia="SimSun" w:hAnsi="SimSun" w:cs="SimSun"/>
          <w:spacing w:val="-13"/>
          <w:sz w:val="21"/>
          <w:szCs w:val="21"/>
        </w:rPr>
        <w:t xml:space="preserve"> </w:t>
      </w:r>
      <w:r>
        <w:rPr>
          <w:rFonts w:ascii="SimSun" w:eastAsia="SimSun" w:hAnsi="SimSun" w:cs="SimSun"/>
          <w:spacing w:val="-13"/>
          <w:sz w:val="21"/>
          <w:szCs w:val="21"/>
        </w:rPr>
        <w:t>T</w:t>
      </w:r>
      <w:r>
        <w:rPr>
          <w:rFonts w:ascii="SimSun" w:eastAsia="SimSun" w:hAnsi="SimSun" w:cs="SimSun"/>
          <w:spacing w:val="-13"/>
          <w:sz w:val="21"/>
          <w:szCs w:val="21"/>
        </w:rPr>
        <w:t xml:space="preserve"> </w:t>
      </w:r>
      <w:r>
        <w:rPr>
          <w:rFonts w:ascii="SimSun" w:eastAsia="SimSun" w:hAnsi="SimSun" w:cs="SimSun"/>
          <w:spacing w:val="-13"/>
          <w:sz w:val="21"/>
          <w:szCs w:val="21"/>
        </w:rPr>
        <w:t>型接头。</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三芯与单芯电缆直接相连的部位</w:t>
      </w:r>
      <w:r>
        <w:rPr>
          <w:rFonts w:ascii="SimSun" w:eastAsia="SimSun" w:hAnsi="SimSun" w:cs="SimSun"/>
          <w:spacing w:val="-1"/>
          <w:sz w:val="21"/>
          <w:szCs w:val="21"/>
        </w:rPr>
        <w:t>，应采用转换接头。</w:t>
      </w:r>
    </w:p>
    <w:p>
      <w:pPr>
        <w:spacing w:before="62" w:line="220" w:lineRule="auto"/>
        <w:ind w:left="2"/>
        <w:rPr>
          <w:rFonts w:ascii="SimSun" w:eastAsia="SimSun" w:hAnsi="SimSun" w:cs="SimSun"/>
          <w:sz w:val="21"/>
          <w:szCs w:val="21"/>
        </w:rPr>
        <w:sectPr>
          <w:footerReference w:type="default" r:id="rId24"/>
          <w:pgSz w:w="11905" w:h="16840"/>
          <w:pgMar w:top="1058" w:right="1131" w:bottom="1158" w:left="1141" w:header="0" w:footer="998" w:gutter="0"/>
          <w:pgNumType w:start="21"/>
          <w:cols w:space="708"/>
        </w:sect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挤塑绝缘电缆与</w:t>
      </w:r>
      <w:r>
        <w:rPr>
          <w:rFonts w:ascii="SimSun" w:eastAsia="SimSun" w:hAnsi="SimSun" w:cs="SimSun"/>
          <w:spacing w:val="-1"/>
          <w:sz w:val="21"/>
          <w:szCs w:val="21"/>
        </w:rPr>
        <w:t>自容式充油电缆相连的部位，应采用过渡接头。</w:t>
      </w:r>
    </w:p>
    <w:p>
      <w:pPr>
        <w:spacing w:before="63" w:line="274" w:lineRule="auto"/>
        <w:ind w:left="5" w:right="1" w:hanging="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4.1.6</w:t>
      </w:r>
      <w:r>
        <w:rPr>
          <w:rFonts w:ascii="SimSun" w:eastAsia="SimSun" w:hAnsi="SimSun" w:cs="SimSun"/>
          <w:spacing w:val="-4"/>
          <w:sz w:val="21"/>
          <w:szCs w:val="21"/>
        </w:rPr>
        <w:t xml:space="preserve"> </w:t>
      </w:r>
      <w:r>
        <w:rPr>
          <w:rFonts w:ascii="SimSun" w:eastAsia="SimSun" w:hAnsi="SimSun" w:cs="SimSun"/>
          <w:spacing w:val="-4"/>
          <w:sz w:val="21"/>
          <w:szCs w:val="21"/>
        </w:rPr>
        <w:t>电缆接头的构造类型的选</w:t>
      </w:r>
      <w:r>
        <w:rPr>
          <w:rFonts w:ascii="SimSun" w:eastAsia="SimSun" w:hAnsi="SimSun" w:cs="SimSun"/>
          <w:spacing w:val="-3"/>
          <w:sz w:val="21"/>
          <w:szCs w:val="21"/>
        </w:rPr>
        <w:t>择</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应按满足工程所需可靠性、安装与维护简便和经济合理等因素综合确</w:t>
      </w:r>
      <w:r>
        <w:rPr>
          <w:rFonts w:ascii="SimSun" w:eastAsia="SimSun" w:hAnsi="SimSun" w:cs="SimSun"/>
          <w:sz w:val="21"/>
          <w:szCs w:val="21"/>
        </w:rPr>
        <w:t xml:space="preserve"> </w:t>
      </w:r>
      <w:r>
        <w:rPr>
          <w:rFonts w:ascii="SimSun" w:eastAsia="SimSun" w:hAnsi="SimSun" w:cs="SimSun"/>
          <w:spacing w:val="-6"/>
          <w:sz w:val="21"/>
          <w:szCs w:val="21"/>
        </w:rPr>
        <w:t>定</w:t>
      </w:r>
      <w:r>
        <w:rPr>
          <w:rFonts w:ascii="SimSun" w:eastAsia="SimSun" w:hAnsi="SimSun" w:cs="SimSun"/>
          <w:spacing w:val="-5"/>
          <w:sz w:val="21"/>
          <w:szCs w:val="21"/>
        </w:rPr>
        <w:t>，并应符合下列规定：</w:t>
      </w:r>
    </w:p>
    <w:p>
      <w:pPr>
        <w:spacing w:before="1" w:line="219"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海底等水下电缆的接头</w:t>
      </w:r>
      <w:r>
        <w:rPr>
          <w:rFonts w:ascii="SimSun" w:eastAsia="SimSun" w:hAnsi="SimSun" w:cs="SimSun"/>
          <w:spacing w:val="-1"/>
          <w:sz w:val="21"/>
          <w:szCs w:val="21"/>
        </w:rPr>
        <w:t>，应维持钢铠层纵向连续且有足够的机械强度，宜选用软性连接。</w:t>
      </w:r>
    </w:p>
    <w:p>
      <w:pPr>
        <w:spacing w:before="62" w:line="220" w:lineRule="auto"/>
        <w:ind w:left="3"/>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在可能有水浸</w:t>
      </w:r>
      <w:r>
        <w:rPr>
          <w:rFonts w:ascii="SimSun" w:eastAsia="SimSun" w:hAnsi="SimSun" w:cs="SimSun"/>
          <w:spacing w:val="-4"/>
          <w:sz w:val="21"/>
          <w:szCs w:val="21"/>
        </w:rPr>
        <w:t>泡的设置场所，6kV</w:t>
      </w:r>
      <w:r>
        <w:rPr>
          <w:rFonts w:ascii="SimSun" w:eastAsia="SimSun" w:hAnsi="SimSun" w:cs="SimSun"/>
          <w:spacing w:val="-4"/>
          <w:sz w:val="21"/>
          <w:szCs w:val="21"/>
        </w:rPr>
        <w:t xml:space="preserve"> </w:t>
      </w:r>
      <w:r>
        <w:rPr>
          <w:rFonts w:ascii="SimSun" w:eastAsia="SimSun" w:hAnsi="SimSun" w:cs="SimSun"/>
          <w:spacing w:val="-4"/>
          <w:sz w:val="21"/>
          <w:szCs w:val="21"/>
        </w:rPr>
        <w:t>及以上</w:t>
      </w:r>
      <w:r>
        <w:rPr>
          <w:rFonts w:ascii="SimSun" w:eastAsia="SimSun" w:hAnsi="SimSun" w:cs="SimSun"/>
          <w:spacing w:val="-4"/>
          <w:sz w:val="21"/>
          <w:szCs w:val="21"/>
        </w:rPr>
        <w:t xml:space="preserve"> </w:t>
      </w:r>
      <w:r>
        <w:rPr>
          <w:rFonts w:ascii="SimSun" w:eastAsia="SimSun" w:hAnsi="SimSun" w:cs="SimSun"/>
          <w:spacing w:val="-4"/>
          <w:sz w:val="21"/>
          <w:szCs w:val="21"/>
        </w:rPr>
        <w:t>XLPE</w:t>
      </w:r>
      <w:r>
        <w:rPr>
          <w:rFonts w:ascii="SimSun" w:eastAsia="SimSun" w:hAnsi="SimSun" w:cs="SimSun"/>
          <w:spacing w:val="-4"/>
          <w:sz w:val="21"/>
          <w:szCs w:val="21"/>
        </w:rPr>
        <w:t xml:space="preserve"> </w:t>
      </w:r>
      <w:r>
        <w:rPr>
          <w:rFonts w:ascii="SimSun" w:eastAsia="SimSun" w:hAnsi="SimSun" w:cs="SimSun"/>
          <w:spacing w:val="-4"/>
          <w:sz w:val="21"/>
          <w:szCs w:val="21"/>
        </w:rPr>
        <w:t>电缆接头应具有外包防水层。</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在不允许有火种场所的电缆接头</w:t>
      </w:r>
      <w:r>
        <w:rPr>
          <w:rFonts w:ascii="SimSun" w:eastAsia="SimSun" w:hAnsi="SimSun" w:cs="SimSun"/>
          <w:spacing w:val="-1"/>
          <w:sz w:val="21"/>
          <w:szCs w:val="21"/>
        </w:rPr>
        <w:t>，不得选用热缩型。</w:t>
      </w:r>
    </w:p>
    <w:p>
      <w:pPr>
        <w:spacing w:before="63" w:line="274" w:lineRule="auto"/>
        <w:ind w:left="5" w:right="1426" w:hanging="5"/>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4"/>
          <w:sz w:val="21"/>
          <w:szCs w:val="21"/>
        </w:rPr>
        <w:t>220kV</w:t>
      </w:r>
      <w:r>
        <w:rPr>
          <w:rFonts w:ascii="SimSun" w:eastAsia="SimSun" w:hAnsi="SimSun" w:cs="SimSun"/>
          <w:spacing w:val="-4"/>
          <w:sz w:val="21"/>
          <w:szCs w:val="21"/>
        </w:rPr>
        <w:t xml:space="preserve"> </w:t>
      </w:r>
      <w:r>
        <w:rPr>
          <w:rFonts w:ascii="SimSun" w:eastAsia="SimSun" w:hAnsi="SimSun" w:cs="SimSun"/>
          <w:spacing w:val="-4"/>
          <w:sz w:val="21"/>
          <w:szCs w:val="21"/>
        </w:rPr>
        <w:t>及以上</w:t>
      </w:r>
      <w:r>
        <w:rPr>
          <w:rFonts w:ascii="SimSun" w:eastAsia="SimSun" w:hAnsi="SimSun" w:cs="SimSun"/>
          <w:spacing w:val="-4"/>
          <w:sz w:val="21"/>
          <w:szCs w:val="21"/>
        </w:rPr>
        <w:t xml:space="preserve"> </w:t>
      </w:r>
      <w:r>
        <w:rPr>
          <w:rFonts w:ascii="SimSun" w:eastAsia="SimSun" w:hAnsi="SimSun" w:cs="SimSun"/>
          <w:spacing w:val="-4"/>
          <w:sz w:val="21"/>
          <w:szCs w:val="21"/>
        </w:rPr>
        <w:t>XLPE</w:t>
      </w:r>
      <w:r>
        <w:rPr>
          <w:rFonts w:ascii="SimSun" w:eastAsia="SimSun" w:hAnsi="SimSun" w:cs="SimSun"/>
          <w:spacing w:val="-4"/>
          <w:sz w:val="21"/>
          <w:szCs w:val="21"/>
        </w:rPr>
        <w:t xml:space="preserve"> </w:t>
      </w:r>
      <w:r>
        <w:rPr>
          <w:rFonts w:ascii="SimSun" w:eastAsia="SimSun" w:hAnsi="SimSun" w:cs="SimSun"/>
          <w:spacing w:val="-4"/>
          <w:sz w:val="21"/>
          <w:szCs w:val="21"/>
        </w:rPr>
        <w:t>电缆选用的接头，应由该型接头与电缆连成整体的标准性试验确认。</w:t>
      </w:r>
      <w:r>
        <w:rPr>
          <w:rFonts w:ascii="SimSun" w:eastAsia="SimSun" w:hAnsi="SimSun" w:cs="SimSun"/>
          <w:sz w:val="21"/>
          <w:szCs w:val="21"/>
        </w:rPr>
        <w:t xml:space="preserve"> </w:t>
      </w: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66~110</w:t>
      </w:r>
      <w:r>
        <w:rPr>
          <w:rFonts w:ascii="SimSun" w:eastAsia="SimSun" w:hAnsi="SimSun" w:cs="SimSun"/>
          <w:sz w:val="21"/>
          <w:szCs w:val="21"/>
        </w:rPr>
        <w:t>kV</w:t>
      </w:r>
      <w:r>
        <w:rPr>
          <w:rFonts w:ascii="SimSun" w:eastAsia="SimSun" w:hAnsi="SimSun" w:cs="SimSun"/>
          <w:spacing w:val="1"/>
          <w:sz w:val="21"/>
          <w:szCs w:val="21"/>
        </w:rPr>
        <w:t xml:space="preserve"> </w:t>
      </w:r>
      <w:r>
        <w:rPr>
          <w:rFonts w:ascii="SimSun" w:eastAsia="SimSun" w:hAnsi="SimSun" w:cs="SimSun"/>
          <w:sz w:val="21"/>
          <w:szCs w:val="21"/>
        </w:rPr>
        <w:t>XLPE</w:t>
      </w:r>
      <w:r>
        <w:rPr>
          <w:rFonts w:ascii="SimSun" w:eastAsia="SimSun" w:hAnsi="SimSun" w:cs="SimSun"/>
          <w:spacing w:val="1"/>
          <w:sz w:val="21"/>
          <w:szCs w:val="21"/>
        </w:rPr>
        <w:t xml:space="preserve"> </w:t>
      </w:r>
      <w:r>
        <w:rPr>
          <w:rFonts w:ascii="SimSun" w:eastAsia="SimSun" w:hAnsi="SimSun" w:cs="SimSun"/>
          <w:spacing w:val="1"/>
          <w:sz w:val="21"/>
          <w:szCs w:val="21"/>
        </w:rPr>
        <w:t>电</w:t>
      </w:r>
      <w:r>
        <w:rPr>
          <w:rFonts w:ascii="SimSun" w:eastAsia="SimSun" w:hAnsi="SimSun" w:cs="SimSun"/>
          <w:sz w:val="21"/>
          <w:szCs w:val="21"/>
        </w:rPr>
        <w:t>缆线路可靠性要求较高时，不宜选用包带型接头。</w:t>
      </w:r>
    </w:p>
    <w:p>
      <w:pPr>
        <w:spacing w:line="220" w:lineRule="auto"/>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1.7</w:t>
      </w:r>
      <w:r>
        <w:rPr>
          <w:rFonts w:ascii="SimSun" w:eastAsia="SimSun" w:hAnsi="SimSun" w:cs="SimSun"/>
          <w:spacing w:val="-2"/>
          <w:sz w:val="21"/>
          <w:szCs w:val="21"/>
        </w:rPr>
        <w:t xml:space="preserve"> </w:t>
      </w:r>
      <w:r>
        <w:rPr>
          <w:rFonts w:ascii="SimSun" w:eastAsia="SimSun" w:hAnsi="SimSun" w:cs="SimSun"/>
          <w:spacing w:val="-2"/>
          <w:sz w:val="21"/>
          <w:szCs w:val="21"/>
        </w:rPr>
        <w:t>电缆接头的绝缘特性应符合下列规定：</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接头的额定电压及其绝缘水</w:t>
      </w:r>
      <w:r>
        <w:rPr>
          <w:rFonts w:ascii="SimSun" w:eastAsia="SimSun" w:hAnsi="SimSun" w:cs="SimSun"/>
          <w:spacing w:val="-1"/>
          <w:sz w:val="21"/>
          <w:szCs w:val="21"/>
        </w:rPr>
        <w:t>平，不得低于所连接电缆额定电压及其要求的绝缘水平。</w:t>
      </w:r>
    </w:p>
    <w:p>
      <w:pPr>
        <w:spacing w:before="62" w:line="220"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绝缘接头的绝缘环两侧耐受电压，不得低于所连接电缆护层绝缘水平的</w:t>
      </w:r>
      <w:r>
        <w:rPr>
          <w:rFonts w:ascii="SimSun" w:eastAsia="SimSun" w:hAnsi="SimSun" w:cs="SimSun"/>
          <w:spacing w:val="-3"/>
          <w:sz w:val="21"/>
          <w:szCs w:val="21"/>
        </w:rPr>
        <w:t xml:space="preserve"> </w:t>
      </w: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倍。</w:t>
      </w:r>
    </w:p>
    <w:p>
      <w:pPr>
        <w:spacing w:before="61" w:line="220" w:lineRule="auto"/>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4.1.8</w:t>
      </w:r>
      <w:r>
        <w:rPr>
          <w:rFonts w:ascii="SimSun" w:eastAsia="SimSun" w:hAnsi="SimSun" w:cs="SimSun"/>
          <w:spacing w:val="-8"/>
          <w:sz w:val="21"/>
          <w:szCs w:val="21"/>
        </w:rPr>
        <w:t xml:space="preserve"> </w:t>
      </w:r>
      <w:r>
        <w:rPr>
          <w:rFonts w:ascii="SimSun" w:eastAsia="SimSun" w:hAnsi="SimSun" w:cs="SimSun"/>
          <w:spacing w:val="-8"/>
          <w:sz w:val="21"/>
          <w:szCs w:val="21"/>
        </w:rPr>
        <w:t>电缆</w:t>
      </w:r>
      <w:r>
        <w:rPr>
          <w:rFonts w:ascii="SimSun" w:eastAsia="SimSun" w:hAnsi="SimSun" w:cs="SimSun"/>
          <w:spacing w:val="-7"/>
          <w:sz w:val="21"/>
          <w:szCs w:val="21"/>
        </w:rPr>
        <w:t>终</w:t>
      </w:r>
      <w:r>
        <w:rPr>
          <w:rFonts w:ascii="SimSun" w:eastAsia="SimSun" w:hAnsi="SimSun" w:cs="SimSun"/>
          <w:spacing w:val="-4"/>
          <w:sz w:val="21"/>
          <w:szCs w:val="21"/>
        </w:rPr>
        <w:t>端、接头的布置，</w:t>
      </w:r>
      <w:r>
        <w:rPr>
          <w:rFonts w:ascii="SimSun" w:eastAsia="SimSun" w:hAnsi="SimSun" w:cs="SimSun"/>
          <w:spacing w:val="-4"/>
          <w:sz w:val="21"/>
          <w:szCs w:val="21"/>
        </w:rPr>
        <w:t xml:space="preserve"> </w:t>
      </w:r>
      <w:r>
        <w:rPr>
          <w:rFonts w:ascii="SimSun" w:eastAsia="SimSun" w:hAnsi="SimSun" w:cs="SimSun"/>
          <w:spacing w:val="-4"/>
          <w:sz w:val="21"/>
          <w:szCs w:val="21"/>
        </w:rPr>
        <w:t>应满足安装维修所需的间距，</w:t>
      </w:r>
      <w:r>
        <w:rPr>
          <w:rFonts w:ascii="SimSun" w:eastAsia="SimSun" w:hAnsi="SimSun" w:cs="SimSun"/>
          <w:spacing w:val="-4"/>
          <w:sz w:val="21"/>
          <w:szCs w:val="21"/>
        </w:rPr>
        <w:t xml:space="preserve"> </w:t>
      </w:r>
      <w:r>
        <w:rPr>
          <w:rFonts w:ascii="SimSun" w:eastAsia="SimSun" w:hAnsi="SimSun" w:cs="SimSun"/>
          <w:spacing w:val="-4"/>
          <w:sz w:val="21"/>
          <w:szCs w:val="21"/>
        </w:rPr>
        <w:t>并应符合电缆允许弯曲半径的伸缩节配置的</w:t>
      </w:r>
    </w:p>
    <w:p>
      <w:pPr>
        <w:sectPr>
          <w:footerReference w:type="default" r:id="rId25"/>
          <w:type w:val="nextPage"/>
          <w:pgSz w:w="11905" w:h="16840"/>
          <w:pgMar w:top="1058" w:right="1131" w:bottom="1158" w:left="1141" w:header="0" w:footer="998" w:gutter="0"/>
          <w:pgNumType w:start="22"/>
          <w:cols w:space="708"/>
          <w:titlePg w:val="0"/>
        </w:sectPr>
      </w:pPr>
    </w:p>
    <w:p>
      <w:pPr>
        <w:spacing w:before="42" w:line="220" w:lineRule="auto"/>
        <w:ind w:left="2"/>
        <w:rPr>
          <w:rFonts w:ascii="SimSun" w:eastAsia="SimSun" w:hAnsi="SimSun" w:cs="SimSun"/>
          <w:sz w:val="21"/>
          <w:szCs w:val="21"/>
        </w:rPr>
      </w:pPr>
      <w:r>
        <w:rPr>
          <w:rFonts w:ascii="SimSun" w:eastAsia="SimSun" w:hAnsi="SimSun" w:cs="SimSun"/>
          <w:spacing w:val="-5"/>
          <w:sz w:val="21"/>
          <w:szCs w:val="21"/>
        </w:rPr>
        <w:t>要</w:t>
      </w:r>
      <w:r>
        <w:rPr>
          <w:rFonts w:ascii="SimSun" w:eastAsia="SimSun" w:hAnsi="SimSun" w:cs="SimSun"/>
          <w:spacing w:val="-4"/>
          <w:sz w:val="21"/>
          <w:szCs w:val="21"/>
        </w:rPr>
        <w:t>求，同时应符合下列规定：</w:t>
      </w:r>
    </w:p>
    <w:p>
      <w:pPr>
        <w:spacing w:before="62" w:line="274" w:lineRule="auto"/>
        <w:ind w:left="1" w:firstLine="15"/>
        <w:rPr>
          <w:rFonts w:ascii="SimSun" w:eastAsia="SimSun" w:hAnsi="SimSun" w:cs="SimSun"/>
          <w:sz w:val="21"/>
          <w:szCs w:val="21"/>
        </w:rPr>
      </w:pPr>
      <w:r>
        <w:rPr>
          <w:rFonts w:ascii="SimSun" w:eastAsia="SimSun" w:hAnsi="SimSun" w:cs="SimSun"/>
          <w:spacing w:val="-16"/>
          <w:sz w:val="21"/>
          <w:szCs w:val="21"/>
        </w:rPr>
        <w:t>1</w:t>
      </w:r>
      <w:r>
        <w:rPr>
          <w:rFonts w:ascii="SimSun" w:eastAsia="SimSun" w:hAnsi="SimSun" w:cs="SimSun"/>
          <w:spacing w:val="-16"/>
          <w:sz w:val="21"/>
          <w:szCs w:val="21"/>
        </w:rPr>
        <w:t xml:space="preserve"> </w:t>
      </w:r>
      <w:r>
        <w:rPr>
          <w:rFonts w:ascii="SimSun" w:eastAsia="SimSun" w:hAnsi="SimSun" w:cs="SimSun"/>
          <w:spacing w:val="-16"/>
          <w:sz w:val="21"/>
          <w:szCs w:val="21"/>
        </w:rPr>
        <w:t>终端</w:t>
      </w:r>
      <w:r>
        <w:rPr>
          <w:rFonts w:ascii="SimSun" w:eastAsia="SimSun" w:hAnsi="SimSun" w:cs="SimSun"/>
          <w:spacing w:val="-10"/>
          <w:sz w:val="21"/>
          <w:szCs w:val="21"/>
        </w:rPr>
        <w:t>支</w:t>
      </w:r>
      <w:r>
        <w:rPr>
          <w:rFonts w:ascii="SimSun" w:eastAsia="SimSun" w:hAnsi="SimSun" w:cs="SimSun"/>
          <w:spacing w:val="-8"/>
          <w:sz w:val="21"/>
          <w:szCs w:val="21"/>
        </w:rPr>
        <w:t>架构成方式，</w:t>
      </w:r>
      <w:r>
        <w:rPr>
          <w:rFonts w:ascii="SimSun" w:eastAsia="SimSun" w:hAnsi="SimSun" w:cs="SimSun"/>
          <w:spacing w:val="-8"/>
          <w:sz w:val="21"/>
          <w:szCs w:val="21"/>
        </w:rPr>
        <w:t xml:space="preserve"> </w:t>
      </w:r>
      <w:r>
        <w:rPr>
          <w:rFonts w:ascii="SimSun" w:eastAsia="SimSun" w:hAnsi="SimSun" w:cs="SimSun"/>
          <w:spacing w:val="-8"/>
          <w:sz w:val="21"/>
          <w:szCs w:val="21"/>
        </w:rPr>
        <w:t>应利于电缆及其组件的安装；</w:t>
      </w:r>
      <w:r>
        <w:rPr>
          <w:rFonts w:ascii="SimSun" w:eastAsia="SimSun" w:hAnsi="SimSun" w:cs="SimSun"/>
          <w:spacing w:val="-8"/>
          <w:sz w:val="21"/>
          <w:szCs w:val="21"/>
        </w:rPr>
        <w:t xml:space="preserve"> </w:t>
      </w:r>
      <w:r>
        <w:rPr>
          <w:rFonts w:ascii="SimSun" w:eastAsia="SimSun" w:hAnsi="SimSun" w:cs="SimSun"/>
          <w:spacing w:val="-8"/>
          <w:sz w:val="21"/>
          <w:szCs w:val="21"/>
        </w:rPr>
        <w:t>大于</w:t>
      </w:r>
      <w:r>
        <w:rPr>
          <w:rFonts w:ascii="SimSun" w:eastAsia="SimSun" w:hAnsi="SimSun" w:cs="SimSun"/>
          <w:spacing w:val="-8"/>
          <w:sz w:val="21"/>
          <w:szCs w:val="21"/>
        </w:rPr>
        <w:t xml:space="preserve"> </w:t>
      </w:r>
      <w:r>
        <w:rPr>
          <w:rFonts w:ascii="SimSun" w:eastAsia="SimSun" w:hAnsi="SimSun" w:cs="SimSun"/>
          <w:spacing w:val="-8"/>
          <w:sz w:val="21"/>
          <w:szCs w:val="21"/>
        </w:rPr>
        <w:t>1500A</w:t>
      </w:r>
      <w:r>
        <w:rPr>
          <w:rFonts w:ascii="SimSun" w:eastAsia="SimSun" w:hAnsi="SimSun" w:cs="SimSun"/>
          <w:spacing w:val="-8"/>
          <w:sz w:val="21"/>
          <w:szCs w:val="21"/>
        </w:rPr>
        <w:t xml:space="preserve"> </w:t>
      </w:r>
      <w:r>
        <w:rPr>
          <w:rFonts w:ascii="SimSun" w:eastAsia="SimSun" w:hAnsi="SimSun" w:cs="SimSun"/>
          <w:spacing w:val="-8"/>
          <w:sz w:val="21"/>
          <w:szCs w:val="21"/>
        </w:rPr>
        <w:t>的工作电流时，</w:t>
      </w:r>
      <w:r>
        <w:rPr>
          <w:rFonts w:ascii="SimSun" w:eastAsia="SimSun" w:hAnsi="SimSun" w:cs="SimSun"/>
          <w:spacing w:val="-8"/>
          <w:sz w:val="21"/>
          <w:szCs w:val="21"/>
        </w:rPr>
        <w:t xml:space="preserve"> </w:t>
      </w:r>
      <w:r>
        <w:rPr>
          <w:rFonts w:ascii="SimSun" w:eastAsia="SimSun" w:hAnsi="SimSun" w:cs="SimSun"/>
          <w:spacing w:val="-8"/>
          <w:sz w:val="21"/>
          <w:szCs w:val="21"/>
        </w:rPr>
        <w:t>支架构造宜具有防止横向</w:t>
      </w:r>
      <w:r>
        <w:rPr>
          <w:rFonts w:ascii="SimSun" w:eastAsia="SimSun" w:hAnsi="SimSun" w:cs="SimSun"/>
          <w:sz w:val="21"/>
          <w:szCs w:val="21"/>
        </w:rPr>
        <w:t xml:space="preserve"> </w:t>
      </w:r>
      <w:r>
        <w:rPr>
          <w:rFonts w:ascii="SimSun" w:eastAsia="SimSun" w:hAnsi="SimSun" w:cs="SimSun"/>
          <w:spacing w:val="-3"/>
          <w:sz w:val="21"/>
          <w:szCs w:val="21"/>
        </w:rPr>
        <w:t>磁路闭合等附加发热措施</w:t>
      </w:r>
      <w:r>
        <w:rPr>
          <w:rFonts w:ascii="SimSun" w:eastAsia="SimSun" w:hAnsi="SimSun" w:cs="SimSun"/>
          <w:spacing w:val="-2"/>
          <w:sz w:val="21"/>
          <w:szCs w:val="21"/>
        </w:rPr>
        <w:t>。</w:t>
      </w:r>
    </w:p>
    <w:p>
      <w:pPr>
        <w:spacing w:line="220" w:lineRule="auto"/>
        <w:ind w:left="4"/>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邻近电气化交通线路等对电缆金属层有侵蚀影响的地段，接头设置方式宜便于监察维护</w:t>
      </w:r>
      <w:r>
        <w:rPr>
          <w:rFonts w:ascii="SimSun" w:eastAsia="SimSun" w:hAnsi="SimSun" w:cs="SimSun"/>
          <w:sz w:val="21"/>
          <w:szCs w:val="21"/>
        </w:rPr>
        <w:t>。</w:t>
      </w:r>
    </w:p>
    <w:p>
      <w:pPr>
        <w:spacing w:before="62" w:line="274" w:lineRule="auto"/>
        <w:ind w:left="5" w:right="26" w:hanging="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4.1.9</w:t>
      </w:r>
      <w:r>
        <w:rPr>
          <w:rFonts w:ascii="SimSun" w:eastAsia="SimSun" w:hAnsi="SimSun" w:cs="SimSun"/>
          <w:spacing w:val="-2"/>
          <w:sz w:val="21"/>
          <w:szCs w:val="21"/>
        </w:rPr>
        <w:t xml:space="preserve"> </w:t>
      </w:r>
      <w:r>
        <w:rPr>
          <w:rFonts w:ascii="SimSun" w:eastAsia="SimSun" w:hAnsi="SimSun" w:cs="SimSun"/>
          <w:spacing w:val="-2"/>
          <w:sz w:val="21"/>
          <w:szCs w:val="21"/>
        </w:rPr>
        <w:t>电</w:t>
      </w:r>
      <w:r>
        <w:rPr>
          <w:rFonts w:ascii="SimSun" w:eastAsia="SimSun" w:hAnsi="SimSun" w:cs="SimSun"/>
          <w:spacing w:val="-1"/>
          <w:sz w:val="21"/>
          <w:szCs w:val="21"/>
        </w:rPr>
        <w:t>力电缆金属层必须直接接地。交流系统中三芯电缆的金属层，应在电缆线路两终端和接头等部位</w:t>
      </w:r>
      <w:r>
        <w:rPr>
          <w:rFonts w:ascii="SimSun" w:eastAsia="SimSun" w:hAnsi="SimSun" w:cs="SimSun"/>
          <w:sz w:val="21"/>
          <w:szCs w:val="21"/>
        </w:rPr>
        <w:t xml:space="preserve"> </w:t>
      </w:r>
      <w:r>
        <w:rPr>
          <w:rFonts w:ascii="SimSun" w:eastAsia="SimSun" w:hAnsi="SimSun" w:cs="SimSun"/>
          <w:spacing w:val="-7"/>
          <w:sz w:val="21"/>
          <w:szCs w:val="21"/>
        </w:rPr>
        <w:t>实施接地。</w:t>
      </w:r>
    </w:p>
    <w:p>
      <w:pPr>
        <w:spacing w:line="274" w:lineRule="auto"/>
        <w:ind w:left="1" w:right="76" w:hanging="1"/>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w:t>
      </w:r>
      <w:r>
        <w:rPr>
          <w:rFonts w:ascii="SimSun" w:eastAsia="SimSun" w:hAnsi="SimSun" w:cs="SimSun"/>
          <w:spacing w:val="-2"/>
          <w:sz w:val="21"/>
          <w:szCs w:val="21"/>
          <w14:textOutline w14:w="2667">
            <w14:solidFill>
              <w14:srgbClr w14:val="000000"/>
            </w14:solidFill>
            <w14:prstDash w14:val="solid"/>
            <w14:miter w14:lim="1"/>
          </w14:textOutline>
        </w:rPr>
        <w:t>1.10</w:t>
      </w:r>
      <w:r>
        <w:rPr>
          <w:rFonts w:ascii="SimSun" w:eastAsia="SimSun" w:hAnsi="SimSun" w:cs="SimSun"/>
          <w:spacing w:val="-2"/>
          <w:sz w:val="21"/>
          <w:szCs w:val="21"/>
        </w:rPr>
        <w:t xml:space="preserve"> </w:t>
      </w:r>
      <w:r>
        <w:rPr>
          <w:rFonts w:ascii="SimSun" w:eastAsia="SimSun" w:hAnsi="SimSun" w:cs="SimSun"/>
          <w:spacing w:val="-2"/>
          <w:sz w:val="21"/>
          <w:szCs w:val="21"/>
        </w:rPr>
        <w:t>交流单芯电力电缆的金属层上任一点非直接接地处的正常感应电势计算，宜符合本规范附录</w:t>
      </w:r>
      <w:r>
        <w:rPr>
          <w:rFonts w:ascii="SimSun" w:eastAsia="SimSun" w:hAnsi="SimSun" w:cs="SimSun"/>
          <w:spacing w:val="-2"/>
          <w:sz w:val="21"/>
          <w:szCs w:val="21"/>
        </w:rPr>
        <w:t xml:space="preserve"> </w:t>
      </w:r>
      <w:r>
        <w:rPr>
          <w:rFonts w:ascii="SimSun" w:eastAsia="SimSun" w:hAnsi="SimSun" w:cs="SimSun"/>
          <w:spacing w:val="-2"/>
          <w:sz w:val="21"/>
          <w:szCs w:val="21"/>
        </w:rPr>
        <w:t>F</w:t>
      </w:r>
      <w:r>
        <w:rPr>
          <w:rFonts w:ascii="SimSun" w:eastAsia="SimSun" w:hAnsi="SimSun" w:cs="SimSun"/>
          <w:spacing w:val="-2"/>
          <w:sz w:val="21"/>
          <w:szCs w:val="21"/>
        </w:rPr>
        <w:t xml:space="preserve"> </w:t>
      </w:r>
      <w:r>
        <w:rPr>
          <w:rFonts w:ascii="SimSun" w:eastAsia="SimSun" w:hAnsi="SimSun" w:cs="SimSun"/>
          <w:spacing w:val="-2"/>
          <w:sz w:val="21"/>
          <w:szCs w:val="21"/>
        </w:rPr>
        <w:t>的</w:t>
      </w:r>
      <w:r>
        <w:rPr>
          <w:rFonts w:ascii="SimSun" w:eastAsia="SimSun" w:hAnsi="SimSun" w:cs="SimSun"/>
          <w:sz w:val="21"/>
          <w:szCs w:val="21"/>
        </w:rPr>
        <w:t xml:space="preserve"> </w:t>
      </w:r>
      <w:r>
        <w:rPr>
          <w:rFonts w:ascii="SimSun" w:eastAsia="SimSun" w:hAnsi="SimSun" w:cs="SimSun"/>
          <w:spacing w:val="-4"/>
          <w:sz w:val="21"/>
          <w:szCs w:val="21"/>
        </w:rPr>
        <w:t>规定。</w:t>
      </w:r>
      <w:r>
        <w:rPr>
          <w:rFonts w:ascii="SimSun" w:eastAsia="SimSun" w:hAnsi="SimSun" w:cs="SimSun"/>
          <w:spacing w:val="-2"/>
          <w:sz w:val="21"/>
          <w:szCs w:val="21"/>
        </w:rPr>
        <w:t>电缆线路的正常感应电势最大值应满足下列规定：</w:t>
      </w:r>
    </w:p>
    <w:p>
      <w:pPr>
        <w:spacing w:line="219" w:lineRule="auto"/>
        <w:ind w:left="17"/>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未采取能有效防止</w:t>
      </w:r>
      <w:r>
        <w:rPr>
          <w:rFonts w:ascii="SimSun" w:eastAsia="SimSun" w:hAnsi="SimSun" w:cs="SimSun"/>
          <w:spacing w:val="-2"/>
          <w:sz w:val="21"/>
          <w:szCs w:val="21"/>
        </w:rPr>
        <w:t>人员任意接触金属层的安全措施时，不得大于</w:t>
      </w:r>
      <w:r>
        <w:rPr>
          <w:rFonts w:ascii="SimSun" w:eastAsia="SimSun" w:hAnsi="SimSun" w:cs="SimSun"/>
          <w:spacing w:val="-2"/>
          <w:sz w:val="21"/>
          <w:szCs w:val="21"/>
        </w:rPr>
        <w:t xml:space="preserve"> </w:t>
      </w:r>
      <w:r>
        <w:rPr>
          <w:rFonts w:ascii="SimSun" w:eastAsia="SimSun" w:hAnsi="SimSun" w:cs="SimSun"/>
          <w:spacing w:val="-2"/>
          <w:sz w:val="21"/>
          <w:szCs w:val="21"/>
        </w:rPr>
        <w:t>50V。</w:t>
      </w:r>
    </w:p>
    <w:p>
      <w:pPr>
        <w:spacing w:before="62" w:line="220" w:lineRule="auto"/>
        <w:ind w:left="4"/>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除上述情况外，不得大于</w:t>
      </w:r>
      <w:r>
        <w:rPr>
          <w:rFonts w:ascii="SimSun" w:eastAsia="SimSun" w:hAnsi="SimSun" w:cs="SimSun"/>
          <w:spacing w:val="-4"/>
          <w:sz w:val="21"/>
          <w:szCs w:val="21"/>
        </w:rPr>
        <w:t xml:space="preserve"> </w:t>
      </w:r>
      <w:r>
        <w:rPr>
          <w:rFonts w:ascii="SimSun" w:eastAsia="SimSun" w:hAnsi="SimSun" w:cs="SimSun"/>
          <w:spacing w:val="-4"/>
          <w:sz w:val="21"/>
          <w:szCs w:val="21"/>
        </w:rPr>
        <w:t>300V。</w:t>
      </w:r>
    </w:p>
    <w:p>
      <w:pPr>
        <w:spacing w:before="62"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4.1.11</w:t>
      </w:r>
      <w:r>
        <w:rPr>
          <w:rFonts w:ascii="SimSun" w:eastAsia="SimSun" w:hAnsi="SimSun" w:cs="SimSun"/>
          <w:spacing w:val="-2"/>
          <w:sz w:val="21"/>
          <w:szCs w:val="21"/>
        </w:rPr>
        <w:t xml:space="preserve"> </w:t>
      </w:r>
      <w:r>
        <w:rPr>
          <w:rFonts w:ascii="SimSun" w:eastAsia="SimSun" w:hAnsi="SimSun" w:cs="SimSun"/>
          <w:spacing w:val="-2"/>
          <w:sz w:val="21"/>
          <w:szCs w:val="21"/>
        </w:rPr>
        <w:t>交流系统单芯</w:t>
      </w:r>
      <w:r>
        <w:rPr>
          <w:rFonts w:ascii="SimSun" w:eastAsia="SimSun" w:hAnsi="SimSun" w:cs="SimSun"/>
          <w:spacing w:val="-1"/>
          <w:sz w:val="21"/>
          <w:szCs w:val="21"/>
        </w:rPr>
        <w:t>电力电缆金属层接地方式的选择，应符合下列规定：</w:t>
      </w:r>
    </w:p>
    <w:p>
      <w:pPr>
        <w:spacing w:before="62" w:line="274" w:lineRule="auto"/>
        <w:ind w:left="20" w:hanging="3"/>
        <w:rPr>
          <w:rFonts w:ascii="SimSun" w:eastAsia="SimSun" w:hAnsi="SimSun" w:cs="SimSun"/>
          <w:sz w:val="21"/>
          <w:szCs w:val="21"/>
        </w:rPr>
      </w:pPr>
      <w:r>
        <w:rPr>
          <w:rFonts w:ascii="SimSun" w:eastAsia="SimSun" w:hAnsi="SimSun" w:cs="SimSun"/>
          <w:spacing w:val="-18"/>
          <w:sz w:val="21"/>
          <w:szCs w:val="21"/>
        </w:rPr>
        <w:t>1</w:t>
      </w:r>
      <w:r>
        <w:rPr>
          <w:rFonts w:ascii="SimSun" w:eastAsia="SimSun" w:hAnsi="SimSun" w:cs="SimSun"/>
          <w:spacing w:val="-18"/>
          <w:sz w:val="21"/>
          <w:szCs w:val="21"/>
        </w:rPr>
        <w:t xml:space="preserve"> </w:t>
      </w:r>
      <w:r>
        <w:rPr>
          <w:rFonts w:ascii="SimSun" w:eastAsia="SimSun" w:hAnsi="SimSun" w:cs="SimSun"/>
          <w:spacing w:val="-18"/>
          <w:sz w:val="21"/>
          <w:szCs w:val="21"/>
        </w:rPr>
        <w:t>线路</w:t>
      </w:r>
      <w:r>
        <w:rPr>
          <w:rFonts w:ascii="SimSun" w:eastAsia="SimSun" w:hAnsi="SimSun" w:cs="SimSun"/>
          <w:spacing w:val="-13"/>
          <w:sz w:val="21"/>
          <w:szCs w:val="21"/>
        </w:rPr>
        <w:t>不</w:t>
      </w:r>
      <w:r>
        <w:rPr>
          <w:rFonts w:ascii="SimSun" w:eastAsia="SimSun" w:hAnsi="SimSun" w:cs="SimSun"/>
          <w:spacing w:val="-9"/>
          <w:sz w:val="21"/>
          <w:szCs w:val="21"/>
        </w:rPr>
        <w:t>长，</w:t>
      </w:r>
      <w:r>
        <w:rPr>
          <w:rFonts w:ascii="SimSun" w:eastAsia="SimSun" w:hAnsi="SimSun" w:cs="SimSun"/>
          <w:spacing w:val="-9"/>
          <w:sz w:val="21"/>
          <w:szCs w:val="21"/>
        </w:rPr>
        <w:t xml:space="preserve"> </w:t>
      </w:r>
      <w:r>
        <w:rPr>
          <w:rFonts w:ascii="SimSun" w:eastAsia="SimSun" w:hAnsi="SimSun" w:cs="SimSun"/>
          <w:spacing w:val="-9"/>
          <w:sz w:val="21"/>
          <w:szCs w:val="21"/>
        </w:rPr>
        <w:t>且能满足本规范第</w:t>
      </w:r>
      <w:r>
        <w:rPr>
          <w:rFonts w:ascii="SimSun" w:eastAsia="SimSun" w:hAnsi="SimSun" w:cs="SimSun"/>
          <w:spacing w:val="-9"/>
          <w:sz w:val="21"/>
          <w:szCs w:val="21"/>
        </w:rPr>
        <w:t xml:space="preserve"> </w:t>
      </w:r>
      <w:r>
        <w:rPr>
          <w:rFonts w:ascii="SimSun" w:eastAsia="SimSun" w:hAnsi="SimSun" w:cs="SimSun"/>
          <w:spacing w:val="-9"/>
          <w:sz w:val="21"/>
          <w:szCs w:val="21"/>
        </w:rPr>
        <w:t>4.1.10</w:t>
      </w:r>
      <w:r>
        <w:rPr>
          <w:rFonts w:ascii="SimSun" w:eastAsia="SimSun" w:hAnsi="SimSun" w:cs="SimSun"/>
          <w:spacing w:val="-9"/>
          <w:sz w:val="21"/>
          <w:szCs w:val="21"/>
        </w:rPr>
        <w:t xml:space="preserve"> </w:t>
      </w:r>
      <w:r>
        <w:rPr>
          <w:rFonts w:ascii="SimSun" w:eastAsia="SimSun" w:hAnsi="SimSun" w:cs="SimSun"/>
          <w:spacing w:val="-9"/>
          <w:sz w:val="21"/>
          <w:szCs w:val="21"/>
        </w:rPr>
        <w:t>条要求时，</w:t>
      </w:r>
      <w:r>
        <w:rPr>
          <w:rFonts w:ascii="SimSun" w:eastAsia="SimSun" w:hAnsi="SimSun" w:cs="SimSun"/>
          <w:spacing w:val="-9"/>
          <w:sz w:val="21"/>
          <w:szCs w:val="21"/>
        </w:rPr>
        <w:t xml:space="preserve"> </w:t>
      </w:r>
      <w:r>
        <w:rPr>
          <w:rFonts w:ascii="SimSun" w:eastAsia="SimSun" w:hAnsi="SimSun" w:cs="SimSun"/>
          <w:spacing w:val="-9"/>
          <w:sz w:val="21"/>
          <w:szCs w:val="21"/>
        </w:rPr>
        <w:t>应采取在线路一端或中央部位单点直接接地</w:t>
      </w:r>
      <w:r>
        <w:rPr>
          <w:rFonts w:ascii="SimSun" w:eastAsia="SimSun" w:hAnsi="SimSun" w:cs="SimSun"/>
          <w:spacing w:val="-9"/>
          <w:sz w:val="21"/>
          <w:szCs w:val="21"/>
        </w:rPr>
        <w:t xml:space="preserve"> </w:t>
      </w:r>
      <w:r>
        <w:rPr>
          <w:rFonts w:ascii="SimSun" w:eastAsia="SimSun" w:hAnsi="SimSun" w:cs="SimSun"/>
          <w:spacing w:val="-9"/>
          <w:sz w:val="21"/>
          <w:szCs w:val="21"/>
        </w:rPr>
        <w:t>(图</w:t>
      </w:r>
      <w:r>
        <w:rPr>
          <w:rFonts w:ascii="SimSun" w:eastAsia="SimSun" w:hAnsi="SimSun" w:cs="SimSun"/>
          <w:spacing w:val="-9"/>
          <w:sz w:val="21"/>
          <w:szCs w:val="21"/>
        </w:rPr>
        <w:t xml:space="preserve"> </w:t>
      </w:r>
      <w:r>
        <w:rPr>
          <w:rFonts w:ascii="SimSun" w:eastAsia="SimSun" w:hAnsi="SimSun" w:cs="SimSun"/>
          <w:spacing w:val="-9"/>
          <w:sz w:val="21"/>
          <w:szCs w:val="21"/>
        </w:rPr>
        <w:t>4.1.11</w:t>
      </w:r>
      <w:r>
        <w:rPr>
          <w:rFonts w:ascii="SimSun" w:eastAsia="SimSun" w:hAnsi="SimSun" w:cs="SimSun"/>
          <w:sz w:val="21"/>
          <w:szCs w:val="21"/>
        </w:rPr>
        <w:t xml:space="preserve"> </w:t>
      </w:r>
      <w:r>
        <w:rPr>
          <w:rFonts w:ascii="SimSun" w:eastAsia="SimSun" w:hAnsi="SimSun" w:cs="SimSun"/>
          <w:spacing w:val="12"/>
          <w:sz w:val="21"/>
          <w:szCs w:val="21"/>
        </w:rPr>
        <w:t>－1)。</w:t>
      </w:r>
    </w:p>
    <w:p>
      <w:pPr>
        <w:spacing w:before="1" w:line="274" w:lineRule="auto"/>
        <w:ind w:right="31" w:firstLine="4"/>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4"/>
          <w:sz w:val="21"/>
          <w:szCs w:val="21"/>
        </w:rPr>
        <w:t>线</w:t>
      </w:r>
      <w:r>
        <w:rPr>
          <w:rFonts w:ascii="SimSun" w:eastAsia="SimSun" w:hAnsi="SimSun" w:cs="SimSun"/>
          <w:spacing w:val="-3"/>
          <w:sz w:val="21"/>
          <w:szCs w:val="21"/>
        </w:rPr>
        <w:t>路较长，单点直接接地方式无法满足本规范第</w:t>
      </w:r>
      <w:r>
        <w:rPr>
          <w:rFonts w:ascii="SimSun" w:eastAsia="SimSun" w:hAnsi="SimSun" w:cs="SimSun"/>
          <w:spacing w:val="-3"/>
          <w:sz w:val="21"/>
          <w:szCs w:val="21"/>
        </w:rPr>
        <w:t xml:space="preserve"> </w:t>
      </w:r>
      <w:r>
        <w:rPr>
          <w:rFonts w:ascii="SimSun" w:eastAsia="SimSun" w:hAnsi="SimSun" w:cs="SimSun"/>
          <w:spacing w:val="-3"/>
          <w:sz w:val="21"/>
          <w:szCs w:val="21"/>
        </w:rPr>
        <w:t>4.1.10</w:t>
      </w:r>
      <w:r>
        <w:rPr>
          <w:rFonts w:ascii="SimSun" w:eastAsia="SimSun" w:hAnsi="SimSun" w:cs="SimSun"/>
          <w:spacing w:val="-3"/>
          <w:sz w:val="21"/>
          <w:szCs w:val="21"/>
        </w:rPr>
        <w:t xml:space="preserve"> </w:t>
      </w:r>
      <w:r>
        <w:rPr>
          <w:rFonts w:ascii="SimSun" w:eastAsia="SimSun" w:hAnsi="SimSun" w:cs="SimSun"/>
          <w:spacing w:val="-3"/>
          <w:sz w:val="21"/>
          <w:szCs w:val="21"/>
        </w:rPr>
        <w:t>条的要求时，水下电缆、35kV</w:t>
      </w:r>
      <w:r>
        <w:rPr>
          <w:rFonts w:ascii="SimSun" w:eastAsia="SimSun" w:hAnsi="SimSun" w:cs="SimSun"/>
          <w:spacing w:val="-3"/>
          <w:sz w:val="21"/>
          <w:szCs w:val="21"/>
        </w:rPr>
        <w:t xml:space="preserve"> </w:t>
      </w:r>
      <w:r>
        <w:rPr>
          <w:rFonts w:ascii="SimSun" w:eastAsia="SimSun" w:hAnsi="SimSun" w:cs="SimSun"/>
          <w:spacing w:val="-3"/>
          <w:sz w:val="21"/>
          <w:szCs w:val="21"/>
        </w:rPr>
        <w:t>及以下电缆或输</w:t>
      </w:r>
      <w:r>
        <w:rPr>
          <w:rFonts w:ascii="SimSun" w:eastAsia="SimSun" w:hAnsi="SimSun" w:cs="SimSun"/>
          <w:sz w:val="21"/>
          <w:szCs w:val="21"/>
        </w:rPr>
        <w:t xml:space="preserve"> </w:t>
      </w:r>
      <w:r>
        <w:rPr>
          <w:rFonts w:ascii="SimSun" w:eastAsia="SimSun" w:hAnsi="SimSun" w:cs="SimSun"/>
          <w:spacing w:val="1"/>
          <w:sz w:val="21"/>
          <w:szCs w:val="21"/>
        </w:rPr>
        <w:t>送容量较小的</w:t>
      </w:r>
      <w:r>
        <w:rPr>
          <w:rFonts w:ascii="SimSun" w:eastAsia="SimSun" w:hAnsi="SimSun" w:cs="SimSun"/>
          <w:spacing w:val="1"/>
          <w:sz w:val="21"/>
          <w:szCs w:val="21"/>
        </w:rPr>
        <w:t xml:space="preserve"> </w:t>
      </w:r>
      <w:r>
        <w:rPr>
          <w:rFonts w:ascii="SimSun" w:eastAsia="SimSun" w:hAnsi="SimSun" w:cs="SimSun"/>
          <w:spacing w:val="1"/>
          <w:sz w:val="21"/>
          <w:szCs w:val="21"/>
        </w:rPr>
        <w:t>35</w:t>
      </w:r>
      <w:r>
        <w:rPr>
          <w:rFonts w:ascii="SimSun" w:eastAsia="SimSun" w:hAnsi="SimSun" w:cs="SimSun"/>
          <w:sz w:val="21"/>
          <w:szCs w:val="21"/>
        </w:rPr>
        <w:t>kV</w:t>
      </w:r>
      <w:r>
        <w:rPr>
          <w:rFonts w:ascii="SimSun" w:eastAsia="SimSun" w:hAnsi="SimSun" w:cs="SimSun"/>
          <w:spacing w:val="1"/>
          <w:sz w:val="21"/>
          <w:szCs w:val="21"/>
        </w:rPr>
        <w:t xml:space="preserve"> </w:t>
      </w:r>
      <w:r>
        <w:rPr>
          <w:rFonts w:ascii="SimSun" w:eastAsia="SimSun" w:hAnsi="SimSun" w:cs="SimSun"/>
          <w:spacing w:val="1"/>
          <w:sz w:val="21"/>
          <w:szCs w:val="21"/>
        </w:rPr>
        <w:t>及以上电缆</w:t>
      </w:r>
      <w:r>
        <w:rPr>
          <w:rFonts w:ascii="SimSun" w:eastAsia="SimSun" w:hAnsi="SimSun" w:cs="SimSun"/>
          <w:sz w:val="21"/>
          <w:szCs w:val="21"/>
        </w:rPr>
        <w:t>，可采取在线路两端直接接地(图</w:t>
      </w:r>
      <w:r>
        <w:rPr>
          <w:rFonts w:ascii="SimSun" w:eastAsia="SimSun" w:hAnsi="SimSun" w:cs="SimSun"/>
          <w:sz w:val="21"/>
          <w:szCs w:val="21"/>
        </w:rPr>
        <w:t xml:space="preserve"> </w:t>
      </w:r>
      <w:r>
        <w:rPr>
          <w:rFonts w:ascii="SimSun" w:eastAsia="SimSun" w:hAnsi="SimSun" w:cs="SimSun"/>
          <w:sz w:val="21"/>
          <w:szCs w:val="21"/>
        </w:rPr>
        <w:t>4.1.11－2)。</w:t>
      </w:r>
    </w:p>
    <w:p>
      <w:pPr>
        <w:spacing w:line="247" w:lineRule="auto"/>
        <w:ind w:firstLine="5"/>
        <w:rPr>
          <w:rFonts w:ascii="SimSun" w:eastAsia="SimSun" w:hAnsi="SimSun" w:cs="SimSun"/>
          <w:sz w:val="21"/>
          <w:szCs w:val="21"/>
        </w:rPr>
      </w:pPr>
      <w:r>
        <w:rPr>
          <w:rFonts w:ascii="SimSun" w:eastAsia="SimSun" w:hAnsi="SimSun" w:cs="SimSun"/>
          <w:spacing w:val="-16"/>
          <w:sz w:val="21"/>
          <w:szCs w:val="21"/>
        </w:rPr>
        <w:t>3</w:t>
      </w:r>
      <w:r>
        <w:rPr>
          <w:rFonts w:ascii="SimSun" w:eastAsia="SimSun" w:hAnsi="SimSun" w:cs="SimSun"/>
          <w:spacing w:val="-16"/>
          <w:sz w:val="21"/>
          <w:szCs w:val="21"/>
        </w:rPr>
        <w:t xml:space="preserve"> </w:t>
      </w:r>
      <w:r>
        <w:rPr>
          <w:rFonts w:ascii="SimSun" w:eastAsia="SimSun" w:hAnsi="SimSun" w:cs="SimSun"/>
          <w:spacing w:val="-16"/>
          <w:sz w:val="21"/>
          <w:szCs w:val="21"/>
        </w:rPr>
        <w:t>除上</w:t>
      </w:r>
      <w:r>
        <w:rPr>
          <w:rFonts w:ascii="SimSun" w:eastAsia="SimSun" w:hAnsi="SimSun" w:cs="SimSun"/>
          <w:spacing w:val="-15"/>
          <w:sz w:val="21"/>
          <w:szCs w:val="21"/>
        </w:rPr>
        <w:t>述</w:t>
      </w:r>
      <w:r>
        <w:rPr>
          <w:rFonts w:ascii="SimSun" w:eastAsia="SimSun" w:hAnsi="SimSun" w:cs="SimSun"/>
          <w:spacing w:val="-8"/>
          <w:sz w:val="21"/>
          <w:szCs w:val="21"/>
        </w:rPr>
        <w:t>情况外的长线路，</w:t>
      </w:r>
      <w:r>
        <w:rPr>
          <w:rFonts w:ascii="SimSun" w:eastAsia="SimSun" w:hAnsi="SimSun" w:cs="SimSun"/>
          <w:spacing w:val="-8"/>
          <w:sz w:val="21"/>
          <w:szCs w:val="21"/>
        </w:rPr>
        <w:t xml:space="preserve"> </w:t>
      </w:r>
      <w:r>
        <w:rPr>
          <w:rFonts w:ascii="SimSun" w:eastAsia="SimSun" w:hAnsi="SimSun" w:cs="SimSun"/>
          <w:spacing w:val="-8"/>
          <w:sz w:val="21"/>
          <w:szCs w:val="21"/>
        </w:rPr>
        <w:t>宜划分适当的单元，</w:t>
      </w:r>
      <w:r>
        <w:rPr>
          <w:rFonts w:ascii="SimSun" w:eastAsia="SimSun" w:hAnsi="SimSun" w:cs="SimSun"/>
          <w:spacing w:val="-8"/>
          <w:sz w:val="21"/>
          <w:szCs w:val="21"/>
        </w:rPr>
        <w:t xml:space="preserve"> </w:t>
      </w:r>
      <w:r>
        <w:rPr>
          <w:rFonts w:ascii="SimSun" w:eastAsia="SimSun" w:hAnsi="SimSun" w:cs="SimSun"/>
          <w:spacing w:val="-8"/>
          <w:sz w:val="21"/>
          <w:szCs w:val="21"/>
        </w:rPr>
        <w:t>且在每个单元内按</w:t>
      </w:r>
      <w:r>
        <w:rPr>
          <w:rFonts w:ascii="SimSun" w:eastAsia="SimSun" w:hAnsi="SimSun" w:cs="SimSun"/>
          <w:spacing w:val="-8"/>
          <w:sz w:val="21"/>
          <w:szCs w:val="21"/>
        </w:rPr>
        <w:t xml:space="preserve"> </w:t>
      </w: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个长度尽可能均等区段，</w:t>
      </w:r>
      <w:r>
        <w:rPr>
          <w:rFonts w:ascii="SimSun" w:eastAsia="SimSun" w:hAnsi="SimSun" w:cs="SimSun"/>
          <w:spacing w:val="-8"/>
          <w:sz w:val="21"/>
          <w:szCs w:val="21"/>
        </w:rPr>
        <w:t xml:space="preserve"> </w:t>
      </w:r>
      <w:r>
        <w:rPr>
          <w:rFonts w:ascii="SimSun" w:eastAsia="SimSun" w:hAnsi="SimSun" w:cs="SimSun"/>
          <w:spacing w:val="-8"/>
          <w:sz w:val="21"/>
          <w:szCs w:val="21"/>
        </w:rPr>
        <w:t>应设置绝缘</w:t>
      </w:r>
      <w:r>
        <w:rPr>
          <w:rFonts w:ascii="SimSun" w:eastAsia="SimSun" w:hAnsi="SimSun" w:cs="SimSun"/>
          <w:sz w:val="21"/>
          <w:szCs w:val="21"/>
        </w:rPr>
        <w:t xml:space="preserve"> </w:t>
      </w:r>
      <w:r>
        <w:rPr>
          <w:rFonts w:ascii="SimSun" w:eastAsia="SimSun" w:hAnsi="SimSun" w:cs="SimSun"/>
          <w:spacing w:val="6"/>
          <w:sz w:val="21"/>
          <w:szCs w:val="21"/>
        </w:rPr>
        <w:t>接头或</w:t>
      </w:r>
      <w:r>
        <w:rPr>
          <w:rFonts w:ascii="SimSun" w:eastAsia="SimSun" w:hAnsi="SimSun" w:cs="SimSun"/>
          <w:spacing w:val="4"/>
          <w:sz w:val="21"/>
          <w:szCs w:val="21"/>
        </w:rPr>
        <w:t>实</w:t>
      </w:r>
      <w:r>
        <w:rPr>
          <w:rFonts w:ascii="SimSun" w:eastAsia="SimSun" w:hAnsi="SimSun" w:cs="SimSun"/>
          <w:spacing w:val="3"/>
          <w:sz w:val="21"/>
          <w:szCs w:val="21"/>
        </w:rPr>
        <w:t>施电缆金属层的绝缘分隔，以交叉互联接地，(图</w:t>
      </w:r>
      <w:r>
        <w:rPr>
          <w:rFonts w:ascii="SimSun" w:eastAsia="SimSun" w:hAnsi="SimSun" w:cs="SimSun"/>
          <w:spacing w:val="3"/>
          <w:sz w:val="21"/>
          <w:szCs w:val="21"/>
        </w:rPr>
        <w:t xml:space="preserve"> </w:t>
      </w:r>
      <w:r>
        <w:rPr>
          <w:rFonts w:ascii="SimSun" w:eastAsia="SimSun" w:hAnsi="SimSun" w:cs="SimSun"/>
          <w:spacing w:val="3"/>
          <w:sz w:val="21"/>
          <w:szCs w:val="21"/>
        </w:rPr>
        <w:t>4.1.11－3)。</w:t>
      </w:r>
    </w:p>
    <w:p>
      <w:pPr>
        <w:spacing w:before="36" w:line="4007" w:lineRule="exact"/>
        <w:ind w:firstLine="952"/>
        <w:textAlignment w:val="center"/>
      </w:pPr>
      <w:r>
        <w:drawing>
          <wp:inline distT="0" distB="0" distL="0" distR="0">
            <wp:extent cx="4901183" cy="254431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26"/>
                    <a:stretch>
                      <a:fillRect/>
                    </a:stretch>
                  </pic:blipFill>
                  <pic:spPr>
                    <a:xfrm>
                      <a:off x="0" y="0"/>
                      <a:ext cx="4901183" cy="2544317"/>
                    </a:xfrm>
                    <a:prstGeom prst="rect">
                      <a:avLst/>
                    </a:prstGeom>
                  </pic:spPr>
                </pic:pic>
              </a:graphicData>
            </a:graphic>
          </wp:inline>
        </w:drawing>
      </w:r>
    </w:p>
    <w:p>
      <w:pPr>
        <w:sectPr>
          <w:footerReference w:type="default" r:id="rId27"/>
          <w:pgSz w:w="11905" w:h="16840"/>
          <w:pgMar w:top="1066" w:right="1132" w:bottom="1158" w:left="1140" w:header="0" w:footer="998" w:gutter="0"/>
          <w:pgNumType w:start="23"/>
          <w:cols w:space="708"/>
        </w:sectPr>
      </w:pPr>
    </w:p>
    <w:p>
      <w:pPr>
        <w:spacing w:line="6135" w:lineRule="exact"/>
        <w:ind w:firstLine="938"/>
        <w:textAlignment w:val="center"/>
      </w:pPr>
      <w:r>
        <w:drawing>
          <wp:inline distT="0" distB="0" distL="0" distR="0">
            <wp:extent cx="4919471" cy="38961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8"/>
                    <a:stretch>
                      <a:fillRect/>
                    </a:stretch>
                  </pic:blipFill>
                  <pic:spPr>
                    <a:xfrm>
                      <a:off x="0" y="0"/>
                      <a:ext cx="4919471" cy="3896105"/>
                    </a:xfrm>
                    <a:prstGeom prst="rect">
                      <a:avLst/>
                    </a:prstGeom>
                  </pic:spPr>
                </pic:pic>
              </a:graphicData>
            </a:graphic>
          </wp:inline>
        </w:drawing>
      </w:r>
    </w:p>
    <w:p>
      <w:pPr>
        <w:spacing w:before="104" w:line="274" w:lineRule="auto"/>
        <w:ind w:right="16"/>
        <w:rPr>
          <w:rFonts w:ascii="SimSun" w:eastAsia="SimSun" w:hAnsi="SimSun" w:cs="SimSun"/>
          <w:sz w:val="21"/>
          <w:szCs w:val="21"/>
        </w:rPr>
      </w:pPr>
      <w:bookmarkStart w:id="12" w:name="_bookmark13"/>
      <w:bookmarkEnd w:id="12"/>
      <w:r>
        <w:rPr>
          <w:rFonts w:ascii="SimSun" w:eastAsia="SimSun" w:hAnsi="SimSun" w:cs="SimSun"/>
          <w:spacing w:val="-2"/>
          <w:sz w:val="21"/>
          <w:szCs w:val="21"/>
          <w14:textOutline w14:w="2667">
            <w14:solidFill>
              <w14:srgbClr w14:val="000000"/>
            </w14:solidFill>
            <w14:prstDash w14:val="solid"/>
            <w14:miter w14:lim="1"/>
          </w14:textOutline>
        </w:rPr>
        <w:t>4.</w:t>
      </w:r>
      <w:r>
        <w:rPr>
          <w:rFonts w:ascii="SimSun" w:eastAsia="SimSun" w:hAnsi="SimSun" w:cs="SimSun"/>
          <w:spacing w:val="-1"/>
          <w:sz w:val="21"/>
          <w:szCs w:val="21"/>
          <w14:textOutline w14:w="2667">
            <w14:solidFill>
              <w14:srgbClr w14:val="000000"/>
            </w14:solidFill>
            <w14:prstDash w14:val="solid"/>
            <w14:miter w14:lim="1"/>
          </w14:textOutline>
        </w:rPr>
        <w:t>1.12</w:t>
      </w:r>
      <w:r>
        <w:rPr>
          <w:rFonts w:ascii="SimSun" w:eastAsia="SimSun" w:hAnsi="SimSun" w:cs="SimSun"/>
          <w:spacing w:val="-1"/>
          <w:sz w:val="21"/>
          <w:szCs w:val="21"/>
        </w:rPr>
        <w:t xml:space="preserve"> </w:t>
      </w:r>
      <w:r>
        <w:rPr>
          <w:rFonts w:ascii="SimSun" w:eastAsia="SimSun" w:hAnsi="SimSun" w:cs="SimSun"/>
          <w:spacing w:val="-1"/>
          <w:sz w:val="21"/>
          <w:szCs w:val="21"/>
        </w:rPr>
        <w:t>交流系统单芯电力电缆及其附件的外护层绝缘等部位，应设置过电压保护，并应符合下列规定：</w:t>
      </w:r>
      <w:r>
        <w:rPr>
          <w:rFonts w:ascii="SimSun" w:eastAsia="SimSun" w:hAnsi="SimSun" w:cs="SimSun"/>
          <w:sz w:val="21"/>
          <w:szCs w:val="21"/>
        </w:rPr>
        <w:t xml:space="preserve"> </w:t>
      </w:r>
      <w:r>
        <w:rPr>
          <w:rFonts w:ascii="SimSun" w:eastAsia="SimSun" w:hAnsi="SimSun" w:cs="SimSun"/>
          <w:spacing w:val="-20"/>
          <w:sz w:val="21"/>
          <w:szCs w:val="21"/>
        </w:rPr>
        <w:t>1</w:t>
      </w:r>
      <w:r>
        <w:rPr>
          <w:rFonts w:ascii="SimSun" w:eastAsia="SimSun" w:hAnsi="SimSun" w:cs="SimSun"/>
          <w:spacing w:val="-20"/>
          <w:sz w:val="21"/>
          <w:szCs w:val="21"/>
        </w:rPr>
        <w:t xml:space="preserve"> </w:t>
      </w:r>
      <w:r>
        <w:rPr>
          <w:rFonts w:ascii="SimSun" w:eastAsia="SimSun" w:hAnsi="SimSun" w:cs="SimSun"/>
          <w:spacing w:val="-20"/>
          <w:sz w:val="21"/>
          <w:szCs w:val="21"/>
        </w:rPr>
        <w:t>35</w:t>
      </w:r>
      <w:r>
        <w:rPr>
          <w:rFonts w:ascii="SimSun" w:eastAsia="SimSun" w:hAnsi="SimSun" w:cs="SimSun"/>
          <w:spacing w:val="-10"/>
          <w:sz w:val="21"/>
          <w:szCs w:val="21"/>
        </w:rPr>
        <w:t>kV</w:t>
      </w:r>
      <w:r>
        <w:rPr>
          <w:rFonts w:ascii="SimSun" w:eastAsia="SimSun" w:hAnsi="SimSun" w:cs="SimSun"/>
          <w:spacing w:val="-11"/>
          <w:sz w:val="21"/>
          <w:szCs w:val="21"/>
        </w:rPr>
        <w:t xml:space="preserve"> </w:t>
      </w:r>
      <w:r>
        <w:rPr>
          <w:rFonts w:ascii="SimSun" w:eastAsia="SimSun" w:hAnsi="SimSun" w:cs="SimSun"/>
          <w:spacing w:val="-10"/>
          <w:sz w:val="21"/>
          <w:szCs w:val="21"/>
        </w:rPr>
        <w:t>以上单芯电力电缆的外护层、</w:t>
      </w:r>
      <w:r>
        <w:rPr>
          <w:rFonts w:ascii="SimSun" w:eastAsia="SimSun" w:hAnsi="SimSun" w:cs="SimSun"/>
          <w:spacing w:val="-10"/>
          <w:sz w:val="21"/>
          <w:szCs w:val="21"/>
        </w:rPr>
        <w:t xml:space="preserve"> </w:t>
      </w:r>
      <w:r>
        <w:rPr>
          <w:rFonts w:ascii="SimSun" w:eastAsia="SimSun" w:hAnsi="SimSun" w:cs="SimSun"/>
          <w:spacing w:val="-10"/>
          <w:sz w:val="21"/>
          <w:szCs w:val="21"/>
        </w:rPr>
        <w:t>电缆直连式</w:t>
      </w:r>
      <w:r>
        <w:rPr>
          <w:rFonts w:ascii="SimSun" w:eastAsia="SimSun" w:hAnsi="SimSun" w:cs="SimSun"/>
          <w:spacing w:val="-10"/>
          <w:sz w:val="21"/>
          <w:szCs w:val="21"/>
        </w:rPr>
        <w:t xml:space="preserve"> </w:t>
      </w:r>
      <w:r>
        <w:rPr>
          <w:rFonts w:ascii="SimSun" w:eastAsia="SimSun" w:hAnsi="SimSun" w:cs="SimSun"/>
          <w:spacing w:val="-10"/>
          <w:sz w:val="21"/>
          <w:szCs w:val="21"/>
        </w:rPr>
        <w:t>GIS</w:t>
      </w:r>
      <w:r>
        <w:rPr>
          <w:rFonts w:ascii="SimSun" w:eastAsia="SimSun" w:hAnsi="SimSun" w:cs="SimSun"/>
          <w:spacing w:val="-10"/>
          <w:sz w:val="21"/>
          <w:szCs w:val="21"/>
        </w:rPr>
        <w:t xml:space="preserve"> </w:t>
      </w:r>
      <w:r>
        <w:rPr>
          <w:rFonts w:ascii="SimSun" w:eastAsia="SimSun" w:hAnsi="SimSun" w:cs="SimSun"/>
          <w:spacing w:val="-10"/>
          <w:sz w:val="21"/>
          <w:szCs w:val="21"/>
        </w:rPr>
        <w:t>终端的绝缘筒，</w:t>
      </w:r>
      <w:r>
        <w:rPr>
          <w:rFonts w:ascii="SimSun" w:eastAsia="SimSun" w:hAnsi="SimSun" w:cs="SimSun"/>
          <w:spacing w:val="-10"/>
          <w:sz w:val="21"/>
          <w:szCs w:val="21"/>
        </w:rPr>
        <w:t xml:space="preserve"> </w:t>
      </w:r>
      <w:r>
        <w:rPr>
          <w:rFonts w:ascii="SimSun" w:eastAsia="SimSun" w:hAnsi="SimSun" w:cs="SimSun"/>
          <w:spacing w:val="-10"/>
          <w:sz w:val="21"/>
          <w:szCs w:val="21"/>
        </w:rPr>
        <w:t>以及绝缘接头的金属层绝缘分隔部位，</w:t>
      </w:r>
      <w:r>
        <w:rPr>
          <w:rFonts w:ascii="SimSun" w:eastAsia="SimSun" w:hAnsi="SimSun" w:cs="SimSun"/>
          <w:sz w:val="21"/>
          <w:szCs w:val="21"/>
        </w:rPr>
        <w:t xml:space="preserve"> </w:t>
      </w:r>
      <w:r>
        <w:rPr>
          <w:rFonts w:ascii="SimSun" w:eastAsia="SimSun" w:hAnsi="SimSun" w:cs="SimSun"/>
          <w:spacing w:val="-2"/>
          <w:sz w:val="21"/>
          <w:szCs w:val="21"/>
        </w:rPr>
        <w:t>当其耐压水平低于可能的暂态过电压时，应添加保</w:t>
      </w:r>
      <w:r>
        <w:rPr>
          <w:rFonts w:ascii="SimSun" w:eastAsia="SimSun" w:hAnsi="SimSun" w:cs="SimSun"/>
          <w:spacing w:val="-1"/>
          <w:sz w:val="21"/>
          <w:szCs w:val="21"/>
        </w:rPr>
        <w:t>护措施，且宜符合下列规定：</w:t>
      </w:r>
      <w:r>
        <w:rPr>
          <w:rFonts w:ascii="SimSun" w:eastAsia="SimSun" w:hAnsi="SimSun" w:cs="SimSun"/>
          <w:sz w:val="21"/>
          <w:szCs w:val="21"/>
        </w:rPr>
        <w:t xml:space="preserve">                       </w:t>
      </w:r>
      <w:r>
        <w:rPr>
          <w:rFonts w:ascii="SimSun" w:eastAsia="SimSun" w:hAnsi="SimSun" w:cs="SimSun"/>
          <w:spacing w:val="2"/>
          <w:sz w:val="21"/>
          <w:szCs w:val="21"/>
        </w:rPr>
        <w:t>1)单点直接接地的电缆线路，在其金属层电气通路的末端，应</w:t>
      </w:r>
      <w:r>
        <w:rPr>
          <w:rFonts w:ascii="SimSun" w:eastAsia="SimSun" w:hAnsi="SimSun" w:cs="SimSun"/>
          <w:spacing w:val="1"/>
          <w:sz w:val="21"/>
          <w:szCs w:val="21"/>
        </w:rPr>
        <w:t>设置护层电压限制器。</w:t>
      </w:r>
      <w:r>
        <w:rPr>
          <w:rFonts w:ascii="SimSun" w:eastAsia="SimSun" w:hAnsi="SimSun" w:cs="SimSun"/>
          <w:sz w:val="21"/>
          <w:szCs w:val="21"/>
        </w:rPr>
        <w:t xml:space="preserve">                 </w:t>
      </w:r>
      <w:r>
        <w:rPr>
          <w:rFonts w:ascii="SimSun" w:eastAsia="SimSun" w:hAnsi="SimSun" w:cs="SimSun"/>
          <w:spacing w:val="4"/>
          <w:sz w:val="21"/>
          <w:szCs w:val="21"/>
        </w:rPr>
        <w:t>2)</w:t>
      </w:r>
      <w:r>
        <w:rPr>
          <w:rFonts w:ascii="SimSun" w:eastAsia="SimSun" w:hAnsi="SimSun" w:cs="SimSun"/>
          <w:spacing w:val="2"/>
          <w:sz w:val="21"/>
          <w:szCs w:val="21"/>
        </w:rPr>
        <w:t>交叉互联接地的电缆线路，每个绝缘接头应设置护层电压限制器。线路终端非直接接地时，该终端部</w:t>
      </w:r>
      <w:r>
        <w:rPr>
          <w:rFonts w:ascii="SimSun" w:eastAsia="SimSun" w:hAnsi="SimSun" w:cs="SimSun"/>
          <w:sz w:val="21"/>
          <w:szCs w:val="21"/>
        </w:rPr>
        <w:t xml:space="preserve"> </w:t>
      </w:r>
      <w:r>
        <w:rPr>
          <w:rFonts w:ascii="SimSun" w:eastAsia="SimSun" w:hAnsi="SimSun" w:cs="SimSun"/>
          <w:spacing w:val="-3"/>
          <w:sz w:val="21"/>
          <w:szCs w:val="21"/>
        </w:rPr>
        <w:t>位应设置护层电压限制器</w:t>
      </w:r>
      <w:r>
        <w:rPr>
          <w:rFonts w:ascii="SimSun" w:eastAsia="SimSun" w:hAnsi="SimSun" w:cs="SimSun"/>
          <w:spacing w:val="-2"/>
          <w:sz w:val="21"/>
          <w:szCs w:val="21"/>
        </w:rPr>
        <w:t>。</w:t>
      </w:r>
    </w:p>
    <w:p>
      <w:pPr>
        <w:spacing w:line="220" w:lineRule="auto"/>
        <w:ind w:left="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z w:val="21"/>
          <w:szCs w:val="21"/>
        </w:rPr>
        <w:t>GIS</w:t>
      </w:r>
      <w:r>
        <w:rPr>
          <w:rFonts w:ascii="SimSun" w:eastAsia="SimSun" w:hAnsi="SimSun" w:cs="SimSun"/>
          <w:spacing w:val="1"/>
          <w:sz w:val="21"/>
          <w:szCs w:val="21"/>
        </w:rPr>
        <w:t xml:space="preserve"> </w:t>
      </w:r>
      <w:r>
        <w:rPr>
          <w:rFonts w:ascii="SimSun" w:eastAsia="SimSun" w:hAnsi="SimSun" w:cs="SimSun"/>
          <w:spacing w:val="1"/>
          <w:sz w:val="21"/>
          <w:szCs w:val="21"/>
        </w:rPr>
        <w:t>终端的绝缘筒上，宜</w:t>
      </w:r>
      <w:r>
        <w:rPr>
          <w:rFonts w:ascii="SimSun" w:eastAsia="SimSun" w:hAnsi="SimSun" w:cs="SimSun"/>
          <w:sz w:val="21"/>
          <w:szCs w:val="21"/>
        </w:rPr>
        <w:t>跨接护层电压限制器或电容器。</w:t>
      </w:r>
    </w:p>
    <w:p>
      <w:pPr>
        <w:spacing w:before="62" w:line="274" w:lineRule="auto"/>
        <w:ind w:right="76" w:firstLine="2"/>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12"/>
          <w:sz w:val="21"/>
          <w:szCs w:val="21"/>
        </w:rPr>
        <w:t xml:space="preserve"> </w:t>
      </w:r>
      <w:r>
        <w:rPr>
          <w:rFonts w:ascii="SimSun" w:eastAsia="SimSun" w:hAnsi="SimSun" w:cs="SimSun"/>
          <w:spacing w:val="-12"/>
          <w:sz w:val="21"/>
          <w:szCs w:val="21"/>
        </w:rPr>
        <w:t>35</w:t>
      </w:r>
      <w:r>
        <w:rPr>
          <w:rFonts w:ascii="SimSun" w:eastAsia="SimSun" w:hAnsi="SimSun" w:cs="SimSun"/>
          <w:spacing w:val="-6"/>
          <w:sz w:val="21"/>
          <w:szCs w:val="21"/>
        </w:rPr>
        <w:t>kV</w:t>
      </w:r>
      <w:r>
        <w:rPr>
          <w:rFonts w:ascii="SimSun" w:eastAsia="SimSun" w:hAnsi="SimSun" w:cs="SimSun"/>
          <w:spacing w:val="-12"/>
          <w:sz w:val="21"/>
          <w:szCs w:val="21"/>
        </w:rPr>
        <w:t xml:space="preserve"> </w:t>
      </w:r>
      <w:r>
        <w:rPr>
          <w:rFonts w:ascii="SimSun" w:eastAsia="SimSun" w:hAnsi="SimSun" w:cs="SimSun"/>
          <w:spacing w:val="-12"/>
          <w:sz w:val="21"/>
          <w:szCs w:val="21"/>
        </w:rPr>
        <w:t>单</w:t>
      </w:r>
      <w:r>
        <w:rPr>
          <w:rFonts w:ascii="SimSun" w:eastAsia="SimSun" w:hAnsi="SimSun" w:cs="SimSun"/>
          <w:spacing w:val="-6"/>
          <w:sz w:val="21"/>
          <w:szCs w:val="21"/>
        </w:rPr>
        <w:t>芯电力电缆金属层单点直接接地，</w:t>
      </w:r>
      <w:r>
        <w:rPr>
          <w:rFonts w:ascii="SimSun" w:eastAsia="SimSun" w:hAnsi="SimSun" w:cs="SimSun"/>
          <w:spacing w:val="-6"/>
          <w:sz w:val="21"/>
          <w:szCs w:val="21"/>
        </w:rPr>
        <w:t xml:space="preserve"> </w:t>
      </w:r>
      <w:r>
        <w:rPr>
          <w:rFonts w:ascii="SimSun" w:eastAsia="SimSun" w:hAnsi="SimSun" w:cs="SimSun"/>
          <w:spacing w:val="-6"/>
          <w:sz w:val="21"/>
          <w:szCs w:val="21"/>
        </w:rPr>
        <w:t>且有增强护器绝缘保护需要时，</w:t>
      </w:r>
      <w:r>
        <w:rPr>
          <w:rFonts w:ascii="SimSun" w:eastAsia="SimSun" w:hAnsi="SimSun" w:cs="SimSun"/>
          <w:spacing w:val="-6"/>
          <w:sz w:val="21"/>
          <w:szCs w:val="21"/>
        </w:rPr>
        <w:t xml:space="preserve"> </w:t>
      </w:r>
      <w:r>
        <w:rPr>
          <w:rFonts w:ascii="SimSun" w:eastAsia="SimSun" w:hAnsi="SimSun" w:cs="SimSun"/>
          <w:spacing w:val="-6"/>
          <w:sz w:val="21"/>
          <w:szCs w:val="21"/>
        </w:rPr>
        <w:t>可在线路未接地的终端设置护</w:t>
      </w:r>
      <w:r>
        <w:rPr>
          <w:rFonts w:ascii="SimSun" w:eastAsia="SimSun" w:hAnsi="SimSun" w:cs="SimSun"/>
          <w:sz w:val="21"/>
          <w:szCs w:val="21"/>
        </w:rPr>
        <w:t xml:space="preserve"> </w:t>
      </w:r>
      <w:r>
        <w:rPr>
          <w:rFonts w:ascii="SimSun" w:eastAsia="SimSun" w:hAnsi="SimSun" w:cs="SimSun"/>
          <w:spacing w:val="-8"/>
          <w:sz w:val="21"/>
          <w:szCs w:val="21"/>
        </w:rPr>
        <w:t>层</w:t>
      </w:r>
      <w:r>
        <w:rPr>
          <w:rFonts w:ascii="SimSun" w:eastAsia="SimSun" w:hAnsi="SimSun" w:cs="SimSun"/>
          <w:spacing w:val="-5"/>
          <w:sz w:val="21"/>
          <w:szCs w:val="21"/>
        </w:rPr>
        <w:t>电</w:t>
      </w:r>
      <w:r>
        <w:rPr>
          <w:rFonts w:ascii="SimSun" w:eastAsia="SimSun" w:hAnsi="SimSun" w:cs="SimSun"/>
          <w:spacing w:val="-4"/>
          <w:sz w:val="21"/>
          <w:szCs w:val="21"/>
        </w:rPr>
        <w:t>压限制器。</w:t>
      </w:r>
    </w:p>
    <w:p>
      <w:pPr>
        <w:spacing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4.1.13</w:t>
      </w:r>
      <w:r>
        <w:rPr>
          <w:rFonts w:ascii="SimSun" w:eastAsia="SimSun" w:hAnsi="SimSun" w:cs="SimSun"/>
          <w:spacing w:val="-2"/>
          <w:sz w:val="21"/>
          <w:szCs w:val="21"/>
        </w:rPr>
        <w:t xml:space="preserve"> </w:t>
      </w:r>
      <w:r>
        <w:rPr>
          <w:rFonts w:ascii="SimSun" w:eastAsia="SimSun" w:hAnsi="SimSun" w:cs="SimSun"/>
          <w:spacing w:val="-2"/>
          <w:sz w:val="21"/>
          <w:szCs w:val="21"/>
        </w:rPr>
        <w:t>护层电压限制器参数的选择，</w:t>
      </w:r>
      <w:r>
        <w:rPr>
          <w:rFonts w:ascii="SimSun" w:eastAsia="SimSun" w:hAnsi="SimSun" w:cs="SimSun"/>
          <w:spacing w:val="-1"/>
          <w:sz w:val="21"/>
          <w:szCs w:val="21"/>
        </w:rPr>
        <w:t>应符合下列规定：</w:t>
      </w:r>
    </w:p>
    <w:p>
      <w:pPr>
        <w:spacing w:before="61"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可</w:t>
      </w:r>
      <w:r>
        <w:rPr>
          <w:rFonts w:ascii="SimSun" w:eastAsia="SimSun" w:hAnsi="SimSun" w:cs="SimSun"/>
          <w:spacing w:val="-3"/>
          <w:sz w:val="21"/>
          <w:szCs w:val="21"/>
        </w:rPr>
        <w:t>能最大冲击电流作用下护层电压限制器的残压，不得大于电缆护层的冲击耐压被</w:t>
      </w:r>
      <w:r>
        <w:rPr>
          <w:rFonts w:ascii="SimSun" w:eastAsia="SimSun" w:hAnsi="SimSun" w:cs="SimSun"/>
          <w:spacing w:val="-3"/>
          <w:sz w:val="21"/>
          <w:szCs w:val="21"/>
        </w:rPr>
        <w:t xml:space="preserve"> </w:t>
      </w:r>
      <w:r>
        <w:rPr>
          <w:rFonts w:ascii="SimSun" w:eastAsia="SimSun" w:hAnsi="SimSun" w:cs="SimSun"/>
          <w:spacing w:val="-3"/>
          <w:sz w:val="21"/>
          <w:szCs w:val="21"/>
        </w:rPr>
        <w:t>1.4</w:t>
      </w:r>
      <w:r>
        <w:rPr>
          <w:rFonts w:ascii="SimSun" w:eastAsia="SimSun" w:hAnsi="SimSun" w:cs="SimSun"/>
          <w:spacing w:val="-3"/>
          <w:sz w:val="21"/>
          <w:szCs w:val="21"/>
        </w:rPr>
        <w:t xml:space="preserve"> </w:t>
      </w:r>
      <w:r>
        <w:rPr>
          <w:rFonts w:ascii="SimSun" w:eastAsia="SimSun" w:hAnsi="SimSun" w:cs="SimSun"/>
          <w:spacing w:val="-3"/>
          <w:sz w:val="21"/>
          <w:szCs w:val="21"/>
        </w:rPr>
        <w:t>所除数值。</w:t>
      </w:r>
    </w:p>
    <w:p>
      <w:pPr>
        <w:spacing w:before="62" w:line="247" w:lineRule="auto"/>
        <w:ind w:right="1" w:firstLine="3"/>
        <w:rPr>
          <w:rFonts w:ascii="SimSun" w:eastAsia="SimSun" w:hAnsi="SimSun" w:cs="SimSun"/>
          <w:sz w:val="21"/>
          <w:szCs w:val="21"/>
        </w:rPr>
      </w:pPr>
      <w:r>
        <w:rPr>
          <w:rFonts w:ascii="SimSun" w:eastAsia="SimSun" w:hAnsi="SimSun" w:cs="SimSun"/>
          <w:spacing w:val="-14"/>
          <w:sz w:val="21"/>
          <w:szCs w:val="21"/>
        </w:rPr>
        <w:t>2</w:t>
      </w:r>
      <w:r>
        <w:rPr>
          <w:rFonts w:ascii="SimSun" w:eastAsia="SimSun" w:hAnsi="SimSun" w:cs="SimSun"/>
          <w:spacing w:val="-14"/>
          <w:sz w:val="21"/>
          <w:szCs w:val="21"/>
        </w:rPr>
        <w:t xml:space="preserve"> </w:t>
      </w:r>
      <w:r>
        <w:rPr>
          <w:rFonts w:ascii="SimSun" w:eastAsia="SimSun" w:hAnsi="SimSun" w:cs="SimSun"/>
          <w:spacing w:val="-14"/>
          <w:sz w:val="21"/>
          <w:szCs w:val="21"/>
        </w:rPr>
        <w:t>系统</w:t>
      </w:r>
      <w:r>
        <w:rPr>
          <w:rFonts w:ascii="SimSun" w:eastAsia="SimSun" w:hAnsi="SimSun" w:cs="SimSun"/>
          <w:spacing w:val="-7"/>
          <w:sz w:val="21"/>
          <w:szCs w:val="21"/>
        </w:rPr>
        <w:t>短路时产生的最大工频感应过电压作用下，</w:t>
      </w:r>
      <w:r>
        <w:rPr>
          <w:rFonts w:ascii="SimSun" w:eastAsia="SimSun" w:hAnsi="SimSun" w:cs="SimSun"/>
          <w:spacing w:val="-7"/>
          <w:sz w:val="21"/>
          <w:szCs w:val="21"/>
        </w:rPr>
        <w:t xml:space="preserve"> </w:t>
      </w:r>
      <w:r>
        <w:rPr>
          <w:rFonts w:ascii="SimSun" w:eastAsia="SimSun" w:hAnsi="SimSun" w:cs="SimSun"/>
          <w:spacing w:val="-7"/>
          <w:sz w:val="21"/>
          <w:szCs w:val="21"/>
        </w:rPr>
        <w:t>在可能长的切除故障时间内，</w:t>
      </w:r>
      <w:r>
        <w:rPr>
          <w:rFonts w:ascii="SimSun" w:eastAsia="SimSun" w:hAnsi="SimSun" w:cs="SimSun"/>
          <w:spacing w:val="-7"/>
          <w:sz w:val="21"/>
          <w:szCs w:val="21"/>
        </w:rPr>
        <w:t xml:space="preserve"> </w:t>
      </w:r>
      <w:r>
        <w:rPr>
          <w:rFonts w:ascii="SimSun" w:eastAsia="SimSun" w:hAnsi="SimSun" w:cs="SimSun"/>
          <w:spacing w:val="-7"/>
          <w:sz w:val="21"/>
          <w:szCs w:val="21"/>
        </w:rPr>
        <w:t>护层电压限制器应能耐受。</w:t>
      </w:r>
      <w:r>
        <w:rPr>
          <w:rFonts w:ascii="SimSun" w:eastAsia="SimSun" w:hAnsi="SimSun" w:cs="SimSun"/>
          <w:sz w:val="21"/>
          <w:szCs w:val="21"/>
        </w:rPr>
        <w:t xml:space="preserve"> </w:t>
      </w:r>
      <w:r>
        <w:rPr>
          <w:rFonts w:ascii="SimSun" w:eastAsia="SimSun" w:hAnsi="SimSun" w:cs="SimSun"/>
          <w:spacing w:val="-8"/>
          <w:sz w:val="21"/>
          <w:szCs w:val="21"/>
        </w:rPr>
        <w:t>切除故障时间应按</w:t>
      </w:r>
      <w:r>
        <w:rPr>
          <w:rFonts w:ascii="SimSun" w:eastAsia="SimSun" w:hAnsi="SimSun" w:cs="SimSun"/>
          <w:spacing w:val="-8"/>
          <w:sz w:val="21"/>
          <w:szCs w:val="21"/>
        </w:rPr>
        <w:t xml:space="preserve"> </w:t>
      </w:r>
      <w:r>
        <w:rPr>
          <w:rFonts w:ascii="SimSun" w:eastAsia="SimSun" w:hAnsi="SimSun" w:cs="SimSun"/>
          <w:spacing w:val="-8"/>
          <w:sz w:val="21"/>
          <w:szCs w:val="21"/>
        </w:rPr>
        <w:t>5s</w:t>
      </w:r>
      <w:r>
        <w:rPr>
          <w:rFonts w:ascii="SimSun" w:eastAsia="SimSun" w:hAnsi="SimSun" w:cs="SimSun"/>
          <w:spacing w:val="-8"/>
          <w:sz w:val="21"/>
          <w:szCs w:val="21"/>
        </w:rPr>
        <w:t xml:space="preserve"> </w:t>
      </w:r>
      <w:r>
        <w:rPr>
          <w:rFonts w:ascii="SimSun" w:eastAsia="SimSun" w:hAnsi="SimSun" w:cs="SimSun"/>
          <w:spacing w:val="-8"/>
          <w:sz w:val="21"/>
          <w:szCs w:val="21"/>
        </w:rPr>
        <w:t>以内计算。</w:t>
      </w:r>
    </w:p>
    <w:p>
      <w:pPr>
        <w:spacing w:before="62" w:line="247" w:lineRule="auto"/>
        <w:ind w:right="3550" w:firstLine="5"/>
        <w:rPr>
          <w:rFonts w:ascii="SimSun" w:eastAsia="SimSun" w:hAnsi="SimSun" w:cs="SimSun"/>
          <w:sz w:val="21"/>
          <w:szCs w:val="21"/>
        </w:rPr>
      </w:pPr>
      <w:r>
        <w:rPr>
          <w:rFonts w:ascii="SimSun" w:eastAsia="SimSun" w:hAnsi="SimSun" w:cs="SimSun"/>
          <w:spacing w:val="-8"/>
          <w:sz w:val="21"/>
          <w:szCs w:val="21"/>
        </w:rPr>
        <w:t>3</w:t>
      </w:r>
      <w:r>
        <w:rPr>
          <w:rFonts w:ascii="SimSun" w:eastAsia="SimSun" w:hAnsi="SimSun" w:cs="SimSun"/>
          <w:spacing w:val="-8"/>
          <w:sz w:val="21"/>
          <w:szCs w:val="21"/>
        </w:rPr>
        <w:t xml:space="preserve"> </w:t>
      </w:r>
      <w:r>
        <w:rPr>
          <w:rFonts w:ascii="SimSun" w:eastAsia="SimSun" w:hAnsi="SimSun" w:cs="SimSun"/>
          <w:spacing w:val="-8"/>
          <w:sz w:val="21"/>
          <w:szCs w:val="21"/>
        </w:rPr>
        <w:t>可能</w:t>
      </w:r>
      <w:r>
        <w:rPr>
          <w:rFonts w:ascii="SimSun" w:eastAsia="SimSun" w:hAnsi="SimSun" w:cs="SimSun"/>
          <w:spacing w:val="-5"/>
          <w:sz w:val="21"/>
          <w:szCs w:val="21"/>
        </w:rPr>
        <w:t>最</w:t>
      </w:r>
      <w:r>
        <w:rPr>
          <w:rFonts w:ascii="SimSun" w:eastAsia="SimSun" w:hAnsi="SimSun" w:cs="SimSun"/>
          <w:spacing w:val="-4"/>
          <w:sz w:val="21"/>
          <w:szCs w:val="21"/>
        </w:rPr>
        <w:t>大冲击电流累积作用</w:t>
      </w:r>
      <w:r>
        <w:rPr>
          <w:rFonts w:ascii="SimSun" w:eastAsia="SimSun" w:hAnsi="SimSun" w:cs="SimSun"/>
          <w:spacing w:val="-4"/>
          <w:sz w:val="21"/>
          <w:szCs w:val="21"/>
        </w:rPr>
        <w:t xml:space="preserve"> </w:t>
      </w:r>
      <w:r>
        <w:rPr>
          <w:rFonts w:ascii="SimSun" w:eastAsia="SimSun" w:hAnsi="SimSun" w:cs="SimSun"/>
          <w:spacing w:val="-4"/>
          <w:sz w:val="21"/>
          <w:szCs w:val="21"/>
        </w:rPr>
        <w:t>20</w:t>
      </w:r>
      <w:r>
        <w:rPr>
          <w:rFonts w:ascii="SimSun" w:eastAsia="SimSun" w:hAnsi="SimSun" w:cs="SimSun"/>
          <w:spacing w:val="-4"/>
          <w:sz w:val="21"/>
          <w:szCs w:val="21"/>
        </w:rPr>
        <w:t xml:space="preserve"> </w:t>
      </w:r>
      <w:r>
        <w:rPr>
          <w:rFonts w:ascii="SimSun" w:eastAsia="SimSun" w:hAnsi="SimSun" w:cs="SimSun"/>
          <w:spacing w:val="-4"/>
          <w:sz w:val="21"/>
          <w:szCs w:val="21"/>
        </w:rPr>
        <w:t>次后，护层电压限制器不得损坏。</w:t>
      </w:r>
      <w:r>
        <w:rPr>
          <w:rFonts w:ascii="SimSun" w:eastAsia="SimSun" w:hAnsi="SimSun" w:cs="SimSun"/>
          <w:sz w:val="21"/>
          <w:szCs w:val="21"/>
        </w:rPr>
        <w:t xml:space="preserve"> </w:t>
      </w:r>
      <w:r>
        <w:rPr>
          <w:rFonts w:ascii="SimSun" w:eastAsia="SimSun" w:hAnsi="SimSun" w:cs="SimSun"/>
          <w:spacing w:val="-6"/>
          <w:sz w:val="21"/>
          <w:szCs w:val="21"/>
          <w14:textOutline w14:w="2667">
            <w14:solidFill>
              <w14:srgbClr w14:val="000000"/>
            </w14:solidFill>
            <w14:prstDash w14:val="solid"/>
            <w14:miter w14:lim="1"/>
          </w14:textOutline>
        </w:rPr>
        <w:t>4.1.1</w:t>
      </w:r>
      <w:r>
        <w:rPr>
          <w:rFonts w:ascii="SimSun" w:eastAsia="SimSun" w:hAnsi="SimSun" w:cs="SimSun"/>
          <w:spacing w:val="-5"/>
          <w:sz w:val="21"/>
          <w:szCs w:val="21"/>
          <w14:textOutline w14:w="2667">
            <w14:solidFill>
              <w14:srgbClr w14:val="000000"/>
            </w14:solidFill>
            <w14:prstDash w14:val="solid"/>
            <w14:miter w14:lim="1"/>
          </w14:textOutline>
        </w:rPr>
        <w:t>4</w:t>
      </w:r>
      <w:r>
        <w:rPr>
          <w:rFonts w:ascii="SimSun" w:eastAsia="SimSun" w:hAnsi="SimSun" w:cs="SimSun"/>
          <w:spacing w:val="-3"/>
          <w:sz w:val="21"/>
          <w:szCs w:val="21"/>
        </w:rPr>
        <w:t xml:space="preserve"> </w:t>
      </w:r>
      <w:r>
        <w:rPr>
          <w:rFonts w:ascii="SimSun" w:eastAsia="SimSun" w:hAnsi="SimSun" w:cs="SimSun"/>
          <w:spacing w:val="-3"/>
          <w:sz w:val="21"/>
          <w:szCs w:val="21"/>
        </w:rPr>
        <w:t>护层电压限制器的配置连接，应符合下列规定：</w:t>
      </w:r>
    </w:p>
    <w:p>
      <w:pPr>
        <w:spacing w:before="62" w:line="247" w:lineRule="auto"/>
        <w:ind w:left="2" w:right="76" w:firstLine="13"/>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护</w:t>
      </w:r>
      <w:r>
        <w:rPr>
          <w:rFonts w:ascii="SimSun" w:eastAsia="SimSun" w:hAnsi="SimSun" w:cs="SimSun"/>
          <w:spacing w:val="-3"/>
          <w:sz w:val="21"/>
          <w:szCs w:val="21"/>
        </w:rPr>
        <w:t>层电压限制器配置方式，</w:t>
      </w:r>
      <w:r>
        <w:rPr>
          <w:rFonts w:ascii="SimSun" w:eastAsia="SimSun" w:hAnsi="SimSun" w:cs="SimSun"/>
          <w:spacing w:val="-3"/>
          <w:sz w:val="21"/>
          <w:szCs w:val="21"/>
        </w:rPr>
        <w:t xml:space="preserve"> </w:t>
      </w:r>
      <w:r>
        <w:rPr>
          <w:rFonts w:ascii="SimSun" w:eastAsia="SimSun" w:hAnsi="SimSun" w:cs="SimSun"/>
          <w:spacing w:val="-3"/>
          <w:sz w:val="21"/>
          <w:szCs w:val="21"/>
        </w:rPr>
        <w:t>应按暂态过电压抑制效果、满足工频感应过电压下参数匹配、便于监察维护</w:t>
      </w:r>
      <w:r>
        <w:rPr>
          <w:rFonts w:ascii="SimSun" w:eastAsia="SimSun" w:hAnsi="SimSun" w:cs="SimSun"/>
          <w:sz w:val="21"/>
          <w:szCs w:val="21"/>
        </w:rPr>
        <w:t xml:space="preserve"> </w:t>
      </w:r>
      <w:r>
        <w:rPr>
          <w:rFonts w:ascii="SimSun" w:eastAsia="SimSun" w:hAnsi="SimSun" w:cs="SimSun"/>
          <w:spacing w:val="-6"/>
          <w:sz w:val="21"/>
          <w:szCs w:val="21"/>
        </w:rPr>
        <w:t>等</w:t>
      </w:r>
      <w:r>
        <w:rPr>
          <w:rFonts w:ascii="SimSun" w:eastAsia="SimSun" w:hAnsi="SimSun" w:cs="SimSun"/>
          <w:spacing w:val="-4"/>
          <w:sz w:val="21"/>
          <w:szCs w:val="21"/>
        </w:rPr>
        <w:t>因</w:t>
      </w:r>
      <w:r>
        <w:rPr>
          <w:rFonts w:ascii="SimSun" w:eastAsia="SimSun" w:hAnsi="SimSun" w:cs="SimSun"/>
          <w:spacing w:val="-3"/>
          <w:sz w:val="21"/>
          <w:szCs w:val="21"/>
        </w:rPr>
        <w:t>素综合确定，并应符合下列规定：</w:t>
      </w:r>
    </w:p>
    <w:p>
      <w:pPr>
        <w:spacing w:before="61" w:line="248" w:lineRule="auto"/>
        <w:ind w:right="77" w:firstLine="15"/>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7"/>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交叉互联线路中绝缘接头处护层电压限制器的配置及其连接，</w:t>
      </w:r>
      <w:r>
        <w:rPr>
          <w:rFonts w:ascii="SimSun" w:eastAsia="SimSun" w:hAnsi="SimSun" w:cs="SimSun"/>
          <w:spacing w:val="-5"/>
          <w:sz w:val="21"/>
          <w:szCs w:val="21"/>
        </w:rPr>
        <w:t xml:space="preserve"> </w:t>
      </w:r>
      <w:r>
        <w:rPr>
          <w:rFonts w:ascii="SimSun" w:eastAsia="SimSun" w:hAnsi="SimSun" w:cs="SimSun"/>
          <w:spacing w:val="-5"/>
          <w:sz w:val="21"/>
          <w:szCs w:val="21"/>
        </w:rPr>
        <w:t>可选取桥形非接地Δ、Y</w:t>
      </w:r>
      <w:r>
        <w:rPr>
          <w:rFonts w:ascii="SimSun" w:eastAsia="SimSun" w:hAnsi="SimSun" w:cs="SimSun"/>
          <w:spacing w:val="-5"/>
          <w:sz w:val="11"/>
          <w:szCs w:val="11"/>
        </w:rPr>
        <w:t>0</w:t>
      </w:r>
      <w:r>
        <w:rPr>
          <w:rFonts w:ascii="SimSun" w:eastAsia="SimSun" w:hAnsi="SimSun" w:cs="SimSun"/>
          <w:spacing w:val="-5"/>
          <w:sz w:val="11"/>
          <w:szCs w:val="11"/>
        </w:rPr>
        <w:t xml:space="preserve"> </w:t>
      </w:r>
      <w:r>
        <w:rPr>
          <w:rFonts w:ascii="SimSun" w:eastAsia="SimSun" w:hAnsi="SimSun" w:cs="SimSun"/>
          <w:spacing w:val="-5"/>
          <w:sz w:val="21"/>
          <w:szCs w:val="21"/>
        </w:rPr>
        <w:t>或桥形接地等三</w:t>
      </w:r>
      <w:r>
        <w:rPr>
          <w:rFonts w:ascii="SimSun" w:eastAsia="SimSun" w:hAnsi="SimSun" w:cs="SimSun"/>
          <w:sz w:val="21"/>
          <w:szCs w:val="21"/>
        </w:rPr>
        <w:t xml:space="preserve"> </w:t>
      </w:r>
      <w:r>
        <w:rPr>
          <w:rFonts w:ascii="SimSun" w:eastAsia="SimSun" w:hAnsi="SimSun" w:cs="SimSun"/>
          <w:spacing w:val="-7"/>
          <w:sz w:val="21"/>
          <w:szCs w:val="21"/>
        </w:rPr>
        <w:t>相</w:t>
      </w:r>
      <w:r>
        <w:rPr>
          <w:rFonts w:ascii="SimSun" w:eastAsia="SimSun" w:hAnsi="SimSun" w:cs="SimSun"/>
          <w:spacing w:val="-5"/>
          <w:sz w:val="21"/>
          <w:szCs w:val="21"/>
        </w:rPr>
        <w:t>接线方式。</w:t>
      </w:r>
    </w:p>
    <w:p>
      <w:pPr>
        <w:spacing w:before="60" w:line="220" w:lineRule="auto"/>
        <w:ind w:left="3"/>
        <w:rPr>
          <w:rFonts w:ascii="SimSun" w:eastAsia="SimSun" w:hAnsi="SimSun" w:cs="SimSun"/>
          <w:sz w:val="21"/>
          <w:szCs w:val="21"/>
        </w:rPr>
      </w:pPr>
      <w:r>
        <w:rPr>
          <w:rFonts w:ascii="SimSun" w:eastAsia="SimSun" w:hAnsi="SimSun" w:cs="SimSun"/>
          <w:spacing w:val="-10"/>
          <w:sz w:val="21"/>
          <w:szCs w:val="21"/>
        </w:rPr>
        <w:t>2)</w:t>
      </w:r>
      <w:r>
        <w:rPr>
          <w:rFonts w:ascii="SimSun" w:eastAsia="SimSun" w:hAnsi="SimSun" w:cs="SimSun"/>
          <w:spacing w:val="-10"/>
          <w:sz w:val="21"/>
          <w:szCs w:val="21"/>
        </w:rPr>
        <w:t xml:space="preserve"> </w:t>
      </w:r>
      <w:r>
        <w:rPr>
          <w:rFonts w:ascii="SimSun" w:eastAsia="SimSun" w:hAnsi="SimSun" w:cs="SimSun"/>
          <w:spacing w:val="-7"/>
          <w:sz w:val="21"/>
          <w:szCs w:val="21"/>
        </w:rPr>
        <w:t>交</w:t>
      </w:r>
      <w:r>
        <w:rPr>
          <w:rFonts w:ascii="SimSun" w:eastAsia="SimSun" w:hAnsi="SimSun" w:cs="SimSun"/>
          <w:spacing w:val="-5"/>
          <w:sz w:val="21"/>
          <w:szCs w:val="21"/>
        </w:rPr>
        <w:t>叉互联线路未接地的电缆终端、单点直接接地的电缆线路，</w:t>
      </w:r>
      <w:r>
        <w:rPr>
          <w:rFonts w:ascii="SimSun" w:eastAsia="SimSun" w:hAnsi="SimSun" w:cs="SimSun"/>
          <w:spacing w:val="-5"/>
          <w:sz w:val="21"/>
          <w:szCs w:val="21"/>
        </w:rPr>
        <w:t xml:space="preserve"> </w:t>
      </w:r>
      <w:r>
        <w:rPr>
          <w:rFonts w:ascii="SimSun" w:eastAsia="SimSun" w:hAnsi="SimSun" w:cs="SimSun"/>
          <w:spacing w:val="-5"/>
          <w:sz w:val="21"/>
          <w:szCs w:val="21"/>
        </w:rPr>
        <w:t>宜采取</w:t>
      </w:r>
      <w:r>
        <w:rPr>
          <w:rFonts w:ascii="SimSun" w:eastAsia="SimSun" w:hAnsi="SimSun" w:cs="SimSun"/>
          <w:spacing w:val="-5"/>
          <w:sz w:val="21"/>
          <w:szCs w:val="21"/>
        </w:rPr>
        <w:t xml:space="preserve"> </w:t>
      </w:r>
      <w:r>
        <w:rPr>
          <w:rFonts w:ascii="SimSun" w:eastAsia="SimSun" w:hAnsi="SimSun" w:cs="SimSun"/>
          <w:spacing w:val="-5"/>
          <w:sz w:val="21"/>
          <w:szCs w:val="21"/>
        </w:rPr>
        <w:t>Y</w:t>
      </w:r>
      <w:r>
        <w:rPr>
          <w:rFonts w:ascii="SimSun" w:eastAsia="SimSun" w:hAnsi="SimSun" w:cs="SimSun"/>
          <w:spacing w:val="-5"/>
          <w:sz w:val="11"/>
          <w:szCs w:val="11"/>
        </w:rPr>
        <w:t>0</w:t>
      </w:r>
      <w:r>
        <w:rPr>
          <w:rFonts w:ascii="SimSun" w:eastAsia="SimSun" w:hAnsi="SimSun" w:cs="SimSun"/>
          <w:spacing w:val="-5"/>
          <w:sz w:val="11"/>
          <w:szCs w:val="11"/>
        </w:rPr>
        <w:t xml:space="preserve"> </w:t>
      </w:r>
      <w:r>
        <w:rPr>
          <w:rFonts w:ascii="SimSun" w:eastAsia="SimSun" w:hAnsi="SimSun" w:cs="SimSun"/>
          <w:spacing w:val="-5"/>
          <w:sz w:val="21"/>
          <w:szCs w:val="21"/>
        </w:rPr>
        <w:t>接线方式配置护层电压限制器。</w:t>
      </w:r>
    </w:p>
    <w:p>
      <w:pPr>
        <w:spacing w:before="61" w:line="261" w:lineRule="auto"/>
        <w:ind w:left="3" w:right="1659"/>
        <w:rPr>
          <w:rFonts w:ascii="SimSun" w:eastAsia="SimSun" w:hAnsi="SimSun" w:cs="SimSun"/>
          <w:sz w:val="21"/>
          <w:szCs w:val="21"/>
        </w:rPr>
        <w:sectPr>
          <w:footerReference w:type="default" r:id="rId29"/>
          <w:pgSz w:w="11905" w:h="16840"/>
          <w:pgMar w:top="1109" w:right="1056" w:bottom="1158" w:left="1141" w:header="0" w:footer="998" w:gutter="0"/>
          <w:pgNumType w:start="24"/>
          <w:cols w:space="708"/>
        </w:sect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护层电压限</w:t>
      </w:r>
      <w:r>
        <w:rPr>
          <w:rFonts w:ascii="SimSun" w:eastAsia="SimSun" w:hAnsi="SimSun" w:cs="SimSun"/>
          <w:spacing w:val="-3"/>
          <w:sz w:val="21"/>
          <w:szCs w:val="21"/>
        </w:rPr>
        <w:t>制</w:t>
      </w:r>
      <w:r>
        <w:rPr>
          <w:rFonts w:ascii="SimSun" w:eastAsia="SimSun" w:hAnsi="SimSun" w:cs="SimSun"/>
          <w:spacing w:val="-2"/>
          <w:sz w:val="21"/>
          <w:szCs w:val="21"/>
        </w:rPr>
        <w:t>器连接回路，应符合下列规定：</w:t>
      </w:r>
      <w:r>
        <w:rPr>
          <w:rFonts w:ascii="SimSun" w:eastAsia="SimSun" w:hAnsi="SimSun" w:cs="SimSun"/>
          <w:sz w:val="21"/>
          <w:szCs w:val="21"/>
        </w:rPr>
        <w:t xml:space="preserve">                                   </w:t>
      </w:r>
      <w:r>
        <w:rPr>
          <w:rFonts w:ascii="SimSun" w:eastAsia="SimSun" w:hAnsi="SimSun" w:cs="SimSun"/>
          <w:spacing w:val="2"/>
          <w:sz w:val="21"/>
          <w:szCs w:val="21"/>
        </w:rPr>
        <w:t>1)连接线应尽量短，其截面应满足系统最大暂态电流通过时的热稳定要</w:t>
      </w:r>
      <w:r>
        <w:rPr>
          <w:rFonts w:ascii="SimSun" w:eastAsia="SimSun" w:hAnsi="SimSun" w:cs="SimSun"/>
          <w:sz w:val="21"/>
          <w:szCs w:val="21"/>
        </w:rPr>
        <w:t>求。</w:t>
      </w:r>
      <w:r>
        <w:rPr>
          <w:rFonts w:ascii="SimSun" w:eastAsia="SimSun" w:hAnsi="SimSun" w:cs="SimSun"/>
          <w:sz w:val="21"/>
          <w:szCs w:val="21"/>
        </w:rPr>
        <w:t xml:space="preserve">          </w:t>
      </w:r>
    </w:p>
    <w:p>
      <w:pPr>
        <w:spacing w:before="61" w:line="261" w:lineRule="auto"/>
        <w:ind w:left="3" w:right="1659"/>
        <w:rPr>
          <w:rFonts w:ascii="SimSun" w:eastAsia="SimSun" w:hAnsi="SimSun" w:cs="SimSun"/>
          <w:sz w:val="21"/>
          <w:szCs w:val="21"/>
        </w:rPr>
      </w:pPr>
      <w:r>
        <w:rPr>
          <w:rFonts w:ascii="SimSun" w:eastAsia="SimSun" w:hAnsi="SimSun" w:cs="SimSun"/>
          <w:spacing w:val="2"/>
          <w:sz w:val="21"/>
          <w:szCs w:val="21"/>
        </w:rPr>
        <w:t>2)连接回路的绝缘导线、隔离刀闸等装置的绝缘性能，</w:t>
      </w:r>
      <w:r>
        <w:rPr>
          <w:rFonts w:ascii="SimSun" w:eastAsia="SimSun" w:hAnsi="SimSun" w:cs="SimSun"/>
          <w:spacing w:val="1"/>
          <w:sz w:val="21"/>
          <w:szCs w:val="21"/>
        </w:rPr>
        <w:t>不得低于电缆外护层绝缘水平。</w:t>
      </w:r>
      <w:r>
        <w:rPr>
          <w:rFonts w:ascii="SimSun" w:eastAsia="SimSun" w:hAnsi="SimSun" w:cs="SimSun"/>
          <w:sz w:val="21"/>
          <w:szCs w:val="21"/>
        </w:rPr>
        <w:t xml:space="preserve"> </w:t>
      </w:r>
      <w:r>
        <w:rPr>
          <w:rFonts w:ascii="SimSun" w:eastAsia="SimSun" w:hAnsi="SimSun" w:cs="SimSun"/>
          <w:spacing w:val="2"/>
          <w:sz w:val="21"/>
          <w:szCs w:val="21"/>
        </w:rPr>
        <w:t>3)护层电压限制器接地箱的材质及其防护等级应满足其使用环境的要求</w:t>
      </w:r>
      <w:r>
        <w:rPr>
          <w:rFonts w:ascii="SimSun" w:eastAsia="SimSun" w:hAnsi="SimSun" w:cs="SimSun"/>
          <w:spacing w:val="1"/>
          <w:sz w:val="21"/>
          <w:szCs w:val="21"/>
        </w:rPr>
        <w:t>。</w:t>
      </w:r>
    </w:p>
    <w:p>
      <w:pPr>
        <w:spacing w:before="61" w:line="288" w:lineRule="auto"/>
        <w:ind w:left="4" w:right="154" w:hanging="4"/>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w:t>
      </w:r>
      <w:r>
        <w:rPr>
          <w:rFonts w:ascii="SimSun" w:eastAsia="SimSun" w:hAnsi="SimSun" w:cs="SimSun"/>
          <w:spacing w:val="-2"/>
          <w:sz w:val="21"/>
          <w:szCs w:val="21"/>
          <w14:textOutline w14:w="2667">
            <w14:solidFill>
              <w14:srgbClr w14:val="000000"/>
            </w14:solidFill>
            <w14:prstDash w14:val="solid"/>
            <w14:miter w14:lim="1"/>
          </w14:textOutline>
        </w:rPr>
        <w:t>.1.15</w:t>
      </w:r>
      <w:r>
        <w:rPr>
          <w:rFonts w:ascii="SimSun" w:eastAsia="SimSun" w:hAnsi="SimSun" w:cs="SimSun"/>
          <w:spacing w:val="-2"/>
          <w:sz w:val="21"/>
          <w:szCs w:val="21"/>
        </w:rPr>
        <w:t xml:space="preserve"> </w:t>
      </w:r>
      <w:r>
        <w:rPr>
          <w:rFonts w:ascii="SimSun" w:eastAsia="SimSun" w:hAnsi="SimSun" w:cs="SimSun"/>
          <w:spacing w:val="-2"/>
          <w:sz w:val="21"/>
          <w:szCs w:val="21"/>
        </w:rPr>
        <w:t>交流系统</w:t>
      </w:r>
      <w:r>
        <w:rPr>
          <w:rFonts w:ascii="SimSun" w:eastAsia="SimSun" w:hAnsi="SimSun" w:cs="SimSun"/>
          <w:spacing w:val="-2"/>
          <w:sz w:val="21"/>
          <w:szCs w:val="21"/>
        </w:rPr>
        <w:t xml:space="preserve"> </w:t>
      </w:r>
      <w:r>
        <w:rPr>
          <w:rFonts w:ascii="SimSun" w:eastAsia="SimSun" w:hAnsi="SimSun" w:cs="SimSun"/>
          <w:spacing w:val="-2"/>
          <w:sz w:val="21"/>
          <w:szCs w:val="21"/>
        </w:rPr>
        <w:t>110kV</w:t>
      </w:r>
      <w:r>
        <w:rPr>
          <w:rFonts w:ascii="SimSun" w:eastAsia="SimSun" w:hAnsi="SimSun" w:cs="SimSun"/>
          <w:spacing w:val="-2"/>
          <w:sz w:val="21"/>
          <w:szCs w:val="21"/>
        </w:rPr>
        <w:t xml:space="preserve"> </w:t>
      </w:r>
      <w:r>
        <w:rPr>
          <w:rFonts w:ascii="SimSun" w:eastAsia="SimSun" w:hAnsi="SimSun" w:cs="SimSun"/>
          <w:spacing w:val="-2"/>
          <w:sz w:val="21"/>
          <w:szCs w:val="21"/>
        </w:rPr>
        <w:t>及以上单芯电缆金属层单点直接接地时，下列任一情况下，应沿电缆邻近设置平</w:t>
      </w:r>
      <w:r>
        <w:rPr>
          <w:rFonts w:ascii="SimSun" w:eastAsia="SimSun" w:hAnsi="SimSun" w:cs="SimSun"/>
          <w:sz w:val="21"/>
          <w:szCs w:val="21"/>
        </w:rPr>
        <w:t xml:space="preserve"> </w:t>
      </w:r>
      <w:r>
        <w:rPr>
          <w:rFonts w:ascii="SimSun" w:eastAsia="SimSun" w:hAnsi="SimSun" w:cs="SimSun"/>
          <w:spacing w:val="-9"/>
          <w:sz w:val="21"/>
          <w:szCs w:val="21"/>
        </w:rPr>
        <w:t>行</w:t>
      </w:r>
      <w:r>
        <w:rPr>
          <w:rFonts w:ascii="SimSun" w:eastAsia="SimSun" w:hAnsi="SimSun" w:cs="SimSun"/>
          <w:spacing w:val="-6"/>
          <w:sz w:val="21"/>
          <w:szCs w:val="21"/>
        </w:rPr>
        <w:t>回流线。</w:t>
      </w:r>
    </w:p>
    <w:p>
      <w:pPr>
        <w:sectPr>
          <w:footerReference w:type="default" r:id="rId30"/>
          <w:type w:val="nextPage"/>
          <w:pgSz w:w="11905" w:h="16840"/>
          <w:pgMar w:top="1109" w:right="1056" w:bottom="1158" w:left="1141" w:header="0" w:footer="998" w:gutter="0"/>
          <w:pgNumType w:start="25"/>
          <w:cols w:space="708"/>
          <w:titlePg w:val="0"/>
        </w:sectPr>
      </w:pPr>
    </w:p>
    <w:p>
      <w:pPr>
        <w:spacing w:before="42" w:line="249" w:lineRule="auto"/>
        <w:ind w:left="1" w:right="188" w:firstLine="14"/>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系统短路时电缆金属层产生的工频感应电压，超过电</w:t>
      </w:r>
      <w:r>
        <w:rPr>
          <w:rFonts w:ascii="SimSun" w:eastAsia="SimSun" w:hAnsi="SimSun" w:cs="SimSun"/>
          <w:sz w:val="21"/>
          <w:szCs w:val="21"/>
        </w:rPr>
        <w:t>缆护层绝缘耐受强度或护层电压限制器的工频耐</w:t>
      </w:r>
      <w:r>
        <w:rPr>
          <w:rFonts w:ascii="SimSun" w:eastAsia="SimSun" w:hAnsi="SimSun" w:cs="SimSun"/>
          <w:sz w:val="21"/>
          <w:szCs w:val="21"/>
        </w:rPr>
        <w:t xml:space="preserve"> </w:t>
      </w:r>
      <w:bookmarkStart w:id="13" w:name="_bookmark14"/>
      <w:bookmarkEnd w:id="13"/>
      <w:bookmarkStart w:id="14" w:name="_bookmark15"/>
      <w:bookmarkEnd w:id="14"/>
      <w:r>
        <w:rPr>
          <w:rFonts w:ascii="SimSun" w:eastAsia="SimSun" w:hAnsi="SimSun" w:cs="SimSun"/>
          <w:spacing w:val="-11"/>
          <w:sz w:val="21"/>
          <w:szCs w:val="21"/>
        </w:rPr>
        <w:t>压</w:t>
      </w:r>
      <w:r>
        <w:rPr>
          <w:rFonts w:ascii="SimSun" w:eastAsia="SimSun" w:hAnsi="SimSun" w:cs="SimSun"/>
          <w:spacing w:val="-9"/>
          <w:sz w:val="21"/>
          <w:szCs w:val="21"/>
        </w:rPr>
        <w:t>。</w:t>
      </w:r>
    </w:p>
    <w:p>
      <w:pPr>
        <w:spacing w:before="57" w:line="247" w:lineRule="auto"/>
        <w:ind w:right="5166" w:firstLine="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需抑制电缆邻近弱电线路的电气干扰强度</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4</w:t>
      </w:r>
      <w:r>
        <w:rPr>
          <w:rFonts w:ascii="SimSun" w:eastAsia="SimSun" w:hAnsi="SimSun" w:cs="SimSun"/>
          <w:spacing w:val="-2"/>
          <w:sz w:val="21"/>
          <w:szCs w:val="21"/>
          <w14:textOutline w14:w="2667">
            <w14:solidFill>
              <w14:srgbClr w14:val="000000"/>
            </w14:solidFill>
            <w14:prstDash w14:val="solid"/>
            <w14:miter w14:lim="1"/>
          </w14:textOutline>
        </w:rPr>
        <w:t>.1.16</w:t>
      </w:r>
      <w:r>
        <w:rPr>
          <w:rFonts w:ascii="SimSun" w:eastAsia="SimSun" w:hAnsi="SimSun" w:cs="SimSun"/>
          <w:spacing w:val="-2"/>
          <w:sz w:val="21"/>
          <w:szCs w:val="21"/>
        </w:rPr>
        <w:t xml:space="preserve"> </w:t>
      </w:r>
      <w:r>
        <w:rPr>
          <w:rFonts w:ascii="SimSun" w:eastAsia="SimSun" w:hAnsi="SimSun" w:cs="SimSun"/>
          <w:spacing w:val="-2"/>
          <w:sz w:val="21"/>
          <w:szCs w:val="21"/>
        </w:rPr>
        <w:t>回流线的选择与设置，应符合下列规定：</w:t>
      </w:r>
    </w:p>
    <w:p>
      <w:pPr>
        <w:spacing w:before="62" w:line="247" w:lineRule="auto"/>
        <w:ind w:left="25" w:hanging="9"/>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10"/>
          <w:sz w:val="21"/>
          <w:szCs w:val="21"/>
        </w:rPr>
        <w:t xml:space="preserve"> </w:t>
      </w:r>
      <w:r>
        <w:rPr>
          <w:rFonts w:ascii="SimSun" w:eastAsia="SimSun" w:hAnsi="SimSun" w:cs="SimSun"/>
          <w:spacing w:val="-6"/>
          <w:sz w:val="21"/>
          <w:szCs w:val="21"/>
        </w:rPr>
        <w:t>回</w:t>
      </w:r>
      <w:r>
        <w:rPr>
          <w:rFonts w:ascii="SimSun" w:eastAsia="SimSun" w:hAnsi="SimSun" w:cs="SimSun"/>
          <w:spacing w:val="-5"/>
          <w:sz w:val="21"/>
          <w:szCs w:val="21"/>
        </w:rPr>
        <w:t>流线的阻抗及其两端接地电阻，</w:t>
      </w:r>
      <w:r>
        <w:rPr>
          <w:rFonts w:ascii="SimSun" w:eastAsia="SimSun" w:hAnsi="SimSun" w:cs="SimSun"/>
          <w:spacing w:val="-5"/>
          <w:sz w:val="21"/>
          <w:szCs w:val="21"/>
        </w:rPr>
        <w:t xml:space="preserve"> </w:t>
      </w:r>
      <w:r>
        <w:rPr>
          <w:rFonts w:ascii="SimSun" w:eastAsia="SimSun" w:hAnsi="SimSun" w:cs="SimSun"/>
          <w:spacing w:val="-5"/>
          <w:sz w:val="21"/>
          <w:szCs w:val="21"/>
        </w:rPr>
        <w:t>应达到抑制电缆金属层工频感应过电压，</w:t>
      </w:r>
      <w:r>
        <w:rPr>
          <w:rFonts w:ascii="SimSun" w:eastAsia="SimSun" w:hAnsi="SimSun" w:cs="SimSun"/>
          <w:spacing w:val="-5"/>
          <w:sz w:val="21"/>
          <w:szCs w:val="21"/>
        </w:rPr>
        <w:t xml:space="preserve"> </w:t>
      </w:r>
      <w:r>
        <w:rPr>
          <w:rFonts w:ascii="SimSun" w:eastAsia="SimSun" w:hAnsi="SimSun" w:cs="SimSun"/>
          <w:spacing w:val="-5"/>
          <w:sz w:val="21"/>
          <w:szCs w:val="21"/>
        </w:rPr>
        <w:t>并应使其截面满足最大暂态</w:t>
      </w:r>
      <w:r>
        <w:rPr>
          <w:rFonts w:ascii="SimSun" w:eastAsia="SimSun" w:hAnsi="SimSun" w:cs="SimSun"/>
          <w:sz w:val="21"/>
          <w:szCs w:val="21"/>
        </w:rPr>
        <w:t xml:space="preserve"> </w:t>
      </w:r>
      <w:r>
        <w:rPr>
          <w:rFonts w:ascii="SimSun" w:eastAsia="SimSun" w:hAnsi="SimSun" w:cs="SimSun"/>
          <w:spacing w:val="-8"/>
          <w:sz w:val="21"/>
          <w:szCs w:val="21"/>
        </w:rPr>
        <w:t>电流</w:t>
      </w:r>
      <w:r>
        <w:rPr>
          <w:rFonts w:ascii="SimSun" w:eastAsia="SimSun" w:hAnsi="SimSun" w:cs="SimSun"/>
          <w:spacing w:val="-6"/>
          <w:sz w:val="21"/>
          <w:szCs w:val="21"/>
        </w:rPr>
        <w:t>作</w:t>
      </w:r>
      <w:r>
        <w:rPr>
          <w:rFonts w:ascii="SimSun" w:eastAsia="SimSun" w:hAnsi="SimSun" w:cs="SimSun"/>
          <w:spacing w:val="-4"/>
          <w:sz w:val="21"/>
          <w:szCs w:val="21"/>
        </w:rPr>
        <w:t>用下的热稳定要求。</w:t>
      </w:r>
    </w:p>
    <w:p>
      <w:pPr>
        <w:spacing w:before="61"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回流线的</w:t>
      </w:r>
      <w:r>
        <w:rPr>
          <w:rFonts w:ascii="SimSun" w:eastAsia="SimSun" w:hAnsi="SimSun" w:cs="SimSun"/>
          <w:spacing w:val="-1"/>
          <w:sz w:val="21"/>
          <w:szCs w:val="21"/>
        </w:rPr>
        <w:t>排列配置方式，应保证电缆运行时在回流线上产生的损耗最小。</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电缆线路任一终端设置在发电厂、变电所时，回流线应与电源中性线接地的接地网连通。</w:t>
      </w:r>
    </w:p>
    <w:p>
      <w:pPr>
        <w:spacing w:before="62" w:line="220" w:lineRule="auto"/>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4.1.1</w:t>
      </w:r>
      <w:r>
        <w:rPr>
          <w:rFonts w:ascii="SimSun" w:eastAsia="SimSun" w:hAnsi="SimSun" w:cs="SimSun"/>
          <w:spacing w:val="-2"/>
          <w:sz w:val="21"/>
          <w:szCs w:val="21"/>
          <w14:textOutline w14:w="2667">
            <w14:solidFill>
              <w14:srgbClr w14:val="000000"/>
            </w14:solidFill>
            <w14:prstDash w14:val="solid"/>
            <w14:miter w14:lim="1"/>
          </w14:textOutline>
        </w:rPr>
        <w:t>7</w:t>
      </w:r>
      <w:r>
        <w:rPr>
          <w:rFonts w:ascii="SimSun" w:eastAsia="SimSun" w:hAnsi="SimSun" w:cs="SimSun"/>
          <w:spacing w:val="-2"/>
          <w:sz w:val="21"/>
          <w:szCs w:val="21"/>
        </w:rPr>
        <w:t xml:space="preserve"> </w:t>
      </w:r>
      <w:r>
        <w:rPr>
          <w:rFonts w:ascii="SimSun" w:eastAsia="SimSun" w:hAnsi="SimSun" w:cs="SimSun"/>
          <w:spacing w:val="-2"/>
          <w:sz w:val="21"/>
          <w:szCs w:val="21"/>
        </w:rPr>
        <w:t>重要回路且可能有过热部位的高压电缆线路，宜设置温度检测装置。</w:t>
      </w:r>
    </w:p>
    <w:p>
      <w:pPr>
        <w:spacing w:before="62" w:line="274" w:lineRule="auto"/>
        <w:ind w:right="78"/>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4.</w:t>
      </w:r>
      <w:r>
        <w:rPr>
          <w:rFonts w:ascii="SimSun" w:eastAsia="SimSun" w:hAnsi="SimSun" w:cs="SimSun"/>
          <w:sz w:val="21"/>
          <w:szCs w:val="21"/>
          <w14:textOutline w14:w="2667">
            <w14:solidFill>
              <w14:srgbClr w14:val="000000"/>
            </w14:solidFill>
            <w14:prstDash w14:val="solid"/>
            <w14:miter w14:lim="1"/>
          </w14:textOutline>
        </w:rPr>
        <w:t>1.18</w:t>
      </w:r>
      <w:r>
        <w:rPr>
          <w:rFonts w:ascii="SimSun" w:eastAsia="SimSun" w:hAnsi="SimSun" w:cs="SimSun"/>
          <w:sz w:val="21"/>
          <w:szCs w:val="21"/>
        </w:rPr>
        <w:t xml:space="preserve"> </w:t>
      </w:r>
      <w:r>
        <w:rPr>
          <w:rFonts w:ascii="SimSun" w:eastAsia="SimSun" w:hAnsi="SimSun" w:cs="SimSun"/>
          <w:sz w:val="21"/>
          <w:szCs w:val="21"/>
        </w:rPr>
        <w:t>重要交流单芯高压电缆金属层单点直接接地或交叉互联接地时，该电缆线路宜设置护层绝缘监察</w:t>
      </w:r>
      <w:r>
        <w:rPr>
          <w:rFonts w:ascii="SimSun" w:eastAsia="SimSun" w:hAnsi="SimSun" w:cs="SimSun"/>
          <w:sz w:val="21"/>
          <w:szCs w:val="21"/>
        </w:rPr>
        <w:t xml:space="preserve"> </w:t>
      </w:r>
      <w:r>
        <w:rPr>
          <w:rFonts w:ascii="SimSun" w:eastAsia="SimSun" w:hAnsi="SimSun" w:cs="SimSun"/>
          <w:spacing w:val="-10"/>
          <w:sz w:val="21"/>
          <w:szCs w:val="21"/>
        </w:rPr>
        <w:t>装</w:t>
      </w:r>
      <w:r>
        <w:rPr>
          <w:rFonts w:ascii="SimSun" w:eastAsia="SimSun" w:hAnsi="SimSun" w:cs="SimSun"/>
          <w:spacing w:val="-8"/>
          <w:sz w:val="21"/>
          <w:szCs w:val="21"/>
        </w:rPr>
        <w:t>置。</w:t>
      </w:r>
    </w:p>
    <w:p>
      <w:pPr>
        <w:spacing w:before="1" w:line="219" w:lineRule="auto"/>
        <w:ind w:left="3343"/>
        <w:outlineLvl w:val="6"/>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4.2</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自容式充油电缆的供油系统</w:t>
      </w:r>
    </w:p>
    <w:p>
      <w:pPr>
        <w:spacing w:before="62"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w:t>
      </w:r>
      <w:r>
        <w:rPr>
          <w:rFonts w:ascii="SimSun" w:eastAsia="SimSun" w:hAnsi="SimSun" w:cs="SimSun"/>
          <w:spacing w:val="-1"/>
          <w:sz w:val="21"/>
          <w:szCs w:val="21"/>
          <w14:textOutline w14:w="2667">
            <w14:solidFill>
              <w14:srgbClr w14:val="000000"/>
            </w14:solidFill>
            <w14:prstDash w14:val="solid"/>
            <w14:miter w14:lim="1"/>
          </w14:textOutline>
        </w:rPr>
        <w:t>2.1</w:t>
      </w:r>
      <w:r>
        <w:rPr>
          <w:rFonts w:ascii="SimSun" w:eastAsia="SimSun" w:hAnsi="SimSun" w:cs="SimSun"/>
          <w:spacing w:val="-1"/>
          <w:sz w:val="21"/>
          <w:szCs w:val="21"/>
        </w:rPr>
        <w:t xml:space="preserve"> </w:t>
      </w:r>
      <w:r>
        <w:rPr>
          <w:rFonts w:ascii="SimSun" w:eastAsia="SimSun" w:hAnsi="SimSun" w:cs="SimSun"/>
          <w:spacing w:val="-1"/>
          <w:sz w:val="21"/>
          <w:szCs w:val="21"/>
        </w:rPr>
        <w:t>自容式充油电缆必须接有供油装置。供油装置的选择，应保证电缆工作的油压变化符合下列规定：</w:t>
      </w:r>
    </w:p>
    <w:p>
      <w:pPr>
        <w:spacing w:before="62" w:line="220"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冬季最低温度空载时，电缆线路最高部位油压不得小于容许最低工作油压。</w:t>
      </w:r>
    </w:p>
    <w:p>
      <w:pPr>
        <w:spacing w:before="62" w:line="220"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夏季最高温度满载时</w:t>
      </w:r>
      <w:r>
        <w:rPr>
          <w:rFonts w:ascii="SimSun" w:eastAsia="SimSun" w:hAnsi="SimSun" w:cs="SimSun"/>
          <w:spacing w:val="-3"/>
          <w:sz w:val="21"/>
          <w:szCs w:val="21"/>
        </w:rPr>
        <w:t>，</w:t>
      </w:r>
      <w:r>
        <w:rPr>
          <w:rFonts w:ascii="SimSun" w:eastAsia="SimSun" w:hAnsi="SimSun" w:cs="SimSun"/>
          <w:spacing w:val="-2"/>
          <w:sz w:val="21"/>
          <w:szCs w:val="21"/>
        </w:rPr>
        <w:t>电缆线路最低部位油压不得大于容许最高工作油压。</w:t>
      </w:r>
    </w:p>
    <w:p>
      <w:pPr>
        <w:spacing w:before="62" w:line="247" w:lineRule="auto"/>
        <w:ind w:left="3" w:right="31" w:firstLine="1"/>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夏季最高温度突增至额定满载时，电缆</w:t>
      </w:r>
      <w:r>
        <w:rPr>
          <w:rFonts w:ascii="SimSun" w:eastAsia="SimSun" w:hAnsi="SimSun" w:cs="SimSun"/>
          <w:spacing w:val="-1"/>
          <w:sz w:val="21"/>
          <w:szCs w:val="21"/>
        </w:rPr>
        <w:t>线路最低部位或供油装置区间长度一半部位的油压不宜大于容许</w:t>
      </w:r>
      <w:r>
        <w:rPr>
          <w:rFonts w:ascii="SimSun" w:eastAsia="SimSun" w:hAnsi="SimSun" w:cs="SimSun"/>
          <w:sz w:val="21"/>
          <w:szCs w:val="21"/>
        </w:rPr>
        <w:t xml:space="preserve"> </w:t>
      </w:r>
      <w:r>
        <w:rPr>
          <w:rFonts w:ascii="SimSun" w:eastAsia="SimSun" w:hAnsi="SimSun" w:cs="SimSun"/>
          <w:spacing w:val="-5"/>
          <w:sz w:val="21"/>
          <w:szCs w:val="21"/>
        </w:rPr>
        <w:t>最高暂态油压。</w:t>
      </w:r>
    </w:p>
    <w:p>
      <w:pPr>
        <w:spacing w:before="62" w:line="247" w:lineRule="auto"/>
        <w:ind w:left="3" w:right="31" w:hanging="3"/>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冬季最低温度从满载突然切</w:t>
      </w:r>
      <w:r>
        <w:rPr>
          <w:rFonts w:ascii="SimSun" w:eastAsia="SimSun" w:hAnsi="SimSun" w:cs="SimSun"/>
          <w:spacing w:val="-1"/>
          <w:sz w:val="21"/>
          <w:szCs w:val="21"/>
        </w:rPr>
        <w:t>除时，电缆线路最高部位或供油装置区间长度一半部位的油压不得小于容许</w:t>
      </w:r>
      <w:r>
        <w:rPr>
          <w:rFonts w:ascii="SimSun" w:eastAsia="SimSun" w:hAnsi="SimSun" w:cs="SimSun"/>
          <w:sz w:val="21"/>
          <w:szCs w:val="21"/>
        </w:rPr>
        <w:t xml:space="preserve"> </w:t>
      </w:r>
      <w:r>
        <w:rPr>
          <w:rFonts w:ascii="SimSun" w:eastAsia="SimSun" w:hAnsi="SimSun" w:cs="SimSun"/>
          <w:spacing w:val="-5"/>
          <w:sz w:val="21"/>
          <w:szCs w:val="21"/>
        </w:rPr>
        <w:t>最低工作油压。</w:t>
      </w:r>
    </w:p>
    <w:p>
      <w:pPr>
        <w:spacing w:before="62" w:line="274" w:lineRule="auto"/>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4.2.2</w:t>
      </w:r>
      <w:r>
        <w:rPr>
          <w:rFonts w:ascii="SimSun" w:eastAsia="SimSun" w:hAnsi="SimSun" w:cs="SimSun"/>
          <w:spacing w:val="-8"/>
          <w:sz w:val="21"/>
          <w:szCs w:val="21"/>
        </w:rPr>
        <w:t xml:space="preserve"> </w:t>
      </w:r>
      <w:r>
        <w:rPr>
          <w:rFonts w:ascii="SimSun" w:eastAsia="SimSun" w:hAnsi="SimSun" w:cs="SimSun"/>
          <w:spacing w:val="-8"/>
          <w:sz w:val="21"/>
          <w:szCs w:val="21"/>
        </w:rPr>
        <w:t>自容</w:t>
      </w:r>
      <w:r>
        <w:rPr>
          <w:rFonts w:ascii="SimSun" w:eastAsia="SimSun" w:hAnsi="SimSun" w:cs="SimSun"/>
          <w:spacing w:val="-7"/>
          <w:sz w:val="21"/>
          <w:szCs w:val="21"/>
        </w:rPr>
        <w:t>式</w:t>
      </w:r>
      <w:r>
        <w:rPr>
          <w:rFonts w:ascii="SimSun" w:eastAsia="SimSun" w:hAnsi="SimSun" w:cs="SimSun"/>
          <w:spacing w:val="-4"/>
          <w:sz w:val="21"/>
          <w:szCs w:val="21"/>
        </w:rPr>
        <w:t>充油电缆的容许最低工作油压，</w:t>
      </w:r>
      <w:r>
        <w:rPr>
          <w:rFonts w:ascii="SimSun" w:eastAsia="SimSun" w:hAnsi="SimSun" w:cs="SimSun"/>
          <w:spacing w:val="-4"/>
          <w:sz w:val="21"/>
          <w:szCs w:val="21"/>
        </w:rPr>
        <w:t xml:space="preserve"> </w:t>
      </w:r>
      <w:r>
        <w:rPr>
          <w:rFonts w:ascii="SimSun" w:eastAsia="SimSun" w:hAnsi="SimSun" w:cs="SimSun"/>
          <w:spacing w:val="-4"/>
          <w:sz w:val="21"/>
          <w:szCs w:val="21"/>
        </w:rPr>
        <w:t>必须满足维持电缆电气性能的要求；</w:t>
      </w:r>
      <w:r>
        <w:rPr>
          <w:rFonts w:ascii="SimSun" w:eastAsia="SimSun" w:hAnsi="SimSun" w:cs="SimSun"/>
          <w:spacing w:val="-4"/>
          <w:sz w:val="21"/>
          <w:szCs w:val="21"/>
        </w:rPr>
        <w:t xml:space="preserve"> </w:t>
      </w:r>
      <w:r>
        <w:rPr>
          <w:rFonts w:ascii="SimSun" w:eastAsia="SimSun" w:hAnsi="SimSun" w:cs="SimSun"/>
          <w:spacing w:val="-4"/>
          <w:sz w:val="21"/>
          <w:szCs w:val="21"/>
        </w:rPr>
        <w:t>容许最高工作油压、暂</w:t>
      </w:r>
      <w:r>
        <w:rPr>
          <w:rFonts w:ascii="SimSun" w:eastAsia="SimSun" w:hAnsi="SimSun" w:cs="SimSun"/>
          <w:sz w:val="21"/>
          <w:szCs w:val="21"/>
        </w:rPr>
        <w:t xml:space="preserve"> </w:t>
      </w:r>
      <w:r>
        <w:rPr>
          <w:rFonts w:ascii="SimSun" w:eastAsia="SimSun" w:hAnsi="SimSun" w:cs="SimSun"/>
          <w:spacing w:val="-2"/>
          <w:sz w:val="21"/>
          <w:szCs w:val="21"/>
        </w:rPr>
        <w:t>态油压，应符合电缆耐受机械强度的能力，并应符合下列规定</w:t>
      </w:r>
      <w:r>
        <w:rPr>
          <w:rFonts w:ascii="SimSun" w:eastAsia="SimSun" w:hAnsi="SimSun" w:cs="SimSun"/>
          <w:spacing w:val="-1"/>
          <w:sz w:val="21"/>
          <w:szCs w:val="21"/>
        </w:rPr>
        <w:t>：</w:t>
      </w:r>
    </w:p>
    <w:p>
      <w:pPr>
        <w:spacing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容许最低工作油压不得小于</w:t>
      </w:r>
      <w:r>
        <w:rPr>
          <w:rFonts w:ascii="SimSun" w:eastAsia="SimSun" w:hAnsi="SimSun" w:cs="SimSun"/>
          <w:spacing w:val="-4"/>
          <w:sz w:val="21"/>
          <w:szCs w:val="21"/>
        </w:rPr>
        <w:t xml:space="preserve"> </w:t>
      </w:r>
      <w:r>
        <w:rPr>
          <w:rFonts w:ascii="SimSun" w:eastAsia="SimSun" w:hAnsi="SimSun" w:cs="SimSun"/>
          <w:spacing w:val="-4"/>
          <w:sz w:val="21"/>
          <w:szCs w:val="21"/>
        </w:rPr>
        <w:t>0.02MPa。</w:t>
      </w:r>
    </w:p>
    <w:p>
      <w:pPr>
        <w:spacing w:before="62" w:line="244" w:lineRule="auto"/>
        <w:ind w:left="2" w:right="347"/>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铅包、铜带径向加强层构成的电</w:t>
      </w:r>
      <w:r>
        <w:rPr>
          <w:rFonts w:ascii="SimSun" w:eastAsia="SimSun" w:hAnsi="SimSun" w:cs="SimSun"/>
          <w:spacing w:val="-1"/>
          <w:sz w:val="21"/>
          <w:szCs w:val="21"/>
        </w:rPr>
        <w:t>缆，容许最高工作油压不得大于</w:t>
      </w:r>
      <w:r>
        <w:rPr>
          <w:rFonts w:ascii="SimSun" w:eastAsia="SimSun" w:hAnsi="SimSun" w:cs="SimSun"/>
          <w:spacing w:val="-1"/>
          <w:sz w:val="21"/>
          <w:szCs w:val="21"/>
        </w:rPr>
        <w:t xml:space="preserve"> </w:t>
      </w:r>
      <w:r>
        <w:rPr>
          <w:rFonts w:ascii="SimSun" w:eastAsia="SimSun" w:hAnsi="SimSun" w:cs="SimSun"/>
          <w:spacing w:val="-1"/>
          <w:sz w:val="21"/>
          <w:szCs w:val="21"/>
        </w:rPr>
        <w:t>0.4MPa；用于重要回路时不宜大于</w:t>
      </w:r>
      <w:r>
        <w:rPr>
          <w:rFonts w:ascii="SimSun" w:eastAsia="SimSun" w:hAnsi="SimSun" w:cs="SimSun"/>
          <w:sz w:val="21"/>
          <w:szCs w:val="21"/>
        </w:rPr>
        <w:t xml:space="preserve"> </w:t>
      </w:r>
      <w:r>
        <w:rPr>
          <w:rFonts w:ascii="SimSun" w:eastAsia="SimSun" w:hAnsi="SimSun" w:cs="SimSun"/>
          <w:spacing w:val="-6"/>
          <w:sz w:val="21"/>
          <w:szCs w:val="21"/>
        </w:rPr>
        <w:t>0</w:t>
      </w:r>
      <w:r>
        <w:rPr>
          <w:rFonts w:ascii="SimSun" w:eastAsia="SimSun" w:hAnsi="SimSun" w:cs="SimSun"/>
          <w:spacing w:val="-3"/>
          <w:sz w:val="21"/>
          <w:szCs w:val="21"/>
        </w:rPr>
        <w:t>.3MPa。</w:t>
      </w:r>
    </w:p>
    <w:p>
      <w:pPr>
        <w:spacing w:before="69" w:line="249" w:lineRule="auto"/>
        <w:ind w:left="4" w:right="1"/>
        <w:rPr>
          <w:rFonts w:ascii="SimSun" w:eastAsia="SimSun" w:hAnsi="SimSun" w:cs="SimSun"/>
          <w:sz w:val="21"/>
          <w:szCs w:val="21"/>
        </w:rPr>
      </w:pPr>
      <w:r>
        <w:rPr>
          <w:rFonts w:ascii="SimSun" w:eastAsia="SimSun" w:hAnsi="SimSun" w:cs="SimSun"/>
          <w:spacing w:val="-12"/>
          <w:sz w:val="21"/>
          <w:szCs w:val="21"/>
        </w:rPr>
        <w:t>3</w:t>
      </w:r>
      <w:r>
        <w:rPr>
          <w:rFonts w:ascii="SimSun" w:eastAsia="SimSun" w:hAnsi="SimSun" w:cs="SimSun"/>
          <w:spacing w:val="-12"/>
          <w:sz w:val="21"/>
          <w:szCs w:val="21"/>
        </w:rPr>
        <w:t xml:space="preserve"> </w:t>
      </w:r>
      <w:r>
        <w:rPr>
          <w:rFonts w:ascii="SimSun" w:eastAsia="SimSun" w:hAnsi="SimSun" w:cs="SimSun"/>
          <w:spacing w:val="-12"/>
          <w:sz w:val="21"/>
          <w:szCs w:val="21"/>
        </w:rPr>
        <w:t>铅包、</w:t>
      </w:r>
      <w:r>
        <w:rPr>
          <w:rFonts w:ascii="SimSun" w:eastAsia="SimSun" w:hAnsi="SimSun" w:cs="SimSun"/>
          <w:spacing w:val="-9"/>
          <w:sz w:val="21"/>
          <w:szCs w:val="21"/>
        </w:rPr>
        <w:t>铜</w:t>
      </w:r>
      <w:r>
        <w:rPr>
          <w:rFonts w:ascii="SimSun" w:eastAsia="SimSun" w:hAnsi="SimSun" w:cs="SimSun"/>
          <w:spacing w:val="-6"/>
          <w:sz w:val="21"/>
          <w:szCs w:val="21"/>
        </w:rPr>
        <w:t>带径向与纵向加强层构成的电缆，</w:t>
      </w:r>
      <w:r>
        <w:rPr>
          <w:rFonts w:ascii="SimSun" w:eastAsia="SimSun" w:hAnsi="SimSun" w:cs="SimSun"/>
          <w:spacing w:val="-6"/>
          <w:sz w:val="21"/>
          <w:szCs w:val="21"/>
        </w:rPr>
        <w:t xml:space="preserve"> </w:t>
      </w:r>
      <w:r>
        <w:rPr>
          <w:rFonts w:ascii="SimSun" w:eastAsia="SimSun" w:hAnsi="SimSun" w:cs="SimSun"/>
          <w:spacing w:val="-6"/>
          <w:sz w:val="21"/>
          <w:szCs w:val="21"/>
        </w:rPr>
        <w:t>容许最高工作油压不得大于</w:t>
      </w:r>
      <w:r>
        <w:rPr>
          <w:rFonts w:ascii="SimSun" w:eastAsia="SimSun" w:hAnsi="SimSun" w:cs="SimSun"/>
          <w:spacing w:val="-6"/>
          <w:sz w:val="21"/>
          <w:szCs w:val="21"/>
        </w:rPr>
        <w:t xml:space="preserve"> </w:t>
      </w:r>
      <w:r>
        <w:rPr>
          <w:rFonts w:ascii="SimSun" w:eastAsia="SimSun" w:hAnsi="SimSun" w:cs="SimSun"/>
          <w:spacing w:val="-6"/>
          <w:sz w:val="21"/>
          <w:szCs w:val="21"/>
        </w:rPr>
        <w:t>0.8MPa；</w:t>
      </w:r>
      <w:r>
        <w:rPr>
          <w:rFonts w:ascii="SimSun" w:eastAsia="SimSun" w:hAnsi="SimSun" w:cs="SimSun"/>
          <w:spacing w:val="-6"/>
          <w:sz w:val="21"/>
          <w:szCs w:val="21"/>
        </w:rPr>
        <w:t xml:space="preserve"> </w:t>
      </w:r>
      <w:r>
        <w:rPr>
          <w:rFonts w:ascii="SimSun" w:eastAsia="SimSun" w:hAnsi="SimSun" w:cs="SimSun"/>
          <w:spacing w:val="-6"/>
          <w:sz w:val="21"/>
          <w:szCs w:val="21"/>
        </w:rPr>
        <w:t>用于重要回路时不宜大</w:t>
      </w:r>
      <w:r>
        <w:rPr>
          <w:rFonts w:ascii="SimSun" w:eastAsia="SimSun" w:hAnsi="SimSun" w:cs="SimSun"/>
          <w:sz w:val="21"/>
          <w:szCs w:val="21"/>
        </w:rPr>
        <w:t xml:space="preserve"> </w:t>
      </w:r>
      <w:r>
        <w:rPr>
          <w:rFonts w:ascii="SimSun" w:eastAsia="SimSun" w:hAnsi="SimSun" w:cs="SimSun"/>
          <w:spacing w:val="-8"/>
          <w:sz w:val="21"/>
          <w:szCs w:val="21"/>
        </w:rPr>
        <w:t>于</w:t>
      </w:r>
      <w:r>
        <w:rPr>
          <w:rFonts w:ascii="SimSun" w:eastAsia="SimSun" w:hAnsi="SimSun" w:cs="SimSun"/>
          <w:spacing w:val="-7"/>
          <w:sz w:val="21"/>
          <w:szCs w:val="21"/>
        </w:rPr>
        <w:t xml:space="preserve"> </w:t>
      </w:r>
      <w:r>
        <w:rPr>
          <w:rFonts w:ascii="SimSun" w:eastAsia="SimSun" w:hAnsi="SimSun" w:cs="SimSun"/>
          <w:spacing w:val="-7"/>
          <w:sz w:val="21"/>
          <w:szCs w:val="21"/>
        </w:rPr>
        <w:t>0.6MPa。</w:t>
      </w:r>
    </w:p>
    <w:p>
      <w:pPr>
        <w:spacing w:before="58" w:line="220" w:lineRule="auto"/>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8"/>
          <w:sz w:val="21"/>
          <w:szCs w:val="21"/>
        </w:rPr>
        <w:t>容许最</w:t>
      </w:r>
      <w:r>
        <w:rPr>
          <w:rFonts w:ascii="SimSun" w:eastAsia="SimSun" w:hAnsi="SimSun" w:cs="SimSun"/>
          <w:spacing w:val="-4"/>
          <w:sz w:val="21"/>
          <w:szCs w:val="21"/>
        </w:rPr>
        <w:t>高暂态油压，可按</w:t>
      </w:r>
      <w:r>
        <w:rPr>
          <w:rFonts w:ascii="SimSun" w:eastAsia="SimSun" w:hAnsi="SimSun" w:cs="SimSun"/>
          <w:spacing w:val="-4"/>
          <w:sz w:val="21"/>
          <w:szCs w:val="21"/>
        </w:rPr>
        <w:t xml:space="preserve"> </w:t>
      </w:r>
      <w:r>
        <w:rPr>
          <w:rFonts w:ascii="SimSun" w:eastAsia="SimSun" w:hAnsi="SimSun" w:cs="SimSun"/>
          <w:spacing w:val="-4"/>
          <w:sz w:val="21"/>
          <w:szCs w:val="21"/>
        </w:rPr>
        <w:t>1.5</w:t>
      </w:r>
      <w:r>
        <w:rPr>
          <w:rFonts w:ascii="SimSun" w:eastAsia="SimSun" w:hAnsi="SimSun" w:cs="SimSun"/>
          <w:spacing w:val="-4"/>
          <w:sz w:val="21"/>
          <w:szCs w:val="21"/>
        </w:rPr>
        <w:t xml:space="preserve"> </w:t>
      </w:r>
      <w:r>
        <w:rPr>
          <w:rFonts w:ascii="SimSun" w:eastAsia="SimSun" w:hAnsi="SimSun" w:cs="SimSun"/>
          <w:spacing w:val="-4"/>
          <w:sz w:val="21"/>
          <w:szCs w:val="21"/>
        </w:rPr>
        <w:t>倍容许最高工作油压计算。</w:t>
      </w:r>
    </w:p>
    <w:p>
      <w:pPr>
        <w:spacing w:before="60" w:line="220" w:lineRule="auto"/>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4.2.3</w:t>
      </w:r>
      <w:r>
        <w:rPr>
          <w:rFonts w:ascii="SimSun" w:eastAsia="SimSun" w:hAnsi="SimSun" w:cs="SimSun"/>
          <w:spacing w:val="-2"/>
          <w:sz w:val="21"/>
          <w:szCs w:val="21"/>
        </w:rPr>
        <w:t xml:space="preserve"> </w:t>
      </w:r>
      <w:r>
        <w:rPr>
          <w:rFonts w:ascii="SimSun" w:eastAsia="SimSun" w:hAnsi="SimSun" w:cs="SimSun"/>
          <w:spacing w:val="-2"/>
          <w:sz w:val="21"/>
          <w:szCs w:val="21"/>
        </w:rPr>
        <w:t>供油装置</w:t>
      </w:r>
      <w:r>
        <w:rPr>
          <w:rFonts w:ascii="SimSun" w:eastAsia="SimSun" w:hAnsi="SimSun" w:cs="SimSun"/>
          <w:spacing w:val="-1"/>
          <w:sz w:val="21"/>
          <w:szCs w:val="21"/>
        </w:rPr>
        <w:t>的选择，应保证可能供油量大于电缆需要供油量，并应符合下列规定：</w:t>
      </w:r>
    </w:p>
    <w:p>
      <w:pPr>
        <w:spacing w:before="63" w:line="247" w:lineRule="auto"/>
        <w:ind w:left="3" w:firstLine="13"/>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4"/>
          <w:sz w:val="21"/>
          <w:szCs w:val="21"/>
        </w:rPr>
        <w:t>供</w:t>
      </w:r>
      <w:r>
        <w:rPr>
          <w:rFonts w:ascii="SimSun" w:eastAsia="SimSun" w:hAnsi="SimSun" w:cs="SimSun"/>
          <w:spacing w:val="-3"/>
          <w:sz w:val="21"/>
          <w:szCs w:val="21"/>
        </w:rPr>
        <w:t>油装置可采用压力油箱。压力油箱的可能供油量，</w:t>
      </w:r>
      <w:r>
        <w:rPr>
          <w:rFonts w:ascii="SimSun" w:eastAsia="SimSun" w:hAnsi="SimSun" w:cs="SimSun"/>
          <w:spacing w:val="-3"/>
          <w:sz w:val="21"/>
          <w:szCs w:val="21"/>
        </w:rPr>
        <w:t xml:space="preserve"> </w:t>
      </w:r>
      <w:r>
        <w:rPr>
          <w:rFonts w:ascii="SimSun" w:eastAsia="SimSun" w:hAnsi="SimSun" w:cs="SimSun"/>
          <w:spacing w:val="-3"/>
          <w:sz w:val="21"/>
          <w:szCs w:val="21"/>
        </w:rPr>
        <w:t>宜按夏季高温满载、冬季低温空载等电缆可能有的</w:t>
      </w:r>
      <w:r>
        <w:rPr>
          <w:rFonts w:ascii="SimSun" w:eastAsia="SimSun" w:hAnsi="SimSun" w:cs="SimSun"/>
          <w:sz w:val="21"/>
          <w:szCs w:val="21"/>
        </w:rPr>
        <w:t xml:space="preserve"> </w:t>
      </w:r>
      <w:r>
        <w:rPr>
          <w:rFonts w:ascii="SimSun" w:eastAsia="SimSun" w:hAnsi="SimSun" w:cs="SimSun"/>
          <w:spacing w:val="-4"/>
          <w:sz w:val="21"/>
          <w:szCs w:val="21"/>
        </w:rPr>
        <w:t>工况下</w:t>
      </w:r>
      <w:r>
        <w:rPr>
          <w:rFonts w:ascii="SimSun" w:eastAsia="SimSun" w:hAnsi="SimSun" w:cs="SimSun"/>
          <w:spacing w:val="-2"/>
          <w:sz w:val="21"/>
          <w:szCs w:val="21"/>
        </w:rPr>
        <w:t>油压最大变化范围条件确定。</w:t>
      </w:r>
    </w:p>
    <w:p>
      <w:pPr>
        <w:spacing w:before="61"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电缆需要的供油量，应计及负荷电流和环境温度变化所引起电缆线路本体及其附件的油</w:t>
      </w:r>
      <w:r>
        <w:rPr>
          <w:rFonts w:ascii="SimSun" w:eastAsia="SimSun" w:hAnsi="SimSun" w:cs="SimSun"/>
          <w:sz w:val="21"/>
          <w:szCs w:val="21"/>
        </w:rPr>
        <w:t>量变化总和。</w:t>
      </w:r>
    </w:p>
    <w:p>
      <w:pPr>
        <w:spacing w:before="62"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供油装置的供油量，宜有</w:t>
      </w:r>
      <w:r>
        <w:rPr>
          <w:rFonts w:ascii="SimSun" w:eastAsia="SimSun" w:hAnsi="SimSun" w:cs="SimSun"/>
          <w:spacing w:val="-4"/>
          <w:sz w:val="21"/>
          <w:szCs w:val="21"/>
        </w:rPr>
        <w:t xml:space="preserve"> </w:t>
      </w:r>
      <w:r>
        <w:rPr>
          <w:rFonts w:ascii="SimSun" w:eastAsia="SimSun" w:hAnsi="SimSun" w:cs="SimSun"/>
          <w:spacing w:val="-4"/>
          <w:sz w:val="21"/>
          <w:szCs w:val="21"/>
        </w:rPr>
        <w:t>40%的裕度</w:t>
      </w:r>
      <w:r>
        <w:rPr>
          <w:rFonts w:ascii="SimSun" w:eastAsia="SimSun" w:hAnsi="SimSun" w:cs="SimSun"/>
          <w:sz w:val="21"/>
          <w:szCs w:val="21"/>
        </w:rPr>
        <w:t>。</w:t>
      </w:r>
    </w:p>
    <w:p>
      <w:pPr>
        <w:spacing w:before="62" w:line="220" w:lineRule="auto"/>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电缆线路一端供油且每相仅一台工作供油箱时，</w:t>
      </w:r>
      <w:r>
        <w:rPr>
          <w:rFonts w:ascii="SimSun" w:eastAsia="SimSun" w:hAnsi="SimSun" w:cs="SimSun"/>
          <w:spacing w:val="-5"/>
          <w:sz w:val="21"/>
          <w:szCs w:val="21"/>
        </w:rPr>
        <w:t xml:space="preserve"> </w:t>
      </w:r>
      <w:r>
        <w:rPr>
          <w:rFonts w:ascii="SimSun" w:eastAsia="SimSun" w:hAnsi="SimSun" w:cs="SimSun"/>
          <w:spacing w:val="-5"/>
          <w:sz w:val="21"/>
          <w:szCs w:val="21"/>
        </w:rPr>
        <w:t>对重要回路应另设一台备用供油箱；</w:t>
      </w:r>
      <w:r>
        <w:rPr>
          <w:rFonts w:ascii="SimSun" w:eastAsia="SimSun" w:hAnsi="SimSun" w:cs="SimSun"/>
          <w:spacing w:val="-5"/>
          <w:sz w:val="21"/>
          <w:szCs w:val="21"/>
        </w:rPr>
        <w:t xml:space="preserve"> </w:t>
      </w:r>
      <w:r>
        <w:rPr>
          <w:rFonts w:ascii="SimSun" w:eastAsia="SimSun" w:hAnsi="SimSun" w:cs="SimSun"/>
          <w:spacing w:val="-5"/>
          <w:sz w:val="21"/>
          <w:szCs w:val="21"/>
        </w:rPr>
        <w:t>当每相配有两台</w:t>
      </w:r>
      <w:r>
        <w:rPr>
          <w:rFonts w:ascii="SimSun" w:eastAsia="SimSun" w:hAnsi="SimSun" w:cs="SimSun"/>
          <w:sz w:val="21"/>
          <w:szCs w:val="21"/>
        </w:rPr>
        <w:t>及</w:t>
      </w:r>
    </w:p>
    <w:p>
      <w:pPr>
        <w:spacing w:before="62" w:line="312" w:lineRule="exact"/>
        <w:ind w:left="24"/>
        <w:rPr>
          <w:rFonts w:ascii="SimSun" w:eastAsia="SimSun" w:hAnsi="SimSun" w:cs="SimSun"/>
          <w:sz w:val="21"/>
          <w:szCs w:val="21"/>
        </w:rPr>
      </w:pPr>
      <w:r>
        <w:rPr>
          <w:rFonts w:ascii="SimSun" w:eastAsia="SimSun" w:hAnsi="SimSun" w:cs="SimSun"/>
          <w:spacing w:val="-5"/>
          <w:position w:val="7"/>
          <w:sz w:val="21"/>
          <w:szCs w:val="21"/>
        </w:rPr>
        <w:t>以</w:t>
      </w:r>
      <w:r>
        <w:rPr>
          <w:rFonts w:ascii="SimSun" w:eastAsia="SimSun" w:hAnsi="SimSun" w:cs="SimSun"/>
          <w:spacing w:val="-3"/>
          <w:position w:val="7"/>
          <w:sz w:val="21"/>
          <w:szCs w:val="21"/>
        </w:rPr>
        <w:t>上工作供油箱时，可不设置备用供油箱。</w:t>
      </w:r>
    </w:p>
    <w:p>
      <w:pPr>
        <w:spacing w:before="1" w:line="219" w:lineRule="auto"/>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4.2</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4</w:t>
      </w:r>
      <w:r>
        <w:rPr>
          <w:rFonts w:ascii="SimSun" w:eastAsia="SimSun" w:hAnsi="SimSun" w:cs="SimSun"/>
          <w:spacing w:val="-2"/>
          <w:sz w:val="21"/>
          <w:szCs w:val="21"/>
        </w:rPr>
        <w:t xml:space="preserve"> </w:t>
      </w:r>
      <w:r>
        <w:rPr>
          <w:rFonts w:ascii="SimSun" w:eastAsia="SimSun" w:hAnsi="SimSun" w:cs="SimSun"/>
          <w:spacing w:val="-2"/>
          <w:sz w:val="21"/>
          <w:szCs w:val="21"/>
        </w:rPr>
        <w:t>供油箱的配置，应符合下列规定：</w:t>
      </w:r>
    </w:p>
    <w:p>
      <w:pPr>
        <w:spacing w:before="62" w:line="220" w:lineRule="auto"/>
        <w:ind w:left="16"/>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7"/>
          <w:sz w:val="21"/>
          <w:szCs w:val="21"/>
        </w:rPr>
        <w:t xml:space="preserve"> </w:t>
      </w:r>
      <w:r>
        <w:rPr>
          <w:rFonts w:ascii="SimSun" w:eastAsia="SimSun" w:hAnsi="SimSun" w:cs="SimSun"/>
          <w:spacing w:val="-4"/>
          <w:sz w:val="21"/>
          <w:szCs w:val="21"/>
        </w:rPr>
        <w:t>宜按相分别配置。</w:t>
      </w:r>
    </w:p>
    <w:p>
      <w:pPr>
        <w:spacing w:before="61" w:line="220" w:lineRule="auto"/>
        <w:ind w:left="3"/>
        <w:rPr>
          <w:rFonts w:ascii="SimSun" w:eastAsia="SimSun" w:hAnsi="SimSun" w:cs="SimSun"/>
          <w:sz w:val="21"/>
          <w:szCs w:val="21"/>
        </w:rPr>
        <w:sectPr>
          <w:footerReference w:type="default" r:id="rId31"/>
          <w:pgSz w:w="11905" w:h="16840"/>
          <w:pgMar w:top="1066" w:right="1131" w:bottom="1158" w:left="1141" w:header="0" w:footer="998" w:gutter="0"/>
          <w:pgNumType w:start="26"/>
          <w:cols w:space="708"/>
        </w:sect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一端供油</w:t>
      </w:r>
      <w:r>
        <w:rPr>
          <w:rFonts w:ascii="SimSun" w:eastAsia="SimSun" w:hAnsi="SimSun" w:cs="SimSun"/>
          <w:spacing w:val="-1"/>
          <w:sz w:val="21"/>
          <w:szCs w:val="21"/>
        </w:rPr>
        <w:t>方式当电缆线路两端有较大高差时，宜配置在较高地位的一端。</w:t>
      </w:r>
    </w:p>
    <w:p>
      <w:pPr>
        <w:spacing w:before="62" w:line="247" w:lineRule="auto"/>
        <w:ind w:right="638" w:firstLine="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线路较长且一端供油无法满足容许暂态油压要求时，可配置在电缆线路两端或油路分段的两端</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4.2.5</w:t>
      </w:r>
      <w:r>
        <w:rPr>
          <w:rFonts w:ascii="SimSun" w:eastAsia="SimSun" w:hAnsi="SimSun" w:cs="SimSun"/>
          <w:spacing w:val="-2"/>
          <w:sz w:val="21"/>
          <w:szCs w:val="21"/>
        </w:rPr>
        <w:t xml:space="preserve"> </w:t>
      </w:r>
      <w:r>
        <w:rPr>
          <w:rFonts w:ascii="SimSun" w:eastAsia="SimSun" w:hAnsi="SimSun" w:cs="SimSun"/>
          <w:spacing w:val="-2"/>
          <w:sz w:val="21"/>
          <w:szCs w:val="21"/>
        </w:rPr>
        <w:t>供油系统及其</w:t>
      </w:r>
      <w:r>
        <w:rPr>
          <w:rFonts w:ascii="SimSun" w:eastAsia="SimSun" w:hAnsi="SimSun" w:cs="SimSun"/>
          <w:spacing w:val="-1"/>
          <w:sz w:val="21"/>
          <w:szCs w:val="21"/>
        </w:rPr>
        <w:t>布置，应保证管路较短、部件数量紧凑，并应符合下列规定：</w:t>
      </w:r>
    </w:p>
    <w:p>
      <w:pPr>
        <w:spacing w:before="62" w:line="220"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按相设置多</w:t>
      </w:r>
      <w:r>
        <w:rPr>
          <w:rFonts w:ascii="SimSun" w:eastAsia="SimSun" w:hAnsi="SimSun" w:cs="SimSun"/>
          <w:spacing w:val="-2"/>
          <w:sz w:val="21"/>
          <w:szCs w:val="21"/>
        </w:rPr>
        <w:t>台供油箱时，应并联连接。</w:t>
      </w:r>
    </w:p>
    <w:p>
      <w:pPr>
        <w:spacing w:before="62"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供</w:t>
      </w:r>
      <w:r>
        <w:rPr>
          <w:rFonts w:ascii="SimSun" w:eastAsia="SimSun" w:hAnsi="SimSun" w:cs="SimSun"/>
          <w:spacing w:val="-1"/>
          <w:sz w:val="21"/>
          <w:szCs w:val="21"/>
        </w:rPr>
        <w:t>油管的管径不得小于电缆油道管径，宜选用含有塑料或橡皮绝缘护套的铜管。</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供</w:t>
      </w:r>
      <w:r>
        <w:rPr>
          <w:rFonts w:ascii="SimSun" w:eastAsia="SimSun" w:hAnsi="SimSun" w:cs="SimSun"/>
          <w:spacing w:val="-1"/>
          <w:sz w:val="21"/>
          <w:szCs w:val="21"/>
        </w:rPr>
        <w:t>油管应经一段不低于电缆护层绝缘强度的耐油性绝缘管再与终端或塞止接头相连。</w:t>
      </w:r>
    </w:p>
    <w:p>
      <w:pPr>
        <w:spacing w:before="62" w:line="220" w:lineRule="auto"/>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在可能发生不均匀沉降或位移的土质地方，供油箱与终端的基础应整体相连。</w:t>
      </w:r>
    </w:p>
    <w:p>
      <w:pPr>
        <w:spacing w:before="62" w:line="283" w:lineRule="auto"/>
        <w:ind w:right="1" w:firstLine="5"/>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户外供油箱宜设置遮阳措施。环境温度低于供油箱工作容许最低温度时，应采取加热等改善措</w:t>
      </w:r>
      <w:r>
        <w:rPr>
          <w:rFonts w:ascii="SimSun" w:eastAsia="SimSun" w:hAnsi="SimSun" w:cs="SimSun"/>
          <w:sz w:val="21"/>
          <w:szCs w:val="21"/>
        </w:rPr>
        <w:t>施。</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4.2.6</w:t>
      </w:r>
      <w:r>
        <w:rPr>
          <w:rFonts w:ascii="SimSun" w:eastAsia="SimSun" w:hAnsi="SimSun" w:cs="SimSun"/>
          <w:spacing w:val="-4"/>
          <w:sz w:val="21"/>
          <w:szCs w:val="21"/>
        </w:rPr>
        <w:t xml:space="preserve"> </w:t>
      </w:r>
      <w:r>
        <w:rPr>
          <w:rFonts w:ascii="SimSun" w:eastAsia="SimSun" w:hAnsi="SimSun" w:cs="SimSun"/>
          <w:spacing w:val="-4"/>
          <w:sz w:val="21"/>
          <w:szCs w:val="21"/>
        </w:rPr>
        <w:t>供油系统应按相设置油压</w:t>
      </w:r>
      <w:r>
        <w:rPr>
          <w:rFonts w:ascii="SimSun" w:eastAsia="SimSun" w:hAnsi="SimSun" w:cs="SimSun"/>
          <w:spacing w:val="-3"/>
          <w:sz w:val="21"/>
          <w:szCs w:val="21"/>
        </w:rPr>
        <w:t>过</w:t>
      </w:r>
      <w:r>
        <w:rPr>
          <w:rFonts w:ascii="SimSun" w:eastAsia="SimSun" w:hAnsi="SimSun" w:cs="SimSun"/>
          <w:spacing w:val="-2"/>
          <w:sz w:val="21"/>
          <w:szCs w:val="21"/>
        </w:rPr>
        <w:t>低、过高越限报警功能的监察装置，</w:t>
      </w:r>
      <w:r>
        <w:rPr>
          <w:rFonts w:ascii="SimSun" w:eastAsia="SimSun" w:hAnsi="SimSun" w:cs="SimSun"/>
          <w:spacing w:val="-2"/>
          <w:sz w:val="21"/>
          <w:szCs w:val="21"/>
        </w:rPr>
        <w:t xml:space="preserve"> </w:t>
      </w:r>
      <w:r>
        <w:rPr>
          <w:rFonts w:ascii="SimSun" w:eastAsia="SimSun" w:hAnsi="SimSun" w:cs="SimSun"/>
          <w:spacing w:val="-2"/>
          <w:sz w:val="21"/>
          <w:szCs w:val="21"/>
        </w:rPr>
        <w:t>并应保证油压事故信号可靠地传到</w:t>
      </w:r>
      <w:r>
        <w:rPr>
          <w:rFonts w:ascii="SimSun" w:eastAsia="SimSun" w:hAnsi="SimSun" w:cs="SimSun"/>
          <w:sz w:val="21"/>
          <w:szCs w:val="21"/>
        </w:rPr>
        <w:t xml:space="preserve"> </w:t>
      </w:r>
      <w:r>
        <w:rPr>
          <w:rFonts w:ascii="SimSun" w:eastAsia="SimSun" w:hAnsi="SimSun" w:cs="SimSun"/>
          <w:spacing w:val="-6"/>
          <w:sz w:val="21"/>
          <w:szCs w:val="21"/>
        </w:rPr>
        <w:t>运</w:t>
      </w:r>
      <w:r>
        <w:rPr>
          <w:rFonts w:ascii="SimSun" w:eastAsia="SimSun" w:hAnsi="SimSun" w:cs="SimSun"/>
          <w:spacing w:val="-5"/>
          <w:sz w:val="21"/>
          <w:szCs w:val="21"/>
        </w:rPr>
        <w:t>行值班处。</w:t>
      </w:r>
    </w:p>
    <w:p>
      <w:pPr>
        <w:sectPr>
          <w:footerReference w:type="default" r:id="rId32"/>
          <w:type w:val="nextPage"/>
          <w:pgSz w:w="11905" w:h="16840"/>
          <w:pgMar w:top="1066" w:right="1131" w:bottom="1158" w:left="1141" w:header="0" w:footer="998" w:gutter="0"/>
          <w:pgNumType w:start="27"/>
          <w:cols w:space="708"/>
          <w:titlePg w:val="0"/>
        </w:sectPr>
      </w:pPr>
    </w:p>
    <w:p>
      <w:pPr>
        <w:spacing w:before="48" w:line="220" w:lineRule="auto"/>
        <w:ind w:left="4042"/>
        <w:rPr>
          <w:rFonts w:ascii="SimSun" w:eastAsia="SimSun" w:hAnsi="SimSun" w:cs="SimSun"/>
          <w:sz w:val="24"/>
          <w:szCs w:val="24"/>
        </w:rPr>
      </w:pPr>
      <w:r>
        <w:rPr>
          <w:rFonts w:ascii="SimSun" w:eastAsia="SimSun" w:hAnsi="SimSun" w:cs="SimSun"/>
          <w:spacing w:val="1"/>
          <w:sz w:val="24"/>
          <w:szCs w:val="24"/>
          <w14:textOutline w14:w="3048">
            <w14:solidFill>
              <w14:srgbClr w14:val="000000"/>
            </w14:solidFill>
            <w14:prstDash w14:val="solid"/>
            <w14:miter w14:lim="1"/>
          </w14:textOutline>
        </w:rPr>
        <w:t>5</w:t>
      </w:r>
      <w:r>
        <w:rPr>
          <w:rFonts w:ascii="SimSun" w:eastAsia="SimSun" w:hAnsi="SimSun" w:cs="SimSun"/>
          <w:spacing w:val="1"/>
          <w:sz w:val="24"/>
          <w:szCs w:val="24"/>
        </w:rPr>
        <w:t xml:space="preserve"> </w:t>
      </w:r>
      <w:r>
        <w:rPr>
          <w:rFonts w:ascii="SimSun" w:eastAsia="SimSun" w:hAnsi="SimSun" w:cs="SimSun"/>
          <w:spacing w:val="1"/>
          <w:sz w:val="24"/>
          <w:szCs w:val="24"/>
          <w14:textOutline w14:w="3048">
            <w14:solidFill>
              <w14:srgbClr w14:val="000000"/>
            </w14:solidFill>
            <w14:prstDash w14:val="solid"/>
            <w14:miter w14:lim="1"/>
          </w14:textOutline>
        </w:rPr>
        <w:t>电</w:t>
      </w:r>
      <w:r>
        <w:rPr>
          <w:rFonts w:ascii="SimSun" w:eastAsia="SimSun" w:hAnsi="SimSun" w:cs="SimSun"/>
          <w:spacing w:val="1"/>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缆</w:t>
      </w:r>
      <w:r>
        <w:rPr>
          <w:rFonts w:ascii="SimSun" w:eastAsia="SimSun" w:hAnsi="SimSun" w:cs="SimSun"/>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敷</w:t>
      </w:r>
      <w:r>
        <w:rPr>
          <w:rFonts w:ascii="SimSun" w:eastAsia="SimSun" w:hAnsi="SimSun" w:cs="SimSun"/>
          <w:sz w:val="24"/>
          <w:szCs w:val="24"/>
        </w:rPr>
        <w:t xml:space="preserve"> </w:t>
      </w:r>
      <w:r>
        <w:rPr>
          <w:rFonts w:ascii="SimSun" w:eastAsia="SimSun" w:hAnsi="SimSun" w:cs="SimSun"/>
          <w:sz w:val="24"/>
          <w:szCs w:val="24"/>
          <w14:textOutline w14:w="3048">
            <w14:solidFill>
              <w14:srgbClr w14:val="000000"/>
            </w14:solidFill>
            <w14:prstDash w14:val="solid"/>
            <w14:miter w14:lim="1"/>
          </w14:textOutline>
        </w:rPr>
        <w:t>设</w:t>
      </w:r>
    </w:p>
    <w:p>
      <w:pPr>
        <w:spacing w:before="40" w:line="312" w:lineRule="exact"/>
        <w:ind w:left="4033"/>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5.1</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一</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般</w:t>
      </w:r>
      <w:r>
        <w:rPr>
          <w:rFonts w:ascii="SimSun" w:eastAsia="SimSun" w:hAnsi="SimSun" w:cs="SimSun"/>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规</w:t>
      </w:r>
      <w:r>
        <w:rPr>
          <w:rFonts w:ascii="SimSun" w:eastAsia="SimSun" w:hAnsi="SimSun" w:cs="SimSun"/>
          <w:position w:val="7"/>
          <w:sz w:val="21"/>
          <w:szCs w:val="21"/>
        </w:rPr>
        <w:t xml:space="preserve"> </w:t>
      </w:r>
      <w:r>
        <w:rPr>
          <w:rFonts w:ascii="SimSun" w:eastAsia="SimSun" w:hAnsi="SimSun" w:cs="SimSun"/>
          <w:position w:val="7"/>
          <w:sz w:val="21"/>
          <w:szCs w:val="21"/>
          <w14:textOutline w14:w="2667">
            <w14:solidFill>
              <w14:srgbClr w14:val="000000"/>
            </w14:solidFill>
            <w14:prstDash w14:val="solid"/>
            <w14:miter w14:lim="1"/>
          </w14:textOutline>
        </w:rPr>
        <w:t>定</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5.1.1</w:t>
      </w:r>
      <w:r>
        <w:rPr>
          <w:rFonts w:ascii="SimSun" w:eastAsia="SimSun" w:hAnsi="SimSun" w:cs="SimSun"/>
          <w:spacing w:val="-2"/>
          <w:sz w:val="21"/>
          <w:szCs w:val="21"/>
        </w:rPr>
        <w:t xml:space="preserve"> </w:t>
      </w:r>
      <w:r>
        <w:rPr>
          <w:rFonts w:ascii="SimSun" w:eastAsia="SimSun" w:hAnsi="SimSun" w:cs="SimSun"/>
          <w:spacing w:val="-2"/>
          <w:sz w:val="21"/>
          <w:szCs w:val="21"/>
        </w:rPr>
        <w:t>电缆的路径选择，应符合下列规定：</w:t>
      </w:r>
    </w:p>
    <w:p>
      <w:pPr>
        <w:spacing w:before="60" w:line="220" w:lineRule="auto"/>
        <w:ind w:left="16"/>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5"/>
          <w:sz w:val="21"/>
          <w:szCs w:val="21"/>
        </w:rPr>
        <w:t>应</w:t>
      </w:r>
      <w:r>
        <w:rPr>
          <w:rFonts w:ascii="SimSun" w:eastAsia="SimSun" w:hAnsi="SimSun" w:cs="SimSun"/>
          <w:spacing w:val="-4"/>
          <w:sz w:val="21"/>
          <w:szCs w:val="21"/>
        </w:rPr>
        <w:t>避免电缆遭受机械性外力、过热、腐蚀等危害。</w:t>
      </w:r>
    </w:p>
    <w:p>
      <w:pPr>
        <w:spacing w:before="62"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满足安全要求条件下，应保证电缆</w:t>
      </w:r>
      <w:r>
        <w:rPr>
          <w:rFonts w:ascii="SimSun" w:eastAsia="SimSun" w:hAnsi="SimSun" w:cs="SimSun"/>
          <w:spacing w:val="-1"/>
          <w:sz w:val="21"/>
          <w:szCs w:val="21"/>
        </w:rPr>
        <w:t>路径最短。</w:t>
      </w:r>
    </w:p>
    <w:p>
      <w:pPr>
        <w:spacing w:before="62" w:line="220" w:lineRule="auto"/>
        <w:ind w:left="5"/>
        <w:rPr>
          <w:rFonts w:ascii="SimSun" w:eastAsia="SimSun" w:hAnsi="SimSun" w:cs="SimSun"/>
          <w:sz w:val="21"/>
          <w:szCs w:val="21"/>
        </w:rPr>
      </w:pPr>
      <w:r>
        <w:rPr>
          <w:rFonts w:ascii="SimSun" w:eastAsia="SimSun" w:hAnsi="SimSun" w:cs="SimSun"/>
          <w:spacing w:val="-6"/>
          <w:sz w:val="21"/>
          <w:szCs w:val="21"/>
        </w:rPr>
        <w:t>3</w:t>
      </w:r>
      <w:r>
        <w:rPr>
          <w:rFonts w:ascii="SimSun" w:eastAsia="SimSun" w:hAnsi="SimSun" w:cs="SimSun"/>
          <w:spacing w:val="-4"/>
          <w:sz w:val="21"/>
          <w:szCs w:val="21"/>
        </w:rPr>
        <w:t xml:space="preserve"> </w:t>
      </w:r>
      <w:r>
        <w:rPr>
          <w:rFonts w:ascii="SimSun" w:eastAsia="SimSun" w:hAnsi="SimSun" w:cs="SimSun"/>
          <w:spacing w:val="-3"/>
          <w:sz w:val="21"/>
          <w:szCs w:val="21"/>
        </w:rPr>
        <w:t>应便于敷设、维护。</w:t>
      </w:r>
    </w:p>
    <w:p>
      <w:pPr>
        <w:spacing w:before="62"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2"/>
          <w:sz w:val="21"/>
          <w:szCs w:val="21"/>
        </w:rPr>
        <w:t>宜避开将要挖掘施工的地方。</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充油电缆线路通过起伏地</w:t>
      </w:r>
      <w:r>
        <w:rPr>
          <w:rFonts w:ascii="SimSun" w:eastAsia="SimSun" w:hAnsi="SimSun" w:cs="SimSun"/>
          <w:spacing w:val="-1"/>
          <w:sz w:val="21"/>
          <w:szCs w:val="21"/>
        </w:rPr>
        <w:t>形时，应保证供油装置合理配置。</w:t>
      </w:r>
    </w:p>
    <w:p>
      <w:pPr>
        <w:spacing w:before="63" w:line="274" w:lineRule="auto"/>
        <w:ind w:left="445" w:right="74" w:hanging="440"/>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5.1.2</w:t>
      </w:r>
      <w:r>
        <w:rPr>
          <w:rFonts w:ascii="SimSun" w:eastAsia="SimSun" w:hAnsi="SimSun" w:cs="SimSun"/>
          <w:spacing w:val="-1"/>
          <w:sz w:val="21"/>
          <w:szCs w:val="21"/>
        </w:rPr>
        <w:t xml:space="preserve"> </w:t>
      </w:r>
      <w:r>
        <w:rPr>
          <w:rFonts w:ascii="SimSun" w:eastAsia="SimSun" w:hAnsi="SimSun" w:cs="SimSun"/>
          <w:spacing w:val="-1"/>
          <w:sz w:val="21"/>
          <w:szCs w:val="21"/>
        </w:rPr>
        <w:t>电缆在任何敷设方式及其全部路径条件的上下左右改变部位，均应满足电</w:t>
      </w:r>
      <w:r>
        <w:rPr>
          <w:rFonts w:ascii="SimSun" w:eastAsia="SimSun" w:hAnsi="SimSun" w:cs="SimSun"/>
          <w:sz w:val="21"/>
          <w:szCs w:val="21"/>
        </w:rPr>
        <w:t>缆允许弯曲半径要求。</w:t>
      </w:r>
      <w:r>
        <w:rPr>
          <w:rFonts w:ascii="SimSun" w:eastAsia="SimSun" w:hAnsi="SimSun" w:cs="SimSun"/>
          <w:sz w:val="21"/>
          <w:szCs w:val="21"/>
        </w:rPr>
        <w:t xml:space="preserve">  </w:t>
      </w:r>
      <w:r>
        <w:rPr>
          <w:rFonts w:ascii="SimSun" w:eastAsia="SimSun" w:hAnsi="SimSun" w:cs="SimSun"/>
          <w:spacing w:val="-10"/>
          <w:sz w:val="21"/>
          <w:szCs w:val="21"/>
        </w:rPr>
        <w:t>电缆的允许弯曲</w:t>
      </w:r>
      <w:r>
        <w:rPr>
          <w:rFonts w:ascii="SimSun" w:eastAsia="SimSun" w:hAnsi="SimSun" w:cs="SimSun"/>
          <w:spacing w:val="-5"/>
          <w:sz w:val="21"/>
          <w:szCs w:val="21"/>
        </w:rPr>
        <w:t>半径，</w:t>
      </w:r>
      <w:r>
        <w:rPr>
          <w:rFonts w:ascii="SimSun" w:eastAsia="SimSun" w:hAnsi="SimSun" w:cs="SimSun"/>
          <w:spacing w:val="-5"/>
          <w:sz w:val="21"/>
          <w:szCs w:val="21"/>
        </w:rPr>
        <w:t xml:space="preserve"> </w:t>
      </w:r>
      <w:r>
        <w:rPr>
          <w:rFonts w:ascii="SimSun" w:eastAsia="SimSun" w:hAnsi="SimSun" w:cs="SimSun"/>
          <w:spacing w:val="-5"/>
          <w:sz w:val="21"/>
          <w:szCs w:val="21"/>
        </w:rPr>
        <w:t>应符合电缆绝缘及其构造特性要求。对自容式铅包充油电缆，</w:t>
      </w:r>
      <w:r>
        <w:rPr>
          <w:rFonts w:ascii="SimSun" w:eastAsia="SimSun" w:hAnsi="SimSun" w:cs="SimSun"/>
          <w:spacing w:val="-5"/>
          <w:sz w:val="21"/>
          <w:szCs w:val="21"/>
        </w:rPr>
        <w:t xml:space="preserve"> </w:t>
      </w:r>
      <w:r>
        <w:rPr>
          <w:rFonts w:ascii="SimSun" w:eastAsia="SimSun" w:hAnsi="SimSun" w:cs="SimSun"/>
          <w:spacing w:val="-5"/>
          <w:sz w:val="21"/>
          <w:szCs w:val="21"/>
        </w:rPr>
        <w:t>其允许弯曲半径</w:t>
      </w:r>
    </w:p>
    <w:p>
      <w:pPr>
        <w:spacing w:line="220" w:lineRule="auto"/>
        <w:ind w:left="2"/>
        <w:rPr>
          <w:rFonts w:ascii="SimSun" w:eastAsia="SimSun" w:hAnsi="SimSun" w:cs="SimSun"/>
          <w:sz w:val="21"/>
          <w:szCs w:val="21"/>
        </w:rPr>
      </w:pPr>
      <w:r>
        <w:rPr>
          <w:rFonts w:ascii="SimSun" w:eastAsia="SimSun" w:hAnsi="SimSun" w:cs="SimSun"/>
          <w:spacing w:val="-16"/>
          <w:sz w:val="21"/>
          <w:szCs w:val="21"/>
        </w:rPr>
        <w:t>可</w:t>
      </w:r>
      <w:r>
        <w:rPr>
          <w:rFonts w:ascii="SimSun" w:eastAsia="SimSun" w:hAnsi="SimSun" w:cs="SimSun"/>
          <w:spacing w:val="-10"/>
          <w:sz w:val="21"/>
          <w:szCs w:val="21"/>
        </w:rPr>
        <w:t>按</w:t>
      </w:r>
      <w:r>
        <w:rPr>
          <w:rFonts w:ascii="SimSun" w:eastAsia="SimSun" w:hAnsi="SimSun" w:cs="SimSun"/>
          <w:spacing w:val="-8"/>
          <w:sz w:val="21"/>
          <w:szCs w:val="21"/>
        </w:rPr>
        <w:t>电缆外径的</w:t>
      </w:r>
      <w:r>
        <w:rPr>
          <w:rFonts w:ascii="SimSun" w:eastAsia="SimSun" w:hAnsi="SimSun" w:cs="SimSun"/>
          <w:spacing w:val="-8"/>
          <w:sz w:val="21"/>
          <w:szCs w:val="21"/>
        </w:rPr>
        <w:t xml:space="preserve"> </w:t>
      </w:r>
      <w:r>
        <w:rPr>
          <w:rFonts w:ascii="SimSun" w:eastAsia="SimSun" w:hAnsi="SimSun" w:cs="SimSun"/>
          <w:spacing w:val="-8"/>
          <w:sz w:val="21"/>
          <w:szCs w:val="21"/>
        </w:rPr>
        <w:t>20</w:t>
      </w:r>
      <w:r>
        <w:rPr>
          <w:rFonts w:ascii="SimSun" w:eastAsia="SimSun" w:hAnsi="SimSun" w:cs="SimSun"/>
          <w:spacing w:val="-8"/>
          <w:sz w:val="21"/>
          <w:szCs w:val="21"/>
        </w:rPr>
        <w:t xml:space="preserve"> </w:t>
      </w:r>
      <w:r>
        <w:rPr>
          <w:rFonts w:ascii="SimSun" w:eastAsia="SimSun" w:hAnsi="SimSun" w:cs="SimSun"/>
          <w:spacing w:val="-8"/>
          <w:sz w:val="21"/>
          <w:szCs w:val="21"/>
        </w:rPr>
        <w:t>倍计算。</w:t>
      </w:r>
    </w:p>
    <w:p>
      <w:pPr>
        <w:spacing w:before="62"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5.1.3</w:t>
      </w:r>
      <w:r>
        <w:rPr>
          <w:rFonts w:ascii="SimSun" w:eastAsia="SimSun" w:hAnsi="SimSun" w:cs="SimSun"/>
          <w:spacing w:val="-4"/>
          <w:sz w:val="21"/>
          <w:szCs w:val="21"/>
        </w:rPr>
        <w:t xml:space="preserve"> </w:t>
      </w:r>
      <w:r>
        <w:rPr>
          <w:rFonts w:ascii="SimSun" w:eastAsia="SimSun" w:hAnsi="SimSun" w:cs="SimSun"/>
          <w:spacing w:val="-4"/>
          <w:sz w:val="21"/>
          <w:szCs w:val="21"/>
        </w:rPr>
        <w:t>同一通道内电缆</w:t>
      </w:r>
      <w:r>
        <w:rPr>
          <w:rFonts w:ascii="SimSun" w:eastAsia="SimSun" w:hAnsi="SimSun" w:cs="SimSun"/>
          <w:spacing w:val="-2"/>
          <w:sz w:val="21"/>
          <w:szCs w:val="21"/>
        </w:rPr>
        <w:t>数量较多时，若在同一侧的多层支架上敷设，应符合下列规定：</w:t>
      </w:r>
    </w:p>
    <w:p>
      <w:pPr>
        <w:spacing w:before="62"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应按电压等级由高至低</w:t>
      </w:r>
      <w:r>
        <w:rPr>
          <w:rFonts w:ascii="SimSun" w:eastAsia="SimSun" w:hAnsi="SimSun" w:cs="SimSun"/>
          <w:spacing w:val="-4"/>
          <w:sz w:val="21"/>
          <w:szCs w:val="21"/>
        </w:rPr>
        <w:t>的</w:t>
      </w:r>
      <w:r>
        <w:rPr>
          <w:rFonts w:ascii="SimSun" w:eastAsia="SimSun" w:hAnsi="SimSun" w:cs="SimSun"/>
          <w:spacing w:val="-3"/>
          <w:sz w:val="21"/>
          <w:szCs w:val="21"/>
        </w:rPr>
        <w:t>电力电缆、强电至弱电的控制和信号电缆、通讯电缆“由上而下”的顺序排列。</w:t>
      </w:r>
    </w:p>
    <w:p>
      <w:pPr>
        <w:spacing w:before="62" w:line="274" w:lineRule="auto"/>
        <w:ind w:left="7" w:right="75" w:firstLine="426"/>
        <w:rPr>
          <w:rFonts w:ascii="SimSun" w:eastAsia="SimSun" w:hAnsi="SimSun" w:cs="SimSun"/>
          <w:sz w:val="21"/>
          <w:szCs w:val="21"/>
        </w:rPr>
      </w:pPr>
      <w:r>
        <w:rPr>
          <w:rFonts w:ascii="SimSun" w:eastAsia="SimSun" w:hAnsi="SimSun" w:cs="SimSun"/>
          <w:spacing w:val="-18"/>
          <w:sz w:val="21"/>
          <w:szCs w:val="21"/>
        </w:rPr>
        <w:t>当</w:t>
      </w:r>
      <w:r>
        <w:rPr>
          <w:rFonts w:ascii="SimSun" w:eastAsia="SimSun" w:hAnsi="SimSun" w:cs="SimSun"/>
          <w:spacing w:val="-15"/>
          <w:sz w:val="21"/>
          <w:szCs w:val="21"/>
        </w:rPr>
        <w:t>水</w:t>
      </w:r>
      <w:r>
        <w:rPr>
          <w:rFonts w:ascii="SimSun" w:eastAsia="SimSun" w:hAnsi="SimSun" w:cs="SimSun"/>
          <w:spacing w:val="-9"/>
          <w:sz w:val="21"/>
          <w:szCs w:val="21"/>
        </w:rPr>
        <w:t>平通道中含有</w:t>
      </w:r>
      <w:r>
        <w:rPr>
          <w:rFonts w:ascii="SimSun" w:eastAsia="SimSun" w:hAnsi="SimSun" w:cs="SimSun"/>
          <w:spacing w:val="-9"/>
          <w:sz w:val="21"/>
          <w:szCs w:val="21"/>
        </w:rPr>
        <w:t xml:space="preserve"> </w:t>
      </w:r>
      <w:r>
        <w:rPr>
          <w:rFonts w:ascii="SimSun" w:eastAsia="SimSun" w:hAnsi="SimSun" w:cs="SimSun"/>
          <w:spacing w:val="-9"/>
          <w:sz w:val="21"/>
          <w:szCs w:val="21"/>
        </w:rPr>
        <w:t>35kV</w:t>
      </w:r>
      <w:r>
        <w:rPr>
          <w:rFonts w:ascii="SimSun" w:eastAsia="SimSun" w:hAnsi="SimSun" w:cs="SimSun"/>
          <w:spacing w:val="-9"/>
          <w:sz w:val="21"/>
          <w:szCs w:val="21"/>
        </w:rPr>
        <w:t xml:space="preserve"> </w:t>
      </w:r>
      <w:r>
        <w:rPr>
          <w:rFonts w:ascii="SimSun" w:eastAsia="SimSun" w:hAnsi="SimSun" w:cs="SimSun"/>
          <w:spacing w:val="-9"/>
          <w:sz w:val="21"/>
          <w:szCs w:val="21"/>
        </w:rPr>
        <w:t>以上高压电缆，</w:t>
      </w:r>
      <w:r>
        <w:rPr>
          <w:rFonts w:ascii="SimSun" w:eastAsia="SimSun" w:hAnsi="SimSun" w:cs="SimSun"/>
          <w:spacing w:val="-9"/>
          <w:sz w:val="21"/>
          <w:szCs w:val="21"/>
        </w:rPr>
        <w:t xml:space="preserve"> </w:t>
      </w:r>
      <w:r>
        <w:rPr>
          <w:rFonts w:ascii="SimSun" w:eastAsia="SimSun" w:hAnsi="SimSun" w:cs="SimSun"/>
          <w:spacing w:val="-9"/>
          <w:sz w:val="21"/>
          <w:szCs w:val="21"/>
        </w:rPr>
        <w:t>或为满足引入柜盘的电缆符合允许弯曲半径要求时，</w:t>
      </w:r>
      <w:r>
        <w:rPr>
          <w:rFonts w:ascii="SimSun" w:eastAsia="SimSun" w:hAnsi="SimSun" w:cs="SimSun"/>
          <w:spacing w:val="-9"/>
          <w:sz w:val="21"/>
          <w:szCs w:val="21"/>
        </w:rPr>
        <w:t xml:space="preserve"> </w:t>
      </w:r>
      <w:r>
        <w:rPr>
          <w:rFonts w:ascii="SimSun" w:eastAsia="SimSun" w:hAnsi="SimSun" w:cs="SimSun"/>
          <w:spacing w:val="-9"/>
          <w:sz w:val="21"/>
          <w:szCs w:val="21"/>
        </w:rPr>
        <w:t>宜按“由</w:t>
      </w:r>
      <w:r>
        <w:rPr>
          <w:rFonts w:ascii="SimSun" w:eastAsia="SimSun" w:hAnsi="SimSun" w:cs="SimSun"/>
          <w:sz w:val="21"/>
          <w:szCs w:val="21"/>
        </w:rPr>
        <w:t xml:space="preserve"> </w:t>
      </w:r>
      <w:r>
        <w:rPr>
          <w:rFonts w:ascii="SimSun" w:eastAsia="SimSun" w:hAnsi="SimSun" w:cs="SimSun"/>
          <w:spacing w:val="-4"/>
          <w:sz w:val="21"/>
          <w:szCs w:val="21"/>
        </w:rPr>
        <w:t>下而上”的顺序排列。</w:t>
      </w:r>
    </w:p>
    <w:p>
      <w:pPr>
        <w:spacing w:line="220" w:lineRule="auto"/>
        <w:ind w:left="420"/>
        <w:rPr>
          <w:rFonts w:ascii="SimSun" w:eastAsia="SimSun" w:hAnsi="SimSun" w:cs="SimSun"/>
          <w:sz w:val="21"/>
          <w:szCs w:val="21"/>
        </w:rPr>
      </w:pPr>
      <w:r>
        <w:rPr>
          <w:rFonts w:ascii="SimSun" w:eastAsia="SimSun" w:hAnsi="SimSun" w:cs="SimSun"/>
          <w:spacing w:val="-1"/>
          <w:sz w:val="21"/>
          <w:szCs w:val="21"/>
        </w:rPr>
        <w:t>在同一工程中或电缆通道延伸于不同工程的情况，均应按相同的上下排列顺序配置。</w:t>
      </w:r>
    </w:p>
    <w:p>
      <w:pPr>
        <w:spacing w:before="62" w:line="247" w:lineRule="auto"/>
        <w:ind w:left="25" w:right="75" w:hanging="22"/>
        <w:rPr>
          <w:rFonts w:ascii="SimSun" w:eastAsia="SimSun" w:hAnsi="SimSun" w:cs="SimSun"/>
          <w:sz w:val="21"/>
          <w:szCs w:val="21"/>
        </w:rPr>
      </w:pPr>
      <w:r>
        <w:rPr>
          <w:rFonts w:ascii="SimSun" w:eastAsia="SimSun" w:hAnsi="SimSun" w:cs="SimSun"/>
          <w:spacing w:val="-16"/>
          <w:sz w:val="21"/>
          <w:szCs w:val="21"/>
        </w:rPr>
        <w:t>2</w:t>
      </w:r>
      <w:r>
        <w:rPr>
          <w:rFonts w:ascii="SimSun" w:eastAsia="SimSun" w:hAnsi="SimSun" w:cs="SimSun"/>
          <w:spacing w:val="-13"/>
          <w:sz w:val="21"/>
          <w:szCs w:val="21"/>
        </w:rPr>
        <w:t xml:space="preserve"> </w:t>
      </w:r>
      <w:r>
        <w:rPr>
          <w:rFonts w:ascii="SimSun" w:eastAsia="SimSun" w:hAnsi="SimSun" w:cs="SimSun"/>
          <w:spacing w:val="-8"/>
          <w:sz w:val="21"/>
          <w:szCs w:val="21"/>
        </w:rPr>
        <w:t>支架层数受通道空间限制时，</w:t>
      </w:r>
      <w:r>
        <w:rPr>
          <w:rFonts w:ascii="SimSun" w:eastAsia="SimSun" w:hAnsi="SimSun" w:cs="SimSun"/>
          <w:spacing w:val="-8"/>
          <w:sz w:val="21"/>
          <w:szCs w:val="21"/>
        </w:rPr>
        <w:t xml:space="preserve"> </w:t>
      </w:r>
      <w:r>
        <w:rPr>
          <w:rFonts w:ascii="SimSun" w:eastAsia="SimSun" w:hAnsi="SimSun" w:cs="SimSun"/>
          <w:spacing w:val="-8"/>
          <w:sz w:val="21"/>
          <w:szCs w:val="21"/>
        </w:rPr>
        <w:t>35kV</w:t>
      </w:r>
      <w:r>
        <w:rPr>
          <w:rFonts w:ascii="SimSun" w:eastAsia="SimSun" w:hAnsi="SimSun" w:cs="SimSun"/>
          <w:spacing w:val="-8"/>
          <w:sz w:val="21"/>
          <w:szCs w:val="21"/>
        </w:rPr>
        <w:t xml:space="preserve"> </w:t>
      </w:r>
      <w:r>
        <w:rPr>
          <w:rFonts w:ascii="SimSun" w:eastAsia="SimSun" w:hAnsi="SimSun" w:cs="SimSun"/>
          <w:spacing w:val="-8"/>
          <w:sz w:val="21"/>
          <w:szCs w:val="21"/>
        </w:rPr>
        <w:t>及以下的相邻电压级电力电缆，</w:t>
      </w:r>
      <w:r>
        <w:rPr>
          <w:rFonts w:ascii="SimSun" w:eastAsia="SimSun" w:hAnsi="SimSun" w:cs="SimSun"/>
          <w:spacing w:val="-8"/>
          <w:sz w:val="21"/>
          <w:szCs w:val="21"/>
        </w:rPr>
        <w:t xml:space="preserve"> </w:t>
      </w:r>
      <w:r>
        <w:rPr>
          <w:rFonts w:ascii="SimSun" w:eastAsia="SimSun" w:hAnsi="SimSun" w:cs="SimSun"/>
          <w:spacing w:val="-8"/>
          <w:sz w:val="21"/>
          <w:szCs w:val="21"/>
        </w:rPr>
        <w:t>可排列于同一层支架上，</w:t>
      </w:r>
      <w:r>
        <w:rPr>
          <w:rFonts w:ascii="SimSun" w:eastAsia="SimSun" w:hAnsi="SimSun" w:cs="SimSun"/>
          <w:spacing w:val="-8"/>
          <w:sz w:val="21"/>
          <w:szCs w:val="21"/>
        </w:rPr>
        <w:t xml:space="preserve"> </w:t>
      </w:r>
      <w:r>
        <w:rPr>
          <w:rFonts w:ascii="SimSun" w:eastAsia="SimSun" w:hAnsi="SimSun" w:cs="SimSun"/>
          <w:spacing w:val="-8"/>
          <w:sz w:val="21"/>
          <w:szCs w:val="21"/>
        </w:rPr>
        <w:t>1kV</w:t>
      </w:r>
      <w:r>
        <w:rPr>
          <w:rFonts w:ascii="SimSun" w:eastAsia="SimSun" w:hAnsi="SimSun" w:cs="SimSun"/>
          <w:spacing w:val="-8"/>
          <w:sz w:val="21"/>
          <w:szCs w:val="21"/>
        </w:rPr>
        <w:t xml:space="preserve"> </w:t>
      </w:r>
      <w:r>
        <w:rPr>
          <w:rFonts w:ascii="SimSun" w:eastAsia="SimSun" w:hAnsi="SimSun" w:cs="SimSun"/>
          <w:spacing w:val="-8"/>
          <w:sz w:val="21"/>
          <w:szCs w:val="21"/>
        </w:rPr>
        <w:t>及以下</w:t>
      </w:r>
      <w:r>
        <w:rPr>
          <w:rFonts w:ascii="SimSun" w:eastAsia="SimSun" w:hAnsi="SimSun" w:cs="SimSun"/>
          <w:sz w:val="21"/>
          <w:szCs w:val="21"/>
        </w:rPr>
        <w:t xml:space="preserve"> </w:t>
      </w:r>
      <w:r>
        <w:rPr>
          <w:rFonts w:ascii="SimSun" w:eastAsia="SimSun" w:hAnsi="SimSun" w:cs="SimSun"/>
          <w:spacing w:val="-4"/>
          <w:sz w:val="21"/>
          <w:szCs w:val="21"/>
        </w:rPr>
        <w:t>电力电缆</w:t>
      </w:r>
      <w:r>
        <w:rPr>
          <w:rFonts w:ascii="SimSun" w:eastAsia="SimSun" w:hAnsi="SimSun" w:cs="SimSun"/>
          <w:spacing w:val="-2"/>
          <w:sz w:val="21"/>
          <w:szCs w:val="21"/>
        </w:rPr>
        <w:t>也可与强电控制和信号电缆配置在同一层支架上。</w:t>
      </w:r>
    </w:p>
    <w:p>
      <w:pPr>
        <w:spacing w:before="62" w:line="247" w:lineRule="auto"/>
        <w:ind w:left="5" w:right="2392"/>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同一重要</w:t>
      </w:r>
      <w:r>
        <w:rPr>
          <w:rFonts w:ascii="SimSun" w:eastAsia="SimSun" w:hAnsi="SimSun" w:cs="SimSun"/>
          <w:spacing w:val="-1"/>
          <w:sz w:val="21"/>
          <w:szCs w:val="21"/>
        </w:rPr>
        <w:t>回路的工作与备用电缆实行耐火分隔时，应配置在不同层的支架上。</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5.1.4</w:t>
      </w:r>
      <w:r>
        <w:rPr>
          <w:rFonts w:ascii="SimSun" w:eastAsia="SimSun" w:hAnsi="SimSun" w:cs="SimSun"/>
          <w:spacing w:val="-2"/>
          <w:sz w:val="21"/>
          <w:szCs w:val="21"/>
        </w:rPr>
        <w:t xml:space="preserve"> </w:t>
      </w:r>
      <w:r>
        <w:rPr>
          <w:rFonts w:ascii="SimSun" w:eastAsia="SimSun" w:hAnsi="SimSun" w:cs="SimSun"/>
          <w:spacing w:val="-2"/>
          <w:sz w:val="21"/>
          <w:szCs w:val="21"/>
        </w:rPr>
        <w:t>同一层支架上电缆排列的配置，宜符合下列规定</w:t>
      </w:r>
      <w:r>
        <w:rPr>
          <w:rFonts w:ascii="SimSun" w:eastAsia="SimSun" w:hAnsi="SimSun" w:cs="SimSun"/>
          <w:spacing w:val="-1"/>
          <w:sz w:val="21"/>
          <w:szCs w:val="21"/>
        </w:rPr>
        <w:t>：</w:t>
      </w:r>
    </w:p>
    <w:p>
      <w:pPr>
        <w:spacing w:before="62" w:line="220" w:lineRule="auto"/>
        <w:ind w:left="16"/>
        <w:rPr>
          <w:rFonts w:ascii="SimSun" w:eastAsia="SimSun" w:hAnsi="SimSun" w:cs="SimSun"/>
          <w:sz w:val="21"/>
          <w:szCs w:val="21"/>
        </w:rPr>
      </w:pP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控制和信号电缆可紧靠或多层叠置</w:t>
      </w:r>
      <w:r>
        <w:rPr>
          <w:rFonts w:ascii="SimSun" w:eastAsia="SimSun" w:hAnsi="SimSun" w:cs="SimSun"/>
          <w:spacing w:val="-1"/>
          <w:sz w:val="21"/>
          <w:szCs w:val="21"/>
        </w:rPr>
        <w:t>。</w:t>
      </w:r>
    </w:p>
    <w:p>
      <w:pPr>
        <w:spacing w:before="62" w:line="247" w:lineRule="auto"/>
        <w:ind w:left="2" w:right="74"/>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除交流系统用单芯电力电缆的同一回路可采取品字形(三叶形)</w:t>
      </w:r>
      <w:r>
        <w:rPr>
          <w:rFonts w:ascii="SimSun" w:eastAsia="SimSun" w:hAnsi="SimSun" w:cs="SimSun"/>
          <w:spacing w:val="-1"/>
          <w:sz w:val="21"/>
          <w:szCs w:val="21"/>
        </w:rPr>
        <w:t xml:space="preserve"> </w:t>
      </w:r>
      <w:r>
        <w:rPr>
          <w:rFonts w:ascii="SimSun" w:eastAsia="SimSun" w:hAnsi="SimSun" w:cs="SimSun"/>
          <w:spacing w:val="-1"/>
          <w:sz w:val="21"/>
          <w:szCs w:val="21"/>
        </w:rPr>
        <w:t>配置</w:t>
      </w:r>
      <w:r>
        <w:rPr>
          <w:rFonts w:ascii="SimSun" w:eastAsia="SimSun" w:hAnsi="SimSun" w:cs="SimSun"/>
          <w:sz w:val="21"/>
          <w:szCs w:val="21"/>
        </w:rPr>
        <w:t>外，</w:t>
      </w:r>
      <w:r>
        <w:rPr>
          <w:rFonts w:ascii="SimSun" w:eastAsia="SimSun" w:hAnsi="SimSun" w:cs="SimSun"/>
          <w:sz w:val="21"/>
          <w:szCs w:val="21"/>
        </w:rPr>
        <w:t xml:space="preserve"> </w:t>
      </w:r>
      <w:r>
        <w:rPr>
          <w:rFonts w:ascii="SimSun" w:eastAsia="SimSun" w:hAnsi="SimSun" w:cs="SimSun"/>
          <w:sz w:val="21"/>
          <w:szCs w:val="21"/>
        </w:rPr>
        <w:t>对重要的同一回路多根电力电</w:t>
      </w:r>
      <w:r>
        <w:rPr>
          <w:rFonts w:ascii="SimSun" w:eastAsia="SimSun" w:hAnsi="SimSun" w:cs="SimSun"/>
          <w:sz w:val="21"/>
          <w:szCs w:val="21"/>
        </w:rPr>
        <w:t xml:space="preserve"> </w:t>
      </w:r>
      <w:r>
        <w:rPr>
          <w:rFonts w:ascii="SimSun" w:eastAsia="SimSun" w:hAnsi="SimSun" w:cs="SimSun"/>
          <w:spacing w:val="-5"/>
          <w:sz w:val="21"/>
          <w:szCs w:val="21"/>
        </w:rPr>
        <w:t>缆，不宜叠置</w:t>
      </w:r>
      <w:r>
        <w:rPr>
          <w:rFonts w:ascii="SimSun" w:eastAsia="SimSun" w:hAnsi="SimSun" w:cs="SimSun"/>
          <w:spacing w:val="-4"/>
          <w:sz w:val="21"/>
          <w:szCs w:val="21"/>
        </w:rPr>
        <w:t>。</w:t>
      </w:r>
    </w:p>
    <w:p>
      <w:pPr>
        <w:spacing w:before="62"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除交流系统用单芯电缆情况外，电力电缆相互间宜有</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倍电缆外径的空</w:t>
      </w:r>
      <w:r>
        <w:rPr>
          <w:rFonts w:ascii="SimSun" w:eastAsia="SimSun" w:hAnsi="SimSun" w:cs="SimSun"/>
          <w:spacing w:val="-3"/>
          <w:sz w:val="21"/>
          <w:szCs w:val="21"/>
        </w:rPr>
        <w:t>隙</w:t>
      </w:r>
      <w:r>
        <w:rPr>
          <w:rFonts w:ascii="SimSun" w:eastAsia="SimSun" w:hAnsi="SimSun" w:cs="SimSun"/>
          <w:sz w:val="21"/>
          <w:szCs w:val="21"/>
        </w:rPr>
        <w:t>。</w:t>
      </w:r>
    </w:p>
    <w:p>
      <w:pPr>
        <w:spacing w:before="62" w:line="274" w:lineRule="auto"/>
        <w:ind w:left="1" w:right="75" w:firstLine="3"/>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5.1.5</w:t>
      </w:r>
      <w:r>
        <w:rPr>
          <w:rFonts w:ascii="SimSun" w:eastAsia="SimSun" w:hAnsi="SimSun" w:cs="SimSun"/>
          <w:spacing w:val="-4"/>
          <w:sz w:val="21"/>
          <w:szCs w:val="21"/>
        </w:rPr>
        <w:t xml:space="preserve"> </w:t>
      </w:r>
      <w:r>
        <w:rPr>
          <w:rFonts w:ascii="SimSun" w:eastAsia="SimSun" w:hAnsi="SimSun" w:cs="SimSun"/>
          <w:spacing w:val="-4"/>
          <w:sz w:val="21"/>
          <w:szCs w:val="21"/>
        </w:rPr>
        <w:t>交流系统用单芯电力电缆的相序</w:t>
      </w:r>
      <w:r>
        <w:rPr>
          <w:rFonts w:ascii="SimSun" w:eastAsia="SimSun" w:hAnsi="SimSun" w:cs="SimSun"/>
          <w:spacing w:val="-2"/>
          <w:sz w:val="21"/>
          <w:szCs w:val="21"/>
        </w:rPr>
        <w:t>配置及其相间距离，</w:t>
      </w:r>
      <w:r>
        <w:rPr>
          <w:rFonts w:ascii="SimSun" w:eastAsia="SimSun" w:hAnsi="SimSun" w:cs="SimSun"/>
          <w:spacing w:val="-2"/>
          <w:sz w:val="21"/>
          <w:szCs w:val="21"/>
        </w:rPr>
        <w:t xml:space="preserve"> </w:t>
      </w:r>
      <w:r>
        <w:rPr>
          <w:rFonts w:ascii="SimSun" w:eastAsia="SimSun" w:hAnsi="SimSun" w:cs="SimSun"/>
          <w:spacing w:val="-2"/>
          <w:sz w:val="21"/>
          <w:szCs w:val="21"/>
        </w:rPr>
        <w:t>应同时满足电缆金属护层的正常感应电压不超</w:t>
      </w:r>
      <w:r>
        <w:rPr>
          <w:rFonts w:ascii="SimSun" w:eastAsia="SimSun" w:hAnsi="SimSun" w:cs="SimSun"/>
          <w:sz w:val="21"/>
          <w:szCs w:val="21"/>
        </w:rPr>
        <w:t xml:space="preserve"> </w:t>
      </w:r>
      <w:r>
        <w:rPr>
          <w:rFonts w:ascii="SimSun" w:eastAsia="SimSun" w:hAnsi="SimSun" w:cs="SimSun"/>
          <w:spacing w:val="-2"/>
          <w:sz w:val="21"/>
          <w:szCs w:val="21"/>
        </w:rPr>
        <w:t>过允许值，并宜保证</w:t>
      </w:r>
      <w:r>
        <w:rPr>
          <w:rFonts w:ascii="SimSun" w:eastAsia="SimSun" w:hAnsi="SimSun" w:cs="SimSun"/>
          <w:spacing w:val="-1"/>
          <w:sz w:val="21"/>
          <w:szCs w:val="21"/>
        </w:rPr>
        <w:t>按持续工作电流选择电缆截面小的原则确定。</w:t>
      </w:r>
    </w:p>
    <w:p>
      <w:pPr>
        <w:spacing w:line="220" w:lineRule="auto"/>
        <w:ind w:left="424"/>
        <w:rPr>
          <w:rFonts w:ascii="SimSun" w:eastAsia="SimSun" w:hAnsi="SimSun" w:cs="SimSun"/>
          <w:sz w:val="21"/>
          <w:szCs w:val="21"/>
        </w:rPr>
      </w:pPr>
      <w:r>
        <w:rPr>
          <w:rFonts w:ascii="SimSun" w:eastAsia="SimSun" w:hAnsi="SimSun" w:cs="SimSun"/>
          <w:spacing w:val="-2"/>
          <w:sz w:val="21"/>
          <w:szCs w:val="21"/>
        </w:rPr>
        <w:t>未呈</w:t>
      </w:r>
      <w:r>
        <w:rPr>
          <w:rFonts w:ascii="SimSun" w:eastAsia="SimSun" w:hAnsi="SimSun" w:cs="SimSun"/>
          <w:spacing w:val="-1"/>
          <w:sz w:val="21"/>
          <w:szCs w:val="21"/>
        </w:rPr>
        <w:t>品字形配置的单芯电力电缆，有两回线及以上配置在同一通路时，应计入相互影响。</w:t>
      </w:r>
    </w:p>
    <w:p>
      <w:pPr>
        <w:spacing w:before="62" w:line="274" w:lineRule="auto"/>
        <w:ind w:left="2" w:right="75" w:firstLine="2"/>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5.1.6</w:t>
      </w:r>
      <w:r>
        <w:rPr>
          <w:rFonts w:ascii="SimSun" w:eastAsia="SimSun" w:hAnsi="SimSun" w:cs="SimSun"/>
          <w:spacing w:val="-5"/>
          <w:sz w:val="21"/>
          <w:szCs w:val="21"/>
        </w:rPr>
        <w:t xml:space="preserve"> </w:t>
      </w:r>
      <w:r>
        <w:rPr>
          <w:rFonts w:ascii="SimSun" w:eastAsia="SimSun" w:hAnsi="SimSun" w:cs="SimSun"/>
          <w:spacing w:val="-5"/>
          <w:sz w:val="21"/>
          <w:szCs w:val="21"/>
        </w:rPr>
        <w:t>交流系统用单芯电力电缆与公用通讯线路相距较近时，</w:t>
      </w:r>
      <w:r>
        <w:rPr>
          <w:rFonts w:ascii="SimSun" w:eastAsia="SimSun" w:hAnsi="SimSun" w:cs="SimSun"/>
          <w:spacing w:val="-5"/>
          <w:sz w:val="21"/>
          <w:szCs w:val="21"/>
        </w:rPr>
        <w:t xml:space="preserve"> </w:t>
      </w:r>
      <w:r>
        <w:rPr>
          <w:rFonts w:ascii="SimSun" w:eastAsia="SimSun" w:hAnsi="SimSun" w:cs="SimSun"/>
          <w:spacing w:val="-5"/>
          <w:sz w:val="21"/>
          <w:szCs w:val="21"/>
        </w:rPr>
        <w:t>宜维持技术经济上有利的电缆路径，</w:t>
      </w:r>
      <w:r>
        <w:rPr>
          <w:rFonts w:ascii="SimSun" w:eastAsia="SimSun" w:hAnsi="SimSun" w:cs="SimSun"/>
          <w:spacing w:val="-5"/>
          <w:sz w:val="21"/>
          <w:szCs w:val="21"/>
        </w:rPr>
        <w:t xml:space="preserve"> </w:t>
      </w:r>
      <w:r>
        <w:rPr>
          <w:rFonts w:ascii="SimSun" w:eastAsia="SimSun" w:hAnsi="SimSun" w:cs="SimSun"/>
          <w:spacing w:val="-5"/>
          <w:sz w:val="21"/>
          <w:szCs w:val="21"/>
        </w:rPr>
        <w:t>必</w:t>
      </w:r>
      <w:r>
        <w:rPr>
          <w:rFonts w:ascii="SimSun" w:eastAsia="SimSun" w:hAnsi="SimSun" w:cs="SimSun"/>
          <w:sz w:val="21"/>
          <w:szCs w:val="21"/>
        </w:rPr>
        <w:t>要时</w:t>
      </w:r>
      <w:r>
        <w:rPr>
          <w:rFonts w:ascii="SimSun" w:eastAsia="SimSun" w:hAnsi="SimSun" w:cs="SimSun"/>
          <w:sz w:val="21"/>
          <w:szCs w:val="21"/>
        </w:rPr>
        <w:t xml:space="preserve"> </w:t>
      </w:r>
      <w:r>
        <w:rPr>
          <w:rFonts w:ascii="SimSun" w:eastAsia="SimSun" w:hAnsi="SimSun" w:cs="SimSun"/>
          <w:spacing w:val="-6"/>
          <w:sz w:val="21"/>
          <w:szCs w:val="21"/>
        </w:rPr>
        <w:t>可采取</w:t>
      </w:r>
      <w:r>
        <w:rPr>
          <w:rFonts w:ascii="SimSun" w:eastAsia="SimSun" w:hAnsi="SimSun" w:cs="SimSun"/>
          <w:spacing w:val="-4"/>
          <w:sz w:val="21"/>
          <w:szCs w:val="21"/>
        </w:rPr>
        <w:t>下</w:t>
      </w:r>
      <w:r>
        <w:rPr>
          <w:rFonts w:ascii="SimSun" w:eastAsia="SimSun" w:hAnsi="SimSun" w:cs="SimSun"/>
          <w:spacing w:val="-3"/>
          <w:sz w:val="21"/>
          <w:szCs w:val="21"/>
        </w:rPr>
        <w:t>列抑制感应电势的措施：</w:t>
      </w:r>
    </w:p>
    <w:p>
      <w:pPr>
        <w:spacing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使电缆支架形成电气通路，且计入其他并行电</w:t>
      </w:r>
      <w:r>
        <w:rPr>
          <w:rFonts w:ascii="SimSun" w:eastAsia="SimSun" w:hAnsi="SimSun" w:cs="SimSun"/>
          <w:spacing w:val="-1"/>
          <w:sz w:val="21"/>
          <w:szCs w:val="21"/>
        </w:rPr>
        <w:t>缆抑制因素的影响。</w:t>
      </w:r>
    </w:p>
    <w:p>
      <w:pPr>
        <w:spacing w:before="62"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对电缆隧道的钢筋混凝土结</w:t>
      </w:r>
      <w:r>
        <w:rPr>
          <w:rFonts w:ascii="SimSun" w:eastAsia="SimSun" w:hAnsi="SimSun" w:cs="SimSun"/>
          <w:spacing w:val="-1"/>
          <w:sz w:val="21"/>
          <w:szCs w:val="21"/>
        </w:rPr>
        <w:t>构实行钢筋网焊接连通。</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沿电缆线路适当附加并行的金属屏</w:t>
      </w:r>
      <w:r>
        <w:rPr>
          <w:rFonts w:ascii="SimSun" w:eastAsia="SimSun" w:hAnsi="SimSun" w:cs="SimSun"/>
          <w:spacing w:val="-1"/>
          <w:sz w:val="21"/>
          <w:szCs w:val="21"/>
        </w:rPr>
        <w:t>蔽线或罩盒等。</w:t>
      </w:r>
    </w:p>
    <w:p>
      <w:pPr>
        <w:spacing w:before="63" w:line="274" w:lineRule="auto"/>
        <w:ind w:right="75" w:firstLine="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5.1.7</w:t>
      </w:r>
      <w:r>
        <w:rPr>
          <w:rFonts w:ascii="SimSun" w:eastAsia="SimSun" w:hAnsi="SimSun" w:cs="SimSun"/>
          <w:spacing w:val="-4"/>
          <w:sz w:val="21"/>
          <w:szCs w:val="21"/>
        </w:rPr>
        <w:t xml:space="preserve"> </w:t>
      </w:r>
      <w:r>
        <w:rPr>
          <w:rFonts w:ascii="SimSun" w:eastAsia="SimSun" w:hAnsi="SimSun" w:cs="SimSun"/>
          <w:spacing w:val="-4"/>
          <w:sz w:val="21"/>
          <w:szCs w:val="21"/>
        </w:rPr>
        <w:t>明敷的电缆不宜平行敷设在热力</w:t>
      </w:r>
      <w:r>
        <w:rPr>
          <w:rFonts w:ascii="SimSun" w:eastAsia="SimSun" w:hAnsi="SimSun" w:cs="SimSun"/>
          <w:spacing w:val="-2"/>
          <w:sz w:val="21"/>
          <w:szCs w:val="21"/>
        </w:rPr>
        <w:t>管道的上部。电缆与管道之间无隔板防护时的允许距离，</w:t>
      </w:r>
      <w:r>
        <w:rPr>
          <w:rFonts w:ascii="SimSun" w:eastAsia="SimSun" w:hAnsi="SimSun" w:cs="SimSun"/>
          <w:spacing w:val="-2"/>
          <w:sz w:val="21"/>
          <w:szCs w:val="21"/>
        </w:rPr>
        <w:t xml:space="preserve"> </w:t>
      </w:r>
      <w:r>
        <w:rPr>
          <w:rFonts w:ascii="SimSun" w:eastAsia="SimSun" w:hAnsi="SimSun" w:cs="SimSun"/>
          <w:spacing w:val="-2"/>
          <w:sz w:val="21"/>
          <w:szCs w:val="21"/>
        </w:rPr>
        <w:t>除城市公</w:t>
      </w:r>
      <w:r>
        <w:rPr>
          <w:rFonts w:ascii="SimSun" w:eastAsia="SimSun" w:hAnsi="SimSun" w:cs="SimSun"/>
          <w:sz w:val="21"/>
          <w:szCs w:val="21"/>
        </w:rPr>
        <w:t xml:space="preserve"> </w:t>
      </w:r>
      <w:r>
        <w:rPr>
          <w:rFonts w:ascii="SimSun" w:eastAsia="SimSun" w:hAnsi="SimSun" w:cs="SimSun"/>
          <w:spacing w:val="-6"/>
          <w:sz w:val="21"/>
          <w:szCs w:val="21"/>
        </w:rPr>
        <w:t>共场所应按现行</w:t>
      </w:r>
      <w:r>
        <w:rPr>
          <w:rFonts w:ascii="SimSun" w:eastAsia="SimSun" w:hAnsi="SimSun" w:cs="SimSun"/>
          <w:spacing w:val="-4"/>
          <w:sz w:val="21"/>
          <w:szCs w:val="21"/>
        </w:rPr>
        <w:t>国</w:t>
      </w:r>
      <w:r>
        <w:rPr>
          <w:rFonts w:ascii="SimSun" w:eastAsia="SimSun" w:hAnsi="SimSun" w:cs="SimSun"/>
          <w:spacing w:val="-3"/>
          <w:sz w:val="21"/>
          <w:szCs w:val="21"/>
        </w:rPr>
        <w:t>家标准《城市工程管线综合规划规范》GB50289</w:t>
      </w:r>
      <w:r>
        <w:rPr>
          <w:rFonts w:ascii="SimSun" w:eastAsia="SimSun" w:hAnsi="SimSun" w:cs="SimSun"/>
          <w:spacing w:val="-3"/>
          <w:sz w:val="21"/>
          <w:szCs w:val="21"/>
        </w:rPr>
        <w:t xml:space="preserve"> </w:t>
      </w:r>
      <w:r>
        <w:rPr>
          <w:rFonts w:ascii="SimSun" w:eastAsia="SimSun" w:hAnsi="SimSun" w:cs="SimSun"/>
          <w:spacing w:val="-3"/>
          <w:sz w:val="21"/>
          <w:szCs w:val="21"/>
        </w:rPr>
        <w:t>执行外，尚应符合表</w:t>
      </w:r>
      <w:r>
        <w:rPr>
          <w:rFonts w:ascii="SimSun" w:eastAsia="SimSun" w:hAnsi="SimSun" w:cs="SimSun"/>
          <w:spacing w:val="-3"/>
          <w:sz w:val="21"/>
          <w:szCs w:val="21"/>
        </w:rPr>
        <w:t xml:space="preserve"> </w:t>
      </w:r>
      <w:r>
        <w:rPr>
          <w:rFonts w:ascii="SimSun" w:eastAsia="SimSun" w:hAnsi="SimSun" w:cs="SimSun"/>
          <w:spacing w:val="-3"/>
          <w:sz w:val="21"/>
          <w:szCs w:val="21"/>
        </w:rPr>
        <w:t>5.1.7</w:t>
      </w:r>
      <w:r>
        <w:rPr>
          <w:rFonts w:ascii="SimSun" w:eastAsia="SimSun" w:hAnsi="SimSun" w:cs="SimSun"/>
          <w:spacing w:val="-3"/>
          <w:sz w:val="21"/>
          <w:szCs w:val="21"/>
        </w:rPr>
        <w:t xml:space="preserve"> </w:t>
      </w:r>
      <w:r>
        <w:rPr>
          <w:rFonts w:ascii="SimSun" w:eastAsia="SimSun" w:hAnsi="SimSun" w:cs="SimSun"/>
          <w:spacing w:val="-3"/>
          <w:sz w:val="21"/>
          <w:szCs w:val="21"/>
        </w:rPr>
        <w:t>的规定。</w:t>
      </w:r>
    </w:p>
    <w:p>
      <w:pPr>
        <w:spacing w:before="1" w:line="219" w:lineRule="auto"/>
        <w:ind w:left="2103"/>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表</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5.1.7</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电缆与管道之间无隔板防护时的允许距</w:t>
      </w:r>
      <w:r>
        <w:rPr>
          <w:rFonts w:ascii="SimSun" w:eastAsia="SimSun" w:hAnsi="SimSun" w:cs="SimSun"/>
          <w:sz w:val="21"/>
          <w:szCs w:val="21"/>
          <w14:textOutline w14:w="2667">
            <w14:solidFill>
              <w14:srgbClr w14:val="000000"/>
            </w14:solidFill>
            <w14:prstDash w14:val="solid"/>
            <w14:miter w14:lim="1"/>
          </w14:textOutline>
        </w:rPr>
        <w:t>离(mm)</w:t>
      </w:r>
    </w:p>
    <w:p>
      <w:pPr>
        <w:spacing w:line="130" w:lineRule="auto"/>
        <w:rPr>
          <w:rFonts w:ascii="Arial"/>
          <w:sz w:val="2"/>
        </w:rPr>
        <w:sectPr>
          <w:footerReference w:type="default" r:id="rId33"/>
          <w:pgSz w:w="11905" w:h="16840"/>
          <w:pgMar w:top="1045" w:right="1057" w:bottom="1158" w:left="1141" w:header="0" w:footer="998" w:gutter="0"/>
          <w:pgNumType w:start="28"/>
          <w:cols w:space="708"/>
        </w:sectPr>
      </w:pPr>
    </w:p>
    <w:tbl>
      <w:tblPr>
        <w:tblStyle w:val="TableNormal4"/>
        <w:tblW w:w="7738" w:type="dxa"/>
        <w:tblInd w:w="94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2286"/>
        <w:gridCol w:w="1179"/>
        <w:gridCol w:w="1566"/>
        <w:gridCol w:w="2707"/>
      </w:tblGrid>
      <w:tr>
        <w:tblPrEx>
          <w:tblW w:w="7738" w:type="dxa"/>
          <w:tblInd w:w="94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405"/>
        </w:trPr>
        <w:tc>
          <w:tcPr>
            <w:tcW w:w="3465" w:type="dxa"/>
            <w:gridSpan w:val="2"/>
            <w:tcBorders>
              <w:top w:val="single" w:sz="2" w:space="0" w:color="333333"/>
              <w:bottom w:val="single" w:sz="2" w:space="0" w:color="333333"/>
            </w:tcBorders>
            <w:vAlign w:val="top"/>
          </w:tcPr>
          <w:p>
            <w:pPr>
              <w:spacing w:before="99" w:line="220" w:lineRule="auto"/>
              <w:ind w:left="815"/>
              <w:rPr>
                <w:rFonts w:ascii="SimSun" w:eastAsia="SimSun" w:hAnsi="SimSun" w:cs="SimSun"/>
                <w:sz w:val="21"/>
                <w:szCs w:val="21"/>
              </w:rPr>
            </w:pPr>
            <w:r>
              <w:rPr>
                <w:rFonts w:ascii="SimSun" w:eastAsia="SimSun" w:hAnsi="SimSun" w:cs="SimSun"/>
                <w:spacing w:val="-6"/>
                <w:sz w:val="21"/>
                <w:szCs w:val="21"/>
              </w:rPr>
              <w:t>电</w:t>
            </w:r>
            <w:r>
              <w:rPr>
                <w:rFonts w:ascii="SimSun" w:eastAsia="SimSun" w:hAnsi="SimSun" w:cs="SimSun"/>
                <w:spacing w:val="-3"/>
                <w:sz w:val="21"/>
                <w:szCs w:val="21"/>
              </w:rPr>
              <w:t>缆与管道之间走向</w:t>
            </w:r>
          </w:p>
        </w:tc>
        <w:tc>
          <w:tcPr>
            <w:tcW w:w="1566" w:type="dxa"/>
            <w:tcBorders>
              <w:top w:val="single" w:sz="2" w:space="0" w:color="333333"/>
              <w:bottom w:val="single" w:sz="2" w:space="0" w:color="333333"/>
            </w:tcBorders>
            <w:vAlign w:val="top"/>
          </w:tcPr>
          <w:p>
            <w:pPr>
              <w:spacing w:before="99" w:line="220" w:lineRule="auto"/>
              <w:ind w:left="391"/>
              <w:rPr>
                <w:rFonts w:ascii="SimSun" w:eastAsia="SimSun" w:hAnsi="SimSun" w:cs="SimSun"/>
                <w:sz w:val="21"/>
                <w:szCs w:val="21"/>
              </w:rPr>
            </w:pPr>
            <w:r>
              <w:rPr>
                <w:rFonts w:ascii="SimSun" w:eastAsia="SimSun" w:hAnsi="SimSun" w:cs="SimSun"/>
                <w:spacing w:val="-7"/>
                <w:sz w:val="21"/>
                <w:szCs w:val="21"/>
              </w:rPr>
              <w:t>电</w:t>
            </w:r>
            <w:r>
              <w:rPr>
                <w:rFonts w:ascii="SimSun" w:eastAsia="SimSun" w:hAnsi="SimSun" w:cs="SimSun"/>
                <w:spacing w:val="-6"/>
                <w:sz w:val="21"/>
                <w:szCs w:val="21"/>
              </w:rPr>
              <w:t>力电缆</w:t>
            </w:r>
          </w:p>
        </w:tc>
        <w:tc>
          <w:tcPr>
            <w:tcW w:w="2707" w:type="dxa"/>
            <w:tcBorders>
              <w:top w:val="single" w:sz="2" w:space="0" w:color="333333"/>
              <w:bottom w:val="single" w:sz="2" w:space="0" w:color="333333"/>
            </w:tcBorders>
            <w:vAlign w:val="top"/>
          </w:tcPr>
          <w:p>
            <w:pPr>
              <w:spacing w:before="99" w:line="220" w:lineRule="auto"/>
              <w:ind w:left="620"/>
              <w:rPr>
                <w:rFonts w:ascii="SimSun" w:eastAsia="SimSun" w:hAnsi="SimSun" w:cs="SimSun"/>
                <w:sz w:val="21"/>
                <w:szCs w:val="21"/>
              </w:rPr>
            </w:pPr>
            <w:r>
              <w:rPr>
                <w:rFonts w:ascii="SimSun" w:eastAsia="SimSun" w:hAnsi="SimSun" w:cs="SimSun"/>
                <w:spacing w:val="-1"/>
                <w:sz w:val="21"/>
                <w:szCs w:val="21"/>
              </w:rPr>
              <w:t>控制和信号电缆</w:t>
            </w:r>
          </w:p>
        </w:tc>
      </w:tr>
      <w:tr>
        <w:tblPrEx>
          <w:tblW w:w="7738" w:type="dxa"/>
          <w:tblInd w:w="942" w:type="dxa"/>
          <w:tblLayout w:type="fixed"/>
        </w:tblPrEx>
        <w:trPr>
          <w:trHeight w:val="399"/>
        </w:trPr>
        <w:tc>
          <w:tcPr>
            <w:tcW w:w="2286" w:type="dxa"/>
            <w:vMerge w:val="restart"/>
            <w:tcBorders>
              <w:top w:val="single" w:sz="2" w:space="0" w:color="333333"/>
              <w:bottom w:val="nil"/>
            </w:tcBorders>
            <w:vAlign w:val="top"/>
          </w:tcPr>
          <w:p>
            <w:pPr>
              <w:spacing w:before="303" w:line="220" w:lineRule="auto"/>
              <w:ind w:left="730"/>
              <w:rPr>
                <w:rFonts w:ascii="SimSun" w:eastAsia="SimSun" w:hAnsi="SimSun" w:cs="SimSun"/>
                <w:sz w:val="21"/>
                <w:szCs w:val="21"/>
              </w:rPr>
            </w:pPr>
            <w:r>
              <w:rPr>
                <w:rFonts w:ascii="SimSun" w:eastAsia="SimSun" w:hAnsi="SimSun" w:cs="SimSun"/>
                <w:spacing w:val="-4"/>
                <w:sz w:val="21"/>
                <w:szCs w:val="21"/>
              </w:rPr>
              <w:t>热</w:t>
            </w:r>
            <w:r>
              <w:rPr>
                <w:rFonts w:ascii="SimSun" w:eastAsia="SimSun" w:hAnsi="SimSun" w:cs="SimSun"/>
                <w:spacing w:val="-2"/>
                <w:sz w:val="21"/>
                <w:szCs w:val="21"/>
              </w:rPr>
              <w:t>力管道</w:t>
            </w:r>
          </w:p>
        </w:tc>
        <w:tc>
          <w:tcPr>
            <w:tcW w:w="1179" w:type="dxa"/>
            <w:tcBorders>
              <w:top w:val="single" w:sz="2" w:space="0" w:color="333333"/>
              <w:bottom w:val="single" w:sz="2" w:space="0" w:color="333333"/>
            </w:tcBorders>
            <w:vAlign w:val="top"/>
          </w:tcPr>
          <w:p>
            <w:pPr>
              <w:spacing w:before="93" w:line="221" w:lineRule="auto"/>
              <w:ind w:left="380"/>
              <w:rPr>
                <w:rFonts w:ascii="SimSun" w:eastAsia="SimSun" w:hAnsi="SimSun" w:cs="SimSun"/>
                <w:sz w:val="21"/>
                <w:szCs w:val="21"/>
              </w:rPr>
            </w:pPr>
            <w:r>
              <w:rPr>
                <w:rFonts w:ascii="SimSun" w:eastAsia="SimSun" w:hAnsi="SimSun" w:cs="SimSun"/>
                <w:spacing w:val="-2"/>
                <w:sz w:val="21"/>
                <w:szCs w:val="21"/>
              </w:rPr>
              <w:t>平行</w:t>
            </w:r>
          </w:p>
        </w:tc>
        <w:tc>
          <w:tcPr>
            <w:tcW w:w="1566" w:type="dxa"/>
            <w:tcBorders>
              <w:top w:val="single" w:sz="2" w:space="0" w:color="333333"/>
              <w:bottom w:val="single" w:sz="2" w:space="0" w:color="333333"/>
            </w:tcBorders>
            <w:vAlign w:val="top"/>
          </w:tcPr>
          <w:p>
            <w:pPr>
              <w:spacing w:before="126" w:line="185" w:lineRule="auto"/>
              <w:ind w:left="593"/>
              <w:rPr>
                <w:rFonts w:ascii="SimSun" w:eastAsia="SimSun" w:hAnsi="SimSun" w:cs="SimSun"/>
                <w:sz w:val="21"/>
                <w:szCs w:val="21"/>
              </w:rPr>
            </w:pPr>
            <w:r>
              <w:rPr>
                <w:rFonts w:ascii="SimSun" w:eastAsia="SimSun" w:hAnsi="SimSun" w:cs="SimSun"/>
                <w:spacing w:val="-6"/>
                <w:sz w:val="21"/>
                <w:szCs w:val="21"/>
              </w:rPr>
              <w:t>1000</w:t>
            </w:r>
          </w:p>
        </w:tc>
        <w:tc>
          <w:tcPr>
            <w:tcW w:w="2707" w:type="dxa"/>
            <w:tcBorders>
              <w:top w:val="single" w:sz="2" w:space="0" w:color="333333"/>
              <w:bottom w:val="single" w:sz="2" w:space="0" w:color="333333"/>
            </w:tcBorders>
            <w:vAlign w:val="top"/>
          </w:tcPr>
          <w:p>
            <w:pPr>
              <w:spacing w:before="126" w:line="185" w:lineRule="auto"/>
              <w:ind w:left="1204"/>
              <w:rPr>
                <w:rFonts w:ascii="SimSun" w:eastAsia="SimSun" w:hAnsi="SimSun" w:cs="SimSun"/>
                <w:sz w:val="21"/>
                <w:szCs w:val="21"/>
              </w:rPr>
            </w:pPr>
            <w:r>
              <w:rPr>
                <w:rFonts w:ascii="SimSun" w:eastAsia="SimSun" w:hAnsi="SimSun" w:cs="SimSun"/>
                <w:spacing w:val="-4"/>
                <w:sz w:val="21"/>
                <w:szCs w:val="21"/>
              </w:rPr>
              <w:t>500</w:t>
            </w:r>
          </w:p>
        </w:tc>
      </w:tr>
      <w:tr>
        <w:tblPrEx>
          <w:tblW w:w="7738" w:type="dxa"/>
          <w:tblInd w:w="942" w:type="dxa"/>
          <w:tblLayout w:type="fixed"/>
        </w:tblPrEx>
        <w:trPr>
          <w:trHeight w:val="414"/>
        </w:trPr>
        <w:tc>
          <w:tcPr>
            <w:tcW w:w="2286" w:type="dxa"/>
            <w:vMerge/>
            <w:tcBorders>
              <w:top w:val="nil"/>
              <w:bottom w:val="single" w:sz="2" w:space="0" w:color="333333"/>
            </w:tcBorders>
            <w:vAlign w:val="top"/>
          </w:tcPr>
          <w:p>
            <w:pPr>
              <w:rPr>
                <w:rFonts w:ascii="Arial"/>
                <w:sz w:val="21"/>
              </w:rPr>
            </w:pPr>
          </w:p>
        </w:tc>
        <w:tc>
          <w:tcPr>
            <w:tcW w:w="1179" w:type="dxa"/>
            <w:tcBorders>
              <w:top w:val="single" w:sz="2" w:space="0" w:color="333333"/>
              <w:bottom w:val="single" w:sz="2" w:space="0" w:color="333333"/>
            </w:tcBorders>
            <w:vAlign w:val="top"/>
          </w:tcPr>
          <w:p>
            <w:pPr>
              <w:spacing w:before="101" w:line="222" w:lineRule="auto"/>
              <w:ind w:left="385"/>
              <w:rPr>
                <w:rFonts w:ascii="SimSun" w:eastAsia="SimSun" w:hAnsi="SimSun" w:cs="SimSun"/>
                <w:sz w:val="21"/>
                <w:szCs w:val="21"/>
              </w:rPr>
            </w:pPr>
            <w:r>
              <w:rPr>
                <w:rFonts w:ascii="SimSun" w:eastAsia="SimSun" w:hAnsi="SimSun" w:cs="SimSun"/>
                <w:spacing w:val="-4"/>
                <w:sz w:val="21"/>
                <w:szCs w:val="21"/>
              </w:rPr>
              <w:t>交</w:t>
            </w:r>
            <w:r>
              <w:rPr>
                <w:rFonts w:ascii="SimSun" w:eastAsia="SimSun" w:hAnsi="SimSun" w:cs="SimSun"/>
                <w:spacing w:val="-3"/>
                <w:sz w:val="21"/>
                <w:szCs w:val="21"/>
              </w:rPr>
              <w:t>叉</w:t>
            </w:r>
          </w:p>
        </w:tc>
        <w:tc>
          <w:tcPr>
            <w:tcW w:w="1566" w:type="dxa"/>
            <w:tcBorders>
              <w:top w:val="single" w:sz="2" w:space="0" w:color="333333"/>
              <w:bottom w:val="single" w:sz="2" w:space="0" w:color="333333"/>
            </w:tcBorders>
            <w:vAlign w:val="top"/>
          </w:tcPr>
          <w:p>
            <w:pPr>
              <w:spacing w:before="134" w:line="185" w:lineRule="auto"/>
              <w:ind w:left="633"/>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4"/>
                <w:sz w:val="21"/>
                <w:szCs w:val="21"/>
              </w:rPr>
              <w:t>00</w:t>
            </w:r>
          </w:p>
        </w:tc>
        <w:tc>
          <w:tcPr>
            <w:tcW w:w="2707" w:type="dxa"/>
            <w:tcBorders>
              <w:top w:val="single" w:sz="2" w:space="0" w:color="333333"/>
              <w:bottom w:val="single" w:sz="2" w:space="0" w:color="333333"/>
            </w:tcBorders>
            <w:vAlign w:val="top"/>
          </w:tcPr>
          <w:p>
            <w:pPr>
              <w:spacing w:before="134" w:line="185" w:lineRule="auto"/>
              <w:ind w:left="1202"/>
              <w:rPr>
                <w:rFonts w:ascii="SimSun" w:eastAsia="SimSun" w:hAnsi="SimSun" w:cs="SimSun"/>
                <w:sz w:val="21"/>
                <w:szCs w:val="21"/>
              </w:rPr>
            </w:pPr>
            <w:r>
              <w:rPr>
                <w:rFonts w:ascii="SimSun" w:eastAsia="SimSun" w:hAnsi="SimSun" w:cs="SimSun"/>
                <w:spacing w:val="-5"/>
                <w:sz w:val="21"/>
                <w:szCs w:val="21"/>
              </w:rPr>
              <w:t>2</w:t>
            </w:r>
            <w:r>
              <w:rPr>
                <w:rFonts w:ascii="SimSun" w:eastAsia="SimSun" w:hAnsi="SimSun" w:cs="SimSun"/>
                <w:spacing w:val="-3"/>
                <w:sz w:val="21"/>
                <w:szCs w:val="21"/>
              </w:rPr>
              <w:t>50</w:t>
            </w:r>
          </w:p>
        </w:tc>
      </w:tr>
      <w:tr>
        <w:tblPrEx>
          <w:tblW w:w="7738" w:type="dxa"/>
          <w:tblInd w:w="942" w:type="dxa"/>
          <w:tblLayout w:type="fixed"/>
        </w:tblPrEx>
        <w:trPr>
          <w:trHeight w:val="421"/>
        </w:trPr>
        <w:tc>
          <w:tcPr>
            <w:tcW w:w="2286" w:type="dxa"/>
            <w:tcBorders>
              <w:top w:val="single" w:sz="2" w:space="0" w:color="333333"/>
              <w:bottom w:val="single" w:sz="2" w:space="0" w:color="333333"/>
            </w:tcBorders>
            <w:vAlign w:val="top"/>
          </w:tcPr>
          <w:p>
            <w:pPr>
              <w:spacing w:before="103" w:line="220" w:lineRule="auto"/>
              <w:ind w:left="727"/>
              <w:rPr>
                <w:rFonts w:ascii="SimSun" w:eastAsia="SimSun" w:hAnsi="SimSun" w:cs="SimSun"/>
                <w:sz w:val="21"/>
                <w:szCs w:val="21"/>
              </w:rPr>
            </w:pPr>
            <w:r>
              <w:rPr>
                <w:rFonts w:ascii="SimSun" w:eastAsia="SimSun" w:hAnsi="SimSun" w:cs="SimSun"/>
                <w:spacing w:val="-2"/>
                <w:sz w:val="21"/>
                <w:szCs w:val="21"/>
              </w:rPr>
              <w:t>其他管道</w:t>
            </w:r>
          </w:p>
        </w:tc>
        <w:tc>
          <w:tcPr>
            <w:tcW w:w="1179" w:type="dxa"/>
            <w:tcBorders>
              <w:top w:val="single" w:sz="2" w:space="0" w:color="333333"/>
              <w:bottom w:val="single" w:sz="2" w:space="0" w:color="333333"/>
            </w:tcBorders>
            <w:vAlign w:val="top"/>
          </w:tcPr>
          <w:p>
            <w:pPr>
              <w:spacing w:before="103" w:line="221" w:lineRule="auto"/>
              <w:ind w:left="379"/>
              <w:rPr>
                <w:rFonts w:ascii="SimSun" w:eastAsia="SimSun" w:hAnsi="SimSun" w:cs="SimSun"/>
                <w:sz w:val="21"/>
                <w:szCs w:val="21"/>
              </w:rPr>
            </w:pPr>
            <w:r>
              <w:rPr>
                <w:rFonts w:ascii="SimSun" w:eastAsia="SimSun" w:hAnsi="SimSun" w:cs="SimSun"/>
                <w:spacing w:val="-2"/>
                <w:sz w:val="21"/>
                <w:szCs w:val="21"/>
              </w:rPr>
              <w:t>平行</w:t>
            </w:r>
          </w:p>
        </w:tc>
        <w:tc>
          <w:tcPr>
            <w:tcW w:w="1566" w:type="dxa"/>
            <w:tcBorders>
              <w:top w:val="single" w:sz="2" w:space="0" w:color="333333"/>
              <w:bottom w:val="single" w:sz="2" w:space="0" w:color="333333"/>
            </w:tcBorders>
            <w:vAlign w:val="top"/>
          </w:tcPr>
          <w:p>
            <w:pPr>
              <w:spacing w:before="135" w:line="185" w:lineRule="auto"/>
              <w:ind w:left="644"/>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5"/>
                <w:sz w:val="21"/>
                <w:szCs w:val="21"/>
              </w:rPr>
              <w:t>50</w:t>
            </w:r>
          </w:p>
        </w:tc>
        <w:tc>
          <w:tcPr>
            <w:tcW w:w="2707" w:type="dxa"/>
            <w:tcBorders>
              <w:top w:val="single" w:sz="2" w:space="0" w:color="333333"/>
              <w:bottom w:val="single" w:sz="2" w:space="0" w:color="333333"/>
            </w:tcBorders>
            <w:vAlign w:val="top"/>
          </w:tcPr>
          <w:p>
            <w:pPr>
              <w:spacing w:before="135" w:line="185" w:lineRule="auto"/>
              <w:ind w:left="1214"/>
              <w:rPr>
                <w:rFonts w:ascii="SimSun" w:eastAsia="SimSun" w:hAnsi="SimSun" w:cs="SimSun"/>
                <w:sz w:val="21"/>
                <w:szCs w:val="21"/>
              </w:rPr>
            </w:pPr>
            <w:r>
              <w:rPr>
                <w:rFonts w:ascii="SimSun" w:eastAsia="SimSun" w:hAnsi="SimSun" w:cs="SimSun"/>
                <w:spacing w:val="-7"/>
                <w:sz w:val="21"/>
                <w:szCs w:val="21"/>
              </w:rPr>
              <w:t>1</w:t>
            </w:r>
            <w:r>
              <w:rPr>
                <w:rFonts w:ascii="SimSun" w:eastAsia="SimSun" w:hAnsi="SimSun" w:cs="SimSun"/>
                <w:spacing w:val="-5"/>
                <w:sz w:val="21"/>
                <w:szCs w:val="21"/>
              </w:rPr>
              <w:t>00</w:t>
            </w:r>
          </w:p>
        </w:tc>
      </w:tr>
    </w:tbl>
    <w:p>
      <w:pPr>
        <w:spacing w:before="50" w:line="274" w:lineRule="auto"/>
        <w:ind w:left="14" w:right="15" w:hanging="9"/>
        <w:rPr>
          <w:rFonts w:ascii="SimSun" w:eastAsia="SimSun" w:hAnsi="SimSun" w:cs="SimSun"/>
          <w:sz w:val="21"/>
          <w:szCs w:val="21"/>
        </w:rPr>
      </w:pPr>
      <w:r>
        <w:rPr>
          <w:rFonts w:ascii="SimSun" w:eastAsia="SimSun" w:hAnsi="SimSun" w:cs="SimSun"/>
          <w:spacing w:val="-12"/>
          <w:sz w:val="21"/>
          <w:szCs w:val="21"/>
          <w14:textOutline w14:w="2667">
            <w14:solidFill>
              <w14:srgbClr w14:val="000000"/>
            </w14:solidFill>
            <w14:prstDash w14:val="solid"/>
            <w14:miter w14:lim="1"/>
          </w14:textOutline>
        </w:rPr>
        <w:t>5.1.8</w:t>
      </w:r>
      <w:r>
        <w:rPr>
          <w:rFonts w:ascii="SimSun" w:eastAsia="SimSun" w:hAnsi="SimSun" w:cs="SimSun"/>
          <w:spacing w:val="-12"/>
          <w:sz w:val="21"/>
          <w:szCs w:val="21"/>
        </w:rPr>
        <w:t xml:space="preserve"> </w:t>
      </w:r>
      <w:r>
        <w:rPr>
          <w:rFonts w:ascii="SimSun" w:eastAsia="SimSun" w:hAnsi="SimSun" w:cs="SimSun"/>
          <w:spacing w:val="-11"/>
          <w:sz w:val="21"/>
          <w:szCs w:val="21"/>
        </w:rPr>
        <w:t>抑</w:t>
      </w:r>
      <w:r>
        <w:rPr>
          <w:rFonts w:ascii="SimSun" w:eastAsia="SimSun" w:hAnsi="SimSun" w:cs="SimSun"/>
          <w:spacing w:val="-6"/>
          <w:sz w:val="21"/>
          <w:szCs w:val="21"/>
        </w:rPr>
        <w:t>制电气干扰强度的弱电回路控制和信号电缆，</w:t>
      </w:r>
      <w:r>
        <w:rPr>
          <w:rFonts w:ascii="SimSun" w:eastAsia="SimSun" w:hAnsi="SimSun" w:cs="SimSun"/>
          <w:spacing w:val="-6"/>
          <w:sz w:val="21"/>
          <w:szCs w:val="21"/>
        </w:rPr>
        <w:t xml:space="preserve"> </w:t>
      </w:r>
      <w:r>
        <w:rPr>
          <w:rFonts w:ascii="SimSun" w:eastAsia="SimSun" w:hAnsi="SimSun" w:cs="SimSun"/>
          <w:spacing w:val="-6"/>
          <w:sz w:val="21"/>
          <w:szCs w:val="21"/>
        </w:rPr>
        <w:t>除应符合本规范第</w:t>
      </w:r>
      <w:r>
        <w:rPr>
          <w:rFonts w:ascii="SimSun" w:eastAsia="SimSun" w:hAnsi="SimSun" w:cs="SimSun"/>
          <w:spacing w:val="-6"/>
          <w:sz w:val="21"/>
          <w:szCs w:val="21"/>
        </w:rPr>
        <w:t xml:space="preserve"> </w:t>
      </w:r>
      <w:r>
        <w:rPr>
          <w:rFonts w:ascii="SimSun" w:eastAsia="SimSun" w:hAnsi="SimSun" w:cs="SimSun"/>
          <w:spacing w:val="-6"/>
          <w:sz w:val="21"/>
          <w:szCs w:val="21"/>
        </w:rPr>
        <w:t>3.6.6</w:t>
      </w:r>
      <w:r>
        <w:rPr>
          <w:rFonts w:ascii="SimSun" w:eastAsia="SimSun" w:hAnsi="SimSun" w:cs="SimSun"/>
          <w:spacing w:val="-6"/>
          <w:sz w:val="21"/>
          <w:szCs w:val="21"/>
        </w:rPr>
        <w:t xml:space="preserve"> </w:t>
      </w:r>
      <w:r>
        <w:rPr>
          <w:rFonts w:ascii="SimSun" w:eastAsia="SimSun" w:hAnsi="SimSun" w:cs="SimSun"/>
          <w:spacing w:val="-6"/>
          <w:sz w:val="21"/>
          <w:szCs w:val="21"/>
        </w:rPr>
        <w:t>条~第</w:t>
      </w:r>
      <w:r>
        <w:rPr>
          <w:rFonts w:ascii="SimSun" w:eastAsia="SimSun" w:hAnsi="SimSun" w:cs="SimSun"/>
          <w:spacing w:val="-6"/>
          <w:sz w:val="21"/>
          <w:szCs w:val="21"/>
        </w:rPr>
        <w:t xml:space="preserve"> </w:t>
      </w:r>
      <w:r>
        <w:rPr>
          <w:rFonts w:ascii="SimSun" w:eastAsia="SimSun" w:hAnsi="SimSun" w:cs="SimSun"/>
          <w:spacing w:val="-6"/>
          <w:sz w:val="21"/>
          <w:szCs w:val="21"/>
        </w:rPr>
        <w:t>3.6.9</w:t>
      </w:r>
      <w:r>
        <w:rPr>
          <w:rFonts w:ascii="SimSun" w:eastAsia="SimSun" w:hAnsi="SimSun" w:cs="SimSun"/>
          <w:spacing w:val="-6"/>
          <w:sz w:val="21"/>
          <w:szCs w:val="21"/>
        </w:rPr>
        <w:t xml:space="preserve"> </w:t>
      </w:r>
      <w:r>
        <w:rPr>
          <w:rFonts w:ascii="SimSun" w:eastAsia="SimSun" w:hAnsi="SimSun" w:cs="SimSun"/>
          <w:spacing w:val="-6"/>
          <w:sz w:val="21"/>
          <w:szCs w:val="21"/>
        </w:rPr>
        <w:t>条的规定外，</w:t>
      </w:r>
      <w:r>
        <w:rPr>
          <w:rFonts w:ascii="SimSun" w:eastAsia="SimSun" w:hAnsi="SimSun" w:cs="SimSun"/>
          <w:sz w:val="21"/>
          <w:szCs w:val="21"/>
        </w:rPr>
        <w:t xml:space="preserve"> </w:t>
      </w:r>
      <w:r>
        <w:rPr>
          <w:rFonts w:ascii="SimSun" w:eastAsia="SimSun" w:hAnsi="SimSun" w:cs="SimSun"/>
          <w:spacing w:val="-9"/>
          <w:sz w:val="21"/>
          <w:szCs w:val="21"/>
        </w:rPr>
        <w:t>当</w:t>
      </w:r>
      <w:r>
        <w:rPr>
          <w:rFonts w:ascii="SimSun" w:eastAsia="SimSun" w:hAnsi="SimSun" w:cs="SimSun"/>
          <w:spacing w:val="-5"/>
          <w:sz w:val="21"/>
          <w:szCs w:val="21"/>
        </w:rPr>
        <w:t>需要时可采取下列措施：</w:t>
      </w:r>
    </w:p>
    <w:p>
      <w:pPr>
        <w:spacing w:before="1"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与电力电缆</w:t>
      </w:r>
      <w:r>
        <w:rPr>
          <w:rFonts w:ascii="SimSun" w:eastAsia="SimSun" w:hAnsi="SimSun" w:cs="SimSun"/>
          <w:spacing w:val="-1"/>
          <w:sz w:val="21"/>
          <w:szCs w:val="21"/>
        </w:rPr>
        <w:t>并行敷设时相互间距，在可能范围内宜远离；对电压高、电流大的电力电缆间距宜更远。</w:t>
      </w:r>
    </w:p>
    <w:p>
      <w:pPr>
        <w:spacing w:before="62" w:line="247" w:lineRule="auto"/>
        <w:ind w:left="4" w:right="15" w:hanging="1"/>
        <w:rPr>
          <w:rFonts w:ascii="SimSun" w:eastAsia="SimSun" w:hAnsi="SimSun" w:cs="SimSun"/>
          <w:sz w:val="21"/>
          <w:szCs w:val="21"/>
        </w:rPr>
      </w:pPr>
      <w:r>
        <w:rPr>
          <w:rFonts w:ascii="SimSun" w:eastAsia="SimSun" w:hAnsi="SimSun" w:cs="SimSun"/>
          <w:spacing w:val="-8"/>
          <w:sz w:val="21"/>
          <w:szCs w:val="21"/>
        </w:rPr>
        <w:t>2</w:t>
      </w:r>
      <w:r>
        <w:rPr>
          <w:rFonts w:ascii="SimSun" w:eastAsia="SimSun" w:hAnsi="SimSun" w:cs="SimSun"/>
          <w:spacing w:val="-8"/>
          <w:sz w:val="21"/>
          <w:szCs w:val="21"/>
        </w:rPr>
        <w:t xml:space="preserve"> </w:t>
      </w:r>
      <w:r>
        <w:rPr>
          <w:rFonts w:ascii="SimSun" w:eastAsia="SimSun" w:hAnsi="SimSun" w:cs="SimSun"/>
          <w:spacing w:val="-8"/>
          <w:sz w:val="21"/>
          <w:szCs w:val="21"/>
        </w:rPr>
        <w:t>敷设于配电装置内的控制和信号电缆，</w:t>
      </w:r>
      <w:r>
        <w:rPr>
          <w:rFonts w:ascii="SimSun" w:eastAsia="SimSun" w:hAnsi="SimSun" w:cs="SimSun"/>
          <w:spacing w:val="-8"/>
          <w:sz w:val="21"/>
          <w:szCs w:val="21"/>
        </w:rPr>
        <w:t xml:space="preserve"> </w:t>
      </w:r>
      <w:r>
        <w:rPr>
          <w:rFonts w:ascii="SimSun" w:eastAsia="SimSun" w:hAnsi="SimSun" w:cs="SimSun"/>
          <w:spacing w:val="-8"/>
          <w:sz w:val="21"/>
          <w:szCs w:val="21"/>
        </w:rPr>
        <w:t>与耦合电容器或电容式电压互感、</w:t>
      </w:r>
      <w:r>
        <w:rPr>
          <w:rFonts w:ascii="SimSun" w:eastAsia="SimSun" w:hAnsi="SimSun" w:cs="SimSun"/>
          <w:spacing w:val="-8"/>
          <w:sz w:val="21"/>
          <w:szCs w:val="21"/>
        </w:rPr>
        <w:t xml:space="preserve"> </w:t>
      </w:r>
      <w:r>
        <w:rPr>
          <w:rFonts w:ascii="SimSun" w:eastAsia="SimSun" w:hAnsi="SimSun" w:cs="SimSun"/>
          <w:spacing w:val="-8"/>
          <w:sz w:val="21"/>
          <w:szCs w:val="21"/>
        </w:rPr>
        <w:t>避雷器或避雷针接地处的距离</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6"/>
          <w:sz w:val="21"/>
          <w:szCs w:val="21"/>
        </w:rPr>
        <w:t>宜在</w:t>
      </w:r>
      <w:r>
        <w:rPr>
          <w:rFonts w:ascii="SimSun" w:eastAsia="SimSun" w:hAnsi="SimSun" w:cs="SimSun"/>
          <w:spacing w:val="-5"/>
          <w:sz w:val="21"/>
          <w:szCs w:val="21"/>
        </w:rPr>
        <w:t>可</w:t>
      </w:r>
      <w:r>
        <w:rPr>
          <w:rFonts w:ascii="SimSun" w:eastAsia="SimSun" w:hAnsi="SimSun" w:cs="SimSun"/>
          <w:spacing w:val="-3"/>
          <w:sz w:val="21"/>
          <w:szCs w:val="21"/>
        </w:rPr>
        <w:t>能范围内远离。</w:t>
      </w:r>
    </w:p>
    <w:p>
      <w:pPr>
        <w:spacing w:before="61"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沿控制和信</w:t>
      </w:r>
      <w:r>
        <w:rPr>
          <w:rFonts w:ascii="SimSun" w:eastAsia="SimSun" w:hAnsi="SimSun" w:cs="SimSun"/>
          <w:spacing w:val="-1"/>
          <w:sz w:val="21"/>
          <w:szCs w:val="21"/>
        </w:rPr>
        <w:t>号电缆可平行敷设屏蔽线，也可将电缆敷设于钢制管或盒中。</w:t>
      </w:r>
    </w:p>
    <w:p>
      <w:pPr>
        <w:sectPr>
          <w:footerReference w:type="default" r:id="rId34"/>
          <w:type w:val="nextPage"/>
          <w:pgSz w:w="11905" w:h="16840"/>
          <w:pgMar w:top="1045" w:right="1057" w:bottom="1158" w:left="1141" w:header="0" w:footer="998" w:gutter="0"/>
          <w:pgNumType w:start="29"/>
          <w:cols w:space="708"/>
          <w:titlePg w:val="0"/>
        </w:sectPr>
      </w:pPr>
    </w:p>
    <w:p>
      <w:pPr>
        <w:spacing w:before="42" w:line="274" w:lineRule="auto"/>
        <w:ind w:left="2" w:right="3" w:firstLine="2"/>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5.1.9</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在隧道、沟、浅槽、竖井、夹层等封闭式电缆通道中，</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不得布置热力管道，</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严禁有易燃气体或</w:t>
      </w:r>
      <w:r>
        <w:rPr>
          <w:rFonts w:ascii="SimSun" w:eastAsia="SimSun" w:hAnsi="SimSun" w:cs="SimSun"/>
          <w:spacing w:val="-2"/>
          <w:sz w:val="21"/>
          <w:szCs w:val="21"/>
          <w14:textOutline w14:w="2667">
            <w14:solidFill>
              <w14:srgbClr w14:val="000000"/>
            </w14:solidFill>
            <w14:prstDash w14:val="solid"/>
            <w14:miter w14:lim="1"/>
          </w14:textOutline>
        </w:rPr>
        <w:t>易</w:t>
      </w:r>
      <w:r>
        <w:rPr>
          <w:rFonts w:ascii="SimSun" w:eastAsia="SimSun" w:hAnsi="SimSun" w:cs="SimSun"/>
          <w:sz w:val="21"/>
          <w:szCs w:val="21"/>
          <w14:textOutline w14:w="2667">
            <w14:solidFill>
              <w14:srgbClr w14:val="000000"/>
            </w14:solidFill>
            <w14:prstDash w14:val="solid"/>
            <w14:miter w14:lim="1"/>
          </w14:textOutline>
        </w:rPr>
        <w:t>燃</w:t>
      </w:r>
      <w:r>
        <w:rPr>
          <w:rFonts w:ascii="SimSun" w:eastAsia="SimSun" w:hAnsi="SimSun" w:cs="SimSun"/>
          <w:sz w:val="21"/>
          <w:szCs w:val="21"/>
        </w:rPr>
        <w:t xml:space="preserve"> </w:t>
      </w:r>
      <w:bookmarkStart w:id="15" w:name="_bookmark16"/>
      <w:bookmarkEnd w:id="15"/>
      <w:r>
        <w:rPr>
          <w:rFonts w:ascii="SimSun" w:eastAsia="SimSun" w:hAnsi="SimSun" w:cs="SimSun"/>
          <w:spacing w:val="-4"/>
          <w:sz w:val="21"/>
          <w:szCs w:val="21"/>
          <w14:textOutline w14:w="2667">
            <w14:solidFill>
              <w14:srgbClr w14:val="000000"/>
            </w14:solidFill>
            <w14:prstDash w14:val="solid"/>
            <w14:miter w14:lim="1"/>
          </w14:textOutline>
        </w:rPr>
        <w:t>液</w:t>
      </w:r>
      <w:r>
        <w:rPr>
          <w:rFonts w:ascii="SimSun" w:eastAsia="SimSun" w:hAnsi="SimSun" w:cs="SimSun"/>
          <w:spacing w:val="-3"/>
          <w:sz w:val="21"/>
          <w:szCs w:val="21"/>
          <w14:textOutline w14:w="2667">
            <w14:solidFill>
              <w14:srgbClr w14:val="000000"/>
            </w14:solidFill>
            <w14:prstDash w14:val="solid"/>
            <w14:miter w14:lim="1"/>
          </w14:textOutline>
        </w:rPr>
        <w:t>体的管道穿越。</w:t>
      </w:r>
    </w:p>
    <w:p>
      <w:pPr>
        <w:spacing w:line="218"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5.1.10</w:t>
      </w:r>
      <w:r>
        <w:rPr>
          <w:rFonts w:ascii="SimSun" w:eastAsia="SimSun" w:hAnsi="SimSun" w:cs="SimSun"/>
          <w:spacing w:val="-2"/>
          <w:sz w:val="21"/>
          <w:szCs w:val="21"/>
        </w:rPr>
        <w:t xml:space="preserve"> </w:t>
      </w:r>
      <w:r>
        <w:rPr>
          <w:rFonts w:ascii="SimSun" w:eastAsia="SimSun" w:hAnsi="SimSun" w:cs="SimSun"/>
          <w:spacing w:val="-2"/>
          <w:sz w:val="21"/>
          <w:szCs w:val="21"/>
        </w:rPr>
        <w:t>爆炸性气体危险场所敷设电缆，应符合下列</w:t>
      </w:r>
      <w:r>
        <w:rPr>
          <w:rFonts w:ascii="SimSun" w:eastAsia="SimSun" w:hAnsi="SimSun" w:cs="SimSun"/>
          <w:spacing w:val="-1"/>
          <w:sz w:val="21"/>
          <w:szCs w:val="21"/>
        </w:rPr>
        <w:t>规</w:t>
      </w:r>
      <w:r>
        <w:rPr>
          <w:rFonts w:ascii="SimSun" w:eastAsia="SimSun" w:hAnsi="SimSun" w:cs="SimSun"/>
          <w:sz w:val="21"/>
          <w:szCs w:val="21"/>
        </w:rPr>
        <w:t>定：</w:t>
      </w:r>
    </w:p>
    <w:p>
      <w:pPr>
        <w:spacing w:before="64" w:line="274" w:lineRule="auto"/>
        <w:ind w:left="16" w:right="85"/>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在可能范围应保证电缆距爆炸释放源较远，敷设在爆炸危险较小</w:t>
      </w:r>
      <w:r>
        <w:rPr>
          <w:rFonts w:ascii="SimSun" w:eastAsia="SimSun" w:hAnsi="SimSun" w:cs="SimSun"/>
          <w:spacing w:val="-1"/>
          <w:sz w:val="21"/>
          <w:szCs w:val="21"/>
        </w:rPr>
        <w:t>的场所。并应符合下列规定：</w:t>
      </w:r>
      <w:r>
        <w:rPr>
          <w:rFonts w:ascii="SimSun" w:eastAsia="SimSun" w:hAnsi="SimSun" w:cs="SimSun"/>
          <w:sz w:val="21"/>
          <w:szCs w:val="21"/>
        </w:rPr>
        <w:t xml:space="preserve">       </w:t>
      </w:r>
      <w:r>
        <w:rPr>
          <w:rFonts w:ascii="SimSun" w:eastAsia="SimSun" w:hAnsi="SimSun" w:cs="SimSun"/>
          <w:spacing w:val="2"/>
          <w:sz w:val="21"/>
          <w:szCs w:val="21"/>
        </w:rPr>
        <w:t>1)易燃气体比空气重时，电缆应埋地或在较高处架空敷设，且对非铠装电缆</w:t>
      </w:r>
      <w:r>
        <w:rPr>
          <w:rFonts w:ascii="SimSun" w:eastAsia="SimSun" w:hAnsi="SimSun" w:cs="SimSun"/>
          <w:spacing w:val="1"/>
          <w:sz w:val="21"/>
          <w:szCs w:val="21"/>
        </w:rPr>
        <w:t>采取穿管或置于托盘、槽盒</w:t>
      </w:r>
      <w:r>
        <w:rPr>
          <w:rFonts w:ascii="SimSun" w:eastAsia="SimSun" w:hAnsi="SimSun" w:cs="SimSun"/>
          <w:sz w:val="21"/>
          <w:szCs w:val="21"/>
        </w:rPr>
        <w:t xml:space="preserve"> </w:t>
      </w:r>
      <w:r>
        <w:rPr>
          <w:rFonts w:ascii="SimSun" w:eastAsia="SimSun" w:hAnsi="SimSun" w:cs="SimSun"/>
          <w:spacing w:val="-6"/>
          <w:sz w:val="21"/>
          <w:szCs w:val="21"/>
        </w:rPr>
        <w:t>中等机械性保护</w:t>
      </w:r>
      <w:r>
        <w:rPr>
          <w:rFonts w:ascii="SimSun" w:eastAsia="SimSun" w:hAnsi="SimSun" w:cs="SimSun"/>
          <w:spacing w:val="-5"/>
          <w:sz w:val="21"/>
          <w:szCs w:val="21"/>
        </w:rPr>
        <w:t>。</w:t>
      </w:r>
    </w:p>
    <w:p>
      <w:pPr>
        <w:spacing w:line="220" w:lineRule="auto"/>
        <w:ind w:left="3"/>
        <w:rPr>
          <w:rFonts w:ascii="SimSun" w:eastAsia="SimSun" w:hAnsi="SimSun" w:cs="SimSun"/>
          <w:sz w:val="21"/>
          <w:szCs w:val="21"/>
        </w:rPr>
      </w:pPr>
      <w:r>
        <w:rPr>
          <w:rFonts w:ascii="SimSun" w:eastAsia="SimSun" w:hAnsi="SimSun" w:cs="SimSun"/>
          <w:spacing w:val="2"/>
          <w:sz w:val="21"/>
          <w:szCs w:val="21"/>
        </w:rPr>
        <w:t>2)易燃气体比空气轻时，电缆应敷设在较低处的管、沟内，</w:t>
      </w:r>
      <w:r>
        <w:rPr>
          <w:rFonts w:ascii="SimSun" w:eastAsia="SimSun" w:hAnsi="SimSun" w:cs="SimSun"/>
          <w:spacing w:val="1"/>
          <w:sz w:val="21"/>
          <w:szCs w:val="21"/>
        </w:rPr>
        <w:t>沟内非铠装电缆应埋砂。</w:t>
      </w:r>
    </w:p>
    <w:p>
      <w:pPr>
        <w:spacing w:before="62" w:line="274" w:lineRule="auto"/>
        <w:ind w:left="16" w:right="28" w:hanging="1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电缆在空气中沿输送易燃</w:t>
      </w:r>
      <w:r>
        <w:rPr>
          <w:rFonts w:ascii="SimSun" w:eastAsia="SimSun" w:hAnsi="SimSun" w:cs="SimSun"/>
          <w:spacing w:val="-1"/>
          <w:sz w:val="21"/>
          <w:szCs w:val="21"/>
        </w:rPr>
        <w:t>气体的管道敷设时，应配置在危险程度较低的管道一侧，并应符合下列规定：</w:t>
      </w:r>
      <w:r>
        <w:rPr>
          <w:rFonts w:ascii="SimSun" w:eastAsia="SimSun" w:hAnsi="SimSun" w:cs="SimSun"/>
          <w:sz w:val="21"/>
          <w:szCs w:val="21"/>
        </w:rPr>
        <w:t xml:space="preserve"> </w:t>
      </w:r>
      <w:r>
        <w:rPr>
          <w:rFonts w:ascii="SimSun" w:eastAsia="SimSun" w:hAnsi="SimSun" w:cs="SimSun"/>
          <w:spacing w:val="4"/>
          <w:sz w:val="21"/>
          <w:szCs w:val="21"/>
        </w:rPr>
        <w:t>1)易</w:t>
      </w:r>
      <w:r>
        <w:rPr>
          <w:rFonts w:ascii="SimSun" w:eastAsia="SimSun" w:hAnsi="SimSun" w:cs="SimSun"/>
          <w:spacing w:val="2"/>
          <w:sz w:val="21"/>
          <w:szCs w:val="21"/>
        </w:rPr>
        <w:t>燃气体比空气重时，电缆宜配置在管道上方。</w:t>
      </w:r>
    </w:p>
    <w:p>
      <w:pPr>
        <w:spacing w:line="220" w:lineRule="auto"/>
        <w:ind w:left="3"/>
        <w:rPr>
          <w:rFonts w:ascii="SimSun" w:eastAsia="SimSun" w:hAnsi="SimSun" w:cs="SimSun"/>
          <w:sz w:val="21"/>
          <w:szCs w:val="21"/>
        </w:rPr>
      </w:pPr>
      <w:r>
        <w:rPr>
          <w:rFonts w:ascii="SimSun" w:eastAsia="SimSun" w:hAnsi="SimSun" w:cs="SimSun"/>
          <w:spacing w:val="3"/>
          <w:sz w:val="21"/>
          <w:szCs w:val="21"/>
        </w:rPr>
        <w:t>2)易燃气体比空气轻时，电缆宜配置在管道下</w:t>
      </w:r>
      <w:r>
        <w:rPr>
          <w:rFonts w:ascii="SimSun" w:eastAsia="SimSun" w:hAnsi="SimSun" w:cs="SimSun"/>
          <w:spacing w:val="2"/>
          <w:sz w:val="21"/>
          <w:szCs w:val="21"/>
        </w:rPr>
        <w:t>方</w:t>
      </w:r>
      <w:r>
        <w:rPr>
          <w:rFonts w:ascii="SimSun" w:eastAsia="SimSun" w:hAnsi="SimSun" w:cs="SimSun"/>
          <w:sz w:val="21"/>
          <w:szCs w:val="21"/>
        </w:rPr>
        <w:t>。</w:t>
      </w:r>
    </w:p>
    <w:p>
      <w:pPr>
        <w:spacing w:before="62" w:line="274" w:lineRule="auto"/>
        <w:ind w:right="1899" w:firstLine="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电缆及</w:t>
      </w:r>
      <w:r>
        <w:rPr>
          <w:rFonts w:ascii="SimSun" w:eastAsia="SimSun" w:hAnsi="SimSun" w:cs="SimSun"/>
          <w:spacing w:val="-1"/>
          <w:sz w:val="21"/>
          <w:szCs w:val="21"/>
        </w:rPr>
        <w:t>其管、沟穿过不同区域之间的墙、板孔洞处，应采用非燃性材料严密堵塞。</w:t>
      </w:r>
      <w:r>
        <w:rPr>
          <w:rFonts w:ascii="SimSun" w:eastAsia="SimSun" w:hAnsi="SimSun" w:cs="SimSun"/>
          <w:sz w:val="21"/>
          <w:szCs w:val="21"/>
        </w:rPr>
        <w:t xml:space="preserve"> </w:t>
      </w: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电缆线路中不</w:t>
      </w:r>
      <w:r>
        <w:rPr>
          <w:rFonts w:ascii="SimSun" w:eastAsia="SimSun" w:hAnsi="SimSun" w:cs="SimSun"/>
          <w:spacing w:val="-1"/>
          <w:sz w:val="21"/>
          <w:szCs w:val="21"/>
        </w:rPr>
        <w:t>应有接头；如采用接头时，必须具有防爆性。</w:t>
      </w:r>
    </w:p>
    <w:p>
      <w:pPr>
        <w:spacing w:before="1" w:line="219"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5.1.11</w:t>
      </w:r>
      <w:r>
        <w:rPr>
          <w:rFonts w:ascii="SimSun" w:eastAsia="SimSun" w:hAnsi="SimSun" w:cs="SimSun"/>
          <w:spacing w:val="-4"/>
          <w:sz w:val="21"/>
          <w:szCs w:val="21"/>
        </w:rPr>
        <w:t xml:space="preserve"> </w:t>
      </w:r>
      <w:r>
        <w:rPr>
          <w:rFonts w:ascii="SimSun" w:eastAsia="SimSun" w:hAnsi="SimSun" w:cs="SimSun"/>
          <w:spacing w:val="-4"/>
          <w:sz w:val="21"/>
          <w:szCs w:val="21"/>
        </w:rPr>
        <w:t>用于下列场</w:t>
      </w:r>
      <w:r>
        <w:rPr>
          <w:rFonts w:ascii="SimSun" w:eastAsia="SimSun" w:hAnsi="SimSun" w:cs="SimSun"/>
          <w:spacing w:val="-3"/>
          <w:sz w:val="21"/>
          <w:szCs w:val="21"/>
        </w:rPr>
        <w:t>所</w:t>
      </w:r>
      <w:r>
        <w:rPr>
          <w:rFonts w:ascii="SimSun" w:eastAsia="SimSun" w:hAnsi="SimSun" w:cs="SimSun"/>
          <w:spacing w:val="-2"/>
          <w:sz w:val="21"/>
          <w:szCs w:val="21"/>
        </w:rPr>
        <w:t>、部位的非铠装电缆，应采用具有机械强度的管或罩加以保护：</w:t>
      </w:r>
    </w:p>
    <w:p>
      <w:pPr>
        <w:spacing w:before="62" w:line="220" w:lineRule="auto"/>
        <w:ind w:left="16"/>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10"/>
          <w:sz w:val="21"/>
          <w:szCs w:val="21"/>
        </w:rPr>
        <w:t xml:space="preserve"> </w:t>
      </w:r>
      <w:r>
        <w:rPr>
          <w:rFonts w:ascii="SimSun" w:eastAsia="SimSun" w:hAnsi="SimSun" w:cs="SimSun"/>
          <w:spacing w:val="-5"/>
          <w:sz w:val="21"/>
          <w:szCs w:val="21"/>
        </w:rPr>
        <w:t>非电气人员经常活动场所的地坪以上</w:t>
      </w:r>
      <w:r>
        <w:rPr>
          <w:rFonts w:ascii="SimSun" w:eastAsia="SimSun" w:hAnsi="SimSun" w:cs="SimSun"/>
          <w:spacing w:val="-5"/>
          <w:sz w:val="21"/>
          <w:szCs w:val="21"/>
        </w:rPr>
        <w:t xml:space="preserve"> </w:t>
      </w:r>
      <w:r>
        <w:rPr>
          <w:rFonts w:ascii="SimSun" w:eastAsia="SimSun" w:hAnsi="SimSun" w:cs="SimSun"/>
          <w:spacing w:val="-5"/>
          <w:sz w:val="21"/>
          <w:szCs w:val="21"/>
        </w:rPr>
        <w:t>2m</w:t>
      </w:r>
      <w:r>
        <w:rPr>
          <w:rFonts w:ascii="SimSun" w:eastAsia="SimSun" w:hAnsi="SimSun" w:cs="SimSun"/>
          <w:spacing w:val="-5"/>
          <w:sz w:val="21"/>
          <w:szCs w:val="21"/>
        </w:rPr>
        <w:t xml:space="preserve"> </w:t>
      </w:r>
      <w:r>
        <w:rPr>
          <w:rFonts w:ascii="SimSun" w:eastAsia="SimSun" w:hAnsi="SimSun" w:cs="SimSun"/>
          <w:spacing w:val="-5"/>
          <w:sz w:val="21"/>
          <w:szCs w:val="21"/>
        </w:rPr>
        <w:t>内、地中引出的地坪以下</w:t>
      </w:r>
      <w:r>
        <w:rPr>
          <w:rFonts w:ascii="SimSun" w:eastAsia="SimSun" w:hAnsi="SimSun" w:cs="SimSun"/>
          <w:spacing w:val="-5"/>
          <w:sz w:val="21"/>
          <w:szCs w:val="21"/>
        </w:rPr>
        <w:t xml:space="preserve"> </w:t>
      </w:r>
      <w:r>
        <w:rPr>
          <w:rFonts w:ascii="SimSun" w:eastAsia="SimSun" w:hAnsi="SimSun" w:cs="SimSun"/>
          <w:spacing w:val="-5"/>
          <w:sz w:val="21"/>
          <w:szCs w:val="21"/>
        </w:rPr>
        <w:t>0.3m</w:t>
      </w:r>
      <w:r>
        <w:rPr>
          <w:rFonts w:ascii="SimSun" w:eastAsia="SimSun" w:hAnsi="SimSun" w:cs="SimSun"/>
          <w:spacing w:val="-5"/>
          <w:sz w:val="21"/>
          <w:szCs w:val="21"/>
        </w:rPr>
        <w:t xml:space="preserve"> </w:t>
      </w:r>
      <w:r>
        <w:rPr>
          <w:rFonts w:ascii="SimSun" w:eastAsia="SimSun" w:hAnsi="SimSun" w:cs="SimSun"/>
          <w:spacing w:val="-5"/>
          <w:sz w:val="21"/>
          <w:szCs w:val="21"/>
        </w:rPr>
        <w:t>深电缆区段。</w:t>
      </w:r>
    </w:p>
    <w:p>
      <w:pPr>
        <w:spacing w:before="62" w:line="220" w:lineRule="auto"/>
        <w:ind w:left="3"/>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可能有载重设备移经电缆上面的区段。</w:t>
      </w:r>
    </w:p>
    <w:p>
      <w:pPr>
        <w:spacing w:before="62" w:line="274" w:lineRule="auto"/>
        <w:ind w:left="5" w:right="1578"/>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5.1.12</w:t>
      </w:r>
      <w:r>
        <w:rPr>
          <w:rFonts w:ascii="SimSun" w:eastAsia="SimSun" w:hAnsi="SimSun" w:cs="SimSun"/>
          <w:spacing w:val="-1"/>
          <w:sz w:val="21"/>
          <w:szCs w:val="21"/>
        </w:rPr>
        <w:t xml:space="preserve"> </w:t>
      </w:r>
      <w:r>
        <w:rPr>
          <w:rFonts w:ascii="SimSun" w:eastAsia="SimSun" w:hAnsi="SimSun" w:cs="SimSun"/>
          <w:spacing w:val="-1"/>
          <w:sz w:val="21"/>
          <w:szCs w:val="21"/>
        </w:rPr>
        <w:t>除架空绝缘型电缆外的非户外型电缆，户外使用时，宜采取罩、盖等</w:t>
      </w:r>
      <w:r>
        <w:rPr>
          <w:rFonts w:ascii="SimSun" w:eastAsia="SimSun" w:hAnsi="SimSun" w:cs="SimSun"/>
          <w:sz w:val="21"/>
          <w:szCs w:val="21"/>
        </w:rPr>
        <w:t>遮阳措施。</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5.1.13</w:t>
      </w:r>
      <w:r>
        <w:rPr>
          <w:rFonts w:ascii="SimSun" w:eastAsia="SimSun" w:hAnsi="SimSun" w:cs="SimSun"/>
          <w:spacing w:val="-2"/>
          <w:sz w:val="21"/>
          <w:szCs w:val="21"/>
        </w:rPr>
        <w:t xml:space="preserve"> </w:t>
      </w:r>
      <w:r>
        <w:rPr>
          <w:rFonts w:ascii="SimSun" w:eastAsia="SimSun" w:hAnsi="SimSun" w:cs="SimSun"/>
          <w:spacing w:val="-2"/>
          <w:sz w:val="21"/>
          <w:szCs w:val="21"/>
        </w:rPr>
        <w:t>电缆敷设在有周期性振动的场所，应采</w:t>
      </w:r>
      <w:r>
        <w:rPr>
          <w:rFonts w:ascii="SimSun" w:eastAsia="SimSun" w:hAnsi="SimSun" w:cs="SimSun"/>
          <w:spacing w:val="-1"/>
          <w:sz w:val="21"/>
          <w:szCs w:val="21"/>
        </w:rPr>
        <w:t>取下列措施：</w:t>
      </w:r>
    </w:p>
    <w:p>
      <w:pPr>
        <w:spacing w:before="1" w:line="219"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在支持电缆部位设置由橡胶等弹性材料制成的衬垫。</w:t>
      </w:r>
    </w:p>
    <w:p>
      <w:pPr>
        <w:spacing w:before="61" w:line="220" w:lineRule="auto"/>
        <w:ind w:left="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使电缆敷设成波浪状且留有伸缩节。</w:t>
      </w:r>
    </w:p>
    <w:p>
      <w:pPr>
        <w:spacing w:before="63" w:line="274" w:lineRule="auto"/>
        <w:ind w:left="4" w:right="79"/>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5.1.14</w:t>
      </w:r>
      <w:r>
        <w:rPr>
          <w:rFonts w:ascii="SimSun" w:eastAsia="SimSun" w:hAnsi="SimSun" w:cs="SimSun"/>
          <w:spacing w:val="-1"/>
          <w:sz w:val="21"/>
          <w:szCs w:val="21"/>
        </w:rPr>
        <w:t xml:space="preserve"> </w:t>
      </w:r>
      <w:r>
        <w:rPr>
          <w:rFonts w:ascii="SimSun" w:eastAsia="SimSun" w:hAnsi="SimSun" w:cs="SimSun"/>
          <w:sz w:val="21"/>
          <w:szCs w:val="21"/>
        </w:rPr>
        <w:t>在有行人通过的地坪、堤坝、桥面、地下商业设施的路面，以及通行的隧洞中，电缆不得敞露敷</w:t>
      </w:r>
      <w:r>
        <w:rPr>
          <w:rFonts w:ascii="SimSun" w:eastAsia="SimSun" w:hAnsi="SimSun" w:cs="SimSun"/>
          <w:sz w:val="21"/>
          <w:szCs w:val="21"/>
        </w:rPr>
        <w:t xml:space="preserve"> </w:t>
      </w:r>
      <w:r>
        <w:rPr>
          <w:rFonts w:ascii="SimSun" w:eastAsia="SimSun" w:hAnsi="SimSun" w:cs="SimSun"/>
          <w:spacing w:val="-6"/>
          <w:sz w:val="21"/>
          <w:szCs w:val="21"/>
        </w:rPr>
        <w:t>设</w:t>
      </w:r>
      <w:r>
        <w:rPr>
          <w:rFonts w:ascii="SimSun" w:eastAsia="SimSun" w:hAnsi="SimSun" w:cs="SimSun"/>
          <w:spacing w:val="-5"/>
          <w:sz w:val="21"/>
          <w:szCs w:val="21"/>
        </w:rPr>
        <w:t>于</w:t>
      </w:r>
      <w:r>
        <w:rPr>
          <w:rFonts w:ascii="SimSun" w:eastAsia="SimSun" w:hAnsi="SimSun" w:cs="SimSun"/>
          <w:spacing w:val="-3"/>
          <w:sz w:val="21"/>
          <w:szCs w:val="21"/>
        </w:rPr>
        <w:t>地坪或楼梯走道上。</w:t>
      </w:r>
    </w:p>
    <w:p>
      <w:pPr>
        <w:spacing w:before="1" w:line="274" w:lineRule="auto"/>
        <w:ind w:right="79" w:firstLine="4"/>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5.1.15</w:t>
      </w:r>
      <w:r>
        <w:rPr>
          <w:rFonts w:ascii="SimSun" w:eastAsia="SimSun" w:hAnsi="SimSun" w:cs="SimSun"/>
          <w:spacing w:val="-1"/>
          <w:sz w:val="21"/>
          <w:szCs w:val="21"/>
        </w:rPr>
        <w:t xml:space="preserve"> </w:t>
      </w:r>
      <w:r>
        <w:rPr>
          <w:rFonts w:ascii="SimSun" w:eastAsia="SimSun" w:hAnsi="SimSun" w:cs="SimSun"/>
          <w:sz w:val="21"/>
          <w:szCs w:val="21"/>
        </w:rPr>
        <w:t>在工厂的风道、建筑物的风道、煤矿里机械提升的除运输机通行的斜井通风巷道或木支架的竖井</w:t>
      </w:r>
      <w:r>
        <w:rPr>
          <w:rFonts w:ascii="SimSun" w:eastAsia="SimSun" w:hAnsi="SimSun" w:cs="SimSun"/>
          <w:sz w:val="21"/>
          <w:szCs w:val="21"/>
        </w:rPr>
        <w:t xml:space="preserve"> </w:t>
      </w:r>
      <w:r>
        <w:rPr>
          <w:rFonts w:ascii="SimSun" w:eastAsia="SimSun" w:hAnsi="SimSun" w:cs="SimSun"/>
          <w:spacing w:val="-4"/>
          <w:sz w:val="21"/>
          <w:szCs w:val="21"/>
        </w:rPr>
        <w:t>井筒中，</w:t>
      </w:r>
      <w:r>
        <w:rPr>
          <w:rFonts w:ascii="SimSun" w:eastAsia="SimSun" w:hAnsi="SimSun" w:cs="SimSun"/>
          <w:spacing w:val="-2"/>
          <w:sz w:val="21"/>
          <w:szCs w:val="21"/>
        </w:rPr>
        <w:t>严禁敷设敞露式电缆。</w:t>
      </w:r>
    </w:p>
    <w:p>
      <w:pPr>
        <w:spacing w:before="1" w:line="274" w:lineRule="auto"/>
        <w:ind w:left="3" w:right="1" w:firstLine="1"/>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5.1.16</w:t>
      </w:r>
      <w:r>
        <w:rPr>
          <w:rFonts w:ascii="SimSun" w:eastAsia="SimSun" w:hAnsi="SimSun" w:cs="SimSun"/>
          <w:spacing w:val="-8"/>
          <w:sz w:val="21"/>
          <w:szCs w:val="21"/>
        </w:rPr>
        <w:t xml:space="preserve"> </w:t>
      </w:r>
      <w:r>
        <w:rPr>
          <w:rFonts w:ascii="SimSun" w:eastAsia="SimSun" w:hAnsi="SimSun" w:cs="SimSun"/>
          <w:spacing w:val="-8"/>
          <w:sz w:val="21"/>
          <w:szCs w:val="21"/>
        </w:rPr>
        <w:t>1</w:t>
      </w:r>
      <w:r>
        <w:rPr>
          <w:rFonts w:ascii="SimSun" w:eastAsia="SimSun" w:hAnsi="SimSun" w:cs="SimSun"/>
          <w:spacing w:val="-4"/>
          <w:sz w:val="21"/>
          <w:szCs w:val="21"/>
        </w:rPr>
        <w:t>kV</w:t>
      </w:r>
      <w:r>
        <w:rPr>
          <w:rFonts w:ascii="SimSun" w:eastAsia="SimSun" w:hAnsi="SimSun" w:cs="SimSun"/>
          <w:spacing w:val="-4"/>
          <w:sz w:val="21"/>
          <w:szCs w:val="21"/>
        </w:rPr>
        <w:t xml:space="preserve"> </w:t>
      </w:r>
      <w:r>
        <w:rPr>
          <w:rFonts w:ascii="SimSun" w:eastAsia="SimSun" w:hAnsi="SimSun" w:cs="SimSun"/>
          <w:spacing w:val="-4"/>
          <w:sz w:val="21"/>
          <w:szCs w:val="21"/>
        </w:rPr>
        <w:t>以上电源直接接地且配置独立分开的中性线和保护地线构成的系统，</w:t>
      </w:r>
      <w:r>
        <w:rPr>
          <w:rFonts w:ascii="SimSun" w:eastAsia="SimSun" w:hAnsi="SimSun" w:cs="SimSun"/>
          <w:spacing w:val="-4"/>
          <w:sz w:val="21"/>
          <w:szCs w:val="21"/>
        </w:rPr>
        <w:t xml:space="preserve"> </w:t>
      </w:r>
      <w:r>
        <w:rPr>
          <w:rFonts w:ascii="SimSun" w:eastAsia="SimSun" w:hAnsi="SimSun" w:cs="SimSun"/>
          <w:spacing w:val="-4"/>
          <w:sz w:val="21"/>
          <w:szCs w:val="21"/>
        </w:rPr>
        <w:t>采用独立于相芯线和中性</w:t>
      </w:r>
      <w:r>
        <w:rPr>
          <w:rFonts w:ascii="SimSun" w:eastAsia="SimSun" w:hAnsi="SimSun" w:cs="SimSun"/>
          <w:sz w:val="21"/>
          <w:szCs w:val="21"/>
        </w:rPr>
        <w:t xml:space="preserve"> </w:t>
      </w:r>
      <w:r>
        <w:rPr>
          <w:rFonts w:ascii="SimSun" w:eastAsia="SimSun" w:hAnsi="SimSun" w:cs="SimSun"/>
          <w:spacing w:val="-2"/>
          <w:sz w:val="21"/>
          <w:szCs w:val="21"/>
        </w:rPr>
        <w:t>线以外的电缆作保护地线时，同一回路的该两部</w:t>
      </w:r>
      <w:r>
        <w:rPr>
          <w:rFonts w:ascii="SimSun" w:eastAsia="SimSun" w:hAnsi="SimSun" w:cs="SimSun"/>
          <w:spacing w:val="-1"/>
          <w:sz w:val="21"/>
          <w:szCs w:val="21"/>
        </w:rPr>
        <w:t>分电缆敷设方式，应符合下列规定：</w:t>
      </w:r>
    </w:p>
    <w:p>
      <w:pPr>
        <w:spacing w:before="1" w:line="218"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在爆炸性气体环境中，应敷设在同一路径的</w:t>
      </w:r>
      <w:r>
        <w:rPr>
          <w:rFonts w:ascii="SimSun" w:eastAsia="SimSun" w:hAnsi="SimSun" w:cs="SimSun"/>
          <w:spacing w:val="-1"/>
          <w:sz w:val="21"/>
          <w:szCs w:val="21"/>
        </w:rPr>
        <w:t>同一结构管、沟或盒中。</w:t>
      </w:r>
    </w:p>
    <w:p>
      <w:pPr>
        <w:spacing w:before="63"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除上述情况外，宜敷设在同</w:t>
      </w:r>
      <w:r>
        <w:rPr>
          <w:rFonts w:ascii="SimSun" w:eastAsia="SimSun" w:hAnsi="SimSun" w:cs="SimSun"/>
          <w:spacing w:val="-1"/>
          <w:sz w:val="21"/>
          <w:szCs w:val="21"/>
        </w:rPr>
        <w:t>一路径的同一构筑物中。</w:t>
      </w:r>
    </w:p>
    <w:p>
      <w:pPr>
        <w:spacing w:before="62" w:line="274" w:lineRule="auto"/>
        <w:ind w:left="16" w:right="1387" w:hanging="11"/>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5.1.17</w:t>
      </w:r>
      <w:r>
        <w:rPr>
          <w:rFonts w:ascii="SimSun" w:eastAsia="SimSun" w:hAnsi="SimSun" w:cs="SimSun"/>
          <w:spacing w:val="-2"/>
          <w:sz w:val="21"/>
          <w:szCs w:val="21"/>
        </w:rPr>
        <w:t xml:space="preserve"> </w:t>
      </w:r>
      <w:r>
        <w:rPr>
          <w:rFonts w:ascii="SimSun" w:eastAsia="SimSun" w:hAnsi="SimSun" w:cs="SimSun"/>
          <w:spacing w:val="-2"/>
          <w:sz w:val="21"/>
          <w:szCs w:val="21"/>
        </w:rPr>
        <w:t>电缆的计算长</w:t>
      </w:r>
      <w:r>
        <w:rPr>
          <w:rFonts w:ascii="SimSun" w:eastAsia="SimSun" w:hAnsi="SimSun" w:cs="SimSun"/>
          <w:spacing w:val="-1"/>
          <w:sz w:val="21"/>
          <w:szCs w:val="21"/>
        </w:rPr>
        <w:t>度，应包括实际路径长度与附加长度。附加长度，宜计入下列因素：</w:t>
      </w:r>
      <w:r>
        <w:rPr>
          <w:rFonts w:ascii="SimSun" w:eastAsia="SimSun" w:hAnsi="SimSun" w:cs="SimSun"/>
          <w:sz w:val="21"/>
          <w:szCs w:val="21"/>
        </w:rPr>
        <w:t xml:space="preserve"> </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电缆敷设路径地形等高差变化、伸缩节或迂回备用裕量</w:t>
      </w:r>
      <w:r>
        <w:rPr>
          <w:rFonts w:ascii="SimSun" w:eastAsia="SimSun" w:hAnsi="SimSun" w:cs="SimSun"/>
          <w:spacing w:val="-1"/>
          <w:sz w:val="21"/>
          <w:szCs w:val="21"/>
        </w:rPr>
        <w:t>。</w:t>
      </w:r>
    </w:p>
    <w:p>
      <w:pPr>
        <w:spacing w:line="220" w:lineRule="auto"/>
        <w:ind w:left="3"/>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3</w:t>
      </w:r>
      <w:r>
        <w:rPr>
          <w:rFonts w:ascii="SimSun" w:eastAsia="SimSun" w:hAnsi="SimSun" w:cs="SimSun"/>
          <w:spacing w:val="-4"/>
          <w:sz w:val="21"/>
          <w:szCs w:val="21"/>
        </w:rPr>
        <w:t>5</w:t>
      </w:r>
      <w:r>
        <w:rPr>
          <w:rFonts w:ascii="SimSun" w:eastAsia="SimSun" w:hAnsi="SimSun" w:cs="SimSun"/>
          <w:spacing w:val="-3"/>
          <w:sz w:val="21"/>
          <w:szCs w:val="21"/>
        </w:rPr>
        <w:t>kV</w:t>
      </w:r>
      <w:r>
        <w:rPr>
          <w:rFonts w:ascii="SimSun" w:eastAsia="SimSun" w:hAnsi="SimSun" w:cs="SimSun"/>
          <w:spacing w:val="-3"/>
          <w:sz w:val="21"/>
          <w:szCs w:val="21"/>
        </w:rPr>
        <w:t xml:space="preserve"> </w:t>
      </w:r>
      <w:r>
        <w:rPr>
          <w:rFonts w:ascii="SimSun" w:eastAsia="SimSun" w:hAnsi="SimSun" w:cs="SimSun"/>
          <w:spacing w:val="-3"/>
          <w:sz w:val="21"/>
          <w:szCs w:val="21"/>
        </w:rPr>
        <w:t>及以上电缆蛇形敷设时的弯曲状影响增加量。</w:t>
      </w:r>
    </w:p>
    <w:p>
      <w:pPr>
        <w:spacing w:before="62"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终端或接头制作所需剥截电缆的预留段</w:t>
      </w:r>
      <w:r>
        <w:rPr>
          <w:rFonts w:ascii="SimSun" w:eastAsia="SimSun" w:hAnsi="SimSun" w:cs="SimSun"/>
          <w:spacing w:val="-3"/>
          <w:sz w:val="21"/>
          <w:szCs w:val="21"/>
        </w:rPr>
        <w:t>、</w:t>
      </w:r>
      <w:r>
        <w:rPr>
          <w:rFonts w:ascii="SimSun" w:eastAsia="SimSun" w:hAnsi="SimSun" w:cs="SimSun"/>
          <w:spacing w:val="-2"/>
          <w:sz w:val="21"/>
          <w:szCs w:val="21"/>
        </w:rPr>
        <w:t>电缆引至设备或装置所需的长度。35kV</w:t>
      </w:r>
      <w:r>
        <w:rPr>
          <w:rFonts w:ascii="SimSun" w:eastAsia="SimSun" w:hAnsi="SimSun" w:cs="SimSun"/>
          <w:spacing w:val="-2"/>
          <w:sz w:val="21"/>
          <w:szCs w:val="21"/>
        </w:rPr>
        <w:t xml:space="preserve"> </w:t>
      </w:r>
      <w:r>
        <w:rPr>
          <w:rFonts w:ascii="SimSun" w:eastAsia="SimSun" w:hAnsi="SimSun" w:cs="SimSun"/>
          <w:spacing w:val="-2"/>
          <w:sz w:val="21"/>
          <w:szCs w:val="21"/>
        </w:rPr>
        <w:t>及以下电缆敷设度量时</w:t>
      </w:r>
    </w:p>
    <w:p>
      <w:pPr>
        <w:spacing w:before="62" w:line="312" w:lineRule="exact"/>
        <w:ind w:left="18"/>
        <w:rPr>
          <w:rFonts w:ascii="SimSun" w:eastAsia="SimSun" w:hAnsi="SimSun" w:cs="SimSun"/>
          <w:sz w:val="21"/>
          <w:szCs w:val="21"/>
        </w:rPr>
      </w:pPr>
      <w:r>
        <w:rPr>
          <w:rFonts w:ascii="SimSun" w:eastAsia="SimSun" w:hAnsi="SimSun" w:cs="SimSun"/>
          <w:spacing w:val="-7"/>
          <w:position w:val="7"/>
          <w:sz w:val="21"/>
          <w:szCs w:val="21"/>
        </w:rPr>
        <w:t>的附加长度，应符合本规范附录</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G</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的规定。</w:t>
      </w:r>
    </w:p>
    <w:p>
      <w:pPr>
        <w:spacing w:line="219"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5.1</w:t>
      </w:r>
      <w:r>
        <w:rPr>
          <w:rFonts w:ascii="SimSun" w:eastAsia="SimSun" w:hAnsi="SimSun" w:cs="SimSun"/>
          <w:spacing w:val="-2"/>
          <w:sz w:val="21"/>
          <w:szCs w:val="21"/>
          <w14:textOutline w14:w="2667">
            <w14:solidFill>
              <w14:srgbClr w14:val="000000"/>
            </w14:solidFill>
            <w14:prstDash w14:val="solid"/>
            <w14:miter w14:lim="1"/>
          </w14:textOutline>
        </w:rPr>
        <w:t>.18</w:t>
      </w:r>
      <w:r>
        <w:rPr>
          <w:rFonts w:ascii="SimSun" w:eastAsia="SimSun" w:hAnsi="SimSun" w:cs="SimSun"/>
          <w:spacing w:val="-2"/>
          <w:sz w:val="21"/>
          <w:szCs w:val="21"/>
        </w:rPr>
        <w:t xml:space="preserve"> </w:t>
      </w:r>
      <w:r>
        <w:rPr>
          <w:rFonts w:ascii="SimSun" w:eastAsia="SimSun" w:hAnsi="SimSun" w:cs="SimSun"/>
          <w:spacing w:val="-2"/>
          <w:sz w:val="21"/>
          <w:szCs w:val="21"/>
        </w:rPr>
        <w:t>电缆的订货长度，应符合下列规定：</w:t>
      </w:r>
    </w:p>
    <w:p>
      <w:pPr>
        <w:spacing w:before="62" w:line="220" w:lineRule="auto"/>
        <w:ind w:left="1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长距离的电缆线路，宜采取计算长度作为订货长度。</w:t>
      </w:r>
    </w:p>
    <w:p>
      <w:pPr>
        <w:spacing w:before="62" w:line="220" w:lineRule="auto"/>
        <w:ind w:left="420"/>
        <w:rPr>
          <w:rFonts w:ascii="SimSun" w:eastAsia="SimSun" w:hAnsi="SimSun" w:cs="SimSun"/>
          <w:sz w:val="21"/>
          <w:szCs w:val="21"/>
        </w:rPr>
        <w:sectPr>
          <w:footerReference w:type="default" r:id="rId35"/>
          <w:pgSz w:w="11905" w:h="16840"/>
          <w:pgMar w:top="1066" w:right="1130" w:bottom="1158" w:left="1141" w:header="0" w:footer="998" w:gutter="0"/>
          <w:pgNumType w:start="30"/>
          <w:cols w:space="708"/>
        </w:sectPr>
      </w:pPr>
      <w:r>
        <w:rPr>
          <w:rFonts w:ascii="SimSun" w:eastAsia="SimSun" w:hAnsi="SimSun" w:cs="SimSun"/>
          <w:spacing w:val="-6"/>
          <w:sz w:val="21"/>
          <w:szCs w:val="21"/>
        </w:rPr>
        <w:t>对</w:t>
      </w:r>
      <w:r>
        <w:rPr>
          <w:rFonts w:ascii="SimSun" w:eastAsia="SimSun" w:hAnsi="SimSun" w:cs="SimSun"/>
          <w:spacing w:val="-6"/>
          <w:sz w:val="21"/>
          <w:szCs w:val="21"/>
        </w:rPr>
        <w:t xml:space="preserve"> </w:t>
      </w:r>
      <w:r>
        <w:rPr>
          <w:rFonts w:ascii="SimSun" w:eastAsia="SimSun" w:hAnsi="SimSun" w:cs="SimSun"/>
          <w:spacing w:val="-6"/>
          <w:sz w:val="21"/>
          <w:szCs w:val="21"/>
        </w:rPr>
        <w:t>35</w:t>
      </w:r>
      <w:r>
        <w:rPr>
          <w:rFonts w:ascii="SimSun" w:eastAsia="SimSun" w:hAnsi="SimSun" w:cs="SimSun"/>
          <w:spacing w:val="-3"/>
          <w:sz w:val="21"/>
          <w:szCs w:val="21"/>
        </w:rPr>
        <w:t>kV</w:t>
      </w:r>
      <w:r>
        <w:rPr>
          <w:rFonts w:ascii="SimSun" w:eastAsia="SimSun" w:hAnsi="SimSun" w:cs="SimSun"/>
          <w:spacing w:val="-3"/>
          <w:sz w:val="21"/>
          <w:szCs w:val="21"/>
        </w:rPr>
        <w:t xml:space="preserve"> </w:t>
      </w:r>
      <w:r>
        <w:rPr>
          <w:rFonts w:ascii="SimSun" w:eastAsia="SimSun" w:hAnsi="SimSun" w:cs="SimSun"/>
          <w:spacing w:val="-3"/>
          <w:sz w:val="21"/>
          <w:szCs w:val="21"/>
        </w:rPr>
        <w:t>以上单芯电缆，应按相计算；线路采取交叉互联等分段连接方式时，应按段开列。</w:t>
      </w:r>
    </w:p>
    <w:p>
      <w:pPr>
        <w:spacing w:before="62" w:line="247" w:lineRule="auto"/>
        <w:ind w:right="85" w:firstLine="2"/>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对</w:t>
      </w:r>
      <w:r>
        <w:rPr>
          <w:rFonts w:ascii="SimSun" w:eastAsia="SimSun" w:hAnsi="SimSun" w:cs="SimSun"/>
          <w:spacing w:val="-4"/>
          <w:sz w:val="21"/>
          <w:szCs w:val="21"/>
        </w:rPr>
        <w:t xml:space="preserve"> </w:t>
      </w:r>
      <w:r>
        <w:rPr>
          <w:rFonts w:ascii="SimSun" w:eastAsia="SimSun" w:hAnsi="SimSun" w:cs="SimSun"/>
          <w:spacing w:val="-4"/>
          <w:sz w:val="21"/>
          <w:szCs w:val="21"/>
        </w:rPr>
        <w:t>35</w:t>
      </w:r>
      <w:r>
        <w:rPr>
          <w:rFonts w:ascii="SimSun" w:eastAsia="SimSun" w:hAnsi="SimSun" w:cs="SimSun"/>
          <w:spacing w:val="-2"/>
          <w:sz w:val="21"/>
          <w:szCs w:val="21"/>
        </w:rPr>
        <w:t>kV</w:t>
      </w:r>
      <w:r>
        <w:rPr>
          <w:rFonts w:ascii="SimSun" w:eastAsia="SimSun" w:hAnsi="SimSun" w:cs="SimSun"/>
          <w:spacing w:val="-4"/>
          <w:sz w:val="21"/>
          <w:szCs w:val="21"/>
        </w:rPr>
        <w:t xml:space="preserve"> </w:t>
      </w:r>
      <w:r>
        <w:rPr>
          <w:rFonts w:ascii="SimSun" w:eastAsia="SimSun" w:hAnsi="SimSun" w:cs="SimSun"/>
          <w:spacing w:val="-4"/>
          <w:sz w:val="21"/>
          <w:szCs w:val="21"/>
        </w:rPr>
        <w:t>及</w:t>
      </w:r>
      <w:r>
        <w:rPr>
          <w:rFonts w:ascii="SimSun" w:eastAsia="SimSun" w:hAnsi="SimSun" w:cs="SimSun"/>
          <w:spacing w:val="-2"/>
          <w:sz w:val="21"/>
          <w:szCs w:val="21"/>
        </w:rPr>
        <w:t>以下电缆用于非长距离时，宜计及整盘电缆中截取后不能利用其剩余段的因素，按计算长度</w:t>
      </w:r>
      <w:r>
        <w:rPr>
          <w:rFonts w:ascii="SimSun" w:eastAsia="SimSun" w:hAnsi="SimSun" w:cs="SimSun"/>
          <w:sz w:val="21"/>
          <w:szCs w:val="21"/>
        </w:rPr>
        <w:t xml:space="preserve"> </w:t>
      </w:r>
      <w:r>
        <w:rPr>
          <w:rFonts w:ascii="SimSun" w:eastAsia="SimSun" w:hAnsi="SimSun" w:cs="SimSun"/>
          <w:spacing w:val="1"/>
          <w:sz w:val="21"/>
          <w:szCs w:val="21"/>
        </w:rPr>
        <w:t>计入</w:t>
      </w:r>
      <w:r>
        <w:rPr>
          <w:rFonts w:ascii="SimSun" w:eastAsia="SimSun" w:hAnsi="SimSun" w:cs="SimSun"/>
          <w:spacing w:val="1"/>
          <w:sz w:val="21"/>
          <w:szCs w:val="21"/>
        </w:rPr>
        <w:t xml:space="preserve"> </w:t>
      </w:r>
      <w:r>
        <w:rPr>
          <w:rFonts w:ascii="SimSun" w:eastAsia="SimSun" w:hAnsi="SimSun" w:cs="SimSun"/>
          <w:spacing w:val="1"/>
          <w:sz w:val="21"/>
          <w:szCs w:val="21"/>
        </w:rPr>
        <w:t>5%~10%的裕量，作为</w:t>
      </w:r>
      <w:r>
        <w:rPr>
          <w:rFonts w:ascii="SimSun" w:eastAsia="SimSun" w:hAnsi="SimSun" w:cs="SimSun"/>
          <w:sz w:val="21"/>
          <w:szCs w:val="21"/>
        </w:rPr>
        <w:t>同型号规格电缆的订货长度。</w:t>
      </w:r>
    </w:p>
    <w:p>
      <w:pPr>
        <w:spacing w:before="62" w:line="220" w:lineRule="auto"/>
        <w:ind w:left="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水下敷设电缆的每盘长度，不宜小于水下段的敷设长度。有困难时，可含有工厂制的软接头</w:t>
      </w:r>
      <w:r>
        <w:rPr>
          <w:rFonts w:ascii="SimSun" w:eastAsia="SimSun" w:hAnsi="SimSun" w:cs="SimSun"/>
          <w:sz w:val="21"/>
          <w:szCs w:val="21"/>
        </w:rPr>
        <w:t>。</w:t>
      </w:r>
    </w:p>
    <w:p>
      <w:pPr>
        <w:spacing w:before="62" w:line="220" w:lineRule="auto"/>
        <w:ind w:left="3980"/>
        <w:outlineLvl w:val="0"/>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5.2</w:t>
      </w:r>
      <w:r>
        <w:rPr>
          <w:rFonts w:ascii="SimSun" w:eastAsia="SimSun" w:hAnsi="SimSun" w:cs="SimSun"/>
          <w:spacing w:val="-1"/>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敷设方式选择</w:t>
      </w:r>
    </w:p>
    <w:p>
      <w:pPr>
        <w:spacing w:before="62" w:line="274" w:lineRule="auto"/>
        <w:ind w:left="4"/>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5.2.1</w:t>
      </w:r>
      <w:r>
        <w:rPr>
          <w:rFonts w:ascii="SimSun" w:eastAsia="SimSun" w:hAnsi="SimSun" w:cs="SimSun"/>
          <w:spacing w:val="-8"/>
          <w:sz w:val="21"/>
          <w:szCs w:val="21"/>
        </w:rPr>
        <w:t xml:space="preserve"> </w:t>
      </w:r>
      <w:r>
        <w:rPr>
          <w:rFonts w:ascii="SimSun" w:eastAsia="SimSun" w:hAnsi="SimSun" w:cs="SimSun"/>
          <w:spacing w:val="-8"/>
          <w:sz w:val="21"/>
          <w:szCs w:val="21"/>
        </w:rPr>
        <w:t>电缆敷</w:t>
      </w:r>
      <w:r>
        <w:rPr>
          <w:rFonts w:ascii="SimSun" w:eastAsia="SimSun" w:hAnsi="SimSun" w:cs="SimSun"/>
          <w:spacing w:val="-7"/>
          <w:sz w:val="21"/>
          <w:szCs w:val="21"/>
        </w:rPr>
        <w:t>设</w:t>
      </w:r>
      <w:r>
        <w:rPr>
          <w:rFonts w:ascii="SimSun" w:eastAsia="SimSun" w:hAnsi="SimSun" w:cs="SimSun"/>
          <w:spacing w:val="-4"/>
          <w:sz w:val="21"/>
          <w:szCs w:val="21"/>
        </w:rPr>
        <w:t>方式的选择，</w:t>
      </w:r>
      <w:r>
        <w:rPr>
          <w:rFonts w:ascii="SimSun" w:eastAsia="SimSun" w:hAnsi="SimSun" w:cs="SimSun"/>
          <w:spacing w:val="-4"/>
          <w:sz w:val="21"/>
          <w:szCs w:val="21"/>
        </w:rPr>
        <w:t xml:space="preserve"> </w:t>
      </w:r>
      <w:r>
        <w:rPr>
          <w:rFonts w:ascii="SimSun" w:eastAsia="SimSun" w:hAnsi="SimSun" w:cs="SimSun"/>
          <w:spacing w:val="-4"/>
          <w:sz w:val="21"/>
          <w:szCs w:val="21"/>
        </w:rPr>
        <w:t>应视工程条件、环境特点和电缆类型、数量等因素，</w:t>
      </w:r>
      <w:r>
        <w:rPr>
          <w:rFonts w:ascii="SimSun" w:eastAsia="SimSun" w:hAnsi="SimSun" w:cs="SimSun"/>
          <w:spacing w:val="-4"/>
          <w:sz w:val="21"/>
          <w:szCs w:val="21"/>
        </w:rPr>
        <w:t xml:space="preserve"> </w:t>
      </w:r>
      <w:r>
        <w:rPr>
          <w:rFonts w:ascii="SimSun" w:eastAsia="SimSun" w:hAnsi="SimSun" w:cs="SimSun"/>
          <w:spacing w:val="-4"/>
          <w:sz w:val="21"/>
          <w:szCs w:val="21"/>
        </w:rPr>
        <w:t>以及满足运行可靠、便</w:t>
      </w:r>
      <w:r>
        <w:rPr>
          <w:rFonts w:ascii="SimSun" w:eastAsia="SimSun" w:hAnsi="SimSun" w:cs="SimSun"/>
          <w:sz w:val="21"/>
          <w:szCs w:val="21"/>
        </w:rPr>
        <w:t xml:space="preserve"> </w:t>
      </w:r>
      <w:r>
        <w:rPr>
          <w:rFonts w:ascii="SimSun" w:eastAsia="SimSun" w:hAnsi="SimSun" w:cs="SimSun"/>
          <w:spacing w:val="-4"/>
          <w:sz w:val="21"/>
          <w:szCs w:val="21"/>
        </w:rPr>
        <w:t>于维</w:t>
      </w:r>
      <w:r>
        <w:rPr>
          <w:rFonts w:ascii="SimSun" w:eastAsia="SimSun" w:hAnsi="SimSun" w:cs="SimSun"/>
          <w:spacing w:val="-3"/>
          <w:sz w:val="21"/>
          <w:szCs w:val="21"/>
        </w:rPr>
        <w:t>护</w:t>
      </w:r>
      <w:r>
        <w:rPr>
          <w:rFonts w:ascii="SimSun" w:eastAsia="SimSun" w:hAnsi="SimSun" w:cs="SimSun"/>
          <w:spacing w:val="-2"/>
          <w:sz w:val="21"/>
          <w:szCs w:val="21"/>
        </w:rPr>
        <w:t>和技术经济合理的原则来选择。</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2.2</w:t>
      </w:r>
      <w:r>
        <w:rPr>
          <w:rFonts w:ascii="SimSun" w:eastAsia="SimSun" w:hAnsi="SimSun" w:cs="SimSun"/>
          <w:spacing w:val="-2"/>
          <w:sz w:val="21"/>
          <w:szCs w:val="21"/>
        </w:rPr>
        <w:t xml:space="preserve"> </w:t>
      </w:r>
      <w:r>
        <w:rPr>
          <w:rFonts w:ascii="SimSun" w:eastAsia="SimSun" w:hAnsi="SimSun" w:cs="SimSun"/>
          <w:spacing w:val="-2"/>
          <w:sz w:val="21"/>
          <w:szCs w:val="21"/>
        </w:rPr>
        <w:t>电缆直埋敷设方式的选择，应符合下列规定：</w:t>
      </w:r>
    </w:p>
    <w:p>
      <w:pPr>
        <w:spacing w:before="62" w:line="247" w:lineRule="auto"/>
        <w:ind w:right="85" w:firstLine="15"/>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同一通路</w:t>
      </w:r>
      <w:r>
        <w:rPr>
          <w:rFonts w:ascii="SimSun" w:eastAsia="SimSun" w:hAnsi="SimSun" w:cs="SimSun"/>
          <w:spacing w:val="-7"/>
          <w:sz w:val="21"/>
          <w:szCs w:val="21"/>
        </w:rPr>
        <w:t>少</w:t>
      </w:r>
      <w:r>
        <w:rPr>
          <w:rFonts w:ascii="SimSun" w:eastAsia="SimSun" w:hAnsi="SimSun" w:cs="SimSun"/>
          <w:spacing w:val="-4"/>
          <w:sz w:val="21"/>
          <w:szCs w:val="21"/>
        </w:rPr>
        <w:t>于</w:t>
      </w:r>
      <w:r>
        <w:rPr>
          <w:rFonts w:ascii="SimSun" w:eastAsia="SimSun" w:hAnsi="SimSun" w:cs="SimSun"/>
          <w:spacing w:val="-4"/>
          <w:sz w:val="21"/>
          <w:szCs w:val="21"/>
        </w:rPr>
        <w:t xml:space="preserve"> </w:t>
      </w:r>
      <w:r>
        <w:rPr>
          <w:rFonts w:ascii="SimSun" w:eastAsia="SimSun" w:hAnsi="SimSun" w:cs="SimSun"/>
          <w:spacing w:val="-4"/>
          <w:sz w:val="21"/>
          <w:szCs w:val="21"/>
        </w:rPr>
        <w:t>6</w:t>
      </w:r>
      <w:r>
        <w:rPr>
          <w:rFonts w:ascii="SimSun" w:eastAsia="SimSun" w:hAnsi="SimSun" w:cs="SimSun"/>
          <w:spacing w:val="-4"/>
          <w:sz w:val="21"/>
          <w:szCs w:val="21"/>
        </w:rPr>
        <w:t xml:space="preserve"> </w:t>
      </w:r>
      <w:r>
        <w:rPr>
          <w:rFonts w:ascii="SimSun" w:eastAsia="SimSun" w:hAnsi="SimSun" w:cs="SimSun"/>
          <w:spacing w:val="-4"/>
          <w:sz w:val="21"/>
          <w:szCs w:val="21"/>
        </w:rPr>
        <w:t>根的</w:t>
      </w:r>
      <w:r>
        <w:rPr>
          <w:rFonts w:ascii="SimSun" w:eastAsia="SimSun" w:hAnsi="SimSun" w:cs="SimSun"/>
          <w:spacing w:val="-4"/>
          <w:sz w:val="21"/>
          <w:szCs w:val="21"/>
        </w:rPr>
        <w:t xml:space="preserve"> </w:t>
      </w:r>
      <w:r>
        <w:rPr>
          <w:rFonts w:ascii="SimSun" w:eastAsia="SimSun" w:hAnsi="SimSun" w:cs="SimSun"/>
          <w:spacing w:val="-4"/>
          <w:sz w:val="21"/>
          <w:szCs w:val="21"/>
        </w:rPr>
        <w:t>35kV</w:t>
      </w:r>
      <w:r>
        <w:rPr>
          <w:rFonts w:ascii="SimSun" w:eastAsia="SimSun" w:hAnsi="SimSun" w:cs="SimSun"/>
          <w:spacing w:val="-4"/>
          <w:sz w:val="21"/>
          <w:szCs w:val="21"/>
        </w:rPr>
        <w:t xml:space="preserve"> </w:t>
      </w:r>
      <w:r>
        <w:rPr>
          <w:rFonts w:ascii="SimSun" w:eastAsia="SimSun" w:hAnsi="SimSun" w:cs="SimSun"/>
          <w:spacing w:val="-4"/>
          <w:sz w:val="21"/>
          <w:szCs w:val="21"/>
        </w:rPr>
        <w:t>及以下电力电缆，在厂区通往远距离辅助设施或城郊等不易有经常性开挖的</w:t>
      </w:r>
      <w:r>
        <w:rPr>
          <w:rFonts w:ascii="SimSun" w:eastAsia="SimSun" w:hAnsi="SimSun" w:cs="SimSun"/>
          <w:sz w:val="21"/>
          <w:szCs w:val="21"/>
        </w:rPr>
        <w:t xml:space="preserve"> </w:t>
      </w:r>
      <w:r>
        <w:rPr>
          <w:rFonts w:ascii="SimSun" w:eastAsia="SimSun" w:hAnsi="SimSun" w:cs="SimSun"/>
          <w:spacing w:val="-2"/>
          <w:sz w:val="21"/>
          <w:szCs w:val="21"/>
        </w:rPr>
        <w:t>地段</w:t>
      </w:r>
      <w:r>
        <w:rPr>
          <w:rFonts w:ascii="SimSun" w:eastAsia="SimSun" w:hAnsi="SimSun" w:cs="SimSun"/>
          <w:spacing w:val="-1"/>
          <w:sz w:val="21"/>
          <w:szCs w:val="21"/>
        </w:rPr>
        <w:t>，宜采用直埋；在城镇人行道下较易翻修情况或道路边缘，也可采用直埋。</w:t>
      </w:r>
    </w:p>
    <w:p>
      <w:pPr>
        <w:spacing w:before="62" w:line="248" w:lineRule="auto"/>
        <w:ind w:left="4" w:right="2" w:hanging="1"/>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7"/>
          <w:sz w:val="21"/>
          <w:szCs w:val="21"/>
        </w:rPr>
        <w:t xml:space="preserve"> </w:t>
      </w:r>
      <w:r>
        <w:rPr>
          <w:rFonts w:ascii="SimSun" w:eastAsia="SimSun" w:hAnsi="SimSun" w:cs="SimSun"/>
          <w:spacing w:val="-7"/>
          <w:sz w:val="21"/>
          <w:szCs w:val="21"/>
        </w:rPr>
        <w:t>厂区内地下管网较多的地段，</w:t>
      </w:r>
      <w:r>
        <w:rPr>
          <w:rFonts w:ascii="SimSun" w:eastAsia="SimSun" w:hAnsi="SimSun" w:cs="SimSun"/>
          <w:spacing w:val="-7"/>
          <w:sz w:val="21"/>
          <w:szCs w:val="21"/>
        </w:rPr>
        <w:t xml:space="preserve"> </w:t>
      </w:r>
      <w:r>
        <w:rPr>
          <w:rFonts w:ascii="SimSun" w:eastAsia="SimSun" w:hAnsi="SimSun" w:cs="SimSun"/>
          <w:spacing w:val="-7"/>
          <w:sz w:val="21"/>
          <w:szCs w:val="21"/>
        </w:rPr>
        <w:t>可能有熔化金属、高温液体溢出的场所，</w:t>
      </w:r>
      <w:r>
        <w:rPr>
          <w:rFonts w:ascii="SimSun" w:eastAsia="SimSun" w:hAnsi="SimSun" w:cs="SimSun"/>
          <w:spacing w:val="-7"/>
          <w:sz w:val="21"/>
          <w:szCs w:val="21"/>
        </w:rPr>
        <w:t xml:space="preserve"> </w:t>
      </w:r>
      <w:r>
        <w:rPr>
          <w:rFonts w:ascii="SimSun" w:eastAsia="SimSun" w:hAnsi="SimSun" w:cs="SimSun"/>
          <w:spacing w:val="-7"/>
          <w:sz w:val="21"/>
          <w:szCs w:val="21"/>
        </w:rPr>
        <w:t>待开发有较频繁开挖的地方，</w:t>
      </w:r>
      <w:r>
        <w:rPr>
          <w:rFonts w:ascii="SimSun" w:eastAsia="SimSun" w:hAnsi="SimSun" w:cs="SimSun"/>
          <w:spacing w:val="-7"/>
          <w:sz w:val="21"/>
          <w:szCs w:val="21"/>
        </w:rPr>
        <w:t xml:space="preserve"> </w:t>
      </w:r>
      <w:r>
        <w:rPr>
          <w:rFonts w:ascii="SimSun" w:eastAsia="SimSun" w:hAnsi="SimSun" w:cs="SimSun"/>
          <w:spacing w:val="-6"/>
          <w:sz w:val="21"/>
          <w:szCs w:val="21"/>
        </w:rPr>
        <w:t>不</w:t>
      </w:r>
      <w:r>
        <w:rPr>
          <w:rFonts w:ascii="SimSun" w:eastAsia="SimSun" w:hAnsi="SimSun" w:cs="SimSun"/>
          <w:sz w:val="21"/>
          <w:szCs w:val="21"/>
        </w:rPr>
        <w:t xml:space="preserve"> </w:t>
      </w:r>
      <w:r>
        <w:rPr>
          <w:rFonts w:ascii="SimSun" w:eastAsia="SimSun" w:hAnsi="SimSun" w:cs="SimSun"/>
          <w:spacing w:val="-10"/>
          <w:sz w:val="21"/>
          <w:szCs w:val="21"/>
        </w:rPr>
        <w:t>宜</w:t>
      </w:r>
      <w:r>
        <w:rPr>
          <w:rFonts w:ascii="SimSun" w:eastAsia="SimSun" w:hAnsi="SimSun" w:cs="SimSun"/>
          <w:spacing w:val="-6"/>
          <w:sz w:val="21"/>
          <w:szCs w:val="21"/>
        </w:rPr>
        <w:t>用直埋。</w:t>
      </w:r>
    </w:p>
    <w:p>
      <w:pPr>
        <w:sectPr>
          <w:footerReference w:type="default" r:id="rId36"/>
          <w:type w:val="nextPage"/>
          <w:pgSz w:w="11905" w:h="16840"/>
          <w:pgMar w:top="1066" w:right="1130" w:bottom="1158" w:left="1141" w:header="0" w:footer="998" w:gutter="0"/>
          <w:pgNumType w:start="31"/>
          <w:cols w:space="708"/>
          <w:titlePg w:val="0"/>
        </w:sectPr>
      </w:pPr>
    </w:p>
    <w:p>
      <w:pPr>
        <w:spacing w:before="42" w:line="247" w:lineRule="auto"/>
        <w:ind w:left="5" w:right="4072"/>
        <w:rPr>
          <w:rFonts w:ascii="SimSun" w:eastAsia="SimSun" w:hAnsi="SimSun" w:cs="SimSun"/>
          <w:sz w:val="21"/>
          <w:szCs w:val="21"/>
        </w:rPr>
      </w:pPr>
      <w:bookmarkStart w:id="16" w:name="_bookmark17"/>
      <w:bookmarkEnd w:id="16"/>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在化学腐蚀或杂散电流腐蚀的</w:t>
      </w:r>
      <w:r>
        <w:rPr>
          <w:rFonts w:ascii="SimSun" w:eastAsia="SimSun" w:hAnsi="SimSun" w:cs="SimSun"/>
          <w:spacing w:val="-1"/>
          <w:sz w:val="21"/>
          <w:szCs w:val="21"/>
        </w:rPr>
        <w:t>土壤范围内，不得采用直埋。</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2.3</w:t>
      </w:r>
      <w:r>
        <w:rPr>
          <w:rFonts w:ascii="SimSun" w:eastAsia="SimSun" w:hAnsi="SimSun" w:cs="SimSun"/>
          <w:spacing w:val="-2"/>
          <w:sz w:val="21"/>
          <w:szCs w:val="21"/>
        </w:rPr>
        <w:t xml:space="preserve"> </w:t>
      </w:r>
      <w:r>
        <w:rPr>
          <w:rFonts w:ascii="SimSun" w:eastAsia="SimSun" w:hAnsi="SimSun" w:cs="SimSun"/>
          <w:spacing w:val="-2"/>
          <w:sz w:val="21"/>
          <w:szCs w:val="21"/>
        </w:rPr>
        <w:t>电缆穿管敷设方式的选择，应符合下列规定：</w:t>
      </w:r>
    </w:p>
    <w:p>
      <w:pPr>
        <w:spacing w:before="61" w:line="247" w:lineRule="auto"/>
        <w:ind w:right="76" w:firstLine="16"/>
        <w:rPr>
          <w:rFonts w:ascii="SimSun" w:eastAsia="SimSun" w:hAnsi="SimSun" w:cs="SimSun"/>
          <w:sz w:val="21"/>
          <w:szCs w:val="21"/>
        </w:rPr>
      </w:pPr>
      <w:r>
        <w:rPr>
          <w:rFonts w:ascii="SimSun" w:eastAsia="SimSun" w:hAnsi="SimSun" w:cs="SimSun"/>
          <w:spacing w:val="-14"/>
          <w:sz w:val="21"/>
          <w:szCs w:val="21"/>
        </w:rPr>
        <w:t>1</w:t>
      </w:r>
      <w:r>
        <w:rPr>
          <w:rFonts w:ascii="SimSun" w:eastAsia="SimSun" w:hAnsi="SimSun" w:cs="SimSun"/>
          <w:spacing w:val="-12"/>
          <w:sz w:val="21"/>
          <w:szCs w:val="21"/>
        </w:rPr>
        <w:t xml:space="preserve"> </w:t>
      </w:r>
      <w:r>
        <w:rPr>
          <w:rFonts w:ascii="SimSun" w:eastAsia="SimSun" w:hAnsi="SimSun" w:cs="SimSun"/>
          <w:spacing w:val="-7"/>
          <w:sz w:val="21"/>
          <w:szCs w:val="21"/>
        </w:rPr>
        <w:t>在有爆炸危险场所明敷的电缆，</w:t>
      </w:r>
      <w:r>
        <w:rPr>
          <w:rFonts w:ascii="SimSun" w:eastAsia="SimSun" w:hAnsi="SimSun" w:cs="SimSun"/>
          <w:spacing w:val="-7"/>
          <w:sz w:val="21"/>
          <w:szCs w:val="21"/>
        </w:rPr>
        <w:t xml:space="preserve"> </w:t>
      </w:r>
      <w:r>
        <w:rPr>
          <w:rFonts w:ascii="SimSun" w:eastAsia="SimSun" w:hAnsi="SimSun" w:cs="SimSun"/>
          <w:spacing w:val="-7"/>
          <w:sz w:val="21"/>
          <w:szCs w:val="21"/>
        </w:rPr>
        <w:t>露出地坪上需加以保护的电缆，</w:t>
      </w:r>
      <w:r>
        <w:rPr>
          <w:rFonts w:ascii="SimSun" w:eastAsia="SimSun" w:hAnsi="SimSun" w:cs="SimSun"/>
          <w:spacing w:val="-7"/>
          <w:sz w:val="21"/>
          <w:szCs w:val="21"/>
        </w:rPr>
        <w:t xml:space="preserve"> </w:t>
      </w:r>
      <w:r>
        <w:rPr>
          <w:rFonts w:ascii="SimSun" w:eastAsia="SimSun" w:hAnsi="SimSun" w:cs="SimSun"/>
          <w:spacing w:val="-7"/>
          <w:sz w:val="21"/>
          <w:szCs w:val="21"/>
        </w:rPr>
        <w:t>以及地下电缆与公路、铁道交叉时，</w:t>
      </w:r>
      <w:r>
        <w:rPr>
          <w:rFonts w:ascii="SimSun" w:eastAsia="SimSun" w:hAnsi="SimSun" w:cs="SimSun"/>
          <w:spacing w:val="-7"/>
          <w:sz w:val="21"/>
          <w:szCs w:val="21"/>
        </w:rPr>
        <w:t xml:space="preserve"> </w:t>
      </w:r>
      <w:r>
        <w:rPr>
          <w:rFonts w:ascii="SimSun" w:eastAsia="SimSun" w:hAnsi="SimSun" w:cs="SimSun"/>
          <w:spacing w:val="-7"/>
          <w:sz w:val="21"/>
          <w:szCs w:val="21"/>
        </w:rPr>
        <w:t>应</w:t>
      </w:r>
      <w:r>
        <w:rPr>
          <w:rFonts w:ascii="SimSun" w:eastAsia="SimSun" w:hAnsi="SimSun" w:cs="SimSun"/>
          <w:sz w:val="21"/>
          <w:szCs w:val="21"/>
        </w:rPr>
        <w:t xml:space="preserve"> </w:t>
      </w:r>
      <w:r>
        <w:rPr>
          <w:rFonts w:ascii="SimSun" w:eastAsia="SimSun" w:hAnsi="SimSun" w:cs="SimSun"/>
          <w:spacing w:val="-6"/>
          <w:sz w:val="21"/>
          <w:szCs w:val="21"/>
        </w:rPr>
        <w:t>采用穿管。</w:t>
      </w:r>
    </w:p>
    <w:p>
      <w:pPr>
        <w:spacing w:before="61"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地下电缆通过房屋、广场的区段，以及电缆敷设在规划中将作为道路的地段，宜采用穿</w:t>
      </w:r>
      <w:r>
        <w:rPr>
          <w:rFonts w:ascii="SimSun" w:eastAsia="SimSun" w:hAnsi="SimSun" w:cs="SimSun"/>
          <w:sz w:val="21"/>
          <w:szCs w:val="21"/>
        </w:rPr>
        <w:t>管。</w:t>
      </w:r>
    </w:p>
    <w:p>
      <w:pPr>
        <w:spacing w:before="62" w:line="247" w:lineRule="auto"/>
        <w:ind w:left="8" w:right="75" w:hanging="3"/>
        <w:rPr>
          <w:rFonts w:ascii="SimSun" w:eastAsia="SimSun" w:hAnsi="SimSun" w:cs="SimSun"/>
          <w:sz w:val="21"/>
          <w:szCs w:val="21"/>
        </w:rPr>
      </w:pP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在地下管网较密的工厂区、城市道路狭窄且交通繁忙或道路挖掘困难的通道等电缆数量较多时，</w:t>
      </w:r>
      <w:r>
        <w:rPr>
          <w:rFonts w:ascii="SimSun" w:eastAsia="SimSun" w:hAnsi="SimSun" w:cs="SimSun"/>
          <w:spacing w:val="-3"/>
          <w:sz w:val="21"/>
          <w:szCs w:val="21"/>
        </w:rPr>
        <w:t xml:space="preserve"> </w:t>
      </w:r>
      <w:r>
        <w:rPr>
          <w:rFonts w:ascii="SimSun" w:eastAsia="SimSun" w:hAnsi="SimSun" w:cs="SimSun"/>
          <w:spacing w:val="-3"/>
          <w:sz w:val="21"/>
          <w:szCs w:val="21"/>
        </w:rPr>
        <w:t>可</w:t>
      </w:r>
      <w:r>
        <w:rPr>
          <w:rFonts w:ascii="SimSun" w:eastAsia="SimSun" w:hAnsi="SimSun" w:cs="SimSun"/>
          <w:spacing w:val="-2"/>
          <w:sz w:val="21"/>
          <w:szCs w:val="21"/>
        </w:rPr>
        <w:t>采</w:t>
      </w:r>
      <w:r>
        <w:rPr>
          <w:rFonts w:ascii="SimSun" w:eastAsia="SimSun" w:hAnsi="SimSun" w:cs="SimSun"/>
          <w:sz w:val="21"/>
          <w:szCs w:val="21"/>
        </w:rPr>
        <w:t>用</w:t>
      </w:r>
      <w:r>
        <w:rPr>
          <w:rFonts w:ascii="SimSun" w:eastAsia="SimSun" w:hAnsi="SimSun" w:cs="SimSun"/>
          <w:sz w:val="21"/>
          <w:szCs w:val="21"/>
        </w:rPr>
        <w:t xml:space="preserve"> </w:t>
      </w:r>
      <w:r>
        <w:rPr>
          <w:rFonts w:ascii="SimSun" w:eastAsia="SimSun" w:hAnsi="SimSun" w:cs="SimSun"/>
          <w:spacing w:val="-11"/>
          <w:sz w:val="21"/>
          <w:szCs w:val="21"/>
        </w:rPr>
        <w:t>穿</w:t>
      </w:r>
      <w:r>
        <w:rPr>
          <w:rFonts w:ascii="SimSun" w:eastAsia="SimSun" w:hAnsi="SimSun" w:cs="SimSun"/>
          <w:spacing w:val="-10"/>
          <w:sz w:val="21"/>
          <w:szCs w:val="21"/>
        </w:rPr>
        <w:t>管。</w:t>
      </w:r>
    </w:p>
    <w:p>
      <w:pPr>
        <w:spacing w:before="61"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5.2.4</w:t>
      </w:r>
      <w:r>
        <w:rPr>
          <w:rFonts w:ascii="SimSun" w:eastAsia="SimSun" w:hAnsi="SimSun" w:cs="SimSun"/>
          <w:spacing w:val="-4"/>
          <w:sz w:val="21"/>
          <w:szCs w:val="21"/>
        </w:rPr>
        <w:t xml:space="preserve"> </w:t>
      </w:r>
      <w:r>
        <w:rPr>
          <w:rFonts w:ascii="SimSun" w:eastAsia="SimSun" w:hAnsi="SimSun" w:cs="SimSun"/>
          <w:spacing w:val="-4"/>
          <w:sz w:val="21"/>
          <w:szCs w:val="21"/>
        </w:rPr>
        <w:t>下</w:t>
      </w:r>
      <w:r>
        <w:rPr>
          <w:rFonts w:ascii="SimSun" w:eastAsia="SimSun" w:hAnsi="SimSun" w:cs="SimSun"/>
          <w:spacing w:val="-2"/>
          <w:sz w:val="21"/>
          <w:szCs w:val="21"/>
        </w:rPr>
        <w:t>列场所宜采用浅槽敷设方式：</w:t>
      </w:r>
    </w:p>
    <w:p>
      <w:pPr>
        <w:spacing w:before="63" w:line="220" w:lineRule="auto"/>
        <w:ind w:left="16"/>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地下水位较高的地方。</w:t>
      </w:r>
    </w:p>
    <w:p>
      <w:pPr>
        <w:spacing w:before="62" w:line="247" w:lineRule="auto"/>
        <w:ind w:left="4" w:right="2392" w:hanging="1"/>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通道中</w:t>
      </w:r>
      <w:r>
        <w:rPr>
          <w:rFonts w:ascii="SimSun" w:eastAsia="SimSun" w:hAnsi="SimSun" w:cs="SimSun"/>
          <w:spacing w:val="-1"/>
          <w:sz w:val="21"/>
          <w:szCs w:val="21"/>
        </w:rPr>
        <w:t>电力电缆数量较少，且在不经常有载重车通过的户外配电装置等场所。</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2</w:t>
      </w:r>
      <w:r>
        <w:rPr>
          <w:rFonts w:ascii="SimSun" w:eastAsia="SimSun" w:hAnsi="SimSun" w:cs="SimSun"/>
          <w:spacing w:val="-2"/>
          <w:sz w:val="21"/>
          <w:szCs w:val="21"/>
          <w14:textOutline w14:w="2667">
            <w14:solidFill>
              <w14:srgbClr w14:val="000000"/>
            </w14:solidFill>
            <w14:prstDash w14:val="solid"/>
            <w14:miter w14:lim="1"/>
          </w14:textOutline>
        </w:rPr>
        <w:t>.5</w:t>
      </w:r>
      <w:r>
        <w:rPr>
          <w:rFonts w:ascii="SimSun" w:eastAsia="SimSun" w:hAnsi="SimSun" w:cs="SimSun"/>
          <w:spacing w:val="-2"/>
          <w:sz w:val="21"/>
          <w:szCs w:val="21"/>
        </w:rPr>
        <w:t xml:space="preserve"> </w:t>
      </w:r>
      <w:r>
        <w:rPr>
          <w:rFonts w:ascii="SimSun" w:eastAsia="SimSun" w:hAnsi="SimSun" w:cs="SimSun"/>
          <w:spacing w:val="-2"/>
          <w:sz w:val="21"/>
          <w:szCs w:val="21"/>
        </w:rPr>
        <w:t>电缆沟敷设方式的选择，应符合下列规定：</w:t>
      </w:r>
    </w:p>
    <w:p>
      <w:pPr>
        <w:spacing w:before="61"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在化学腐蚀液体</w:t>
      </w:r>
      <w:r>
        <w:rPr>
          <w:rFonts w:ascii="SimSun" w:eastAsia="SimSun" w:hAnsi="SimSun" w:cs="SimSun"/>
          <w:spacing w:val="-1"/>
          <w:sz w:val="21"/>
          <w:szCs w:val="21"/>
        </w:rPr>
        <w:t>或高温熔化金属溢流的场所，或在载重车辆频繁经过的地段，不得采用电缆沟。</w:t>
      </w:r>
    </w:p>
    <w:p>
      <w:pPr>
        <w:spacing w:before="61" w:line="220"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经常有工业水溢流</w:t>
      </w:r>
      <w:r>
        <w:rPr>
          <w:rFonts w:ascii="SimSun" w:eastAsia="SimSun" w:hAnsi="SimSun" w:cs="SimSun"/>
          <w:spacing w:val="-1"/>
          <w:sz w:val="21"/>
          <w:szCs w:val="21"/>
        </w:rPr>
        <w:t>、可燃粉尘弥漫的厂房内，不宜采用电缆沟。</w:t>
      </w:r>
    </w:p>
    <w:p>
      <w:pPr>
        <w:spacing w:before="62" w:line="247" w:lineRule="auto"/>
        <w:ind w:left="4" w:right="75"/>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在厂区、建筑物内地下电缆数量较多但不需要采用隧道，</w:t>
      </w:r>
      <w:r>
        <w:rPr>
          <w:rFonts w:ascii="SimSun" w:eastAsia="SimSun" w:hAnsi="SimSun" w:cs="SimSun"/>
          <w:spacing w:val="-5"/>
          <w:sz w:val="21"/>
          <w:szCs w:val="21"/>
        </w:rPr>
        <w:t xml:space="preserve"> </w:t>
      </w:r>
      <w:r>
        <w:rPr>
          <w:rFonts w:ascii="SimSun" w:eastAsia="SimSun" w:hAnsi="SimSun" w:cs="SimSun"/>
          <w:spacing w:val="-5"/>
          <w:sz w:val="21"/>
          <w:szCs w:val="21"/>
        </w:rPr>
        <w:t>城镇人行道开挖不便且电缆需分期敷设，</w:t>
      </w:r>
      <w:r>
        <w:rPr>
          <w:rFonts w:ascii="SimSun" w:eastAsia="SimSun" w:hAnsi="SimSun" w:cs="SimSun"/>
          <w:spacing w:val="-5"/>
          <w:sz w:val="21"/>
          <w:szCs w:val="21"/>
        </w:rPr>
        <w:t xml:space="preserve"> </w:t>
      </w:r>
      <w:r>
        <w:rPr>
          <w:rFonts w:ascii="SimSun" w:eastAsia="SimSun" w:hAnsi="SimSun" w:cs="SimSun"/>
          <w:spacing w:val="-5"/>
          <w:sz w:val="21"/>
          <w:szCs w:val="21"/>
        </w:rPr>
        <w:t>同时</w:t>
      </w:r>
      <w:r>
        <w:rPr>
          <w:rFonts w:ascii="SimSun" w:eastAsia="SimSun" w:hAnsi="SimSun" w:cs="SimSun"/>
          <w:sz w:val="21"/>
          <w:szCs w:val="21"/>
        </w:rPr>
        <w:t xml:space="preserve"> </w:t>
      </w:r>
      <w:r>
        <w:rPr>
          <w:rFonts w:ascii="SimSun" w:eastAsia="SimSun" w:hAnsi="SimSun" w:cs="SimSun"/>
          <w:spacing w:val="-4"/>
          <w:sz w:val="21"/>
          <w:szCs w:val="21"/>
        </w:rPr>
        <w:t>不属于</w:t>
      </w:r>
      <w:r>
        <w:rPr>
          <w:rFonts w:ascii="SimSun" w:eastAsia="SimSun" w:hAnsi="SimSun" w:cs="SimSun"/>
          <w:spacing w:val="-3"/>
          <w:sz w:val="21"/>
          <w:szCs w:val="21"/>
        </w:rPr>
        <w:t>上</w:t>
      </w:r>
      <w:r>
        <w:rPr>
          <w:rFonts w:ascii="SimSun" w:eastAsia="SimSun" w:hAnsi="SimSun" w:cs="SimSun"/>
          <w:spacing w:val="-2"/>
          <w:sz w:val="21"/>
          <w:szCs w:val="21"/>
        </w:rPr>
        <w:t>述情况时，宜采用电缆沟。</w:t>
      </w:r>
    </w:p>
    <w:p>
      <w:pPr>
        <w:spacing w:before="63" w:line="247" w:lineRule="auto"/>
        <w:ind w:left="5" w:right="4072" w:hanging="5"/>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有防爆、防火要求</w:t>
      </w:r>
      <w:r>
        <w:rPr>
          <w:rFonts w:ascii="SimSun" w:eastAsia="SimSun" w:hAnsi="SimSun" w:cs="SimSun"/>
          <w:spacing w:val="-1"/>
          <w:sz w:val="21"/>
          <w:szCs w:val="21"/>
        </w:rPr>
        <w:t>的明敷电缆，应采用埋砂敷设的电缆沟。</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2.6</w:t>
      </w:r>
      <w:r>
        <w:rPr>
          <w:rFonts w:ascii="SimSun" w:eastAsia="SimSun" w:hAnsi="SimSun" w:cs="SimSun"/>
          <w:spacing w:val="-2"/>
          <w:sz w:val="21"/>
          <w:szCs w:val="21"/>
        </w:rPr>
        <w:t xml:space="preserve"> </w:t>
      </w:r>
      <w:r>
        <w:rPr>
          <w:rFonts w:ascii="SimSun" w:eastAsia="SimSun" w:hAnsi="SimSun" w:cs="SimSun"/>
          <w:spacing w:val="-2"/>
          <w:sz w:val="21"/>
          <w:szCs w:val="21"/>
        </w:rPr>
        <w:t>电缆隧道敷设方式的选择，应符合下列规定：</w:t>
      </w:r>
    </w:p>
    <w:p>
      <w:pPr>
        <w:spacing w:before="61"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同一通道的地下电缆数量多，电缆沟不足以容纳</w:t>
      </w:r>
      <w:r>
        <w:rPr>
          <w:rFonts w:ascii="SimSun" w:eastAsia="SimSun" w:hAnsi="SimSun" w:cs="SimSun"/>
          <w:spacing w:val="-1"/>
          <w:sz w:val="21"/>
          <w:szCs w:val="21"/>
        </w:rPr>
        <w:t>时应采用隧道。</w:t>
      </w:r>
    </w:p>
    <w:p>
      <w:pPr>
        <w:spacing w:before="62" w:line="247" w:lineRule="auto"/>
        <w:ind w:left="1" w:right="158" w:firstLine="1"/>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同一通道的地</w:t>
      </w:r>
      <w:r>
        <w:rPr>
          <w:rFonts w:ascii="SimSun" w:eastAsia="SimSun" w:hAnsi="SimSun" w:cs="SimSun"/>
          <w:spacing w:val="-2"/>
          <w:sz w:val="21"/>
          <w:szCs w:val="21"/>
        </w:rPr>
        <w:t>下电缆数量较多，且位于有腐蚀性液体或经常有地面水流溢的场所，或含有</w:t>
      </w:r>
      <w:r>
        <w:rPr>
          <w:rFonts w:ascii="SimSun" w:eastAsia="SimSun" w:hAnsi="SimSun" w:cs="SimSun"/>
          <w:spacing w:val="-2"/>
          <w:sz w:val="21"/>
          <w:szCs w:val="21"/>
        </w:rPr>
        <w:t xml:space="preserve"> </w:t>
      </w:r>
      <w:r>
        <w:rPr>
          <w:rFonts w:ascii="SimSun" w:eastAsia="SimSun" w:hAnsi="SimSun" w:cs="SimSun"/>
          <w:spacing w:val="-2"/>
          <w:sz w:val="21"/>
          <w:szCs w:val="21"/>
        </w:rPr>
        <w:t>35kV</w:t>
      </w:r>
      <w:r>
        <w:rPr>
          <w:rFonts w:ascii="SimSun" w:eastAsia="SimSun" w:hAnsi="SimSun" w:cs="SimSun"/>
          <w:spacing w:val="-2"/>
          <w:sz w:val="21"/>
          <w:szCs w:val="21"/>
        </w:rPr>
        <w:t xml:space="preserve"> </w:t>
      </w:r>
      <w:r>
        <w:rPr>
          <w:rFonts w:ascii="SimSun" w:eastAsia="SimSun" w:hAnsi="SimSun" w:cs="SimSun"/>
          <w:spacing w:val="-2"/>
          <w:sz w:val="21"/>
          <w:szCs w:val="21"/>
        </w:rPr>
        <w:t>以上高</w:t>
      </w:r>
      <w:r>
        <w:rPr>
          <w:rFonts w:ascii="SimSun" w:eastAsia="SimSun" w:hAnsi="SimSun" w:cs="SimSun"/>
          <w:sz w:val="21"/>
          <w:szCs w:val="21"/>
        </w:rPr>
        <w:t xml:space="preserve"> </w:t>
      </w:r>
      <w:r>
        <w:rPr>
          <w:rFonts w:ascii="SimSun" w:eastAsia="SimSun" w:hAnsi="SimSun" w:cs="SimSun"/>
          <w:spacing w:val="-2"/>
          <w:sz w:val="21"/>
          <w:szCs w:val="21"/>
        </w:rPr>
        <w:t>压电缆以及穿越公路、铁道等地段</w:t>
      </w:r>
      <w:r>
        <w:rPr>
          <w:rFonts w:ascii="SimSun" w:eastAsia="SimSun" w:hAnsi="SimSun" w:cs="SimSun"/>
          <w:spacing w:val="-1"/>
          <w:sz w:val="21"/>
          <w:szCs w:val="21"/>
        </w:rPr>
        <w:t>，宜采用隧道。</w:t>
      </w:r>
    </w:p>
    <w:p>
      <w:pPr>
        <w:spacing w:before="63" w:line="247" w:lineRule="auto"/>
        <w:ind w:left="2" w:right="75" w:firstLine="2"/>
        <w:rPr>
          <w:rFonts w:ascii="SimSun" w:eastAsia="SimSun" w:hAnsi="SimSun" w:cs="SimSun"/>
          <w:sz w:val="21"/>
          <w:szCs w:val="21"/>
        </w:rPr>
      </w:pP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受城镇地下通道条件限制或交通流量较大的道路下，</w:t>
      </w:r>
      <w:r>
        <w:rPr>
          <w:rFonts w:ascii="SimSun" w:eastAsia="SimSun" w:hAnsi="SimSun" w:cs="SimSun"/>
          <w:spacing w:val="-3"/>
          <w:sz w:val="21"/>
          <w:szCs w:val="21"/>
        </w:rPr>
        <w:t xml:space="preserve"> </w:t>
      </w:r>
      <w:r>
        <w:rPr>
          <w:rFonts w:ascii="SimSun" w:eastAsia="SimSun" w:hAnsi="SimSun" w:cs="SimSun"/>
          <w:spacing w:val="-3"/>
          <w:sz w:val="21"/>
          <w:szCs w:val="21"/>
        </w:rPr>
        <w:t>与较多电缆沿同一路径有非高温的水、气和通</w:t>
      </w:r>
      <w:r>
        <w:rPr>
          <w:rFonts w:ascii="SimSun" w:eastAsia="SimSun" w:hAnsi="SimSun" w:cs="SimSun"/>
          <w:spacing w:val="-2"/>
          <w:sz w:val="21"/>
          <w:szCs w:val="21"/>
        </w:rPr>
        <w:t>讯</w:t>
      </w:r>
      <w:r>
        <w:rPr>
          <w:rFonts w:ascii="SimSun" w:eastAsia="SimSun" w:hAnsi="SimSun" w:cs="SimSun"/>
          <w:sz w:val="21"/>
          <w:szCs w:val="21"/>
        </w:rPr>
        <w:t>电</w:t>
      </w:r>
      <w:r>
        <w:rPr>
          <w:rFonts w:ascii="SimSun" w:eastAsia="SimSun" w:hAnsi="SimSun" w:cs="SimSun"/>
          <w:sz w:val="21"/>
          <w:szCs w:val="21"/>
        </w:rPr>
        <w:t xml:space="preserve"> </w:t>
      </w:r>
      <w:r>
        <w:rPr>
          <w:rFonts w:ascii="SimSun" w:eastAsia="SimSun" w:hAnsi="SimSun" w:cs="SimSun"/>
          <w:spacing w:val="-2"/>
          <w:sz w:val="21"/>
          <w:szCs w:val="21"/>
        </w:rPr>
        <w:t>缆管线共同配置时，可在公用性隧道</w:t>
      </w:r>
      <w:r>
        <w:rPr>
          <w:rFonts w:ascii="SimSun" w:eastAsia="SimSun" w:hAnsi="SimSun" w:cs="SimSun"/>
          <w:spacing w:val="-1"/>
          <w:sz w:val="21"/>
          <w:szCs w:val="21"/>
        </w:rPr>
        <w:t>中敷设电缆。</w:t>
      </w:r>
    </w:p>
    <w:p>
      <w:pPr>
        <w:spacing w:before="63" w:line="274" w:lineRule="auto"/>
        <w:ind w:left="1" w:right="73" w:firstLine="3"/>
        <w:rPr>
          <w:rFonts w:ascii="SimSun" w:eastAsia="SimSun" w:hAnsi="SimSun" w:cs="SimSun"/>
          <w:sz w:val="21"/>
          <w:szCs w:val="21"/>
        </w:rPr>
      </w:pPr>
      <w:r>
        <w:rPr>
          <w:rFonts w:ascii="SimSun" w:eastAsia="SimSun" w:hAnsi="SimSun" w:cs="SimSun"/>
          <w:spacing w:val="-3"/>
          <w:sz w:val="21"/>
          <w:szCs w:val="21"/>
          <w14:textOutline w14:w="2667">
            <w14:solidFill>
              <w14:srgbClr w14:val="000000"/>
            </w14:solidFill>
            <w14:prstDash w14:val="solid"/>
            <w14:miter w14:lim="1"/>
          </w14:textOutline>
        </w:rPr>
        <w:t>5.2.7</w:t>
      </w:r>
      <w:r>
        <w:rPr>
          <w:rFonts w:ascii="SimSun" w:eastAsia="SimSun" w:hAnsi="SimSun" w:cs="SimSun"/>
          <w:spacing w:val="-3"/>
          <w:sz w:val="21"/>
          <w:szCs w:val="21"/>
        </w:rPr>
        <w:t xml:space="preserve"> </w:t>
      </w:r>
      <w:r>
        <w:rPr>
          <w:rFonts w:ascii="SimSun" w:eastAsia="SimSun" w:hAnsi="SimSun" w:cs="SimSun"/>
          <w:spacing w:val="-3"/>
          <w:sz w:val="21"/>
          <w:szCs w:val="21"/>
        </w:rPr>
        <w:t>垂直走向的电缆，宜沿墙、柱敷设；当数量较多，或含有</w:t>
      </w:r>
      <w:r>
        <w:rPr>
          <w:rFonts w:ascii="SimSun" w:eastAsia="SimSun" w:hAnsi="SimSun" w:cs="SimSun"/>
          <w:spacing w:val="-3"/>
          <w:sz w:val="21"/>
          <w:szCs w:val="21"/>
        </w:rPr>
        <w:t xml:space="preserve"> </w:t>
      </w:r>
      <w:r>
        <w:rPr>
          <w:rFonts w:ascii="SimSun" w:eastAsia="SimSun" w:hAnsi="SimSun" w:cs="SimSun"/>
          <w:spacing w:val="-3"/>
          <w:sz w:val="21"/>
          <w:szCs w:val="21"/>
        </w:rPr>
        <w:t>35</w:t>
      </w:r>
      <w:r>
        <w:rPr>
          <w:rFonts w:ascii="SimSun" w:eastAsia="SimSun" w:hAnsi="SimSun" w:cs="SimSun"/>
          <w:sz w:val="21"/>
          <w:szCs w:val="21"/>
        </w:rPr>
        <w:t>kV</w:t>
      </w:r>
      <w:r>
        <w:rPr>
          <w:rFonts w:ascii="SimSun" w:eastAsia="SimSun" w:hAnsi="SimSun" w:cs="SimSun"/>
          <w:spacing w:val="-3"/>
          <w:sz w:val="21"/>
          <w:szCs w:val="21"/>
        </w:rPr>
        <w:t xml:space="preserve"> </w:t>
      </w:r>
      <w:r>
        <w:rPr>
          <w:rFonts w:ascii="SimSun" w:eastAsia="SimSun" w:hAnsi="SimSun" w:cs="SimSun"/>
          <w:spacing w:val="-3"/>
          <w:sz w:val="21"/>
          <w:szCs w:val="21"/>
        </w:rPr>
        <w:t>以上高压电缆时，应采用竖井</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8"/>
          <w:sz w:val="21"/>
          <w:szCs w:val="21"/>
          <w14:textOutline w14:w="2667">
            <w14:solidFill>
              <w14:srgbClr w14:val="000000"/>
            </w14:solidFill>
            <w14:prstDash w14:val="solid"/>
            <w14:miter w14:lim="1"/>
          </w14:textOutline>
        </w:rPr>
        <w:t>5.2.8</w:t>
      </w:r>
      <w:r>
        <w:rPr>
          <w:rFonts w:ascii="SimSun" w:eastAsia="SimSun" w:hAnsi="SimSun" w:cs="SimSun"/>
          <w:spacing w:val="-8"/>
          <w:sz w:val="21"/>
          <w:szCs w:val="21"/>
        </w:rPr>
        <w:t xml:space="preserve"> </w:t>
      </w:r>
      <w:r>
        <w:rPr>
          <w:rFonts w:ascii="SimSun" w:eastAsia="SimSun" w:hAnsi="SimSun" w:cs="SimSun"/>
          <w:spacing w:val="-8"/>
          <w:sz w:val="21"/>
          <w:szCs w:val="21"/>
        </w:rPr>
        <w:t>电缆数</w:t>
      </w:r>
      <w:r>
        <w:rPr>
          <w:rFonts w:ascii="SimSun" w:eastAsia="SimSun" w:hAnsi="SimSun" w:cs="SimSun"/>
          <w:spacing w:val="-4"/>
          <w:sz w:val="21"/>
          <w:szCs w:val="21"/>
        </w:rPr>
        <w:t>量较多的控制室、继电保护室等处，</w:t>
      </w:r>
      <w:r>
        <w:rPr>
          <w:rFonts w:ascii="SimSun" w:eastAsia="SimSun" w:hAnsi="SimSun" w:cs="SimSun"/>
          <w:spacing w:val="-4"/>
          <w:sz w:val="21"/>
          <w:szCs w:val="21"/>
        </w:rPr>
        <w:t xml:space="preserve"> </w:t>
      </w:r>
      <w:r>
        <w:rPr>
          <w:rFonts w:ascii="SimSun" w:eastAsia="SimSun" w:hAnsi="SimSun" w:cs="SimSun"/>
          <w:spacing w:val="-4"/>
          <w:sz w:val="21"/>
          <w:szCs w:val="21"/>
        </w:rPr>
        <w:t>宜在其下部设置电缆夹层。电缆数量较少时，</w:t>
      </w:r>
      <w:r>
        <w:rPr>
          <w:rFonts w:ascii="SimSun" w:eastAsia="SimSun" w:hAnsi="SimSun" w:cs="SimSun"/>
          <w:spacing w:val="-4"/>
          <w:sz w:val="21"/>
          <w:szCs w:val="21"/>
        </w:rPr>
        <w:t xml:space="preserve"> </w:t>
      </w:r>
      <w:r>
        <w:rPr>
          <w:rFonts w:ascii="SimSun" w:eastAsia="SimSun" w:hAnsi="SimSun" w:cs="SimSun"/>
          <w:spacing w:val="-4"/>
          <w:sz w:val="21"/>
          <w:szCs w:val="21"/>
        </w:rPr>
        <w:t>也可采用</w:t>
      </w:r>
      <w:r>
        <w:rPr>
          <w:rFonts w:ascii="SimSun" w:eastAsia="SimSun" w:hAnsi="SimSun" w:cs="SimSun"/>
          <w:sz w:val="21"/>
          <w:szCs w:val="21"/>
        </w:rPr>
        <w:t xml:space="preserve"> </w:t>
      </w:r>
      <w:r>
        <w:rPr>
          <w:rFonts w:ascii="SimSun" w:eastAsia="SimSun" w:hAnsi="SimSun" w:cs="SimSun"/>
          <w:spacing w:val="-6"/>
          <w:sz w:val="21"/>
          <w:szCs w:val="21"/>
        </w:rPr>
        <w:t>有</w:t>
      </w:r>
      <w:r>
        <w:rPr>
          <w:rFonts w:ascii="SimSun" w:eastAsia="SimSun" w:hAnsi="SimSun" w:cs="SimSun"/>
          <w:spacing w:val="-5"/>
          <w:sz w:val="21"/>
          <w:szCs w:val="21"/>
        </w:rPr>
        <w:t>活</w:t>
      </w:r>
      <w:r>
        <w:rPr>
          <w:rFonts w:ascii="SimSun" w:eastAsia="SimSun" w:hAnsi="SimSun" w:cs="SimSun"/>
          <w:spacing w:val="-3"/>
          <w:sz w:val="21"/>
          <w:szCs w:val="21"/>
        </w:rPr>
        <w:t>动盖板的电缆层。</w:t>
      </w:r>
    </w:p>
    <w:p>
      <w:pPr>
        <w:spacing w:line="274" w:lineRule="auto"/>
        <w:ind w:left="4" w:right="74"/>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5.2.9</w:t>
      </w:r>
      <w:r>
        <w:rPr>
          <w:rFonts w:ascii="SimSun" w:eastAsia="SimSun" w:hAnsi="SimSun" w:cs="SimSun"/>
          <w:spacing w:val="-4"/>
          <w:sz w:val="21"/>
          <w:szCs w:val="21"/>
        </w:rPr>
        <w:t xml:space="preserve"> </w:t>
      </w:r>
      <w:r>
        <w:rPr>
          <w:rFonts w:ascii="SimSun" w:eastAsia="SimSun" w:hAnsi="SimSun" w:cs="SimSun"/>
          <w:spacing w:val="-4"/>
          <w:sz w:val="21"/>
          <w:szCs w:val="21"/>
        </w:rPr>
        <w:t>在地下水位较高的地方、化学</w:t>
      </w:r>
      <w:r>
        <w:rPr>
          <w:rFonts w:ascii="SimSun" w:eastAsia="SimSun" w:hAnsi="SimSun" w:cs="SimSun"/>
          <w:spacing w:val="-3"/>
          <w:sz w:val="21"/>
          <w:szCs w:val="21"/>
        </w:rPr>
        <w:t>腐</w:t>
      </w:r>
      <w:r>
        <w:rPr>
          <w:rFonts w:ascii="SimSun" w:eastAsia="SimSun" w:hAnsi="SimSun" w:cs="SimSun"/>
          <w:spacing w:val="-2"/>
          <w:sz w:val="21"/>
          <w:szCs w:val="21"/>
        </w:rPr>
        <w:t>蚀液体溢流的场所，</w:t>
      </w:r>
      <w:r>
        <w:rPr>
          <w:rFonts w:ascii="SimSun" w:eastAsia="SimSun" w:hAnsi="SimSun" w:cs="SimSun"/>
          <w:spacing w:val="-2"/>
          <w:sz w:val="21"/>
          <w:szCs w:val="21"/>
        </w:rPr>
        <w:t xml:space="preserve"> </w:t>
      </w:r>
      <w:r>
        <w:rPr>
          <w:rFonts w:ascii="SimSun" w:eastAsia="SimSun" w:hAnsi="SimSun" w:cs="SimSun"/>
          <w:spacing w:val="-2"/>
          <w:sz w:val="21"/>
          <w:szCs w:val="21"/>
        </w:rPr>
        <w:t>厂房内应采用支持式架空敷设。建筑物或厂区</w:t>
      </w:r>
      <w:r>
        <w:rPr>
          <w:rFonts w:ascii="SimSun" w:eastAsia="SimSun" w:hAnsi="SimSun" w:cs="SimSun"/>
          <w:sz w:val="21"/>
          <w:szCs w:val="21"/>
        </w:rPr>
        <w:t xml:space="preserve"> </w:t>
      </w:r>
      <w:r>
        <w:rPr>
          <w:rFonts w:ascii="SimSun" w:eastAsia="SimSun" w:hAnsi="SimSun" w:cs="SimSun"/>
          <w:spacing w:val="-4"/>
          <w:sz w:val="21"/>
          <w:szCs w:val="21"/>
        </w:rPr>
        <w:t>不宜地</w:t>
      </w:r>
      <w:r>
        <w:rPr>
          <w:rFonts w:ascii="SimSun" w:eastAsia="SimSun" w:hAnsi="SimSun" w:cs="SimSun"/>
          <w:spacing w:val="-3"/>
          <w:sz w:val="21"/>
          <w:szCs w:val="21"/>
        </w:rPr>
        <w:t>下</w:t>
      </w:r>
      <w:r>
        <w:rPr>
          <w:rFonts w:ascii="SimSun" w:eastAsia="SimSun" w:hAnsi="SimSun" w:cs="SimSun"/>
          <w:spacing w:val="-2"/>
          <w:sz w:val="21"/>
          <w:szCs w:val="21"/>
        </w:rPr>
        <w:t>敷设时，可采用架空敷设。</w:t>
      </w:r>
    </w:p>
    <w:p>
      <w:pPr>
        <w:spacing w:before="1" w:line="219"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5.2.10</w:t>
      </w:r>
      <w:r>
        <w:rPr>
          <w:rFonts w:ascii="SimSun" w:eastAsia="SimSun" w:hAnsi="SimSun" w:cs="SimSun"/>
          <w:spacing w:val="-1"/>
          <w:sz w:val="21"/>
          <w:szCs w:val="21"/>
        </w:rPr>
        <w:t xml:space="preserve"> </w:t>
      </w:r>
      <w:r>
        <w:rPr>
          <w:rFonts w:ascii="SimSun" w:eastAsia="SimSun" w:hAnsi="SimSun" w:cs="SimSun"/>
          <w:spacing w:val="-1"/>
          <w:sz w:val="21"/>
          <w:szCs w:val="21"/>
        </w:rPr>
        <w:t>明敷且不宜采用支持式架空敷设的地方，可采用悬挂式架空敷设。</w:t>
      </w:r>
    </w:p>
    <w:p>
      <w:pPr>
        <w:spacing w:before="62"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5.2.11</w:t>
      </w:r>
      <w:r>
        <w:rPr>
          <w:rFonts w:ascii="SimSun" w:eastAsia="SimSun" w:hAnsi="SimSun" w:cs="SimSun"/>
          <w:spacing w:val="-1"/>
          <w:sz w:val="21"/>
          <w:szCs w:val="21"/>
        </w:rPr>
        <w:t xml:space="preserve"> </w:t>
      </w:r>
      <w:r>
        <w:rPr>
          <w:rFonts w:ascii="SimSun" w:eastAsia="SimSun" w:hAnsi="SimSun" w:cs="SimSun"/>
          <w:spacing w:val="-1"/>
          <w:sz w:val="21"/>
          <w:szCs w:val="21"/>
        </w:rPr>
        <w:t>通过河流、水库的电缆，无条件利用桥梁、堤坝敷设时，可采取水</w:t>
      </w:r>
      <w:r>
        <w:rPr>
          <w:rFonts w:ascii="SimSun" w:eastAsia="SimSun" w:hAnsi="SimSun" w:cs="SimSun"/>
          <w:sz w:val="21"/>
          <w:szCs w:val="21"/>
        </w:rPr>
        <w:t>下敷设。</w:t>
      </w:r>
    </w:p>
    <w:p>
      <w:pPr>
        <w:spacing w:before="62" w:line="220" w:lineRule="auto"/>
        <w:ind w:left="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5.2.12</w:t>
      </w:r>
      <w:r>
        <w:rPr>
          <w:rFonts w:ascii="SimSun" w:eastAsia="SimSun" w:hAnsi="SimSun" w:cs="SimSun"/>
          <w:spacing w:val="-1"/>
          <w:sz w:val="21"/>
          <w:szCs w:val="21"/>
        </w:rPr>
        <w:t xml:space="preserve"> </w:t>
      </w:r>
      <w:r>
        <w:rPr>
          <w:rFonts w:ascii="SimSun" w:eastAsia="SimSun" w:hAnsi="SimSun" w:cs="SimSun"/>
          <w:spacing w:val="-1"/>
          <w:sz w:val="21"/>
          <w:szCs w:val="21"/>
        </w:rPr>
        <w:t>厂房内架空桥架敷设方式不宜设置检修通道，城市电缆线路架空桥</w:t>
      </w:r>
      <w:r>
        <w:rPr>
          <w:rFonts w:ascii="SimSun" w:eastAsia="SimSun" w:hAnsi="SimSun" w:cs="SimSun"/>
          <w:sz w:val="21"/>
          <w:szCs w:val="21"/>
        </w:rPr>
        <w:t>架敷设方式可设置检修通道。</w:t>
      </w:r>
    </w:p>
    <w:p>
      <w:pPr>
        <w:spacing w:before="62" w:line="312" w:lineRule="exact"/>
        <w:ind w:left="3980"/>
        <w:rPr>
          <w:rFonts w:ascii="SimSun" w:eastAsia="SimSun" w:hAnsi="SimSun" w:cs="SimSun"/>
          <w:sz w:val="21"/>
          <w:szCs w:val="21"/>
        </w:rPr>
      </w:pPr>
      <w:r>
        <w:rPr>
          <w:rFonts w:ascii="SimSun" w:eastAsia="SimSun" w:hAnsi="SimSun" w:cs="SimSun"/>
          <w:spacing w:val="-1"/>
          <w:position w:val="7"/>
          <w:sz w:val="21"/>
          <w:szCs w:val="21"/>
          <w14:textOutline w14:w="2667">
            <w14:solidFill>
              <w14:srgbClr w14:val="000000"/>
            </w14:solidFill>
            <w14:prstDash w14:val="solid"/>
            <w14:miter w14:lim="1"/>
          </w14:textOutline>
        </w:rPr>
        <w:t>5.3</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14:textOutline w14:w="2667">
            <w14:solidFill>
              <w14:srgbClr w14:val="000000"/>
            </w14:solidFill>
            <w14:prstDash w14:val="solid"/>
            <w14:miter w14:lim="1"/>
          </w14:textOutline>
        </w:rPr>
        <w:t>地</w:t>
      </w:r>
      <w:r>
        <w:rPr>
          <w:rFonts w:ascii="SimSun" w:eastAsia="SimSun" w:hAnsi="SimSun" w:cs="SimSun"/>
          <w:position w:val="7"/>
          <w:sz w:val="21"/>
          <w:szCs w:val="21"/>
          <w14:textOutline w14:w="2667">
            <w14:solidFill>
              <w14:srgbClr w14:val="000000"/>
            </w14:solidFill>
            <w14:prstDash w14:val="solid"/>
            <w14:miter w14:lim="1"/>
          </w14:textOutline>
        </w:rPr>
        <w:t>下直埋敷设</w:t>
      </w:r>
    </w:p>
    <w:p>
      <w:pPr>
        <w:spacing w:line="220" w:lineRule="auto"/>
        <w:ind w:left="5"/>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3.1</w:t>
      </w:r>
      <w:r>
        <w:rPr>
          <w:rFonts w:ascii="SimSun" w:eastAsia="SimSun" w:hAnsi="SimSun" w:cs="SimSun"/>
          <w:spacing w:val="-2"/>
          <w:sz w:val="21"/>
          <w:szCs w:val="21"/>
        </w:rPr>
        <w:t xml:space="preserve"> </w:t>
      </w:r>
      <w:r>
        <w:rPr>
          <w:rFonts w:ascii="SimSun" w:eastAsia="SimSun" w:hAnsi="SimSun" w:cs="SimSun"/>
          <w:spacing w:val="-2"/>
          <w:sz w:val="21"/>
          <w:szCs w:val="21"/>
        </w:rPr>
        <w:t>直埋敷设电缆的路径选择，宜符合下列规定：</w:t>
      </w:r>
    </w:p>
    <w:p>
      <w:pPr>
        <w:spacing w:before="62" w:line="220" w:lineRule="auto"/>
        <w:ind w:left="1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应避开含有酸、碱强腐蚀或杂散电流电化学腐</w:t>
      </w:r>
      <w:r>
        <w:rPr>
          <w:rFonts w:ascii="SimSun" w:eastAsia="SimSun" w:hAnsi="SimSun" w:cs="SimSun"/>
          <w:spacing w:val="-1"/>
          <w:sz w:val="21"/>
          <w:szCs w:val="21"/>
        </w:rPr>
        <w:t>蚀严重影响的地段。</w:t>
      </w:r>
    </w:p>
    <w:p>
      <w:pPr>
        <w:spacing w:before="62" w:line="247" w:lineRule="auto"/>
        <w:ind w:left="4" w:right="2812" w:hanging="1"/>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无防护措施</w:t>
      </w:r>
      <w:r>
        <w:rPr>
          <w:rFonts w:ascii="SimSun" w:eastAsia="SimSun" w:hAnsi="SimSun" w:cs="SimSun"/>
          <w:spacing w:val="-1"/>
          <w:sz w:val="21"/>
          <w:szCs w:val="21"/>
        </w:rPr>
        <w:t>时，宜避开白蚁危害地带、热源影响和易遭外力损伤的区段。</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5.3.</w:t>
      </w:r>
      <w:r>
        <w:rPr>
          <w:rFonts w:ascii="SimSun" w:eastAsia="SimSun" w:hAnsi="SimSun" w:cs="SimSun"/>
          <w:spacing w:val="-2"/>
          <w:sz w:val="21"/>
          <w:szCs w:val="21"/>
          <w14:textOutline w14:w="2667">
            <w14:solidFill>
              <w14:srgbClr w14:val="000000"/>
            </w14:solidFill>
            <w14:prstDash w14:val="solid"/>
            <w14:miter w14:lim="1"/>
          </w14:textOutline>
        </w:rPr>
        <w:t>2</w:t>
      </w:r>
      <w:r>
        <w:rPr>
          <w:rFonts w:ascii="SimSun" w:eastAsia="SimSun" w:hAnsi="SimSun" w:cs="SimSun"/>
          <w:spacing w:val="-2"/>
          <w:sz w:val="21"/>
          <w:szCs w:val="21"/>
        </w:rPr>
        <w:t xml:space="preserve"> </w:t>
      </w:r>
      <w:r>
        <w:rPr>
          <w:rFonts w:ascii="SimSun" w:eastAsia="SimSun" w:hAnsi="SimSun" w:cs="SimSun"/>
          <w:spacing w:val="-2"/>
          <w:sz w:val="21"/>
          <w:szCs w:val="21"/>
        </w:rPr>
        <w:t>直埋敷设电缆方式，应符合下列规定：</w:t>
      </w:r>
    </w:p>
    <w:p>
      <w:pPr>
        <w:spacing w:before="62"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电</w:t>
      </w:r>
      <w:r>
        <w:rPr>
          <w:rFonts w:ascii="SimSun" w:eastAsia="SimSun" w:hAnsi="SimSun" w:cs="SimSun"/>
          <w:spacing w:val="-4"/>
          <w:sz w:val="21"/>
          <w:szCs w:val="21"/>
        </w:rPr>
        <w:t>缆</w:t>
      </w:r>
      <w:r>
        <w:rPr>
          <w:rFonts w:ascii="SimSun" w:eastAsia="SimSun" w:hAnsi="SimSun" w:cs="SimSun"/>
          <w:spacing w:val="-3"/>
          <w:sz w:val="21"/>
          <w:szCs w:val="21"/>
        </w:rPr>
        <w:t>应敷设于壕沟里，并应沿电缆全长的上、下紧邻侧铺以厚度不少于</w:t>
      </w:r>
      <w:r>
        <w:rPr>
          <w:rFonts w:ascii="SimSun" w:eastAsia="SimSun" w:hAnsi="SimSun" w:cs="SimSun"/>
          <w:spacing w:val="-3"/>
          <w:sz w:val="21"/>
          <w:szCs w:val="21"/>
        </w:rPr>
        <w:t xml:space="preserve"> </w:t>
      </w:r>
      <w:r>
        <w:rPr>
          <w:rFonts w:ascii="SimSun" w:eastAsia="SimSun" w:hAnsi="SimSun" w:cs="SimSun"/>
          <w:spacing w:val="-3"/>
          <w:sz w:val="21"/>
          <w:szCs w:val="21"/>
        </w:rPr>
        <w:t>100mm</w:t>
      </w:r>
      <w:r>
        <w:rPr>
          <w:rFonts w:ascii="SimSun" w:eastAsia="SimSun" w:hAnsi="SimSun" w:cs="SimSun"/>
          <w:spacing w:val="-3"/>
          <w:sz w:val="21"/>
          <w:szCs w:val="21"/>
        </w:rPr>
        <w:t xml:space="preserve"> </w:t>
      </w:r>
      <w:r>
        <w:rPr>
          <w:rFonts w:ascii="SimSun" w:eastAsia="SimSun" w:hAnsi="SimSun" w:cs="SimSun"/>
          <w:spacing w:val="-3"/>
          <w:sz w:val="21"/>
          <w:szCs w:val="21"/>
        </w:rPr>
        <w:t>的软土或砂层。</w:t>
      </w:r>
    </w:p>
    <w:p>
      <w:pPr>
        <w:spacing w:before="61" w:line="220" w:lineRule="auto"/>
        <w:ind w:left="3"/>
        <w:rPr>
          <w:rFonts w:ascii="SimSun" w:eastAsia="SimSun" w:hAnsi="SimSun" w:cs="SimSun"/>
          <w:sz w:val="21"/>
          <w:szCs w:val="21"/>
        </w:rPr>
      </w:pP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沿电缆全长应覆盖宽度不小于电缆两侧各</w:t>
      </w:r>
      <w:r>
        <w:rPr>
          <w:rFonts w:ascii="SimSun" w:eastAsia="SimSun" w:hAnsi="SimSun" w:cs="SimSun"/>
          <w:spacing w:val="-6"/>
          <w:sz w:val="21"/>
          <w:szCs w:val="21"/>
        </w:rPr>
        <w:t xml:space="preserve"> </w:t>
      </w:r>
      <w:r>
        <w:rPr>
          <w:rFonts w:ascii="SimSun" w:eastAsia="SimSun" w:hAnsi="SimSun" w:cs="SimSun"/>
          <w:spacing w:val="-6"/>
          <w:sz w:val="21"/>
          <w:szCs w:val="21"/>
        </w:rPr>
        <w:t>50m</w:t>
      </w:r>
      <w:r>
        <w:rPr>
          <w:rFonts w:ascii="SimSun" w:eastAsia="SimSun" w:hAnsi="SimSun" w:cs="SimSun"/>
          <w:spacing w:val="-2"/>
          <w:sz w:val="21"/>
          <w:szCs w:val="21"/>
        </w:rPr>
        <w:t>m</w:t>
      </w:r>
      <w:r>
        <w:rPr>
          <w:rFonts w:ascii="SimSun" w:eastAsia="SimSun" w:hAnsi="SimSun" w:cs="SimSun"/>
          <w:spacing w:val="-6"/>
          <w:sz w:val="21"/>
          <w:szCs w:val="21"/>
        </w:rPr>
        <w:t xml:space="preserve"> </w:t>
      </w:r>
      <w:r>
        <w:rPr>
          <w:rFonts w:ascii="SimSun" w:eastAsia="SimSun" w:hAnsi="SimSun" w:cs="SimSun"/>
          <w:spacing w:val="-6"/>
          <w:sz w:val="21"/>
          <w:szCs w:val="21"/>
        </w:rPr>
        <w:t>的保护板，</w:t>
      </w:r>
      <w:r>
        <w:rPr>
          <w:rFonts w:ascii="SimSun" w:eastAsia="SimSun" w:hAnsi="SimSun" w:cs="SimSun"/>
          <w:spacing w:val="-6"/>
          <w:sz w:val="21"/>
          <w:szCs w:val="21"/>
        </w:rPr>
        <w:t xml:space="preserve"> </w:t>
      </w:r>
      <w:r>
        <w:rPr>
          <w:rFonts w:ascii="SimSun" w:eastAsia="SimSun" w:hAnsi="SimSun" w:cs="SimSun"/>
          <w:spacing w:val="-6"/>
          <w:sz w:val="21"/>
          <w:szCs w:val="21"/>
        </w:rPr>
        <w:t>保护板宜采用混凝土。</w:t>
      </w:r>
    </w:p>
    <w:p>
      <w:pPr>
        <w:spacing w:before="61" w:line="220" w:lineRule="auto"/>
        <w:ind w:left="5"/>
        <w:rPr>
          <w:rFonts w:ascii="SimSun" w:eastAsia="SimSun" w:hAnsi="SimSun" w:cs="SimSun"/>
          <w:sz w:val="21"/>
          <w:szCs w:val="21"/>
        </w:rPr>
        <w:sectPr>
          <w:footerReference w:type="default" r:id="rId37"/>
          <w:pgSz w:w="11905" w:h="16840"/>
          <w:pgMar w:top="1066" w:right="1057" w:bottom="1158" w:left="1141" w:header="0" w:footer="998" w:gutter="0"/>
          <w:pgNumType w:start="32"/>
          <w:cols w:space="708"/>
        </w:sectPr>
      </w:pP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城镇</w:t>
      </w:r>
      <w:r>
        <w:rPr>
          <w:rFonts w:ascii="SimSun" w:eastAsia="SimSun" w:hAnsi="SimSun" w:cs="SimSun"/>
          <w:spacing w:val="-4"/>
          <w:sz w:val="21"/>
          <w:szCs w:val="21"/>
        </w:rPr>
        <w:t>电</w:t>
      </w:r>
      <w:r>
        <w:rPr>
          <w:rFonts w:ascii="SimSun" w:eastAsia="SimSun" w:hAnsi="SimSun" w:cs="SimSun"/>
          <w:spacing w:val="-3"/>
          <w:sz w:val="21"/>
          <w:szCs w:val="21"/>
        </w:rPr>
        <w:t>缆直埋敷设时，宜在保护板上层铺设醒目标志带。</w:t>
      </w:r>
    </w:p>
    <w:p>
      <w:pPr>
        <w:spacing w:before="63" w:line="220" w:lineRule="auto"/>
        <w:rPr>
          <w:rFonts w:ascii="SimSun" w:eastAsia="SimSun" w:hAnsi="SimSun" w:cs="SimSun"/>
          <w:sz w:val="21"/>
          <w:szCs w:val="21"/>
        </w:rPr>
      </w:pPr>
      <w:r>
        <w:rPr>
          <w:rFonts w:ascii="SimSun" w:eastAsia="SimSun" w:hAnsi="SimSun" w:cs="SimSun"/>
          <w:spacing w:val="-12"/>
          <w:sz w:val="21"/>
          <w:szCs w:val="21"/>
        </w:rPr>
        <w:t>4</w:t>
      </w:r>
      <w:r>
        <w:rPr>
          <w:rFonts w:ascii="SimSun" w:eastAsia="SimSun" w:hAnsi="SimSun" w:cs="SimSun"/>
          <w:spacing w:val="-9"/>
          <w:sz w:val="21"/>
          <w:szCs w:val="21"/>
        </w:rPr>
        <w:t xml:space="preserve"> </w:t>
      </w:r>
      <w:r>
        <w:rPr>
          <w:rFonts w:ascii="SimSun" w:eastAsia="SimSun" w:hAnsi="SimSun" w:cs="SimSun"/>
          <w:spacing w:val="-9"/>
          <w:sz w:val="21"/>
          <w:szCs w:val="21"/>
        </w:rPr>
        <w:t>位于城郊或空旷地带，</w:t>
      </w:r>
      <w:r>
        <w:rPr>
          <w:rFonts w:ascii="SimSun" w:eastAsia="SimSun" w:hAnsi="SimSun" w:cs="SimSun"/>
          <w:spacing w:val="-9"/>
          <w:sz w:val="21"/>
          <w:szCs w:val="21"/>
        </w:rPr>
        <w:t xml:space="preserve"> </w:t>
      </w:r>
      <w:r>
        <w:rPr>
          <w:rFonts w:ascii="SimSun" w:eastAsia="SimSun" w:hAnsi="SimSun" w:cs="SimSun"/>
          <w:spacing w:val="-9"/>
          <w:sz w:val="21"/>
          <w:szCs w:val="21"/>
        </w:rPr>
        <w:t>沿电缆路径的直线间隔</w:t>
      </w:r>
      <w:r>
        <w:rPr>
          <w:rFonts w:ascii="SimSun" w:eastAsia="SimSun" w:hAnsi="SimSun" w:cs="SimSun"/>
          <w:spacing w:val="-9"/>
          <w:sz w:val="21"/>
          <w:szCs w:val="21"/>
        </w:rPr>
        <w:t xml:space="preserve"> </w:t>
      </w:r>
      <w:r>
        <w:rPr>
          <w:rFonts w:ascii="SimSun" w:eastAsia="SimSun" w:hAnsi="SimSun" w:cs="SimSun"/>
          <w:spacing w:val="-9"/>
          <w:sz w:val="21"/>
          <w:szCs w:val="21"/>
        </w:rPr>
        <w:t>100m、转弯处或接头部位，</w:t>
      </w:r>
      <w:r>
        <w:rPr>
          <w:rFonts w:ascii="SimSun" w:eastAsia="SimSun" w:hAnsi="SimSun" w:cs="SimSun"/>
          <w:spacing w:val="-9"/>
          <w:sz w:val="21"/>
          <w:szCs w:val="21"/>
        </w:rPr>
        <w:t xml:space="preserve"> </w:t>
      </w:r>
      <w:r>
        <w:rPr>
          <w:rFonts w:ascii="SimSun" w:eastAsia="SimSun" w:hAnsi="SimSun" w:cs="SimSun"/>
          <w:spacing w:val="-9"/>
          <w:sz w:val="21"/>
          <w:szCs w:val="21"/>
        </w:rPr>
        <w:t>应竖立明显的方位标志或标桩。</w:t>
      </w:r>
    </w:p>
    <w:p>
      <w:pPr>
        <w:spacing w:before="62" w:line="247" w:lineRule="auto"/>
        <w:ind w:left="4" w:right="75"/>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12"/>
          <w:sz w:val="21"/>
          <w:szCs w:val="21"/>
        </w:rPr>
        <w:t xml:space="preserve"> </w:t>
      </w:r>
      <w:r>
        <w:rPr>
          <w:rFonts w:ascii="SimSun" w:eastAsia="SimSun" w:hAnsi="SimSun" w:cs="SimSun"/>
          <w:spacing w:val="-12"/>
          <w:sz w:val="21"/>
          <w:szCs w:val="21"/>
        </w:rPr>
        <w:t>当采用</w:t>
      </w:r>
      <w:r>
        <w:rPr>
          <w:rFonts w:ascii="SimSun" w:eastAsia="SimSun" w:hAnsi="SimSun" w:cs="SimSun"/>
          <w:spacing w:val="-8"/>
          <w:sz w:val="21"/>
          <w:szCs w:val="21"/>
        </w:rPr>
        <w:t>电</w:t>
      </w:r>
      <w:r>
        <w:rPr>
          <w:rFonts w:ascii="SimSun" w:eastAsia="SimSun" w:hAnsi="SimSun" w:cs="SimSun"/>
          <w:spacing w:val="-6"/>
          <w:sz w:val="21"/>
          <w:szCs w:val="21"/>
        </w:rPr>
        <w:t>缆穿波纹管敷设于壕沟时，</w:t>
      </w:r>
      <w:r>
        <w:rPr>
          <w:rFonts w:ascii="SimSun" w:eastAsia="SimSun" w:hAnsi="SimSun" w:cs="SimSun"/>
          <w:spacing w:val="-6"/>
          <w:sz w:val="21"/>
          <w:szCs w:val="21"/>
        </w:rPr>
        <w:t xml:space="preserve"> </w:t>
      </w:r>
      <w:r>
        <w:rPr>
          <w:rFonts w:ascii="SimSun" w:eastAsia="SimSun" w:hAnsi="SimSun" w:cs="SimSun"/>
          <w:spacing w:val="-6"/>
          <w:sz w:val="21"/>
          <w:szCs w:val="21"/>
        </w:rPr>
        <w:t>应沿波纹管顶全长浇注厚度不小于</w:t>
      </w:r>
      <w:r>
        <w:rPr>
          <w:rFonts w:ascii="SimSun" w:eastAsia="SimSun" w:hAnsi="SimSun" w:cs="SimSun"/>
          <w:spacing w:val="-6"/>
          <w:sz w:val="21"/>
          <w:szCs w:val="21"/>
        </w:rPr>
        <w:t xml:space="preserve"> </w:t>
      </w:r>
      <w:r>
        <w:rPr>
          <w:rFonts w:ascii="SimSun" w:eastAsia="SimSun" w:hAnsi="SimSun" w:cs="SimSun"/>
          <w:spacing w:val="-6"/>
          <w:sz w:val="21"/>
          <w:szCs w:val="21"/>
        </w:rPr>
        <w:t>100mm</w:t>
      </w:r>
      <w:r>
        <w:rPr>
          <w:rFonts w:ascii="SimSun" w:eastAsia="SimSun" w:hAnsi="SimSun" w:cs="SimSun"/>
          <w:spacing w:val="-6"/>
          <w:sz w:val="21"/>
          <w:szCs w:val="21"/>
        </w:rPr>
        <w:t xml:space="preserve"> </w:t>
      </w:r>
      <w:r>
        <w:rPr>
          <w:rFonts w:ascii="SimSun" w:eastAsia="SimSun" w:hAnsi="SimSun" w:cs="SimSun"/>
          <w:spacing w:val="-6"/>
          <w:sz w:val="21"/>
          <w:szCs w:val="21"/>
        </w:rPr>
        <w:t>的素混凝土，</w:t>
      </w:r>
      <w:r>
        <w:rPr>
          <w:rFonts w:ascii="SimSun" w:eastAsia="SimSun" w:hAnsi="SimSun" w:cs="SimSun"/>
          <w:spacing w:val="-6"/>
          <w:sz w:val="21"/>
          <w:szCs w:val="21"/>
        </w:rPr>
        <w:t xml:space="preserve"> </w:t>
      </w:r>
      <w:r>
        <w:rPr>
          <w:rFonts w:ascii="SimSun" w:eastAsia="SimSun" w:hAnsi="SimSun" w:cs="SimSun"/>
          <w:spacing w:val="-6"/>
          <w:sz w:val="21"/>
          <w:szCs w:val="21"/>
        </w:rPr>
        <w:t>宽度不应小</w:t>
      </w:r>
      <w:r>
        <w:rPr>
          <w:rFonts w:ascii="SimSun" w:eastAsia="SimSun" w:hAnsi="SimSun" w:cs="SimSun"/>
          <w:sz w:val="21"/>
          <w:szCs w:val="21"/>
        </w:rPr>
        <w:t xml:space="preserve"> </w:t>
      </w:r>
      <w:r>
        <w:rPr>
          <w:rFonts w:ascii="SimSun" w:eastAsia="SimSun" w:hAnsi="SimSun" w:cs="SimSun"/>
          <w:spacing w:val="-5"/>
          <w:sz w:val="21"/>
          <w:szCs w:val="21"/>
        </w:rPr>
        <w:t>于管外侧</w:t>
      </w:r>
      <w:r>
        <w:rPr>
          <w:rFonts w:ascii="SimSun" w:eastAsia="SimSun" w:hAnsi="SimSun" w:cs="SimSun"/>
          <w:spacing w:val="-5"/>
          <w:sz w:val="21"/>
          <w:szCs w:val="21"/>
        </w:rPr>
        <w:t xml:space="preserve"> </w:t>
      </w:r>
      <w:r>
        <w:rPr>
          <w:rFonts w:ascii="SimSun" w:eastAsia="SimSun" w:hAnsi="SimSun" w:cs="SimSun"/>
          <w:spacing w:val="-5"/>
          <w:sz w:val="21"/>
          <w:szCs w:val="21"/>
        </w:rPr>
        <w:t>50m</w:t>
      </w:r>
      <w:r>
        <w:rPr>
          <w:rFonts w:ascii="SimSun" w:eastAsia="SimSun" w:hAnsi="SimSun" w:cs="SimSun"/>
          <w:spacing w:val="-2"/>
          <w:sz w:val="21"/>
          <w:szCs w:val="21"/>
        </w:rPr>
        <w:t>m</w:t>
      </w:r>
      <w:r>
        <w:rPr>
          <w:rFonts w:ascii="SimSun" w:eastAsia="SimSun" w:hAnsi="SimSun" w:cs="SimSun"/>
          <w:spacing w:val="-5"/>
          <w:sz w:val="21"/>
          <w:szCs w:val="21"/>
        </w:rPr>
        <w:t>，电缆可不含铠装。</w:t>
      </w:r>
    </w:p>
    <w:p>
      <w:pPr>
        <w:spacing w:before="62" w:line="220" w:lineRule="auto"/>
        <w:ind w:left="5"/>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5.3.3</w:t>
      </w:r>
      <w:r>
        <w:rPr>
          <w:rFonts w:ascii="SimSun" w:eastAsia="SimSun" w:hAnsi="SimSun" w:cs="SimSun"/>
          <w:spacing w:val="-2"/>
          <w:sz w:val="21"/>
          <w:szCs w:val="21"/>
        </w:rPr>
        <w:t xml:space="preserve"> </w:t>
      </w:r>
      <w:r>
        <w:rPr>
          <w:rFonts w:ascii="SimSun" w:eastAsia="SimSun" w:hAnsi="SimSun" w:cs="SimSun"/>
          <w:spacing w:val="-2"/>
          <w:sz w:val="21"/>
          <w:szCs w:val="21"/>
        </w:rPr>
        <w:t>直埋敷设于非冻土地区时，电缆埋置深度</w:t>
      </w:r>
      <w:r>
        <w:rPr>
          <w:rFonts w:ascii="SimSun" w:eastAsia="SimSun" w:hAnsi="SimSun" w:cs="SimSun"/>
          <w:spacing w:val="-1"/>
          <w:sz w:val="21"/>
          <w:szCs w:val="21"/>
        </w:rPr>
        <w:t>应符合下列规定：</w:t>
      </w:r>
    </w:p>
    <w:p>
      <w:pPr>
        <w:spacing w:before="61" w:line="220"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电</w:t>
      </w:r>
      <w:r>
        <w:rPr>
          <w:rFonts w:ascii="SimSun" w:eastAsia="SimSun" w:hAnsi="SimSun" w:cs="SimSun"/>
          <w:spacing w:val="-4"/>
          <w:sz w:val="21"/>
          <w:szCs w:val="21"/>
        </w:rPr>
        <w:t>缆</w:t>
      </w:r>
      <w:r>
        <w:rPr>
          <w:rFonts w:ascii="SimSun" w:eastAsia="SimSun" w:hAnsi="SimSun" w:cs="SimSun"/>
          <w:spacing w:val="-3"/>
          <w:sz w:val="21"/>
          <w:szCs w:val="21"/>
        </w:rPr>
        <w:t>外皮至地下构筑物基础，不得小于</w:t>
      </w:r>
      <w:r>
        <w:rPr>
          <w:rFonts w:ascii="SimSun" w:eastAsia="SimSun" w:hAnsi="SimSun" w:cs="SimSun"/>
          <w:spacing w:val="-3"/>
          <w:sz w:val="21"/>
          <w:szCs w:val="21"/>
        </w:rPr>
        <w:t xml:space="preserve"> </w:t>
      </w:r>
      <w:r>
        <w:rPr>
          <w:rFonts w:ascii="SimSun" w:eastAsia="SimSun" w:hAnsi="SimSun" w:cs="SimSun"/>
          <w:spacing w:val="-3"/>
          <w:sz w:val="21"/>
          <w:szCs w:val="21"/>
        </w:rPr>
        <w:t>0.3m。</w:t>
      </w:r>
    </w:p>
    <w:p>
      <w:pPr>
        <w:spacing w:before="62" w:line="256" w:lineRule="auto"/>
        <w:ind w:left="4" w:right="75" w:hanging="1"/>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电缆外皮至地面深度，不得小于</w:t>
      </w:r>
      <w:r>
        <w:rPr>
          <w:rFonts w:ascii="SimSun" w:eastAsia="SimSun" w:hAnsi="SimSun" w:cs="SimSun"/>
          <w:spacing w:val="-3"/>
          <w:sz w:val="21"/>
          <w:szCs w:val="21"/>
        </w:rPr>
        <w:t xml:space="preserve"> </w:t>
      </w:r>
      <w:r>
        <w:rPr>
          <w:rFonts w:ascii="SimSun" w:eastAsia="SimSun" w:hAnsi="SimSun" w:cs="SimSun"/>
          <w:spacing w:val="-3"/>
          <w:sz w:val="21"/>
          <w:szCs w:val="21"/>
        </w:rPr>
        <w:t>0.7</w:t>
      </w:r>
      <w:r>
        <w:rPr>
          <w:rFonts w:ascii="SimSun" w:eastAsia="SimSun" w:hAnsi="SimSun" w:cs="SimSun"/>
          <w:sz w:val="21"/>
          <w:szCs w:val="21"/>
        </w:rPr>
        <w:t>m</w:t>
      </w:r>
      <w:r>
        <w:rPr>
          <w:rFonts w:ascii="SimSun" w:eastAsia="SimSun" w:hAnsi="SimSun" w:cs="SimSun"/>
          <w:spacing w:val="-3"/>
          <w:sz w:val="21"/>
          <w:szCs w:val="21"/>
        </w:rPr>
        <w:t>；当位于行车道或耕地下时，应适当加深，且不宜小于</w:t>
      </w:r>
      <w:r>
        <w:rPr>
          <w:rFonts w:ascii="SimSun" w:eastAsia="SimSun" w:hAnsi="SimSun" w:cs="SimSun"/>
          <w:spacing w:val="-3"/>
          <w:sz w:val="21"/>
          <w:szCs w:val="21"/>
        </w:rPr>
        <w:t xml:space="preserve"> </w:t>
      </w:r>
      <w:r>
        <w:rPr>
          <w:rFonts w:ascii="SimSun" w:eastAsia="SimSun" w:hAnsi="SimSun" w:cs="SimSun"/>
          <w:spacing w:val="-3"/>
          <w:sz w:val="21"/>
          <w:szCs w:val="21"/>
        </w:rPr>
        <w:t>1.0</w:t>
      </w:r>
      <w:r>
        <w:rPr>
          <w:rFonts w:ascii="SimSun" w:eastAsia="SimSun" w:hAnsi="SimSun" w:cs="SimSun"/>
          <w:sz w:val="21"/>
          <w:szCs w:val="21"/>
        </w:rPr>
        <w:t>m</w:t>
      </w:r>
      <w:r>
        <w:rPr>
          <w:rFonts w:ascii="SimSun" w:eastAsia="SimSun" w:hAnsi="SimSun" w:cs="SimSun"/>
          <w:spacing w:val="-3"/>
          <w:sz w:val="21"/>
          <w:szCs w:val="21"/>
        </w:rPr>
        <w:t>。</w:t>
      </w:r>
      <w:r>
        <w:rPr>
          <w:rFonts w:ascii="SimSun" w:eastAsia="SimSun" w:hAnsi="SimSun" w:cs="SimSun"/>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5.3.4</w:t>
      </w:r>
      <w:r>
        <w:rPr>
          <w:rFonts w:ascii="SimSun" w:eastAsia="SimSun" w:hAnsi="SimSun" w:cs="SimSun"/>
          <w:spacing w:val="-5"/>
          <w:sz w:val="21"/>
          <w:szCs w:val="21"/>
        </w:rPr>
        <w:t xml:space="preserve"> </w:t>
      </w:r>
      <w:r>
        <w:rPr>
          <w:rFonts w:ascii="SimSun" w:eastAsia="SimSun" w:hAnsi="SimSun" w:cs="SimSun"/>
          <w:spacing w:val="-5"/>
          <w:sz w:val="21"/>
          <w:szCs w:val="21"/>
        </w:rPr>
        <w:t>直埋敷设于冻土地区时，</w:t>
      </w:r>
      <w:r>
        <w:rPr>
          <w:rFonts w:ascii="SimSun" w:eastAsia="SimSun" w:hAnsi="SimSun" w:cs="SimSun"/>
          <w:spacing w:val="-5"/>
          <w:sz w:val="21"/>
          <w:szCs w:val="21"/>
        </w:rPr>
        <w:t xml:space="preserve"> </w:t>
      </w:r>
      <w:r>
        <w:rPr>
          <w:rFonts w:ascii="SimSun" w:eastAsia="SimSun" w:hAnsi="SimSun" w:cs="SimSun"/>
          <w:spacing w:val="-5"/>
          <w:sz w:val="21"/>
          <w:szCs w:val="21"/>
        </w:rPr>
        <w:t>宜埋入冻土层以下，</w:t>
      </w:r>
      <w:r>
        <w:rPr>
          <w:rFonts w:ascii="SimSun" w:eastAsia="SimSun" w:hAnsi="SimSun" w:cs="SimSun"/>
          <w:spacing w:val="-5"/>
          <w:sz w:val="21"/>
          <w:szCs w:val="21"/>
        </w:rPr>
        <w:t xml:space="preserve"> </w:t>
      </w:r>
      <w:r>
        <w:rPr>
          <w:rFonts w:ascii="SimSun" w:eastAsia="SimSun" w:hAnsi="SimSun" w:cs="SimSun"/>
          <w:spacing w:val="-5"/>
          <w:sz w:val="21"/>
          <w:szCs w:val="21"/>
        </w:rPr>
        <w:t>当无法深埋时可埋设在土壤排水性好的干燥冻土</w:t>
      </w:r>
      <w:r>
        <w:rPr>
          <w:rFonts w:ascii="SimSun" w:eastAsia="SimSun" w:hAnsi="SimSun" w:cs="SimSun"/>
          <w:sz w:val="21"/>
          <w:szCs w:val="21"/>
        </w:rPr>
        <w:t>层或</w:t>
      </w:r>
      <w:r>
        <w:rPr>
          <w:rFonts w:ascii="SimSun" w:eastAsia="SimSun" w:hAnsi="SimSun" w:cs="SimSun"/>
          <w:sz w:val="21"/>
          <w:szCs w:val="21"/>
        </w:rPr>
        <w:t xml:space="preserve"> </w:t>
      </w:r>
      <w:r>
        <w:rPr>
          <w:rFonts w:ascii="SimSun" w:eastAsia="SimSun" w:hAnsi="SimSun" w:cs="SimSun"/>
          <w:spacing w:val="-2"/>
          <w:sz w:val="21"/>
          <w:szCs w:val="21"/>
        </w:rPr>
        <w:t>回填土中，也可采取其他防止电缆受到损</w:t>
      </w:r>
      <w:r>
        <w:rPr>
          <w:rFonts w:ascii="SimSun" w:eastAsia="SimSun" w:hAnsi="SimSun" w:cs="SimSun"/>
          <w:spacing w:val="-1"/>
          <w:sz w:val="21"/>
          <w:szCs w:val="21"/>
        </w:rPr>
        <w:t>伤的措施。</w:t>
      </w:r>
    </w:p>
    <w:p>
      <w:pPr>
        <w:sectPr>
          <w:footerReference w:type="default" r:id="rId38"/>
          <w:type w:val="nextPage"/>
          <w:pgSz w:w="11905" w:h="16840"/>
          <w:pgMar w:top="1066" w:right="1057" w:bottom="1158" w:left="1141" w:header="0" w:footer="998" w:gutter="0"/>
          <w:pgNumType w:start="33"/>
          <w:cols w:space="708"/>
          <w:titlePg w:val="0"/>
        </w:sectPr>
      </w:pPr>
    </w:p>
    <w:p>
      <w:pPr>
        <w:spacing w:before="42" w:line="220" w:lineRule="auto"/>
        <w:ind w:left="125"/>
        <w:outlineLvl w:val="6"/>
        <w:rPr>
          <w:rFonts w:ascii="SimSun" w:eastAsia="SimSun" w:hAnsi="SimSun" w:cs="SimSun"/>
          <w:sz w:val="21"/>
          <w:szCs w:val="21"/>
        </w:rPr>
      </w:pPr>
      <w:bookmarkStart w:id="17" w:name="_bookmark18"/>
      <w:bookmarkEnd w:id="17"/>
      <w:bookmarkStart w:id="18" w:name="_bookmark19"/>
      <w:bookmarkEnd w:id="18"/>
      <w:r>
        <w:rPr>
          <w:rFonts w:ascii="SimSun" w:eastAsia="SimSun" w:hAnsi="SimSun" w:cs="SimSun"/>
          <w:spacing w:val="-1"/>
          <w:sz w:val="21"/>
          <w:szCs w:val="21"/>
          <w14:textOutline w14:w="2667">
            <w14:solidFill>
              <w14:srgbClr w14:val="000000"/>
            </w14:solidFill>
            <w14:prstDash w14:val="solid"/>
            <w14:miter w14:lim="1"/>
          </w14:textOutline>
        </w:rPr>
        <w:t>5.3.5</w:t>
      </w:r>
      <w:r>
        <w:rPr>
          <w:rFonts w:ascii="SimSun" w:eastAsia="SimSun" w:hAnsi="SimSun" w:cs="SimSun"/>
          <w:spacing w:val="-1"/>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直埋敷设的电缆，严禁位于地</w:t>
      </w:r>
      <w:r>
        <w:rPr>
          <w:rFonts w:ascii="SimSun" w:eastAsia="SimSun" w:hAnsi="SimSun" w:cs="SimSun"/>
          <w:sz w:val="21"/>
          <w:szCs w:val="21"/>
          <w14:textOutline w14:w="2667">
            <w14:solidFill>
              <w14:srgbClr w14:val="000000"/>
            </w14:solidFill>
            <w14:prstDash w14:val="solid"/>
            <w14:miter w14:lim="1"/>
          </w14:textOutline>
        </w:rPr>
        <w:t>下管道的正上方或正下方。</w:t>
      </w:r>
    </w:p>
    <w:p>
      <w:pPr>
        <w:spacing w:before="62" w:line="247" w:lineRule="auto"/>
        <w:ind w:left="558" w:right="1508"/>
        <w:jc w:val="right"/>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电缆与电缆</w:t>
      </w:r>
      <w:r>
        <w:rPr>
          <w:rFonts w:ascii="SimSun" w:eastAsia="SimSun" w:hAnsi="SimSun" w:cs="SimSun"/>
          <w:spacing w:val="-4"/>
          <w:sz w:val="21"/>
          <w:szCs w:val="21"/>
          <w14:textOutline w14:w="2667">
            <w14:solidFill>
              <w14:srgbClr w14:val="000000"/>
            </w14:solidFill>
            <w14:prstDash w14:val="solid"/>
            <w14:miter w14:lim="1"/>
          </w14:textOutline>
        </w:rPr>
        <w:t>、</w:t>
      </w:r>
      <w:r>
        <w:rPr>
          <w:rFonts w:ascii="SimSun" w:eastAsia="SimSun" w:hAnsi="SimSun" w:cs="SimSun"/>
          <w:spacing w:val="-3"/>
          <w:sz w:val="21"/>
          <w:szCs w:val="21"/>
          <w14:textOutline w14:w="2667">
            <w14:solidFill>
              <w14:srgbClr w14:val="000000"/>
            </w14:solidFill>
            <w14:prstDash w14:val="solid"/>
            <w14:miter w14:lim="1"/>
          </w14:textOutline>
        </w:rPr>
        <w:t>管道、道路、构筑物等之间的容许最小距离，应符合表</w:t>
      </w:r>
      <w:r>
        <w:rPr>
          <w:rFonts w:ascii="SimSun" w:eastAsia="SimSun" w:hAnsi="SimSun" w:cs="SimSun"/>
          <w:spacing w:val="-3"/>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5.3.5</w:t>
      </w:r>
      <w:r>
        <w:rPr>
          <w:rFonts w:ascii="SimSun" w:eastAsia="SimSun" w:hAnsi="SimSun" w:cs="SimSun"/>
          <w:spacing w:val="-3"/>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的规定。</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表</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5.3.5</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电缆与电缆、管道、道路、构</w:t>
      </w:r>
      <w:r>
        <w:rPr>
          <w:rFonts w:ascii="SimSun" w:eastAsia="SimSun" w:hAnsi="SimSun" w:cs="SimSun"/>
          <w:spacing w:val="1"/>
          <w:sz w:val="21"/>
          <w:szCs w:val="21"/>
          <w14:textOutline w14:w="2667">
            <w14:solidFill>
              <w14:srgbClr w14:val="000000"/>
            </w14:solidFill>
            <w14:prstDash w14:val="solid"/>
            <w14:miter w14:lim="1"/>
          </w14:textOutline>
        </w:rPr>
        <w:t>筑物等之间的容许最小距离(</w:t>
      </w:r>
      <w:r>
        <w:rPr>
          <w:rFonts w:ascii="SimSun" w:eastAsia="SimSun" w:hAnsi="SimSun" w:cs="SimSun"/>
          <w:sz w:val="21"/>
          <w:szCs w:val="21"/>
          <w14:textOutline w14:w="2667">
            <w14:solidFill>
              <w14:srgbClr w14:val="000000"/>
            </w14:solidFill>
            <w14:prstDash w14:val="solid"/>
            <w14:miter w14:lim="1"/>
          </w14:textOutline>
        </w:rPr>
        <w:t>m</w:t>
      </w:r>
      <w:r>
        <w:rPr>
          <w:rFonts w:ascii="SimSun" w:eastAsia="SimSun" w:hAnsi="SimSun" w:cs="SimSun"/>
          <w:spacing w:val="1"/>
          <w:sz w:val="21"/>
          <w:szCs w:val="21"/>
          <w14:textOutline w14:w="2667">
            <w14:solidFill>
              <w14:srgbClr w14:val="000000"/>
            </w14:solidFill>
            <w14:prstDash w14:val="solid"/>
            <w14:miter w14:lim="1"/>
          </w14:textOutline>
        </w:rPr>
        <w:t>)</w:t>
      </w:r>
    </w:p>
    <w:p>
      <w:pPr>
        <w:spacing w:line="119" w:lineRule="auto"/>
        <w:rPr>
          <w:rFonts w:ascii="Arial"/>
          <w:sz w:val="2"/>
        </w:rPr>
      </w:pPr>
    </w:p>
    <w:tbl>
      <w:tblPr>
        <w:tblStyle w:val="TableNormal5"/>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67"/>
        <w:gridCol w:w="2663"/>
        <w:gridCol w:w="1596"/>
        <w:gridCol w:w="1601"/>
      </w:tblGrid>
      <w:tr>
        <w:tblPrEx>
          <w:tblW w:w="852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330" w:type="dxa"/>
            <w:gridSpan w:val="2"/>
            <w:vAlign w:val="top"/>
          </w:tcPr>
          <w:p>
            <w:pPr>
              <w:spacing w:before="54" w:line="220" w:lineRule="auto"/>
              <w:ind w:left="1431"/>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电缆直埋敷设时的配置情况</w:t>
            </w:r>
          </w:p>
        </w:tc>
        <w:tc>
          <w:tcPr>
            <w:tcW w:w="1596" w:type="dxa"/>
            <w:vAlign w:val="top"/>
          </w:tcPr>
          <w:p>
            <w:pPr>
              <w:spacing w:before="54" w:line="221" w:lineRule="auto"/>
              <w:ind w:left="488"/>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平</w:t>
            </w:r>
            <w:r>
              <w:rPr>
                <w:rFonts w:ascii="SimSun" w:eastAsia="SimSun" w:hAnsi="SimSun" w:cs="SimSun"/>
                <w:spacing w:val="1"/>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行</w:t>
            </w:r>
          </w:p>
        </w:tc>
        <w:tc>
          <w:tcPr>
            <w:tcW w:w="1601" w:type="dxa"/>
            <w:vAlign w:val="top"/>
          </w:tcPr>
          <w:p>
            <w:pPr>
              <w:spacing w:before="54" w:line="222" w:lineRule="auto"/>
              <w:ind w:left="494"/>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交</w:t>
            </w:r>
            <w:r>
              <w:rPr>
                <w:rFonts w:ascii="SimSun" w:eastAsia="SimSun" w:hAnsi="SimSun" w:cs="SimSun"/>
                <w:sz w:val="21"/>
                <w:szCs w:val="21"/>
              </w:rPr>
              <w:t xml:space="preserve">  </w:t>
            </w:r>
            <w:r>
              <w:rPr>
                <w:rFonts w:ascii="SimSun" w:eastAsia="SimSun" w:hAnsi="SimSun" w:cs="SimSun"/>
                <w:sz w:val="21"/>
                <w:szCs w:val="21"/>
                <w14:textOutline w14:w="2667">
                  <w14:solidFill>
                    <w14:srgbClr w14:val="000000"/>
                  </w14:solidFill>
                  <w14:prstDash w14:val="solid"/>
                  <w14:miter w14:lim="1"/>
                </w14:textOutline>
              </w:rPr>
              <w:t>叉</w:t>
            </w:r>
          </w:p>
        </w:tc>
      </w:tr>
      <w:tr>
        <w:tblPrEx>
          <w:tblW w:w="8527" w:type="dxa"/>
          <w:tblInd w:w="2" w:type="dxa"/>
          <w:tblLayout w:type="fixed"/>
        </w:tblPrEx>
        <w:trPr>
          <w:trHeight w:val="316"/>
        </w:trPr>
        <w:tc>
          <w:tcPr>
            <w:tcW w:w="5330" w:type="dxa"/>
            <w:gridSpan w:val="2"/>
            <w:vAlign w:val="top"/>
          </w:tcPr>
          <w:p>
            <w:pPr>
              <w:spacing w:before="50" w:line="220" w:lineRule="auto"/>
              <w:ind w:left="2038"/>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控制电缆</w:t>
            </w:r>
            <w:r>
              <w:rPr>
                <w:rFonts w:ascii="SimSun" w:eastAsia="SimSun" w:hAnsi="SimSun" w:cs="SimSun"/>
                <w:sz w:val="21"/>
                <w:szCs w:val="21"/>
                <w14:textOutline w14:w="2667">
                  <w14:solidFill>
                    <w14:srgbClr w14:val="000000"/>
                  </w14:solidFill>
                  <w14:prstDash w14:val="solid"/>
                  <w14:miter w14:lim="1"/>
                </w14:textOutline>
              </w:rPr>
              <w:t>之间</w:t>
            </w:r>
          </w:p>
        </w:tc>
        <w:tc>
          <w:tcPr>
            <w:tcW w:w="1596" w:type="dxa"/>
            <w:vAlign w:val="top"/>
          </w:tcPr>
          <w:p>
            <w:pPr>
              <w:spacing w:before="149" w:line="132" w:lineRule="exact"/>
              <w:ind w:left="750"/>
              <w:rPr>
                <w:rFonts w:ascii="SimSun" w:eastAsia="SimSun" w:hAnsi="SimSun" w:cs="SimSun"/>
                <w:sz w:val="8"/>
                <w:szCs w:val="8"/>
              </w:rPr>
            </w:pPr>
            <w:r>
              <w:rPr>
                <w:rFonts w:ascii="SimSun" w:eastAsia="SimSun" w:hAnsi="SimSun" w:cs="SimSun"/>
                <w:spacing w:val="58"/>
                <w:position w:val="1"/>
                <w:sz w:val="8"/>
                <w:szCs w:val="8"/>
                <w14:textOutline w14:w="2667">
                  <w14:solidFill>
                    <w14:srgbClr w14:val="000000"/>
                  </w14:solidFill>
                  <w14:prstDash w14:val="solid"/>
                  <w14:miter w14:lim="1"/>
                </w14:textOutline>
              </w:rPr>
              <w:t>-</w:t>
            </w:r>
          </w:p>
        </w:tc>
        <w:tc>
          <w:tcPr>
            <w:tcW w:w="1601" w:type="dxa"/>
            <w:vAlign w:val="top"/>
          </w:tcPr>
          <w:p>
            <w:pPr>
              <w:spacing w:before="25" w:line="235" w:lineRule="auto"/>
              <w:ind w:left="594"/>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2"/>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8"/>
        </w:trPr>
        <w:tc>
          <w:tcPr>
            <w:tcW w:w="2667" w:type="dxa"/>
            <w:vMerge w:val="restart"/>
            <w:tcBorders>
              <w:bottom w:val="nil"/>
            </w:tcBorders>
            <w:vAlign w:val="top"/>
          </w:tcPr>
          <w:p>
            <w:pPr>
              <w:spacing w:before="57" w:line="247" w:lineRule="auto"/>
              <w:ind w:left="1024" w:right="172" w:hanging="819"/>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电力</w:t>
            </w:r>
            <w:r>
              <w:rPr>
                <w:rFonts w:ascii="SimSun" w:eastAsia="SimSun" w:hAnsi="SimSun" w:cs="SimSun"/>
                <w:spacing w:val="-2"/>
                <w:sz w:val="21"/>
                <w:szCs w:val="21"/>
                <w14:textOutline w14:w="2667">
                  <w14:solidFill>
                    <w14:srgbClr w14:val="000000"/>
                  </w14:solidFill>
                  <w14:prstDash w14:val="solid"/>
                  <w14:miter w14:lim="1"/>
                </w14:textOutline>
              </w:rPr>
              <w:t>电缆之间或与控制电</w:t>
            </w:r>
            <w:r>
              <w:rPr>
                <w:rFonts w:ascii="SimSun" w:eastAsia="SimSun" w:hAnsi="SimSun" w:cs="SimSun"/>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缆之</w:t>
            </w:r>
            <w:r>
              <w:rPr>
                <w:rFonts w:ascii="SimSun" w:eastAsia="SimSun" w:hAnsi="SimSun" w:cs="SimSun"/>
                <w:spacing w:val="-1"/>
                <w:sz w:val="21"/>
                <w:szCs w:val="21"/>
                <w14:textOutline w14:w="2667">
                  <w14:solidFill>
                    <w14:srgbClr w14:val="000000"/>
                  </w14:solidFill>
                  <w14:prstDash w14:val="solid"/>
                  <w14:miter w14:lim="1"/>
                </w14:textOutline>
              </w:rPr>
              <w:t>间</w:t>
            </w:r>
          </w:p>
        </w:tc>
        <w:tc>
          <w:tcPr>
            <w:tcW w:w="2663" w:type="dxa"/>
            <w:vAlign w:val="top"/>
          </w:tcPr>
          <w:p>
            <w:pPr>
              <w:spacing w:before="52" w:line="220" w:lineRule="auto"/>
              <w:ind w:left="375"/>
              <w:rPr>
                <w:rFonts w:ascii="SimSun" w:eastAsia="SimSun" w:hAnsi="SimSun" w:cs="SimSun"/>
                <w:sz w:val="21"/>
                <w:szCs w:val="21"/>
              </w:rPr>
            </w:pPr>
            <w:r>
              <w:rPr>
                <w:rFonts w:ascii="SimSun" w:eastAsia="SimSun" w:hAnsi="SimSun" w:cs="SimSun"/>
                <w:spacing w:val="-10"/>
                <w:sz w:val="21"/>
                <w:szCs w:val="21"/>
                <w14:textOutline w14:w="2667">
                  <w14:solidFill>
                    <w14:srgbClr w14:val="000000"/>
                  </w14:solidFill>
                  <w14:prstDash w14:val="solid"/>
                  <w14:miter w14:lim="1"/>
                </w14:textOutline>
              </w:rPr>
              <w:t>1</w:t>
            </w:r>
            <w:r>
              <w:rPr>
                <w:rFonts w:ascii="SimSun" w:eastAsia="SimSun" w:hAnsi="SimSun" w:cs="SimSun"/>
                <w:spacing w:val="-6"/>
                <w:sz w:val="21"/>
                <w:szCs w:val="21"/>
                <w14:textOutline w14:w="2667">
                  <w14:solidFill>
                    <w14:srgbClr w14:val="000000"/>
                  </w14:solidFill>
                  <w14:prstDash w14:val="solid"/>
                  <w14:miter w14:lim="1"/>
                </w14:textOutline>
              </w:rPr>
              <w:t>0</w:t>
            </w:r>
            <w:r>
              <w:rPr>
                <w:rFonts w:ascii="SimSun" w:eastAsia="SimSun" w:hAnsi="SimSun" w:cs="SimSun"/>
                <w:spacing w:val="-5"/>
                <w:sz w:val="21"/>
                <w:szCs w:val="21"/>
                <w14:textOutline w14:w="2667">
                  <w14:solidFill>
                    <w14:srgbClr w14:val="000000"/>
                  </w14:solidFill>
                  <w14:prstDash w14:val="solid"/>
                  <w14:miter w14:lim="1"/>
                </w14:textOutline>
              </w:rPr>
              <w:t>kV</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及以下电力电缆</w:t>
            </w:r>
          </w:p>
        </w:tc>
        <w:tc>
          <w:tcPr>
            <w:tcW w:w="1596" w:type="dxa"/>
            <w:vAlign w:val="top"/>
          </w:tcPr>
          <w:p>
            <w:pPr>
              <w:spacing w:before="83" w:line="185" w:lineRule="auto"/>
              <w:ind w:left="647"/>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0</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1</w:t>
            </w:r>
          </w:p>
        </w:tc>
        <w:tc>
          <w:tcPr>
            <w:tcW w:w="1601" w:type="dxa"/>
            <w:vAlign w:val="top"/>
          </w:tcPr>
          <w:p>
            <w:pPr>
              <w:spacing w:before="26" w:line="235" w:lineRule="auto"/>
              <w:ind w:left="593"/>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2"/>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6"/>
        </w:trPr>
        <w:tc>
          <w:tcPr>
            <w:tcW w:w="2667" w:type="dxa"/>
            <w:vMerge/>
            <w:tcBorders>
              <w:top w:val="nil"/>
            </w:tcBorders>
            <w:vAlign w:val="top"/>
          </w:tcPr>
          <w:p>
            <w:pPr>
              <w:rPr>
                <w:rFonts w:ascii="Arial"/>
                <w:sz w:val="21"/>
              </w:rPr>
            </w:pPr>
          </w:p>
        </w:tc>
        <w:tc>
          <w:tcPr>
            <w:tcW w:w="2663" w:type="dxa"/>
            <w:vAlign w:val="top"/>
          </w:tcPr>
          <w:p>
            <w:pPr>
              <w:spacing w:before="50" w:line="220" w:lineRule="auto"/>
              <w:ind w:left="375"/>
              <w:rPr>
                <w:rFonts w:ascii="SimSun" w:eastAsia="SimSun" w:hAnsi="SimSun" w:cs="SimSun"/>
                <w:sz w:val="21"/>
                <w:szCs w:val="21"/>
              </w:rPr>
            </w:pPr>
            <w:r>
              <w:rPr>
                <w:rFonts w:ascii="SimSun" w:eastAsia="SimSun" w:hAnsi="SimSun" w:cs="SimSun"/>
                <w:spacing w:val="-10"/>
                <w:sz w:val="21"/>
                <w:szCs w:val="21"/>
                <w14:textOutline w14:w="2667">
                  <w14:solidFill>
                    <w14:srgbClr w14:val="000000"/>
                  </w14:solidFill>
                  <w14:prstDash w14:val="solid"/>
                  <w14:miter w14:lim="1"/>
                </w14:textOutline>
              </w:rPr>
              <w:t>1</w:t>
            </w:r>
            <w:r>
              <w:rPr>
                <w:rFonts w:ascii="SimSun" w:eastAsia="SimSun" w:hAnsi="SimSun" w:cs="SimSun"/>
                <w:spacing w:val="-7"/>
                <w:sz w:val="21"/>
                <w:szCs w:val="21"/>
                <w14:textOutline w14:w="2667">
                  <w14:solidFill>
                    <w14:srgbClr w14:val="000000"/>
                  </w14:solidFill>
                  <w14:prstDash w14:val="solid"/>
                  <w14:miter w14:lim="1"/>
                </w14:textOutline>
              </w:rPr>
              <w:t>0</w:t>
            </w:r>
            <w:r>
              <w:rPr>
                <w:rFonts w:ascii="SimSun" w:eastAsia="SimSun" w:hAnsi="SimSun" w:cs="SimSun"/>
                <w:spacing w:val="-5"/>
                <w:sz w:val="21"/>
                <w:szCs w:val="21"/>
                <w14:textOutline w14:w="2667">
                  <w14:solidFill>
                    <w14:srgbClr w14:val="000000"/>
                  </w14:solidFill>
                  <w14:prstDash w14:val="solid"/>
                  <w14:miter w14:lim="1"/>
                </w14:textOutline>
              </w:rPr>
              <w:t>kV</w:t>
            </w:r>
            <w:r>
              <w:rPr>
                <w:rFonts w:ascii="SimSun" w:eastAsia="SimSun" w:hAnsi="SimSun" w:cs="SimSun"/>
                <w:spacing w:val="-5"/>
                <w:sz w:val="21"/>
                <w:szCs w:val="21"/>
              </w:rPr>
              <w:t xml:space="preserve"> </w:t>
            </w:r>
            <w:r>
              <w:rPr>
                <w:rFonts w:ascii="SimSun" w:eastAsia="SimSun" w:hAnsi="SimSun" w:cs="SimSun"/>
                <w:spacing w:val="-5"/>
                <w:sz w:val="21"/>
                <w:szCs w:val="21"/>
                <w14:textOutline w14:w="2667">
                  <w14:solidFill>
                    <w14:srgbClr w14:val="000000"/>
                  </w14:solidFill>
                  <w14:prstDash w14:val="solid"/>
                  <w14:miter w14:lim="1"/>
                </w14:textOutline>
              </w:rPr>
              <w:t>及以上电力电缆</w:t>
            </w:r>
          </w:p>
        </w:tc>
        <w:tc>
          <w:tcPr>
            <w:tcW w:w="1596" w:type="dxa"/>
            <w:vAlign w:val="top"/>
          </w:tcPr>
          <w:p>
            <w:pPr>
              <w:spacing w:before="25" w:line="235" w:lineRule="auto"/>
              <w:ind w:left="539"/>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w:t>
            </w:r>
            <w:r>
              <w:rPr>
                <w:rFonts w:ascii="SimSun" w:eastAsia="SimSun" w:hAnsi="SimSun" w:cs="SimSun"/>
                <w:spacing w:val="-1"/>
                <w:position w:val="-1"/>
                <w:sz w:val="21"/>
                <w:szCs w:val="21"/>
                <w14:textOutline w14:w="2667">
                  <w14:solidFill>
                    <w14:srgbClr w14:val="000000"/>
                  </w14:solidFill>
                  <w14:prstDash w14:val="solid"/>
                  <w14:miter w14:lim="1"/>
                </w14:textOutline>
              </w:rPr>
              <w:t>.25</w:t>
            </w:r>
            <w:r>
              <w:rPr>
                <w:rFonts w:ascii="SimSun" w:eastAsia="SimSun" w:hAnsi="SimSun" w:cs="SimSun"/>
                <w:spacing w:val="-1"/>
                <w:position w:val="9"/>
                <w:sz w:val="11"/>
                <w:szCs w:val="11"/>
                <w14:textOutline w14:w="1396">
                  <w14:solidFill>
                    <w14:srgbClr w14:val="000000"/>
                  </w14:solidFill>
                  <w14:prstDash w14:val="solid"/>
                  <w14:miter w14:lim="1"/>
                </w14:textOutline>
              </w:rPr>
              <w:t>②</w:t>
            </w:r>
          </w:p>
        </w:tc>
        <w:tc>
          <w:tcPr>
            <w:tcW w:w="1601" w:type="dxa"/>
            <w:vAlign w:val="top"/>
          </w:tcPr>
          <w:p>
            <w:pPr>
              <w:spacing w:before="25" w:line="235" w:lineRule="auto"/>
              <w:ind w:left="593"/>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1"/>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6"/>
        </w:trPr>
        <w:tc>
          <w:tcPr>
            <w:tcW w:w="5330" w:type="dxa"/>
            <w:gridSpan w:val="2"/>
            <w:vAlign w:val="top"/>
          </w:tcPr>
          <w:p>
            <w:pPr>
              <w:spacing w:before="51" w:line="220" w:lineRule="auto"/>
              <w:ind w:left="1726"/>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不同部门</w:t>
            </w:r>
            <w:r>
              <w:rPr>
                <w:rFonts w:ascii="SimSun" w:eastAsia="SimSun" w:hAnsi="SimSun" w:cs="SimSun"/>
                <w:sz w:val="21"/>
                <w:szCs w:val="21"/>
                <w14:textOutline w14:w="2667">
                  <w14:solidFill>
                    <w14:srgbClr w14:val="000000"/>
                  </w14:solidFill>
                  <w14:prstDash w14:val="solid"/>
                  <w14:miter w14:lim="1"/>
                </w14:textOutline>
              </w:rPr>
              <w:t>使用的电缆</w:t>
            </w:r>
          </w:p>
        </w:tc>
        <w:tc>
          <w:tcPr>
            <w:tcW w:w="1596" w:type="dxa"/>
            <w:vAlign w:val="top"/>
          </w:tcPr>
          <w:p>
            <w:pPr>
              <w:spacing w:before="26" w:line="235" w:lineRule="auto"/>
              <w:ind w:left="592"/>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2"/>
                <w:position w:val="9"/>
                <w:sz w:val="11"/>
                <w:szCs w:val="11"/>
                <w14:textOutline w14:w="1396">
                  <w14:solidFill>
                    <w14:srgbClr w14:val="000000"/>
                  </w14:solidFill>
                  <w14:prstDash w14:val="solid"/>
                  <w14:miter w14:lim="1"/>
                </w14:textOutline>
              </w:rPr>
              <w:t>②</w:t>
            </w:r>
          </w:p>
        </w:tc>
        <w:tc>
          <w:tcPr>
            <w:tcW w:w="1601" w:type="dxa"/>
            <w:vAlign w:val="top"/>
          </w:tcPr>
          <w:p>
            <w:pPr>
              <w:spacing w:before="26" w:line="235" w:lineRule="auto"/>
              <w:ind w:left="593"/>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1"/>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8"/>
        </w:trPr>
        <w:tc>
          <w:tcPr>
            <w:tcW w:w="2667" w:type="dxa"/>
            <w:vMerge w:val="restart"/>
            <w:tcBorders>
              <w:bottom w:val="nil"/>
            </w:tcBorders>
            <w:vAlign w:val="top"/>
          </w:tcPr>
          <w:p>
            <w:pPr>
              <w:spacing w:line="304" w:lineRule="auto"/>
              <w:rPr>
                <w:rFonts w:ascii="Arial"/>
                <w:sz w:val="21"/>
              </w:rPr>
            </w:pPr>
          </w:p>
          <w:p>
            <w:pPr>
              <w:spacing w:before="69" w:line="220" w:lineRule="auto"/>
              <w:ind w:left="626"/>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电缆与地下管沟</w:t>
            </w:r>
          </w:p>
        </w:tc>
        <w:tc>
          <w:tcPr>
            <w:tcW w:w="2663" w:type="dxa"/>
            <w:vAlign w:val="top"/>
          </w:tcPr>
          <w:p>
            <w:pPr>
              <w:spacing w:before="53" w:line="220" w:lineRule="auto"/>
              <w:ind w:left="918"/>
              <w:rPr>
                <w:rFonts w:ascii="SimSun" w:eastAsia="SimSun" w:hAnsi="SimSun" w:cs="SimSun"/>
                <w:sz w:val="21"/>
                <w:szCs w:val="21"/>
              </w:rPr>
            </w:pPr>
            <w:r>
              <w:rPr>
                <w:rFonts w:ascii="SimSun" w:eastAsia="SimSun" w:hAnsi="SimSun" w:cs="SimSun"/>
                <w:spacing w:val="-2"/>
                <w:sz w:val="21"/>
                <w:szCs w:val="21"/>
                <w14:textOutline w14:w="2667">
                  <w14:solidFill>
                    <w14:srgbClr w14:val="000000"/>
                  </w14:solidFill>
                  <w14:prstDash w14:val="solid"/>
                  <w14:miter w14:lim="1"/>
                </w14:textOutline>
              </w:rPr>
              <w:t>热力管</w:t>
            </w:r>
            <w:r>
              <w:rPr>
                <w:rFonts w:ascii="SimSun" w:eastAsia="SimSun" w:hAnsi="SimSun" w:cs="SimSun"/>
                <w:spacing w:val="-1"/>
                <w:sz w:val="21"/>
                <w:szCs w:val="21"/>
                <w14:textOutline w14:w="2667">
                  <w14:solidFill>
                    <w14:srgbClr w14:val="000000"/>
                  </w14:solidFill>
                  <w14:prstDash w14:val="solid"/>
                  <w14:miter w14:lim="1"/>
                </w14:textOutline>
              </w:rPr>
              <w:t>沟</w:t>
            </w:r>
          </w:p>
        </w:tc>
        <w:tc>
          <w:tcPr>
            <w:tcW w:w="1596" w:type="dxa"/>
            <w:vAlign w:val="top"/>
          </w:tcPr>
          <w:p>
            <w:pPr>
              <w:spacing w:before="28" w:line="237" w:lineRule="auto"/>
              <w:ind w:left="698"/>
              <w:rPr>
                <w:rFonts w:ascii="SimSun" w:eastAsia="SimSun" w:hAnsi="SimSun" w:cs="SimSun"/>
                <w:sz w:val="11"/>
                <w:szCs w:val="11"/>
              </w:rPr>
            </w:pPr>
            <w:r>
              <w:rPr>
                <w:rFonts w:ascii="SimSun" w:eastAsia="SimSun" w:hAnsi="SimSun" w:cs="SimSun"/>
                <w:spacing w:val="-5"/>
                <w:position w:val="-3"/>
                <w:sz w:val="21"/>
                <w:szCs w:val="21"/>
                <w14:textOutline w14:w="2667">
                  <w14:solidFill>
                    <w14:srgbClr w14:val="000000"/>
                  </w14:solidFill>
                  <w14:prstDash w14:val="solid"/>
                  <w14:miter w14:lim="1"/>
                </w14:textOutline>
              </w:rPr>
              <w:t>2</w:t>
            </w:r>
            <w:r>
              <w:rPr>
                <w:rFonts w:ascii="SimSun" w:eastAsia="SimSun" w:hAnsi="SimSun" w:cs="SimSun"/>
                <w:spacing w:val="-5"/>
                <w:position w:val="7"/>
                <w:sz w:val="11"/>
                <w:szCs w:val="11"/>
                <w14:textOutline w14:w="1396">
                  <w14:solidFill>
                    <w14:srgbClr w14:val="000000"/>
                  </w14:solidFill>
                  <w14:prstDash w14:val="solid"/>
                  <w14:miter w14:lim="1"/>
                </w14:textOutline>
              </w:rPr>
              <w:t>③</w:t>
            </w:r>
          </w:p>
        </w:tc>
        <w:tc>
          <w:tcPr>
            <w:tcW w:w="1601" w:type="dxa"/>
            <w:vAlign w:val="top"/>
          </w:tcPr>
          <w:p>
            <w:pPr>
              <w:spacing w:before="27" w:line="235" w:lineRule="auto"/>
              <w:ind w:left="593"/>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1"/>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6"/>
        </w:trPr>
        <w:tc>
          <w:tcPr>
            <w:tcW w:w="2667" w:type="dxa"/>
            <w:vMerge/>
            <w:tcBorders>
              <w:top w:val="nil"/>
              <w:bottom w:val="nil"/>
            </w:tcBorders>
            <w:vAlign w:val="top"/>
          </w:tcPr>
          <w:p>
            <w:pPr>
              <w:rPr>
                <w:rFonts w:ascii="Arial"/>
                <w:sz w:val="21"/>
              </w:rPr>
            </w:pPr>
          </w:p>
        </w:tc>
        <w:tc>
          <w:tcPr>
            <w:tcW w:w="2663" w:type="dxa"/>
            <w:vAlign w:val="top"/>
          </w:tcPr>
          <w:p>
            <w:pPr>
              <w:spacing w:before="51" w:line="220" w:lineRule="auto"/>
              <w:ind w:left="181"/>
              <w:rPr>
                <w:rFonts w:ascii="SimSun" w:eastAsia="SimSun" w:hAnsi="SimSun" w:cs="SimSun"/>
                <w:sz w:val="21"/>
                <w:szCs w:val="21"/>
              </w:rPr>
            </w:pPr>
            <w:r>
              <w:rPr>
                <w:rFonts w:ascii="SimSun" w:eastAsia="SimSun" w:hAnsi="SimSun" w:cs="SimSun"/>
                <w:spacing w:val="25"/>
                <w:sz w:val="21"/>
                <w:szCs w:val="21"/>
                <w14:textOutline w14:w="2667">
                  <w14:solidFill>
                    <w14:srgbClr w14:val="000000"/>
                  </w14:solidFill>
                  <w14:prstDash w14:val="solid"/>
                  <w14:miter w14:lim="1"/>
                </w14:textOutline>
              </w:rPr>
              <w:t>油</w:t>
            </w:r>
            <w:r>
              <w:rPr>
                <w:rFonts w:ascii="SimSun" w:eastAsia="SimSun" w:hAnsi="SimSun" w:cs="SimSun"/>
                <w:spacing w:val="18"/>
                <w:sz w:val="21"/>
                <w:szCs w:val="21"/>
                <w14:textOutline w14:w="2667">
                  <w14:solidFill>
                    <w14:srgbClr w14:val="000000"/>
                  </w14:solidFill>
                  <w14:prstDash w14:val="solid"/>
                  <w14:miter w14:lim="1"/>
                </w14:textOutline>
              </w:rPr>
              <w:t>管或易(可)燃气管道</w:t>
            </w:r>
          </w:p>
        </w:tc>
        <w:tc>
          <w:tcPr>
            <w:tcW w:w="1596" w:type="dxa"/>
            <w:vAlign w:val="top"/>
          </w:tcPr>
          <w:p>
            <w:pPr>
              <w:spacing w:before="83" w:line="187" w:lineRule="auto"/>
              <w:ind w:left="766"/>
              <w:rPr>
                <w:rFonts w:ascii="SimSun" w:eastAsia="SimSun" w:hAnsi="SimSun" w:cs="SimSun"/>
                <w:sz w:val="21"/>
                <w:szCs w:val="21"/>
              </w:rPr>
            </w:pPr>
            <w:r>
              <w:rPr>
                <w:rFonts w:ascii="SimSun" w:eastAsia="SimSun" w:hAnsi="SimSun" w:cs="SimSun"/>
                <w:sz w:val="21"/>
                <w:szCs w:val="21"/>
                <w14:textOutline w14:w="2667">
                  <w14:solidFill>
                    <w14:srgbClr w14:val="000000"/>
                  </w14:solidFill>
                  <w14:prstDash w14:val="solid"/>
                  <w14:miter w14:lim="1"/>
                </w14:textOutline>
              </w:rPr>
              <w:t>1</w:t>
            </w:r>
          </w:p>
        </w:tc>
        <w:tc>
          <w:tcPr>
            <w:tcW w:w="1601" w:type="dxa"/>
            <w:vAlign w:val="top"/>
          </w:tcPr>
          <w:p>
            <w:pPr>
              <w:spacing w:before="26" w:line="235" w:lineRule="auto"/>
              <w:ind w:left="593"/>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1"/>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6"/>
        </w:trPr>
        <w:tc>
          <w:tcPr>
            <w:tcW w:w="2667" w:type="dxa"/>
            <w:vMerge/>
            <w:tcBorders>
              <w:top w:val="nil"/>
            </w:tcBorders>
            <w:vAlign w:val="top"/>
          </w:tcPr>
          <w:p>
            <w:pPr>
              <w:rPr>
                <w:rFonts w:ascii="Arial"/>
                <w:sz w:val="21"/>
              </w:rPr>
            </w:pPr>
          </w:p>
        </w:tc>
        <w:tc>
          <w:tcPr>
            <w:tcW w:w="2663" w:type="dxa"/>
            <w:vAlign w:val="top"/>
          </w:tcPr>
          <w:p>
            <w:pPr>
              <w:spacing w:before="52" w:line="220" w:lineRule="auto"/>
              <w:ind w:left="915"/>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其它管道</w:t>
            </w:r>
          </w:p>
        </w:tc>
        <w:tc>
          <w:tcPr>
            <w:tcW w:w="1596" w:type="dxa"/>
            <w:vAlign w:val="top"/>
          </w:tcPr>
          <w:p>
            <w:pPr>
              <w:spacing w:before="85" w:line="184" w:lineRule="auto"/>
              <w:ind w:left="647"/>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0</w:t>
            </w:r>
            <w:r>
              <w:rPr>
                <w:rFonts w:ascii="SimSun" w:eastAsia="SimSun" w:hAnsi="SimSun" w:cs="SimSun"/>
                <w:spacing w:val="-2"/>
                <w:sz w:val="21"/>
                <w:szCs w:val="21"/>
                <w14:textOutline w14:w="2667">
                  <w14:solidFill>
                    <w14:srgbClr w14:val="000000"/>
                  </w14:solidFill>
                  <w14:prstDash w14:val="solid"/>
                  <w14:miter w14:lim="1"/>
                </w14:textOutline>
              </w:rPr>
              <w:t>.5</w:t>
            </w:r>
          </w:p>
        </w:tc>
        <w:tc>
          <w:tcPr>
            <w:tcW w:w="1601" w:type="dxa"/>
            <w:vAlign w:val="top"/>
          </w:tcPr>
          <w:p>
            <w:pPr>
              <w:spacing w:before="27" w:line="235" w:lineRule="auto"/>
              <w:ind w:left="594"/>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0.5</w:t>
            </w:r>
            <w:r>
              <w:rPr>
                <w:rFonts w:ascii="SimSun" w:eastAsia="SimSun" w:hAnsi="SimSun" w:cs="SimSun"/>
                <w:spacing w:val="-2"/>
                <w:position w:val="9"/>
                <w:sz w:val="11"/>
                <w:szCs w:val="11"/>
                <w14:textOutline w14:w="1396">
                  <w14:solidFill>
                    <w14:srgbClr w14:val="000000"/>
                  </w14:solidFill>
                  <w14:prstDash w14:val="solid"/>
                  <w14:miter w14:lim="1"/>
                </w14:textOutline>
              </w:rPr>
              <w:t>①</w:t>
            </w:r>
          </w:p>
        </w:tc>
      </w:tr>
      <w:tr>
        <w:tblPrEx>
          <w:tblW w:w="8527" w:type="dxa"/>
          <w:tblInd w:w="2" w:type="dxa"/>
          <w:tblLayout w:type="fixed"/>
        </w:tblPrEx>
        <w:trPr>
          <w:trHeight w:val="318"/>
        </w:trPr>
        <w:tc>
          <w:tcPr>
            <w:tcW w:w="2667" w:type="dxa"/>
            <w:vMerge w:val="restart"/>
            <w:tcBorders>
              <w:bottom w:val="nil"/>
            </w:tcBorders>
            <w:vAlign w:val="top"/>
          </w:tcPr>
          <w:p>
            <w:pPr>
              <w:spacing w:before="215" w:line="220" w:lineRule="auto"/>
              <w:ind w:left="837"/>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电缆与铁路</w:t>
            </w:r>
          </w:p>
        </w:tc>
        <w:tc>
          <w:tcPr>
            <w:tcW w:w="2663" w:type="dxa"/>
            <w:vAlign w:val="top"/>
          </w:tcPr>
          <w:p>
            <w:pPr>
              <w:spacing w:before="54" w:line="220" w:lineRule="auto"/>
              <w:ind w:left="286"/>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非直流电气化</w:t>
            </w:r>
            <w:r>
              <w:rPr>
                <w:rFonts w:ascii="SimSun" w:eastAsia="SimSun" w:hAnsi="SimSun" w:cs="SimSun"/>
                <w:sz w:val="21"/>
                <w:szCs w:val="21"/>
                <w14:textOutline w14:w="2667">
                  <w14:solidFill>
                    <w14:srgbClr w14:val="000000"/>
                  </w14:solidFill>
                  <w14:prstDash w14:val="solid"/>
                  <w14:miter w14:lim="1"/>
                </w14:textOutline>
              </w:rPr>
              <w:t>铁路路轨</w:t>
            </w:r>
          </w:p>
        </w:tc>
        <w:tc>
          <w:tcPr>
            <w:tcW w:w="1596" w:type="dxa"/>
            <w:vAlign w:val="top"/>
          </w:tcPr>
          <w:p>
            <w:pPr>
              <w:spacing w:before="86" w:line="185" w:lineRule="auto"/>
              <w:ind w:left="754"/>
              <w:rPr>
                <w:rFonts w:ascii="SimSun" w:eastAsia="SimSun" w:hAnsi="SimSun" w:cs="SimSun"/>
                <w:sz w:val="21"/>
                <w:szCs w:val="21"/>
              </w:rPr>
            </w:pPr>
            <w:r>
              <w:rPr>
                <w:rFonts w:ascii="SimSun" w:eastAsia="SimSun" w:hAnsi="SimSun" w:cs="SimSun"/>
                <w:sz w:val="21"/>
                <w:szCs w:val="21"/>
                <w14:textOutline w14:w="2667">
                  <w14:solidFill>
                    <w14:srgbClr w14:val="000000"/>
                  </w14:solidFill>
                  <w14:prstDash w14:val="solid"/>
                  <w14:miter w14:lim="1"/>
                </w14:textOutline>
              </w:rPr>
              <w:t>3</w:t>
            </w:r>
          </w:p>
        </w:tc>
        <w:tc>
          <w:tcPr>
            <w:tcW w:w="1601" w:type="dxa"/>
            <w:vAlign w:val="top"/>
          </w:tcPr>
          <w:p>
            <w:pPr>
              <w:spacing w:before="85" w:line="185" w:lineRule="auto"/>
              <w:ind w:left="661"/>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1.0</w:t>
            </w:r>
          </w:p>
        </w:tc>
      </w:tr>
      <w:tr>
        <w:tblPrEx>
          <w:tblW w:w="8527" w:type="dxa"/>
          <w:tblInd w:w="2" w:type="dxa"/>
          <w:tblLayout w:type="fixed"/>
        </w:tblPrEx>
        <w:trPr>
          <w:trHeight w:val="316"/>
        </w:trPr>
        <w:tc>
          <w:tcPr>
            <w:tcW w:w="2667" w:type="dxa"/>
            <w:vMerge/>
            <w:tcBorders>
              <w:top w:val="nil"/>
            </w:tcBorders>
            <w:vAlign w:val="top"/>
          </w:tcPr>
          <w:p>
            <w:pPr>
              <w:rPr>
                <w:rFonts w:ascii="Arial"/>
                <w:sz w:val="21"/>
              </w:rPr>
            </w:pPr>
          </w:p>
        </w:tc>
        <w:tc>
          <w:tcPr>
            <w:tcW w:w="2663" w:type="dxa"/>
            <w:vAlign w:val="top"/>
          </w:tcPr>
          <w:p>
            <w:pPr>
              <w:spacing w:before="52" w:line="220" w:lineRule="auto"/>
              <w:ind w:left="389"/>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直流电气</w:t>
            </w:r>
            <w:r>
              <w:rPr>
                <w:rFonts w:ascii="SimSun" w:eastAsia="SimSun" w:hAnsi="SimSun" w:cs="SimSun"/>
                <w:sz w:val="21"/>
                <w:szCs w:val="21"/>
                <w14:textOutline w14:w="2667">
                  <w14:solidFill>
                    <w14:srgbClr w14:val="000000"/>
                  </w14:solidFill>
                  <w14:prstDash w14:val="solid"/>
                  <w14:miter w14:lim="1"/>
                </w14:textOutline>
              </w:rPr>
              <w:t>化铁路路轨</w:t>
            </w:r>
          </w:p>
        </w:tc>
        <w:tc>
          <w:tcPr>
            <w:tcW w:w="1596" w:type="dxa"/>
            <w:vAlign w:val="top"/>
          </w:tcPr>
          <w:p>
            <w:pPr>
              <w:spacing w:before="85" w:line="185" w:lineRule="auto"/>
              <w:ind w:left="712"/>
              <w:rPr>
                <w:rFonts w:ascii="SimSun" w:eastAsia="SimSun" w:hAnsi="SimSun" w:cs="SimSun"/>
                <w:sz w:val="21"/>
                <w:szCs w:val="21"/>
              </w:rPr>
            </w:pPr>
            <w:r>
              <w:rPr>
                <w:rFonts w:ascii="SimSun" w:eastAsia="SimSun" w:hAnsi="SimSun" w:cs="SimSun"/>
                <w:spacing w:val="-7"/>
                <w:sz w:val="21"/>
                <w:szCs w:val="21"/>
                <w14:textOutline w14:w="2667">
                  <w14:solidFill>
                    <w14:srgbClr w14:val="000000"/>
                  </w14:solidFill>
                  <w14:prstDash w14:val="solid"/>
                  <w14:miter w14:lim="1"/>
                </w14:textOutline>
              </w:rPr>
              <w:t>1</w:t>
            </w:r>
            <w:r>
              <w:rPr>
                <w:rFonts w:ascii="SimSun" w:eastAsia="SimSun" w:hAnsi="SimSun" w:cs="SimSun"/>
                <w:spacing w:val="-5"/>
                <w:sz w:val="21"/>
                <w:szCs w:val="21"/>
                <w14:textOutline w14:w="2667">
                  <w14:solidFill>
                    <w14:srgbClr w14:val="000000"/>
                  </w14:solidFill>
                  <w14:prstDash w14:val="solid"/>
                  <w14:miter w14:lim="1"/>
                </w14:textOutline>
              </w:rPr>
              <w:t>0</w:t>
            </w:r>
          </w:p>
        </w:tc>
        <w:tc>
          <w:tcPr>
            <w:tcW w:w="1601" w:type="dxa"/>
            <w:vAlign w:val="top"/>
          </w:tcPr>
          <w:p>
            <w:pPr>
              <w:spacing w:before="84" w:line="185" w:lineRule="auto"/>
              <w:ind w:left="661"/>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1.0</w:t>
            </w:r>
          </w:p>
        </w:tc>
      </w:tr>
      <w:tr>
        <w:tblPrEx>
          <w:tblW w:w="8527" w:type="dxa"/>
          <w:tblInd w:w="2" w:type="dxa"/>
          <w:tblLayout w:type="fixed"/>
        </w:tblPrEx>
        <w:trPr>
          <w:trHeight w:val="316"/>
        </w:trPr>
        <w:tc>
          <w:tcPr>
            <w:tcW w:w="5330" w:type="dxa"/>
            <w:gridSpan w:val="2"/>
            <w:vAlign w:val="top"/>
          </w:tcPr>
          <w:p>
            <w:pPr>
              <w:spacing w:before="53" w:line="220" w:lineRule="auto"/>
              <w:ind w:left="1852"/>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电</w:t>
            </w:r>
            <w:r>
              <w:rPr>
                <w:rFonts w:ascii="SimSun" w:eastAsia="SimSun" w:hAnsi="SimSun" w:cs="SimSun"/>
                <w:spacing w:val="-3"/>
                <w:sz w:val="21"/>
                <w:szCs w:val="21"/>
                <w14:textOutline w14:w="2667">
                  <w14:solidFill>
                    <w14:srgbClr w14:val="000000"/>
                  </w14:solidFill>
                  <w14:prstDash w14:val="solid"/>
                  <w14:miter w14:lim="1"/>
                </w14:textOutline>
              </w:rPr>
              <w:t>缆与建筑物基础</w:t>
            </w:r>
          </w:p>
        </w:tc>
        <w:tc>
          <w:tcPr>
            <w:tcW w:w="1596" w:type="dxa"/>
            <w:vAlign w:val="top"/>
          </w:tcPr>
          <w:p>
            <w:pPr>
              <w:spacing w:before="28" w:line="235" w:lineRule="auto"/>
              <w:ind w:left="592"/>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0.6</w:t>
            </w:r>
            <w:r>
              <w:rPr>
                <w:rFonts w:ascii="SimSun" w:eastAsia="SimSun" w:hAnsi="SimSun" w:cs="SimSun"/>
                <w:spacing w:val="-2"/>
                <w:position w:val="9"/>
                <w:sz w:val="11"/>
                <w:szCs w:val="11"/>
                <w14:textOutline w14:w="1396">
                  <w14:solidFill>
                    <w14:srgbClr w14:val="000000"/>
                  </w14:solidFill>
                  <w14:prstDash w14:val="solid"/>
                  <w14:miter w14:lim="1"/>
                </w14:textOutline>
              </w:rPr>
              <w:t>③</w:t>
            </w:r>
          </w:p>
        </w:tc>
        <w:tc>
          <w:tcPr>
            <w:tcW w:w="1601" w:type="dxa"/>
            <w:vAlign w:val="top"/>
          </w:tcPr>
          <w:p>
            <w:pPr>
              <w:spacing w:before="152" w:line="132" w:lineRule="exact"/>
              <w:ind w:left="750"/>
              <w:rPr>
                <w:rFonts w:ascii="SimSun" w:eastAsia="SimSun" w:hAnsi="SimSun" w:cs="SimSun"/>
                <w:sz w:val="8"/>
                <w:szCs w:val="8"/>
              </w:rPr>
            </w:pPr>
            <w:r>
              <w:rPr>
                <w:rFonts w:ascii="SimSun" w:eastAsia="SimSun" w:hAnsi="SimSun" w:cs="SimSun"/>
                <w:spacing w:val="58"/>
                <w:position w:val="1"/>
                <w:sz w:val="8"/>
                <w:szCs w:val="8"/>
                <w14:textOutline w14:w="2667">
                  <w14:solidFill>
                    <w14:srgbClr w14:val="000000"/>
                  </w14:solidFill>
                  <w14:prstDash w14:val="solid"/>
                  <w14:miter w14:lim="1"/>
                </w14:textOutline>
              </w:rPr>
              <w:t>-</w:t>
            </w:r>
          </w:p>
        </w:tc>
      </w:tr>
      <w:tr>
        <w:tblPrEx>
          <w:tblW w:w="8527" w:type="dxa"/>
          <w:tblInd w:w="2" w:type="dxa"/>
          <w:tblLayout w:type="fixed"/>
        </w:tblPrEx>
        <w:trPr>
          <w:trHeight w:val="318"/>
        </w:trPr>
        <w:tc>
          <w:tcPr>
            <w:tcW w:w="5330" w:type="dxa"/>
            <w:gridSpan w:val="2"/>
            <w:vAlign w:val="top"/>
          </w:tcPr>
          <w:p>
            <w:pPr>
              <w:spacing w:before="55" w:line="220" w:lineRule="auto"/>
              <w:ind w:left="2064"/>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电</w:t>
            </w:r>
            <w:r>
              <w:rPr>
                <w:rFonts w:ascii="SimSun" w:eastAsia="SimSun" w:hAnsi="SimSun" w:cs="SimSun"/>
                <w:spacing w:val="-5"/>
                <w:sz w:val="21"/>
                <w:szCs w:val="21"/>
                <w14:textOutline w14:w="2667">
                  <w14:solidFill>
                    <w14:srgbClr w14:val="000000"/>
                  </w14:solidFill>
                  <w14:prstDash w14:val="solid"/>
                  <w14:miter w14:lim="1"/>
                </w14:textOutline>
              </w:rPr>
              <w:t>缆</w:t>
            </w:r>
            <w:r>
              <w:rPr>
                <w:rFonts w:ascii="SimSun" w:eastAsia="SimSun" w:hAnsi="SimSun" w:cs="SimSun"/>
                <w:spacing w:val="-4"/>
                <w:sz w:val="21"/>
                <w:szCs w:val="21"/>
                <w14:textOutline w14:w="2667">
                  <w14:solidFill>
                    <w14:srgbClr w14:val="000000"/>
                  </w14:solidFill>
                  <w14:prstDash w14:val="solid"/>
                  <w14:miter w14:lim="1"/>
                </w14:textOutline>
              </w:rPr>
              <w:t>与公路边</w:t>
            </w:r>
          </w:p>
        </w:tc>
        <w:tc>
          <w:tcPr>
            <w:tcW w:w="1596" w:type="dxa"/>
            <w:vAlign w:val="top"/>
          </w:tcPr>
          <w:p>
            <w:pPr>
              <w:spacing w:before="29" w:line="235" w:lineRule="auto"/>
              <w:ind w:left="606"/>
              <w:rPr>
                <w:rFonts w:ascii="SimSun" w:eastAsia="SimSun" w:hAnsi="SimSun" w:cs="SimSun"/>
                <w:sz w:val="11"/>
                <w:szCs w:val="11"/>
              </w:rPr>
            </w:pPr>
            <w:r>
              <w:rPr>
                <w:rFonts w:ascii="SimSun" w:eastAsia="SimSun" w:hAnsi="SimSun" w:cs="SimSun"/>
                <w:spacing w:val="-7"/>
                <w:position w:val="-1"/>
                <w:sz w:val="21"/>
                <w:szCs w:val="21"/>
                <w14:textOutline w14:w="2667">
                  <w14:solidFill>
                    <w14:srgbClr w14:val="000000"/>
                  </w14:solidFill>
                  <w14:prstDash w14:val="solid"/>
                  <w14:miter w14:lim="1"/>
                </w14:textOutline>
              </w:rPr>
              <w:t>1</w:t>
            </w:r>
            <w:r>
              <w:rPr>
                <w:rFonts w:ascii="SimSun" w:eastAsia="SimSun" w:hAnsi="SimSun" w:cs="SimSun"/>
                <w:spacing w:val="-5"/>
                <w:position w:val="-1"/>
                <w:sz w:val="21"/>
                <w:szCs w:val="21"/>
                <w14:textOutline w14:w="2667">
                  <w14:solidFill>
                    <w14:srgbClr w14:val="000000"/>
                  </w14:solidFill>
                  <w14:prstDash w14:val="solid"/>
                  <w14:miter w14:lim="1"/>
                </w14:textOutline>
              </w:rPr>
              <w:t>.0</w:t>
            </w:r>
            <w:r>
              <w:rPr>
                <w:rFonts w:ascii="SimSun" w:eastAsia="SimSun" w:hAnsi="SimSun" w:cs="SimSun"/>
                <w:spacing w:val="-5"/>
                <w:position w:val="9"/>
                <w:sz w:val="11"/>
                <w:szCs w:val="11"/>
                <w14:textOutline w14:w="1396">
                  <w14:solidFill>
                    <w14:srgbClr w14:val="000000"/>
                  </w14:solidFill>
                  <w14:prstDash w14:val="solid"/>
                  <w14:miter w14:lim="1"/>
                </w14:textOutline>
              </w:rPr>
              <w:t>③</w:t>
            </w:r>
          </w:p>
        </w:tc>
        <w:tc>
          <w:tcPr>
            <w:tcW w:w="1601" w:type="dxa"/>
            <w:vAlign w:val="top"/>
          </w:tcPr>
          <w:p>
            <w:pPr>
              <w:rPr>
                <w:rFonts w:ascii="Arial"/>
                <w:sz w:val="21"/>
              </w:rPr>
            </w:pPr>
          </w:p>
        </w:tc>
      </w:tr>
      <w:tr>
        <w:tblPrEx>
          <w:tblW w:w="8527" w:type="dxa"/>
          <w:tblInd w:w="2" w:type="dxa"/>
          <w:tblLayout w:type="fixed"/>
        </w:tblPrEx>
        <w:trPr>
          <w:trHeight w:val="316"/>
        </w:trPr>
        <w:tc>
          <w:tcPr>
            <w:tcW w:w="5330" w:type="dxa"/>
            <w:gridSpan w:val="2"/>
            <w:vAlign w:val="top"/>
          </w:tcPr>
          <w:p>
            <w:pPr>
              <w:spacing w:before="53" w:line="220" w:lineRule="auto"/>
              <w:ind w:left="2064"/>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电</w:t>
            </w:r>
            <w:r>
              <w:rPr>
                <w:rFonts w:ascii="SimSun" w:eastAsia="SimSun" w:hAnsi="SimSun" w:cs="SimSun"/>
                <w:spacing w:val="-5"/>
                <w:sz w:val="21"/>
                <w:szCs w:val="21"/>
                <w14:textOutline w14:w="2667">
                  <w14:solidFill>
                    <w14:srgbClr w14:val="000000"/>
                  </w14:solidFill>
                  <w14:prstDash w14:val="solid"/>
                  <w14:miter w14:lim="1"/>
                </w14:textOutline>
              </w:rPr>
              <w:t>缆</w:t>
            </w:r>
            <w:r>
              <w:rPr>
                <w:rFonts w:ascii="SimSun" w:eastAsia="SimSun" w:hAnsi="SimSun" w:cs="SimSun"/>
                <w:spacing w:val="-4"/>
                <w:sz w:val="21"/>
                <w:szCs w:val="21"/>
                <w14:textOutline w14:w="2667">
                  <w14:solidFill>
                    <w14:srgbClr w14:val="000000"/>
                  </w14:solidFill>
                  <w14:prstDash w14:val="solid"/>
                  <w14:miter w14:lim="1"/>
                </w14:textOutline>
              </w:rPr>
              <w:t>与排水沟</w:t>
            </w:r>
          </w:p>
        </w:tc>
        <w:tc>
          <w:tcPr>
            <w:tcW w:w="1596" w:type="dxa"/>
            <w:vAlign w:val="top"/>
          </w:tcPr>
          <w:p>
            <w:pPr>
              <w:spacing w:before="28" w:line="235" w:lineRule="auto"/>
              <w:ind w:left="606"/>
              <w:rPr>
                <w:rFonts w:ascii="SimSun" w:eastAsia="SimSun" w:hAnsi="SimSun" w:cs="SimSun"/>
                <w:sz w:val="11"/>
                <w:szCs w:val="11"/>
              </w:rPr>
            </w:pPr>
            <w:r>
              <w:rPr>
                <w:rFonts w:ascii="SimSun" w:eastAsia="SimSun" w:hAnsi="SimSun" w:cs="SimSun"/>
                <w:spacing w:val="-7"/>
                <w:position w:val="-1"/>
                <w:sz w:val="21"/>
                <w:szCs w:val="21"/>
                <w14:textOutline w14:w="2667">
                  <w14:solidFill>
                    <w14:srgbClr w14:val="000000"/>
                  </w14:solidFill>
                  <w14:prstDash w14:val="solid"/>
                  <w14:miter w14:lim="1"/>
                </w14:textOutline>
              </w:rPr>
              <w:t>1</w:t>
            </w:r>
            <w:r>
              <w:rPr>
                <w:rFonts w:ascii="SimSun" w:eastAsia="SimSun" w:hAnsi="SimSun" w:cs="SimSun"/>
                <w:spacing w:val="-5"/>
                <w:position w:val="-1"/>
                <w:sz w:val="21"/>
                <w:szCs w:val="21"/>
                <w14:textOutline w14:w="2667">
                  <w14:solidFill>
                    <w14:srgbClr w14:val="000000"/>
                  </w14:solidFill>
                  <w14:prstDash w14:val="solid"/>
                  <w14:miter w14:lim="1"/>
                </w14:textOutline>
              </w:rPr>
              <w:t>.0</w:t>
            </w:r>
            <w:r>
              <w:rPr>
                <w:rFonts w:ascii="SimSun" w:eastAsia="SimSun" w:hAnsi="SimSun" w:cs="SimSun"/>
                <w:spacing w:val="-5"/>
                <w:position w:val="9"/>
                <w:sz w:val="11"/>
                <w:szCs w:val="11"/>
                <w14:textOutline w14:w="1396">
                  <w14:solidFill>
                    <w14:srgbClr w14:val="000000"/>
                  </w14:solidFill>
                  <w14:prstDash w14:val="solid"/>
                  <w14:miter w14:lim="1"/>
                </w14:textOutline>
              </w:rPr>
              <w:t>③</w:t>
            </w:r>
          </w:p>
        </w:tc>
        <w:tc>
          <w:tcPr>
            <w:tcW w:w="1601" w:type="dxa"/>
            <w:vAlign w:val="top"/>
          </w:tcPr>
          <w:p>
            <w:pPr>
              <w:rPr>
                <w:rFonts w:ascii="Arial"/>
                <w:sz w:val="21"/>
              </w:rPr>
            </w:pPr>
          </w:p>
        </w:tc>
      </w:tr>
      <w:tr>
        <w:tblPrEx>
          <w:tblW w:w="8527" w:type="dxa"/>
          <w:tblInd w:w="2" w:type="dxa"/>
          <w:tblLayout w:type="fixed"/>
        </w:tblPrEx>
        <w:trPr>
          <w:trHeight w:val="316"/>
        </w:trPr>
        <w:tc>
          <w:tcPr>
            <w:tcW w:w="5330" w:type="dxa"/>
            <w:gridSpan w:val="2"/>
            <w:vAlign w:val="top"/>
          </w:tcPr>
          <w:p>
            <w:pPr>
              <w:spacing w:before="53" w:line="220" w:lineRule="auto"/>
              <w:ind w:left="1852"/>
              <w:rPr>
                <w:rFonts w:ascii="SimSun" w:eastAsia="SimSun" w:hAnsi="SimSun" w:cs="SimSun"/>
                <w:sz w:val="21"/>
                <w:szCs w:val="21"/>
              </w:rPr>
            </w:pPr>
            <w:r>
              <w:rPr>
                <w:rFonts w:ascii="SimSun" w:eastAsia="SimSun" w:hAnsi="SimSun" w:cs="SimSun"/>
                <w:spacing w:val="-6"/>
                <w:sz w:val="21"/>
                <w:szCs w:val="21"/>
                <w14:textOutline w14:w="2667">
                  <w14:solidFill>
                    <w14:srgbClr w14:val="000000"/>
                  </w14:solidFill>
                  <w14:prstDash w14:val="solid"/>
                  <w14:miter w14:lim="1"/>
                </w14:textOutline>
              </w:rPr>
              <w:t>电</w:t>
            </w:r>
            <w:r>
              <w:rPr>
                <w:rFonts w:ascii="SimSun" w:eastAsia="SimSun" w:hAnsi="SimSun" w:cs="SimSun"/>
                <w:spacing w:val="-3"/>
                <w:sz w:val="21"/>
                <w:szCs w:val="21"/>
                <w14:textOutline w14:w="2667">
                  <w14:solidFill>
                    <w14:srgbClr w14:val="000000"/>
                  </w14:solidFill>
                  <w14:prstDash w14:val="solid"/>
                  <w14:miter w14:lim="1"/>
                </w14:textOutline>
              </w:rPr>
              <w:t>缆与树木的主干</w:t>
            </w:r>
          </w:p>
        </w:tc>
        <w:tc>
          <w:tcPr>
            <w:tcW w:w="1596" w:type="dxa"/>
            <w:vAlign w:val="top"/>
          </w:tcPr>
          <w:p>
            <w:pPr>
              <w:spacing w:before="87" w:line="184" w:lineRule="auto"/>
              <w:ind w:left="647"/>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0</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7</w:t>
            </w:r>
          </w:p>
        </w:tc>
        <w:tc>
          <w:tcPr>
            <w:tcW w:w="1601" w:type="dxa"/>
            <w:vAlign w:val="top"/>
          </w:tcPr>
          <w:p>
            <w:pPr>
              <w:rPr>
                <w:rFonts w:ascii="Arial"/>
                <w:sz w:val="21"/>
              </w:rPr>
            </w:pPr>
          </w:p>
        </w:tc>
      </w:tr>
      <w:tr>
        <w:tblPrEx>
          <w:tblW w:w="8527" w:type="dxa"/>
          <w:tblInd w:w="2" w:type="dxa"/>
          <w:tblLayout w:type="fixed"/>
        </w:tblPrEx>
        <w:trPr>
          <w:trHeight w:val="318"/>
        </w:trPr>
        <w:tc>
          <w:tcPr>
            <w:tcW w:w="5330" w:type="dxa"/>
            <w:gridSpan w:val="2"/>
            <w:vAlign w:val="top"/>
          </w:tcPr>
          <w:p>
            <w:pPr>
              <w:spacing w:before="56" w:line="220" w:lineRule="auto"/>
              <w:ind w:left="1431"/>
              <w:rPr>
                <w:rFonts w:ascii="SimSun" w:eastAsia="SimSun" w:hAnsi="SimSun" w:cs="SimSun"/>
                <w:sz w:val="21"/>
                <w:szCs w:val="21"/>
              </w:rPr>
            </w:pPr>
            <w:r>
              <w:rPr>
                <w:rFonts w:ascii="SimSun" w:eastAsia="SimSun" w:hAnsi="SimSun" w:cs="SimSun"/>
                <w:spacing w:val="-16"/>
                <w:sz w:val="21"/>
                <w:szCs w:val="21"/>
                <w14:textOutline w14:w="2667">
                  <w14:solidFill>
                    <w14:srgbClr w14:val="000000"/>
                  </w14:solidFill>
                  <w14:prstDash w14:val="solid"/>
                  <w14:miter w14:lim="1"/>
                </w14:textOutline>
              </w:rPr>
              <w:t>电</w:t>
            </w:r>
            <w:r>
              <w:rPr>
                <w:rFonts w:ascii="SimSun" w:eastAsia="SimSun" w:hAnsi="SimSun" w:cs="SimSun"/>
                <w:spacing w:val="-9"/>
                <w:sz w:val="21"/>
                <w:szCs w:val="21"/>
                <w14:textOutline w14:w="2667">
                  <w14:solidFill>
                    <w14:srgbClr w14:val="000000"/>
                  </w14:solidFill>
                  <w14:prstDash w14:val="solid"/>
                  <w14:miter w14:lim="1"/>
                </w14:textOutline>
              </w:rPr>
              <w:t>缆</w:t>
            </w:r>
            <w:r>
              <w:rPr>
                <w:rFonts w:ascii="SimSun" w:eastAsia="SimSun" w:hAnsi="SimSun" w:cs="SimSun"/>
                <w:spacing w:val="-8"/>
                <w:sz w:val="21"/>
                <w:szCs w:val="21"/>
                <w14:textOutline w14:w="2667">
                  <w14:solidFill>
                    <w14:srgbClr w14:val="000000"/>
                  </w14:solidFill>
                  <w14:prstDash w14:val="solid"/>
                  <w14:miter w14:lim="1"/>
                </w14:textOutline>
              </w:rPr>
              <w:t>与</w:t>
            </w:r>
            <w:r>
              <w:rPr>
                <w:rFonts w:ascii="SimSun" w:eastAsia="SimSun" w:hAnsi="SimSun" w:cs="SimSun"/>
                <w:spacing w:val="-8"/>
                <w:sz w:val="21"/>
                <w:szCs w:val="21"/>
              </w:rPr>
              <w:t xml:space="preserve"> </w:t>
            </w:r>
            <w:r>
              <w:rPr>
                <w:rFonts w:ascii="SimSun" w:eastAsia="SimSun" w:hAnsi="SimSun" w:cs="SimSun"/>
                <w:spacing w:val="-8"/>
                <w:sz w:val="21"/>
                <w:szCs w:val="21"/>
                <w14:textOutline w14:w="2667">
                  <w14:solidFill>
                    <w14:srgbClr w14:val="000000"/>
                  </w14:solidFill>
                  <w14:prstDash w14:val="solid"/>
                  <w14:miter w14:lim="1"/>
                </w14:textOutline>
              </w:rPr>
              <w:t>1kV</w:t>
            </w:r>
            <w:r>
              <w:rPr>
                <w:rFonts w:ascii="SimSun" w:eastAsia="SimSun" w:hAnsi="SimSun" w:cs="SimSun"/>
                <w:spacing w:val="-8"/>
                <w:sz w:val="21"/>
                <w:szCs w:val="21"/>
              </w:rPr>
              <w:t xml:space="preserve"> </w:t>
            </w:r>
            <w:r>
              <w:rPr>
                <w:rFonts w:ascii="SimSun" w:eastAsia="SimSun" w:hAnsi="SimSun" w:cs="SimSun"/>
                <w:spacing w:val="-8"/>
                <w:sz w:val="21"/>
                <w:szCs w:val="21"/>
                <w14:textOutline w14:w="2667">
                  <w14:solidFill>
                    <w14:srgbClr w14:val="000000"/>
                  </w14:solidFill>
                  <w14:prstDash w14:val="solid"/>
                  <w14:miter w14:lim="1"/>
                </w14:textOutline>
              </w:rPr>
              <w:t>以下架空线电杆</w:t>
            </w:r>
          </w:p>
        </w:tc>
        <w:tc>
          <w:tcPr>
            <w:tcW w:w="1596" w:type="dxa"/>
            <w:vAlign w:val="top"/>
          </w:tcPr>
          <w:p>
            <w:pPr>
              <w:spacing w:before="30" w:line="235" w:lineRule="auto"/>
              <w:ind w:left="605"/>
              <w:rPr>
                <w:rFonts w:ascii="SimSun" w:eastAsia="SimSun" w:hAnsi="SimSun" w:cs="SimSun"/>
                <w:sz w:val="11"/>
                <w:szCs w:val="11"/>
              </w:rPr>
            </w:pPr>
            <w:r>
              <w:rPr>
                <w:rFonts w:ascii="SimSun" w:eastAsia="SimSun" w:hAnsi="SimSun" w:cs="SimSun"/>
                <w:spacing w:val="-6"/>
                <w:position w:val="-1"/>
                <w:sz w:val="21"/>
                <w:szCs w:val="21"/>
                <w14:textOutline w14:w="2667">
                  <w14:solidFill>
                    <w14:srgbClr w14:val="000000"/>
                  </w14:solidFill>
                  <w14:prstDash w14:val="solid"/>
                  <w14:miter w14:lim="1"/>
                </w14:textOutline>
              </w:rPr>
              <w:t>1</w:t>
            </w:r>
            <w:r>
              <w:rPr>
                <w:rFonts w:ascii="SimSun" w:eastAsia="SimSun" w:hAnsi="SimSun" w:cs="SimSun"/>
                <w:spacing w:val="-5"/>
                <w:position w:val="-1"/>
                <w:sz w:val="21"/>
                <w:szCs w:val="21"/>
                <w14:textOutline w14:w="2667">
                  <w14:solidFill>
                    <w14:srgbClr w14:val="000000"/>
                  </w14:solidFill>
                  <w14:prstDash w14:val="solid"/>
                  <w14:miter w14:lim="1"/>
                </w14:textOutline>
              </w:rPr>
              <w:t>.0</w:t>
            </w:r>
            <w:r>
              <w:rPr>
                <w:rFonts w:ascii="SimSun" w:eastAsia="SimSun" w:hAnsi="SimSun" w:cs="SimSun"/>
                <w:spacing w:val="-5"/>
                <w:position w:val="9"/>
                <w:sz w:val="11"/>
                <w:szCs w:val="11"/>
                <w14:textOutline w14:w="1396">
                  <w14:solidFill>
                    <w14:srgbClr w14:val="000000"/>
                  </w14:solidFill>
                  <w14:prstDash w14:val="solid"/>
                  <w14:miter w14:lim="1"/>
                </w14:textOutline>
              </w:rPr>
              <w:t>③</w:t>
            </w:r>
          </w:p>
        </w:tc>
        <w:tc>
          <w:tcPr>
            <w:tcW w:w="1601" w:type="dxa"/>
            <w:vAlign w:val="top"/>
          </w:tcPr>
          <w:p>
            <w:pPr>
              <w:rPr>
                <w:rFonts w:ascii="Arial"/>
                <w:sz w:val="21"/>
              </w:rPr>
            </w:pPr>
          </w:p>
        </w:tc>
      </w:tr>
      <w:tr>
        <w:tblPrEx>
          <w:tblW w:w="8527" w:type="dxa"/>
          <w:tblInd w:w="2" w:type="dxa"/>
          <w:tblLayout w:type="fixed"/>
        </w:tblPrEx>
        <w:trPr>
          <w:trHeight w:val="321"/>
        </w:trPr>
        <w:tc>
          <w:tcPr>
            <w:tcW w:w="5330" w:type="dxa"/>
            <w:gridSpan w:val="2"/>
            <w:vAlign w:val="top"/>
          </w:tcPr>
          <w:p>
            <w:pPr>
              <w:spacing w:before="54" w:line="220" w:lineRule="auto"/>
              <w:ind w:left="1220"/>
              <w:rPr>
                <w:rFonts w:ascii="SimSun" w:eastAsia="SimSun" w:hAnsi="SimSun" w:cs="SimSun"/>
                <w:sz w:val="21"/>
                <w:szCs w:val="21"/>
              </w:rPr>
            </w:pPr>
            <w:r>
              <w:rPr>
                <w:rFonts w:ascii="SimSun" w:eastAsia="SimSun" w:hAnsi="SimSun" w:cs="SimSun"/>
                <w:spacing w:val="-14"/>
                <w:sz w:val="21"/>
                <w:szCs w:val="21"/>
                <w14:textOutline w14:w="2667">
                  <w14:solidFill>
                    <w14:srgbClr w14:val="000000"/>
                  </w14:solidFill>
                  <w14:prstDash w14:val="solid"/>
                  <w14:miter w14:lim="1"/>
                </w14:textOutline>
              </w:rPr>
              <w:t>电</w:t>
            </w:r>
            <w:r>
              <w:rPr>
                <w:rFonts w:ascii="SimSun" w:eastAsia="SimSun" w:hAnsi="SimSun" w:cs="SimSun"/>
                <w:spacing w:val="-7"/>
                <w:sz w:val="21"/>
                <w:szCs w:val="21"/>
                <w14:textOutline w14:w="2667">
                  <w14:solidFill>
                    <w14:srgbClr w14:val="000000"/>
                  </w14:solidFill>
                  <w14:prstDash w14:val="solid"/>
                  <w14:miter w14:lim="1"/>
                </w14:textOutline>
              </w:rPr>
              <w:t>缆与</w:t>
            </w:r>
            <w:r>
              <w:rPr>
                <w:rFonts w:ascii="SimSun" w:eastAsia="SimSun" w:hAnsi="SimSun" w:cs="SimSun"/>
                <w:spacing w:val="-7"/>
                <w:sz w:val="21"/>
                <w:szCs w:val="21"/>
              </w:rPr>
              <w:t xml:space="preserve"> </w:t>
            </w:r>
            <w:r>
              <w:rPr>
                <w:rFonts w:ascii="SimSun" w:eastAsia="SimSun" w:hAnsi="SimSun" w:cs="SimSun"/>
                <w:spacing w:val="-7"/>
                <w:sz w:val="21"/>
                <w:szCs w:val="21"/>
                <w14:textOutline w14:w="2667">
                  <w14:solidFill>
                    <w14:srgbClr w14:val="000000"/>
                  </w14:solidFill>
                  <w14:prstDash w14:val="solid"/>
                  <w14:miter w14:lim="1"/>
                </w14:textOutline>
              </w:rPr>
              <w:t>1kV</w:t>
            </w:r>
            <w:r>
              <w:rPr>
                <w:rFonts w:ascii="SimSun" w:eastAsia="SimSun" w:hAnsi="SimSun" w:cs="SimSun"/>
                <w:spacing w:val="-7"/>
                <w:sz w:val="21"/>
                <w:szCs w:val="21"/>
              </w:rPr>
              <w:t xml:space="preserve"> </w:t>
            </w:r>
            <w:r>
              <w:rPr>
                <w:rFonts w:ascii="SimSun" w:eastAsia="SimSun" w:hAnsi="SimSun" w:cs="SimSun"/>
                <w:spacing w:val="-7"/>
                <w:sz w:val="21"/>
                <w:szCs w:val="21"/>
                <w14:textOutline w14:w="2667">
                  <w14:solidFill>
                    <w14:srgbClr w14:val="000000"/>
                  </w14:solidFill>
                  <w14:prstDash w14:val="solid"/>
                  <w14:miter w14:lim="1"/>
                </w14:textOutline>
              </w:rPr>
              <w:t>以上架空线杆塔基础</w:t>
            </w:r>
          </w:p>
        </w:tc>
        <w:tc>
          <w:tcPr>
            <w:tcW w:w="1596" w:type="dxa"/>
            <w:vAlign w:val="top"/>
          </w:tcPr>
          <w:p>
            <w:pPr>
              <w:spacing w:before="29" w:line="235" w:lineRule="auto"/>
              <w:ind w:left="590"/>
              <w:rPr>
                <w:rFonts w:ascii="SimSun" w:eastAsia="SimSun" w:hAnsi="SimSun" w:cs="SimSun"/>
                <w:sz w:val="11"/>
                <w:szCs w:val="11"/>
              </w:rPr>
            </w:pPr>
            <w:r>
              <w:rPr>
                <w:rFonts w:ascii="SimSun" w:eastAsia="SimSun" w:hAnsi="SimSun" w:cs="SimSun"/>
                <w:spacing w:val="-2"/>
                <w:position w:val="-1"/>
                <w:sz w:val="21"/>
                <w:szCs w:val="21"/>
                <w14:textOutline w14:w="2667">
                  <w14:solidFill>
                    <w14:srgbClr w14:val="000000"/>
                  </w14:solidFill>
                  <w14:prstDash w14:val="solid"/>
                  <w14:miter w14:lim="1"/>
                </w14:textOutline>
              </w:rPr>
              <w:t>4</w:t>
            </w:r>
            <w:r>
              <w:rPr>
                <w:rFonts w:ascii="SimSun" w:eastAsia="SimSun" w:hAnsi="SimSun" w:cs="SimSun"/>
                <w:spacing w:val="-1"/>
                <w:position w:val="-1"/>
                <w:sz w:val="21"/>
                <w:szCs w:val="21"/>
                <w14:textOutline w14:w="2667">
                  <w14:solidFill>
                    <w14:srgbClr w14:val="000000"/>
                  </w14:solidFill>
                  <w14:prstDash w14:val="solid"/>
                  <w14:miter w14:lim="1"/>
                </w14:textOutline>
              </w:rPr>
              <w:t>.0</w:t>
            </w:r>
            <w:r>
              <w:rPr>
                <w:rFonts w:ascii="SimSun" w:eastAsia="SimSun" w:hAnsi="SimSun" w:cs="SimSun"/>
                <w:spacing w:val="-1"/>
                <w:position w:val="9"/>
                <w:sz w:val="11"/>
                <w:szCs w:val="11"/>
                <w14:textOutline w14:w="1396">
                  <w14:solidFill>
                    <w14:srgbClr w14:val="000000"/>
                  </w14:solidFill>
                  <w14:prstDash w14:val="solid"/>
                  <w14:miter w14:lim="1"/>
                </w14:textOutline>
              </w:rPr>
              <w:t>③</w:t>
            </w:r>
          </w:p>
        </w:tc>
        <w:tc>
          <w:tcPr>
            <w:tcW w:w="1601" w:type="dxa"/>
            <w:vAlign w:val="top"/>
          </w:tcPr>
          <w:p>
            <w:pPr>
              <w:rPr>
                <w:rFonts w:ascii="Arial"/>
                <w:sz w:val="21"/>
              </w:rPr>
            </w:pPr>
          </w:p>
        </w:tc>
      </w:tr>
    </w:tbl>
    <w:p>
      <w:pPr>
        <w:spacing w:before="50" w:line="218" w:lineRule="auto"/>
        <w:ind w:left="120"/>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注：①</w:t>
      </w:r>
      <w:r>
        <w:rPr>
          <w:rFonts w:ascii="SimSun" w:eastAsia="SimSun" w:hAnsi="SimSun" w:cs="SimSun"/>
          <w:spacing w:val="-4"/>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用隔板分</w:t>
      </w:r>
      <w:r>
        <w:rPr>
          <w:rFonts w:ascii="SimSun" w:eastAsia="SimSun" w:hAnsi="SimSun" w:cs="SimSun"/>
          <w:spacing w:val="-3"/>
          <w:sz w:val="21"/>
          <w:szCs w:val="21"/>
          <w14:textOutline w14:w="2667">
            <w14:solidFill>
              <w14:srgbClr w14:val="000000"/>
            </w14:solidFill>
            <w14:prstDash w14:val="solid"/>
            <w14:miter w14:lim="1"/>
          </w14:textOutline>
        </w:rPr>
        <w:t>隔</w:t>
      </w:r>
      <w:r>
        <w:rPr>
          <w:rFonts w:ascii="SimSun" w:eastAsia="SimSun" w:hAnsi="SimSun" w:cs="SimSun"/>
          <w:spacing w:val="-2"/>
          <w:sz w:val="21"/>
          <w:szCs w:val="21"/>
          <w14:textOutline w14:w="2667">
            <w14:solidFill>
              <w14:srgbClr w14:val="000000"/>
            </w14:solidFill>
            <w14:prstDash w14:val="solid"/>
            <w14:miter w14:lim="1"/>
          </w14:textOutline>
        </w:rPr>
        <w:t>或电缆穿管时不得小于</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0.25m；</w:t>
      </w:r>
    </w:p>
    <w:p>
      <w:pPr>
        <w:spacing w:before="64" w:line="218" w:lineRule="auto"/>
        <w:ind w:left="542"/>
        <w:rPr>
          <w:rFonts w:ascii="SimSun" w:eastAsia="SimSun" w:hAnsi="SimSun" w:cs="SimSun"/>
          <w:sz w:val="21"/>
          <w:szCs w:val="21"/>
        </w:rPr>
      </w:pPr>
      <w:r>
        <w:rPr>
          <w:rFonts w:ascii="SimSun" w:eastAsia="SimSun" w:hAnsi="SimSun" w:cs="SimSun"/>
          <w:spacing w:val="-4"/>
          <w:sz w:val="21"/>
          <w:szCs w:val="21"/>
          <w14:textOutline w14:w="2667">
            <w14:solidFill>
              <w14:srgbClr w14:val="000000"/>
            </w14:solidFill>
            <w14:prstDash w14:val="solid"/>
            <w14:miter w14:lim="1"/>
          </w14:textOutline>
        </w:rPr>
        <w:t>②</w:t>
      </w:r>
      <w:r>
        <w:rPr>
          <w:rFonts w:ascii="SimSun" w:eastAsia="SimSun" w:hAnsi="SimSun" w:cs="SimSun"/>
          <w:spacing w:val="-4"/>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用隔板</w:t>
      </w:r>
      <w:r>
        <w:rPr>
          <w:rFonts w:ascii="SimSun" w:eastAsia="SimSun" w:hAnsi="SimSun" w:cs="SimSun"/>
          <w:spacing w:val="-3"/>
          <w:sz w:val="21"/>
          <w:szCs w:val="21"/>
          <w14:textOutline w14:w="2667">
            <w14:solidFill>
              <w14:srgbClr w14:val="000000"/>
            </w14:solidFill>
            <w14:prstDash w14:val="solid"/>
            <w14:miter w14:lim="1"/>
          </w14:textOutline>
        </w:rPr>
        <w:t>分</w:t>
      </w:r>
      <w:r>
        <w:rPr>
          <w:rFonts w:ascii="SimSun" w:eastAsia="SimSun" w:hAnsi="SimSun" w:cs="SimSun"/>
          <w:spacing w:val="-2"/>
          <w:sz w:val="21"/>
          <w:szCs w:val="21"/>
          <w14:textOutline w14:w="2667">
            <w14:solidFill>
              <w14:srgbClr w14:val="000000"/>
            </w14:solidFill>
            <w14:prstDash w14:val="solid"/>
            <w14:miter w14:lim="1"/>
          </w14:textOutline>
        </w:rPr>
        <w:t>隔或电缆穿管时不得小于</w:t>
      </w:r>
      <w:r>
        <w:rPr>
          <w:rFonts w:ascii="SimSun" w:eastAsia="SimSun" w:hAnsi="SimSun" w:cs="SimSun"/>
          <w:spacing w:val="-2"/>
          <w:sz w:val="21"/>
          <w:szCs w:val="21"/>
        </w:rPr>
        <w:t xml:space="preserve"> </w:t>
      </w:r>
      <w:r>
        <w:rPr>
          <w:rFonts w:ascii="SimSun" w:eastAsia="SimSun" w:hAnsi="SimSun" w:cs="SimSun"/>
          <w:spacing w:val="-2"/>
          <w:sz w:val="21"/>
          <w:szCs w:val="21"/>
          <w14:textOutline w14:w="2667">
            <w14:solidFill>
              <w14:srgbClr w14:val="000000"/>
            </w14:solidFill>
            <w14:prstDash w14:val="solid"/>
            <w14:miter w14:lim="1"/>
          </w14:textOutline>
        </w:rPr>
        <w:t>0.1m；</w:t>
      </w:r>
    </w:p>
    <w:p>
      <w:pPr>
        <w:spacing w:before="64" w:line="218" w:lineRule="auto"/>
        <w:ind w:left="532"/>
        <w:rPr>
          <w:rFonts w:ascii="SimSun" w:eastAsia="SimSun" w:hAnsi="SimSun" w:cs="SimSun"/>
          <w:sz w:val="21"/>
          <w:szCs w:val="21"/>
        </w:rPr>
      </w:pPr>
      <w:r>
        <w:rPr>
          <w:rFonts w:ascii="SimSun" w:eastAsia="SimSun" w:hAnsi="SimSun" w:cs="SimSun"/>
          <w:spacing w:val="-5"/>
          <w:sz w:val="21"/>
          <w:szCs w:val="21"/>
          <w14:textOutline w14:w="2667">
            <w14:solidFill>
              <w14:srgbClr w14:val="000000"/>
            </w14:solidFill>
            <w14:prstDash w14:val="solid"/>
            <w14:miter w14:lim="1"/>
          </w14:textOutline>
        </w:rPr>
        <w:t>③</w:t>
      </w:r>
      <w:r>
        <w:rPr>
          <w:rFonts w:ascii="SimSun" w:eastAsia="SimSun" w:hAnsi="SimSun" w:cs="SimSun"/>
          <w:spacing w:val="-3"/>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特殊情况时，减小值不得小于</w:t>
      </w:r>
      <w:r>
        <w:rPr>
          <w:rFonts w:ascii="SimSun" w:eastAsia="SimSun" w:hAnsi="SimSun" w:cs="SimSun"/>
          <w:spacing w:val="-3"/>
          <w:sz w:val="21"/>
          <w:szCs w:val="21"/>
        </w:rPr>
        <w:t xml:space="preserve"> </w:t>
      </w:r>
      <w:r>
        <w:rPr>
          <w:rFonts w:ascii="SimSun" w:eastAsia="SimSun" w:hAnsi="SimSun" w:cs="SimSun"/>
          <w:spacing w:val="-3"/>
          <w:sz w:val="21"/>
          <w:szCs w:val="21"/>
          <w14:textOutline w14:w="2667">
            <w14:solidFill>
              <w14:srgbClr w14:val="000000"/>
            </w14:solidFill>
            <w14:prstDash w14:val="solid"/>
            <w14:miter w14:lim="1"/>
          </w14:textOutline>
        </w:rPr>
        <w:t>50％。</w:t>
      </w:r>
    </w:p>
    <w:p>
      <w:pPr>
        <w:spacing w:before="64" w:line="274" w:lineRule="auto"/>
        <w:ind w:left="144" w:right="73" w:hanging="19"/>
        <w:rPr>
          <w:rFonts w:ascii="SimSun" w:eastAsia="SimSun" w:hAnsi="SimSun" w:cs="SimSun"/>
          <w:sz w:val="21"/>
          <w:szCs w:val="21"/>
        </w:rPr>
      </w:pPr>
      <w:r>
        <w:rPr>
          <w:rFonts w:ascii="SimSun" w:eastAsia="SimSun" w:hAnsi="SimSun" w:cs="SimSun"/>
          <w:spacing w:val="-8"/>
          <w:sz w:val="21"/>
          <w:szCs w:val="21"/>
          <w14:textOutline w14:w="2667">
            <w14:solidFill>
              <w14:srgbClr w14:val="000000"/>
            </w14:solidFill>
            <w14:prstDash w14:val="solid"/>
            <w14:miter w14:lim="1"/>
          </w14:textOutline>
        </w:rPr>
        <w:t>5.3.6</w:t>
      </w:r>
      <w:r>
        <w:rPr>
          <w:rFonts w:ascii="SimSun" w:eastAsia="SimSun" w:hAnsi="SimSun" w:cs="SimSun"/>
          <w:spacing w:val="-8"/>
          <w:sz w:val="21"/>
          <w:szCs w:val="21"/>
        </w:rPr>
        <w:t xml:space="preserve"> </w:t>
      </w:r>
      <w:r>
        <w:rPr>
          <w:rFonts w:ascii="SimSun" w:eastAsia="SimSun" w:hAnsi="SimSun" w:cs="SimSun"/>
          <w:spacing w:val="-8"/>
          <w:sz w:val="21"/>
          <w:szCs w:val="21"/>
        </w:rPr>
        <w:t>直埋敷</w:t>
      </w:r>
      <w:r>
        <w:rPr>
          <w:rFonts w:ascii="SimSun" w:eastAsia="SimSun" w:hAnsi="SimSun" w:cs="SimSun"/>
          <w:spacing w:val="-7"/>
          <w:sz w:val="21"/>
          <w:szCs w:val="21"/>
        </w:rPr>
        <w:t>设</w:t>
      </w:r>
      <w:r>
        <w:rPr>
          <w:rFonts w:ascii="SimSun" w:eastAsia="SimSun" w:hAnsi="SimSun" w:cs="SimSun"/>
          <w:spacing w:val="-4"/>
          <w:sz w:val="21"/>
          <w:szCs w:val="21"/>
        </w:rPr>
        <w:t>的电缆与铁路、公路或街道交叉时，</w:t>
      </w:r>
      <w:r>
        <w:rPr>
          <w:rFonts w:ascii="SimSun" w:eastAsia="SimSun" w:hAnsi="SimSun" w:cs="SimSun"/>
          <w:spacing w:val="-4"/>
          <w:sz w:val="21"/>
          <w:szCs w:val="21"/>
        </w:rPr>
        <w:t xml:space="preserve"> </w:t>
      </w:r>
      <w:r>
        <w:rPr>
          <w:rFonts w:ascii="SimSun" w:eastAsia="SimSun" w:hAnsi="SimSun" w:cs="SimSun"/>
          <w:spacing w:val="-4"/>
          <w:sz w:val="21"/>
          <w:szCs w:val="21"/>
        </w:rPr>
        <w:t>应穿于保护管，</w:t>
      </w:r>
      <w:r>
        <w:rPr>
          <w:rFonts w:ascii="SimSun" w:eastAsia="SimSun" w:hAnsi="SimSun" w:cs="SimSun"/>
          <w:spacing w:val="-4"/>
          <w:sz w:val="21"/>
          <w:szCs w:val="21"/>
        </w:rPr>
        <w:t xml:space="preserve"> </w:t>
      </w:r>
      <w:r>
        <w:rPr>
          <w:rFonts w:ascii="SimSun" w:eastAsia="SimSun" w:hAnsi="SimSun" w:cs="SimSun"/>
          <w:spacing w:val="-4"/>
          <w:sz w:val="21"/>
          <w:szCs w:val="21"/>
        </w:rPr>
        <w:t>保护范围应超出路基、街道路面两边</w:t>
      </w:r>
      <w:r>
        <w:rPr>
          <w:rFonts w:ascii="SimSun" w:eastAsia="SimSun" w:hAnsi="SimSun" w:cs="SimSun"/>
          <w:sz w:val="21"/>
          <w:szCs w:val="21"/>
        </w:rPr>
        <w:t xml:space="preserve"> </w:t>
      </w:r>
      <w:r>
        <w:rPr>
          <w:rFonts w:ascii="SimSun" w:eastAsia="SimSun" w:hAnsi="SimSun" w:cs="SimSun"/>
          <w:spacing w:val="-11"/>
          <w:sz w:val="21"/>
          <w:szCs w:val="21"/>
        </w:rPr>
        <w:t>以</w:t>
      </w:r>
      <w:r>
        <w:rPr>
          <w:rFonts w:ascii="SimSun" w:eastAsia="SimSun" w:hAnsi="SimSun" w:cs="SimSun"/>
          <w:spacing w:val="-9"/>
          <w:sz w:val="21"/>
          <w:szCs w:val="21"/>
        </w:rPr>
        <w:t>及排水沟边</w:t>
      </w:r>
      <w:r>
        <w:rPr>
          <w:rFonts w:ascii="SimSun" w:eastAsia="SimSun" w:hAnsi="SimSun" w:cs="SimSun"/>
          <w:spacing w:val="-9"/>
          <w:sz w:val="21"/>
          <w:szCs w:val="21"/>
        </w:rPr>
        <w:t xml:space="preserve"> </w:t>
      </w:r>
      <w:r>
        <w:rPr>
          <w:rFonts w:ascii="SimSun" w:eastAsia="SimSun" w:hAnsi="SimSun" w:cs="SimSun"/>
          <w:spacing w:val="-9"/>
          <w:sz w:val="21"/>
          <w:szCs w:val="21"/>
        </w:rPr>
        <w:t>0.5m</w:t>
      </w:r>
      <w:r>
        <w:rPr>
          <w:rFonts w:ascii="SimSun" w:eastAsia="SimSun" w:hAnsi="SimSun" w:cs="SimSun"/>
          <w:spacing w:val="-9"/>
          <w:sz w:val="21"/>
          <w:szCs w:val="21"/>
        </w:rPr>
        <w:t xml:space="preserve"> </w:t>
      </w:r>
      <w:r>
        <w:rPr>
          <w:rFonts w:ascii="SimSun" w:eastAsia="SimSun" w:hAnsi="SimSun" w:cs="SimSun"/>
          <w:spacing w:val="-9"/>
          <w:sz w:val="21"/>
          <w:szCs w:val="21"/>
        </w:rPr>
        <w:t>以上。</w:t>
      </w:r>
    </w:p>
    <w:p>
      <w:pPr>
        <w:spacing w:line="274" w:lineRule="auto"/>
        <w:ind w:left="125" w:right="1549"/>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5.3.7</w:t>
      </w:r>
      <w:r>
        <w:rPr>
          <w:rFonts w:ascii="SimSun" w:eastAsia="SimSun" w:hAnsi="SimSun" w:cs="SimSun"/>
          <w:spacing w:val="-1"/>
          <w:sz w:val="21"/>
          <w:szCs w:val="21"/>
        </w:rPr>
        <w:t xml:space="preserve"> </w:t>
      </w:r>
      <w:r>
        <w:rPr>
          <w:rFonts w:ascii="SimSun" w:eastAsia="SimSun" w:hAnsi="SimSun" w:cs="SimSun"/>
          <w:spacing w:val="-1"/>
          <w:sz w:val="21"/>
          <w:szCs w:val="21"/>
        </w:rPr>
        <w:t>直埋敷设的电缆引入构筑物，在贯穿墙孔处应设置保护管，管口应实施阻水</w:t>
      </w:r>
      <w:r>
        <w:rPr>
          <w:rFonts w:ascii="SimSun" w:eastAsia="SimSun" w:hAnsi="SimSun" w:cs="SimSun"/>
          <w:sz w:val="21"/>
          <w:szCs w:val="21"/>
        </w:rPr>
        <w:t>堵塞。</w:t>
      </w:r>
      <w:r>
        <w:rPr>
          <w:rFonts w:ascii="SimSun" w:eastAsia="SimSun" w:hAnsi="SimSun" w:cs="SimSun"/>
          <w:sz w:val="21"/>
          <w:szCs w:val="21"/>
        </w:rPr>
        <w:t xml:space="preserve"> </w:t>
      </w:r>
      <w:r>
        <w:rPr>
          <w:rFonts w:ascii="SimSun" w:eastAsia="SimSun" w:hAnsi="SimSun" w:cs="SimSun"/>
          <w:spacing w:val="-4"/>
          <w:sz w:val="21"/>
          <w:szCs w:val="21"/>
          <w14:textOutline w14:w="2667">
            <w14:solidFill>
              <w14:srgbClr w14:val="000000"/>
            </w14:solidFill>
            <w14:prstDash w14:val="solid"/>
            <w14:miter w14:lim="1"/>
          </w14:textOutline>
        </w:rPr>
        <w:t>5</w:t>
      </w:r>
      <w:r>
        <w:rPr>
          <w:rFonts w:ascii="SimSun" w:eastAsia="SimSun" w:hAnsi="SimSun" w:cs="SimSun"/>
          <w:spacing w:val="-3"/>
          <w:sz w:val="21"/>
          <w:szCs w:val="21"/>
          <w14:textOutline w14:w="2667">
            <w14:solidFill>
              <w14:srgbClr w14:val="000000"/>
            </w14:solidFill>
            <w14:prstDash w14:val="solid"/>
            <w14:miter w14:lim="1"/>
          </w14:textOutline>
        </w:rPr>
        <w:t>.</w:t>
      </w:r>
      <w:r>
        <w:rPr>
          <w:rFonts w:ascii="SimSun" w:eastAsia="SimSun" w:hAnsi="SimSun" w:cs="SimSun"/>
          <w:spacing w:val="-2"/>
          <w:sz w:val="21"/>
          <w:szCs w:val="21"/>
          <w14:textOutline w14:w="2667">
            <w14:solidFill>
              <w14:srgbClr w14:val="000000"/>
            </w14:solidFill>
            <w14:prstDash w14:val="solid"/>
            <w14:miter w14:lim="1"/>
          </w14:textOutline>
        </w:rPr>
        <w:t>3.8</w:t>
      </w:r>
      <w:r>
        <w:rPr>
          <w:rFonts w:ascii="SimSun" w:eastAsia="SimSun" w:hAnsi="SimSun" w:cs="SimSun"/>
          <w:spacing w:val="-2"/>
          <w:sz w:val="21"/>
          <w:szCs w:val="21"/>
        </w:rPr>
        <w:t xml:space="preserve"> </w:t>
      </w:r>
      <w:r>
        <w:rPr>
          <w:rFonts w:ascii="SimSun" w:eastAsia="SimSun" w:hAnsi="SimSun" w:cs="SimSun"/>
          <w:spacing w:val="-2"/>
          <w:sz w:val="21"/>
          <w:szCs w:val="21"/>
        </w:rPr>
        <w:t>直埋敷设电缆的接头配置，应符合下列规定：</w:t>
      </w:r>
    </w:p>
    <w:p>
      <w:pPr>
        <w:spacing w:line="220" w:lineRule="auto"/>
        <w:ind w:left="13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接头与</w:t>
      </w:r>
      <w:r>
        <w:rPr>
          <w:rFonts w:ascii="SimSun" w:eastAsia="SimSun" w:hAnsi="SimSun" w:cs="SimSun"/>
          <w:spacing w:val="-5"/>
          <w:sz w:val="21"/>
          <w:szCs w:val="21"/>
        </w:rPr>
        <w:t>邻</w:t>
      </w:r>
      <w:r>
        <w:rPr>
          <w:rFonts w:ascii="SimSun" w:eastAsia="SimSun" w:hAnsi="SimSun" w:cs="SimSun"/>
          <w:spacing w:val="-3"/>
          <w:sz w:val="21"/>
          <w:szCs w:val="21"/>
        </w:rPr>
        <w:t>近电缆的净距，不得小于</w:t>
      </w:r>
      <w:r>
        <w:rPr>
          <w:rFonts w:ascii="SimSun" w:eastAsia="SimSun" w:hAnsi="SimSun" w:cs="SimSun"/>
          <w:spacing w:val="-3"/>
          <w:sz w:val="21"/>
          <w:szCs w:val="21"/>
        </w:rPr>
        <w:t xml:space="preserve"> </w:t>
      </w:r>
      <w:r>
        <w:rPr>
          <w:rFonts w:ascii="SimSun" w:eastAsia="SimSun" w:hAnsi="SimSun" w:cs="SimSun"/>
          <w:spacing w:val="-3"/>
          <w:sz w:val="21"/>
          <w:szCs w:val="21"/>
        </w:rPr>
        <w:t>0.25m。</w:t>
      </w:r>
    </w:p>
    <w:p>
      <w:pPr>
        <w:spacing w:before="61" w:line="220" w:lineRule="auto"/>
        <w:ind w:left="123"/>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并列电缆</w:t>
      </w:r>
      <w:r>
        <w:rPr>
          <w:rFonts w:ascii="SimSun" w:eastAsia="SimSun" w:hAnsi="SimSun" w:cs="SimSun"/>
          <w:spacing w:val="-2"/>
          <w:sz w:val="21"/>
          <w:szCs w:val="21"/>
        </w:rPr>
        <w:t>的接头位置宜相互错开，且净距不宜小于</w:t>
      </w:r>
      <w:r>
        <w:rPr>
          <w:rFonts w:ascii="SimSun" w:eastAsia="SimSun" w:hAnsi="SimSun" w:cs="SimSun"/>
          <w:spacing w:val="-2"/>
          <w:sz w:val="21"/>
          <w:szCs w:val="21"/>
        </w:rPr>
        <w:t xml:space="preserve"> </w:t>
      </w:r>
      <w:r>
        <w:rPr>
          <w:rFonts w:ascii="SimSun" w:eastAsia="SimSun" w:hAnsi="SimSun" w:cs="SimSun"/>
          <w:spacing w:val="-2"/>
          <w:sz w:val="21"/>
          <w:szCs w:val="21"/>
        </w:rPr>
        <w:t>0.5m。</w:t>
      </w:r>
    </w:p>
    <w:p>
      <w:pPr>
        <w:spacing w:before="62" w:line="220" w:lineRule="auto"/>
        <w:ind w:left="12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斜坡地形处的接头安置，应呈水平状。</w:t>
      </w:r>
    </w:p>
    <w:p>
      <w:pPr>
        <w:spacing w:before="61" w:line="247" w:lineRule="auto"/>
        <w:ind w:left="125" w:right="1501" w:hanging="5"/>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8"/>
          <w:sz w:val="21"/>
          <w:szCs w:val="21"/>
        </w:rPr>
        <w:t>重要回</w:t>
      </w:r>
      <w:r>
        <w:rPr>
          <w:rFonts w:ascii="SimSun" w:eastAsia="SimSun" w:hAnsi="SimSun" w:cs="SimSun"/>
          <w:spacing w:val="-4"/>
          <w:sz w:val="21"/>
          <w:szCs w:val="21"/>
        </w:rPr>
        <w:t>路的电缆接头，宜在其两侧约</w:t>
      </w:r>
      <w:r>
        <w:rPr>
          <w:rFonts w:ascii="SimSun" w:eastAsia="SimSun" w:hAnsi="SimSun" w:cs="SimSun"/>
          <w:spacing w:val="-4"/>
          <w:sz w:val="21"/>
          <w:szCs w:val="21"/>
        </w:rPr>
        <w:t xml:space="preserve"> </w:t>
      </w:r>
      <w:r>
        <w:rPr>
          <w:rFonts w:ascii="SimSun" w:eastAsia="SimSun" w:hAnsi="SimSun" w:cs="SimSun"/>
          <w:spacing w:val="-4"/>
          <w:sz w:val="21"/>
          <w:szCs w:val="21"/>
        </w:rPr>
        <w:t>1.0m</w:t>
      </w:r>
      <w:r>
        <w:rPr>
          <w:rFonts w:ascii="SimSun" w:eastAsia="SimSun" w:hAnsi="SimSun" w:cs="SimSun"/>
          <w:spacing w:val="-4"/>
          <w:sz w:val="21"/>
          <w:szCs w:val="21"/>
        </w:rPr>
        <w:t xml:space="preserve"> </w:t>
      </w:r>
      <w:r>
        <w:rPr>
          <w:rFonts w:ascii="SimSun" w:eastAsia="SimSun" w:hAnsi="SimSun" w:cs="SimSun"/>
          <w:spacing w:val="-4"/>
          <w:sz w:val="21"/>
          <w:szCs w:val="21"/>
        </w:rPr>
        <w:t>开始的局部段，按留有备用量方式敷设电缆。</w:t>
      </w:r>
      <w:r>
        <w:rPr>
          <w:rFonts w:ascii="SimSun" w:eastAsia="SimSun" w:hAnsi="SimSun" w:cs="SimSun"/>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5.3.9</w:t>
      </w:r>
      <w:r>
        <w:rPr>
          <w:rFonts w:ascii="SimSun" w:eastAsia="SimSun" w:hAnsi="SimSun" w:cs="SimSun"/>
          <w:spacing w:val="-1"/>
          <w:sz w:val="21"/>
          <w:szCs w:val="21"/>
        </w:rPr>
        <w:t xml:space="preserve"> </w:t>
      </w:r>
      <w:r>
        <w:rPr>
          <w:rFonts w:ascii="SimSun" w:eastAsia="SimSun" w:hAnsi="SimSun" w:cs="SimSun"/>
          <w:spacing w:val="-1"/>
          <w:sz w:val="21"/>
          <w:szCs w:val="21"/>
        </w:rPr>
        <w:t>直埋敷设电缆采取特殊换土回填时，回填土的土质应对电缆外护层无腐蚀</w:t>
      </w:r>
      <w:r>
        <w:rPr>
          <w:rFonts w:ascii="SimSun" w:eastAsia="SimSun" w:hAnsi="SimSun" w:cs="SimSun"/>
          <w:sz w:val="21"/>
          <w:szCs w:val="21"/>
        </w:rPr>
        <w:t>性。</w:t>
      </w:r>
    </w:p>
    <w:p>
      <w:pPr>
        <w:spacing w:before="63" w:line="220" w:lineRule="auto"/>
        <w:ind w:left="4206"/>
        <w:outlineLvl w:val="0"/>
        <w:rPr>
          <w:rFonts w:ascii="SimSun" w:eastAsia="SimSun" w:hAnsi="SimSun" w:cs="SimSun"/>
          <w:sz w:val="21"/>
          <w:szCs w:val="21"/>
        </w:rPr>
      </w:pPr>
      <w:r>
        <w:rPr>
          <w:rFonts w:ascii="SimSun" w:eastAsia="SimSun" w:hAnsi="SimSun" w:cs="SimSun"/>
          <w:spacing w:val="-1"/>
          <w:sz w:val="21"/>
          <w:szCs w:val="21"/>
          <w14:textOutline w14:w="2667">
            <w14:solidFill>
              <w14:srgbClr w14:val="000000"/>
            </w14:solidFill>
            <w14:prstDash w14:val="solid"/>
            <w14:miter w14:lim="1"/>
          </w14:textOutline>
        </w:rPr>
        <w:t>5.4</w:t>
      </w:r>
      <w:r>
        <w:rPr>
          <w:rFonts w:ascii="SimSun" w:eastAsia="SimSun" w:hAnsi="SimSun" w:cs="SimSun"/>
          <w:spacing w:val="-1"/>
          <w:sz w:val="21"/>
          <w:szCs w:val="21"/>
        </w:rPr>
        <w:t xml:space="preserve"> </w:t>
      </w:r>
      <w:r>
        <w:rPr>
          <w:rFonts w:ascii="SimSun" w:eastAsia="SimSun" w:hAnsi="SimSun" w:cs="SimSun"/>
          <w:spacing w:val="-1"/>
          <w:sz w:val="21"/>
          <w:szCs w:val="21"/>
          <w14:textOutline w14:w="2667">
            <w14:solidFill>
              <w14:srgbClr w14:val="000000"/>
            </w14:solidFill>
            <w14:prstDash w14:val="solid"/>
            <w14:miter w14:lim="1"/>
          </w14:textOutline>
        </w:rPr>
        <w:t>保护</w:t>
      </w:r>
      <w:r>
        <w:rPr>
          <w:rFonts w:ascii="SimSun" w:eastAsia="SimSun" w:hAnsi="SimSun" w:cs="SimSun"/>
          <w:sz w:val="21"/>
          <w:szCs w:val="21"/>
          <w14:textOutline w14:w="2667">
            <w14:solidFill>
              <w14:srgbClr w14:val="000000"/>
            </w14:solidFill>
            <w14:prstDash w14:val="solid"/>
            <w14:miter w14:lim="1"/>
          </w14:textOutline>
        </w:rPr>
        <w:t>管敷设</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https://d.book118.com/096052014133010051</w:t>
        </w:r>
      </w:hyperlink>
    </w:p>
    <w:p>
      <w:pPr>
        <w:spacing w:before="63" w:line="220" w:lineRule="auto"/>
        <w:ind w:left="4206"/>
        <w:outlineLvl w:val="0"/>
        <w:rPr>
          <w:rFonts w:ascii="SimSun" w:eastAsia="SimSun" w:hAnsi="SimSun" w:cs="SimSun"/>
          <w:sz w:val="21"/>
          <w:szCs w:val="21"/>
        </w:rPr>
      </w:pPr>
    </w:p>
    <w:sectPr>
      <w:footerReference w:type="default" r:id="rId40"/>
      <w:pgSz w:w="11905" w:h="16840"/>
      <w:pgMar w:top="1066" w:right="1057" w:bottom="1158" w:left="1021" w:header="0" w:footer="998"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9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6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77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77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7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77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7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2"/>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86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image" Target="media/image1.jpeg" /><Relationship Id="rId27" Type="http://schemas.openxmlformats.org/officeDocument/2006/relationships/footer" Target="footer23.xml" /><Relationship Id="rId28" Type="http://schemas.openxmlformats.org/officeDocument/2006/relationships/image" Target="media/image2.jpeg"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hyperlink" Target="https://d.book118.com/096052014133010051" TargetMode="External" /><Relationship Id="rId4" Type="http://schemas.openxmlformats.org/officeDocument/2006/relationships/footer" Target="footer1.xml" /><Relationship Id="rId40" Type="http://schemas.openxmlformats.org/officeDocument/2006/relationships/footer" Target="footer34.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&lt;4D6963726F736F667420576F7264202D20474235303231372D32303037B5E7C1A6B9A4B3CCB5E7C0C2C9E8BCC6B9E6B7B6&gt;</dc:title>
  <dc:creator>fei.wang</dc:creator>
  <cp:revision>0</cp:revision>
  <dcterms:created xsi:type="dcterms:W3CDTF">2012-01-13T13:41:29Z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2024-01-29T21:29:45Z</vt:filetime>
  </property>
  <property fmtid="{D5CDD505-2E9C-101B-9397-08002B2CF9AE}" pid="3" name="CRO">
    <vt:lpwstr>wqlLaW5nc29mdCBQREYgdG8gV1BTIDgw</vt:lpwstr>
  </property>
</Properties>
</file>