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保温货车项目规划设计纲要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07" w:history="1">
        <w:r>
          <w:rPr>
            <w:rFonts w:ascii="仿宋" w:eastAsia="仿宋" w:hAnsi="仿宋" w:cs="仿宋" w:hint="eastAsia"/>
            <w:lang w:eastAsia="zh-CN"/>
          </w:rPr>
          <w:t>概论</w:t>
        </w:r>
        <w:r>
          <w:tab/>
        </w:r>
        <w:r>
          <w:fldChar w:fldCharType="begin"/>
        </w:r>
        <w:r>
          <w:instrText xml:space="preserve"> PAGEREF _Toc21807 \h </w:instrText>
        </w:r>
        <w:r>
          <w:fldChar w:fldCharType="separate"/>
        </w:r>
        <w:r>
          <w:t>3</w:t>
        </w:r>
        <w:r>
          <w:fldChar w:fldCharType="end"/>
        </w:r>
      </w:hyperlink>
    </w:p>
    <w:p>
      <w:pPr>
        <w:pStyle w:val="TOC1"/>
        <w:tabs>
          <w:tab w:val="right" w:leader="dot" w:pos="8306"/>
        </w:tabs>
      </w:pPr>
      <w:hyperlink w:anchor="_Toc1750" w:history="1">
        <w:r>
          <w:rPr>
            <w:rFonts w:ascii="仿宋" w:eastAsia="仿宋" w:hAnsi="仿宋" w:cs="仿宋" w:hint="eastAsia"/>
            <w:lang w:eastAsia="zh-CN"/>
          </w:rPr>
          <w:t>一、保温货车项目选址可行性分析</w:t>
        </w:r>
        <w:r>
          <w:tab/>
        </w:r>
        <w:r>
          <w:fldChar w:fldCharType="begin"/>
        </w:r>
        <w:r>
          <w:instrText xml:space="preserve"> PAGEREF _Toc1750 \h </w:instrText>
        </w:r>
        <w:r>
          <w:fldChar w:fldCharType="separate"/>
        </w:r>
        <w:r>
          <w:t>3</w:t>
        </w:r>
        <w:r>
          <w:fldChar w:fldCharType="end"/>
        </w:r>
      </w:hyperlink>
    </w:p>
    <w:p>
      <w:pPr>
        <w:pStyle w:val="TOC2"/>
        <w:tabs>
          <w:tab w:val="right" w:leader="dot" w:pos="8306"/>
        </w:tabs>
      </w:pPr>
      <w:hyperlink w:anchor="_Toc11804" w:history="1">
        <w:r>
          <w:rPr>
            <w:rFonts w:ascii="仿宋" w:eastAsia="仿宋" w:hAnsi="仿宋" w:cs="仿宋" w:hint="eastAsia"/>
            <w:lang w:eastAsia="zh-CN"/>
          </w:rPr>
          <w:t>(一)、保温货车项目选址</w:t>
        </w:r>
        <w:r>
          <w:tab/>
        </w:r>
        <w:r>
          <w:fldChar w:fldCharType="begin"/>
        </w:r>
        <w:r>
          <w:instrText xml:space="preserve"> PAGEREF _Toc11804 \h </w:instrText>
        </w:r>
        <w:r>
          <w:fldChar w:fldCharType="separate"/>
        </w:r>
        <w:r>
          <w:t>3</w:t>
        </w:r>
        <w:r>
          <w:fldChar w:fldCharType="end"/>
        </w:r>
      </w:hyperlink>
    </w:p>
    <w:p>
      <w:pPr>
        <w:pStyle w:val="TOC2"/>
        <w:tabs>
          <w:tab w:val="right" w:leader="dot" w:pos="8306"/>
        </w:tabs>
      </w:pPr>
      <w:hyperlink w:anchor="_Toc4813" w:history="1">
        <w:r>
          <w:rPr>
            <w:rFonts w:ascii="仿宋" w:eastAsia="仿宋" w:hAnsi="仿宋" w:cs="仿宋" w:hint="eastAsia"/>
            <w:lang w:eastAsia="zh-CN"/>
          </w:rPr>
          <w:t>(二)、用地控制指标</w:t>
        </w:r>
        <w:r>
          <w:tab/>
        </w:r>
        <w:r>
          <w:fldChar w:fldCharType="begin"/>
        </w:r>
        <w:r>
          <w:instrText xml:space="preserve"> PAGEREF _Toc4813 \h </w:instrText>
        </w:r>
        <w:r>
          <w:fldChar w:fldCharType="separate"/>
        </w:r>
        <w:r>
          <w:t>3</w:t>
        </w:r>
        <w:r>
          <w:fldChar w:fldCharType="end"/>
        </w:r>
      </w:hyperlink>
    </w:p>
    <w:p>
      <w:pPr>
        <w:pStyle w:val="TOC2"/>
        <w:tabs>
          <w:tab w:val="right" w:leader="dot" w:pos="8306"/>
        </w:tabs>
      </w:pPr>
      <w:hyperlink w:anchor="_Toc26532" w:history="1">
        <w:r>
          <w:rPr>
            <w:rFonts w:ascii="仿宋" w:eastAsia="仿宋" w:hAnsi="仿宋" w:cs="仿宋" w:hint="eastAsia"/>
            <w:lang w:eastAsia="zh-CN"/>
          </w:rPr>
          <w:t>(三)、节约用地措施</w:t>
        </w:r>
        <w:r>
          <w:tab/>
        </w:r>
        <w:r>
          <w:fldChar w:fldCharType="begin"/>
        </w:r>
        <w:r>
          <w:instrText xml:space="preserve"> PAGEREF _Toc26532 \h </w:instrText>
        </w:r>
        <w:r>
          <w:fldChar w:fldCharType="separate"/>
        </w:r>
        <w:r>
          <w:t>5</w:t>
        </w:r>
        <w:r>
          <w:fldChar w:fldCharType="end"/>
        </w:r>
      </w:hyperlink>
    </w:p>
    <w:p>
      <w:pPr>
        <w:pStyle w:val="TOC2"/>
        <w:tabs>
          <w:tab w:val="right" w:leader="dot" w:pos="8306"/>
        </w:tabs>
      </w:pPr>
      <w:hyperlink w:anchor="_Toc26894" w:history="1">
        <w:r>
          <w:rPr>
            <w:rFonts w:ascii="仿宋" w:eastAsia="仿宋" w:hAnsi="仿宋" w:cs="仿宋" w:hint="eastAsia"/>
            <w:lang w:eastAsia="zh-CN"/>
          </w:rPr>
          <w:t>(四)、总图布置方案</w:t>
        </w:r>
        <w:r>
          <w:tab/>
        </w:r>
        <w:r>
          <w:fldChar w:fldCharType="begin"/>
        </w:r>
        <w:r>
          <w:instrText xml:space="preserve"> PAGEREF _Toc26894 \h </w:instrText>
        </w:r>
        <w:r>
          <w:fldChar w:fldCharType="separate"/>
        </w:r>
        <w:r>
          <w:t>6</w:t>
        </w:r>
        <w:r>
          <w:fldChar w:fldCharType="end"/>
        </w:r>
      </w:hyperlink>
    </w:p>
    <w:p>
      <w:pPr>
        <w:pStyle w:val="TOC2"/>
        <w:tabs>
          <w:tab w:val="right" w:leader="dot" w:pos="8306"/>
        </w:tabs>
      </w:pPr>
      <w:hyperlink w:anchor="_Toc2797" w:history="1">
        <w:r>
          <w:rPr>
            <w:rFonts w:ascii="仿宋" w:eastAsia="仿宋" w:hAnsi="仿宋" w:cs="仿宋" w:hint="eastAsia"/>
            <w:lang w:eastAsia="zh-CN"/>
          </w:rPr>
          <w:t>(五)、选址综合评价</w:t>
        </w:r>
        <w:r>
          <w:tab/>
        </w:r>
        <w:r>
          <w:fldChar w:fldCharType="begin"/>
        </w:r>
        <w:r>
          <w:instrText xml:space="preserve"> PAGEREF _Toc2797 \h </w:instrText>
        </w:r>
        <w:r>
          <w:fldChar w:fldCharType="separate"/>
        </w:r>
        <w:r>
          <w:t>7</w:t>
        </w:r>
        <w:r>
          <w:fldChar w:fldCharType="end"/>
        </w:r>
      </w:hyperlink>
    </w:p>
    <w:p>
      <w:pPr>
        <w:pStyle w:val="TOC1"/>
        <w:tabs>
          <w:tab w:val="right" w:leader="dot" w:pos="8306"/>
        </w:tabs>
      </w:pPr>
      <w:hyperlink w:anchor="_Toc296" w:history="1">
        <w:r>
          <w:rPr>
            <w:rFonts w:ascii="仿宋" w:eastAsia="仿宋" w:hAnsi="仿宋" w:cs="仿宋" w:hint="eastAsia"/>
            <w:lang w:eastAsia="zh-CN"/>
          </w:rPr>
          <w:t>二、保温货车项目概论</w:t>
        </w:r>
        <w:r>
          <w:tab/>
        </w:r>
        <w:r>
          <w:fldChar w:fldCharType="begin"/>
        </w:r>
        <w:r>
          <w:instrText xml:space="preserve"> PAGEREF _Toc296 \h </w:instrText>
        </w:r>
        <w:r>
          <w:fldChar w:fldCharType="separate"/>
        </w:r>
        <w:r>
          <w:t>8</w:t>
        </w:r>
        <w:r>
          <w:fldChar w:fldCharType="end"/>
        </w:r>
      </w:hyperlink>
    </w:p>
    <w:p>
      <w:pPr>
        <w:pStyle w:val="TOC2"/>
        <w:tabs>
          <w:tab w:val="right" w:leader="dot" w:pos="8306"/>
        </w:tabs>
      </w:pPr>
      <w:hyperlink w:anchor="_Toc24674" w:history="1">
        <w:r>
          <w:rPr>
            <w:rFonts w:ascii="仿宋" w:eastAsia="仿宋" w:hAnsi="仿宋" w:cs="仿宋" w:hint="eastAsia"/>
            <w:lang w:eastAsia="zh-CN"/>
          </w:rPr>
          <w:t>(一)、保温货车项目概况</w:t>
        </w:r>
        <w:r>
          <w:tab/>
        </w:r>
        <w:r>
          <w:fldChar w:fldCharType="begin"/>
        </w:r>
        <w:r>
          <w:instrText xml:space="preserve"> PAGEREF _Toc24674 \h </w:instrText>
        </w:r>
        <w:r>
          <w:fldChar w:fldCharType="separate"/>
        </w:r>
        <w:r>
          <w:t>8</w:t>
        </w:r>
        <w:r>
          <w:fldChar w:fldCharType="end"/>
        </w:r>
      </w:hyperlink>
    </w:p>
    <w:p>
      <w:pPr>
        <w:pStyle w:val="TOC2"/>
        <w:tabs>
          <w:tab w:val="right" w:leader="dot" w:pos="8306"/>
        </w:tabs>
      </w:pPr>
      <w:hyperlink w:anchor="_Toc15519" w:history="1">
        <w:r>
          <w:rPr>
            <w:rFonts w:ascii="仿宋" w:eastAsia="仿宋" w:hAnsi="仿宋" w:cs="仿宋" w:hint="eastAsia"/>
            <w:lang w:eastAsia="zh-CN"/>
          </w:rPr>
          <w:t>(二)、保温货车项目目标</w:t>
        </w:r>
        <w:r>
          <w:tab/>
        </w:r>
        <w:r>
          <w:fldChar w:fldCharType="begin"/>
        </w:r>
        <w:r>
          <w:instrText xml:space="preserve"> PAGEREF _Toc15519 \h </w:instrText>
        </w:r>
        <w:r>
          <w:fldChar w:fldCharType="separate"/>
        </w:r>
        <w:r>
          <w:t>10</w:t>
        </w:r>
        <w:r>
          <w:fldChar w:fldCharType="end"/>
        </w:r>
      </w:hyperlink>
    </w:p>
    <w:p>
      <w:pPr>
        <w:pStyle w:val="TOC2"/>
        <w:tabs>
          <w:tab w:val="right" w:leader="dot" w:pos="8306"/>
        </w:tabs>
      </w:pPr>
      <w:hyperlink w:anchor="_Toc15126" w:history="1">
        <w:r>
          <w:rPr>
            <w:rFonts w:ascii="仿宋" w:eastAsia="仿宋" w:hAnsi="仿宋" w:cs="仿宋" w:hint="eastAsia"/>
            <w:lang w:eastAsia="zh-CN"/>
          </w:rPr>
          <w:t>(三)、保温货车项目提出的理由</w:t>
        </w:r>
        <w:r>
          <w:tab/>
        </w:r>
        <w:r>
          <w:fldChar w:fldCharType="begin"/>
        </w:r>
        <w:r>
          <w:instrText xml:space="preserve"> PAGEREF _Toc15126 \h </w:instrText>
        </w:r>
        <w:r>
          <w:fldChar w:fldCharType="separate"/>
        </w:r>
        <w:r>
          <w:t>11</w:t>
        </w:r>
        <w:r>
          <w:fldChar w:fldCharType="end"/>
        </w:r>
      </w:hyperlink>
    </w:p>
    <w:p>
      <w:pPr>
        <w:pStyle w:val="TOC2"/>
        <w:tabs>
          <w:tab w:val="right" w:leader="dot" w:pos="8306"/>
        </w:tabs>
      </w:pPr>
      <w:hyperlink w:anchor="_Toc17241" w:history="1">
        <w:r>
          <w:rPr>
            <w:rFonts w:ascii="仿宋" w:eastAsia="仿宋" w:hAnsi="仿宋" w:cs="仿宋" w:hint="eastAsia"/>
            <w:lang w:eastAsia="zh-CN"/>
          </w:rPr>
          <w:t>(四)、保温货车项目意义</w:t>
        </w:r>
        <w:r>
          <w:tab/>
        </w:r>
        <w:r>
          <w:fldChar w:fldCharType="begin"/>
        </w:r>
        <w:r>
          <w:instrText xml:space="preserve"> PAGEREF _Toc17241 \h </w:instrText>
        </w:r>
        <w:r>
          <w:fldChar w:fldCharType="separate"/>
        </w:r>
        <w:r>
          <w:t>13</w:t>
        </w:r>
        <w:r>
          <w:fldChar w:fldCharType="end"/>
        </w:r>
      </w:hyperlink>
    </w:p>
    <w:p>
      <w:pPr>
        <w:pStyle w:val="TOC2"/>
        <w:tabs>
          <w:tab w:val="right" w:leader="dot" w:pos="8306"/>
        </w:tabs>
      </w:pPr>
      <w:hyperlink w:anchor="_Toc10249" w:history="1">
        <w:r>
          <w:rPr>
            <w:rFonts w:ascii="仿宋" w:eastAsia="仿宋" w:hAnsi="仿宋" w:cs="仿宋" w:hint="eastAsia"/>
            <w:lang w:eastAsia="zh-CN"/>
          </w:rPr>
          <w:t>(五)、保温货车项目背景</w:t>
        </w:r>
        <w:r>
          <w:tab/>
        </w:r>
        <w:r>
          <w:fldChar w:fldCharType="begin"/>
        </w:r>
        <w:r>
          <w:instrText xml:space="preserve"> PAGEREF _Toc10249 \h </w:instrText>
        </w:r>
        <w:r>
          <w:fldChar w:fldCharType="separate"/>
        </w:r>
        <w:r>
          <w:t>14</w:t>
        </w:r>
        <w:r>
          <w:fldChar w:fldCharType="end"/>
        </w:r>
      </w:hyperlink>
    </w:p>
    <w:p>
      <w:pPr>
        <w:pStyle w:val="TOC1"/>
        <w:tabs>
          <w:tab w:val="right" w:leader="dot" w:pos="8306"/>
        </w:tabs>
      </w:pPr>
      <w:hyperlink w:anchor="_Toc10300" w:history="1">
        <w:r>
          <w:rPr>
            <w:rFonts w:ascii="仿宋" w:eastAsia="仿宋" w:hAnsi="仿宋" w:cs="仿宋" w:hint="eastAsia"/>
            <w:lang w:eastAsia="zh-CN"/>
          </w:rPr>
          <w:t>三、保温货车项目可持续发展</w:t>
        </w:r>
        <w:r>
          <w:tab/>
        </w:r>
        <w:r>
          <w:fldChar w:fldCharType="begin"/>
        </w:r>
        <w:r>
          <w:instrText xml:space="preserve"> PAGEREF _Toc10300 \h </w:instrText>
        </w:r>
        <w:r>
          <w:fldChar w:fldCharType="separate"/>
        </w:r>
        <w:r>
          <w:t>15</w:t>
        </w:r>
        <w:r>
          <w:fldChar w:fldCharType="end"/>
        </w:r>
      </w:hyperlink>
    </w:p>
    <w:p>
      <w:pPr>
        <w:pStyle w:val="TOC2"/>
        <w:tabs>
          <w:tab w:val="right" w:leader="dot" w:pos="8306"/>
        </w:tabs>
      </w:pPr>
      <w:hyperlink w:anchor="_Toc26829" w:history="1">
        <w:r>
          <w:rPr>
            <w:rFonts w:ascii="仿宋" w:eastAsia="仿宋" w:hAnsi="仿宋" w:cs="仿宋" w:hint="eastAsia"/>
            <w:lang w:eastAsia="zh-CN"/>
          </w:rPr>
          <w:t>(一)、可持续战略与实践</w:t>
        </w:r>
        <w:r>
          <w:tab/>
        </w:r>
        <w:r>
          <w:fldChar w:fldCharType="begin"/>
        </w:r>
        <w:r>
          <w:instrText xml:space="preserve"> PAGEREF _Toc26829 \h </w:instrText>
        </w:r>
        <w:r>
          <w:fldChar w:fldCharType="separate"/>
        </w:r>
        <w:r>
          <w:t>15</w:t>
        </w:r>
        <w:r>
          <w:fldChar w:fldCharType="end"/>
        </w:r>
      </w:hyperlink>
    </w:p>
    <w:p>
      <w:pPr>
        <w:pStyle w:val="TOC2"/>
        <w:tabs>
          <w:tab w:val="right" w:leader="dot" w:pos="8306"/>
        </w:tabs>
      </w:pPr>
      <w:hyperlink w:anchor="_Toc16334" w:history="1">
        <w:r>
          <w:rPr>
            <w:rFonts w:ascii="仿宋" w:eastAsia="仿宋" w:hAnsi="仿宋" w:cs="仿宋" w:hint="eastAsia"/>
            <w:lang w:eastAsia="zh-CN"/>
          </w:rPr>
          <w:t>(二)、环保与社会责任</w:t>
        </w:r>
        <w:r>
          <w:tab/>
        </w:r>
        <w:r>
          <w:fldChar w:fldCharType="begin"/>
        </w:r>
        <w:r>
          <w:instrText xml:space="preserve"> PAGEREF _Toc16334 \h </w:instrText>
        </w:r>
        <w:r>
          <w:fldChar w:fldCharType="separate"/>
        </w:r>
        <w:r>
          <w:t>15</w:t>
        </w:r>
        <w:r>
          <w:fldChar w:fldCharType="end"/>
        </w:r>
      </w:hyperlink>
    </w:p>
    <w:p>
      <w:pPr>
        <w:pStyle w:val="TOC1"/>
        <w:tabs>
          <w:tab w:val="right" w:leader="dot" w:pos="8306"/>
        </w:tabs>
      </w:pPr>
      <w:hyperlink w:anchor="_Toc7199" w:history="1">
        <w:r>
          <w:rPr>
            <w:rFonts w:ascii="仿宋" w:eastAsia="仿宋" w:hAnsi="仿宋" w:cs="仿宋" w:hint="eastAsia"/>
            <w:lang w:eastAsia="zh-CN"/>
          </w:rPr>
          <w:t>四、保温货车项目建设单位说明</w:t>
        </w:r>
        <w:r>
          <w:tab/>
        </w:r>
        <w:r>
          <w:fldChar w:fldCharType="begin"/>
        </w:r>
        <w:r>
          <w:instrText xml:space="preserve"> PAGEREF _Toc7199 \h </w:instrText>
        </w:r>
        <w:r>
          <w:fldChar w:fldCharType="separate"/>
        </w:r>
        <w:r>
          <w:t>16</w:t>
        </w:r>
        <w:r>
          <w:fldChar w:fldCharType="end"/>
        </w:r>
      </w:hyperlink>
    </w:p>
    <w:p>
      <w:pPr>
        <w:pStyle w:val="TOC2"/>
        <w:tabs>
          <w:tab w:val="right" w:leader="dot" w:pos="8306"/>
        </w:tabs>
      </w:pPr>
      <w:hyperlink w:anchor="_Toc8418" w:history="1">
        <w:r>
          <w:rPr>
            <w:rFonts w:ascii="仿宋" w:eastAsia="仿宋" w:hAnsi="仿宋" w:cs="仿宋" w:hint="eastAsia"/>
            <w:lang w:eastAsia="zh-CN"/>
          </w:rPr>
          <w:t>(一)、保温货车项目承办单位基本情况</w:t>
        </w:r>
        <w:r>
          <w:tab/>
        </w:r>
        <w:r>
          <w:fldChar w:fldCharType="begin"/>
        </w:r>
        <w:r>
          <w:instrText xml:space="preserve"> PAGEREF _Toc8418 \h </w:instrText>
        </w:r>
        <w:r>
          <w:fldChar w:fldCharType="separate"/>
        </w:r>
        <w:r>
          <w:t>16</w:t>
        </w:r>
        <w:r>
          <w:fldChar w:fldCharType="end"/>
        </w:r>
      </w:hyperlink>
    </w:p>
    <w:p>
      <w:pPr>
        <w:pStyle w:val="TOC2"/>
        <w:tabs>
          <w:tab w:val="right" w:leader="dot" w:pos="8306"/>
        </w:tabs>
      </w:pPr>
      <w:hyperlink w:anchor="_Toc19561" w:history="1">
        <w:r>
          <w:rPr>
            <w:rFonts w:ascii="仿宋" w:eastAsia="仿宋" w:hAnsi="仿宋" w:cs="仿宋" w:hint="eastAsia"/>
            <w:lang w:eastAsia="zh-CN"/>
          </w:rPr>
          <w:t>(二)、公司经济效益分析</w:t>
        </w:r>
        <w:r>
          <w:tab/>
        </w:r>
        <w:r>
          <w:fldChar w:fldCharType="begin"/>
        </w:r>
        <w:r>
          <w:instrText xml:space="preserve"> PAGEREF _Toc19561 \h </w:instrText>
        </w:r>
        <w:r>
          <w:fldChar w:fldCharType="separate"/>
        </w:r>
        <w:r>
          <w:t>17</w:t>
        </w:r>
        <w:r>
          <w:fldChar w:fldCharType="end"/>
        </w:r>
      </w:hyperlink>
    </w:p>
    <w:p>
      <w:pPr>
        <w:pStyle w:val="TOC1"/>
        <w:tabs>
          <w:tab w:val="right" w:leader="dot" w:pos="8306"/>
        </w:tabs>
      </w:pPr>
      <w:hyperlink w:anchor="_Toc18320" w:history="1">
        <w:r>
          <w:rPr>
            <w:rFonts w:ascii="仿宋" w:eastAsia="仿宋" w:hAnsi="仿宋" w:cs="仿宋" w:hint="eastAsia"/>
            <w:lang w:eastAsia="zh-CN"/>
          </w:rPr>
          <w:t>五、保温货车项目文档管理</w:t>
        </w:r>
        <w:r>
          <w:tab/>
        </w:r>
        <w:r>
          <w:fldChar w:fldCharType="begin"/>
        </w:r>
        <w:r>
          <w:instrText xml:space="preserve"> PAGEREF _Toc18320 \h </w:instrText>
        </w:r>
        <w:r>
          <w:fldChar w:fldCharType="separate"/>
        </w:r>
        <w:r>
          <w:t>18</w:t>
        </w:r>
        <w:r>
          <w:fldChar w:fldCharType="end"/>
        </w:r>
      </w:hyperlink>
    </w:p>
    <w:p>
      <w:pPr>
        <w:pStyle w:val="TOC2"/>
        <w:tabs>
          <w:tab w:val="right" w:leader="dot" w:pos="8306"/>
        </w:tabs>
      </w:pPr>
      <w:hyperlink w:anchor="_Toc6996" w:history="1">
        <w:r>
          <w:rPr>
            <w:rFonts w:ascii="仿宋" w:eastAsia="仿宋" w:hAnsi="仿宋" w:cs="仿宋" w:hint="eastAsia"/>
            <w:lang w:eastAsia="zh-CN"/>
          </w:rPr>
          <w:t>(一)、文档编制与审查</w:t>
        </w:r>
        <w:r>
          <w:tab/>
        </w:r>
        <w:r>
          <w:fldChar w:fldCharType="begin"/>
        </w:r>
        <w:r>
          <w:instrText xml:space="preserve"> PAGEREF _Toc6996 \h </w:instrText>
        </w:r>
        <w:r>
          <w:fldChar w:fldCharType="separate"/>
        </w:r>
        <w:r>
          <w:t>18</w:t>
        </w:r>
        <w:r>
          <w:fldChar w:fldCharType="end"/>
        </w:r>
      </w:hyperlink>
    </w:p>
    <w:p>
      <w:pPr>
        <w:pStyle w:val="TOC2"/>
        <w:tabs>
          <w:tab w:val="right" w:leader="dot" w:pos="8306"/>
        </w:tabs>
      </w:pPr>
      <w:hyperlink w:anchor="_Toc21773" w:history="1">
        <w:r>
          <w:rPr>
            <w:rFonts w:ascii="仿宋" w:eastAsia="仿宋" w:hAnsi="仿宋" w:cs="仿宋" w:hint="eastAsia"/>
            <w:lang w:eastAsia="zh-CN"/>
          </w:rPr>
          <w:t>(二)、文档发布与分发</w:t>
        </w:r>
        <w:r>
          <w:tab/>
        </w:r>
        <w:r>
          <w:fldChar w:fldCharType="begin"/>
        </w:r>
        <w:r>
          <w:instrText xml:space="preserve"> PAGEREF _Toc21773 \h </w:instrText>
        </w:r>
        <w:r>
          <w:fldChar w:fldCharType="separate"/>
        </w:r>
        <w:r>
          <w:t>19</w:t>
        </w:r>
        <w:r>
          <w:fldChar w:fldCharType="end"/>
        </w:r>
      </w:hyperlink>
    </w:p>
    <w:p>
      <w:pPr>
        <w:pStyle w:val="TOC2"/>
        <w:tabs>
          <w:tab w:val="right" w:leader="dot" w:pos="8306"/>
        </w:tabs>
      </w:pPr>
      <w:hyperlink w:anchor="_Toc15047" w:history="1">
        <w:r>
          <w:rPr>
            <w:rFonts w:ascii="仿宋" w:eastAsia="仿宋" w:hAnsi="仿宋" w:cs="仿宋" w:hint="eastAsia"/>
            <w:lang w:eastAsia="zh-CN"/>
          </w:rPr>
          <w:t>(三)、文档存档与归档</w:t>
        </w:r>
        <w:r>
          <w:tab/>
        </w:r>
        <w:r>
          <w:fldChar w:fldCharType="begin"/>
        </w:r>
        <w:r>
          <w:instrText xml:space="preserve"> PAGEREF _Toc15047 \h </w:instrText>
        </w:r>
        <w:r>
          <w:fldChar w:fldCharType="separate"/>
        </w:r>
        <w:r>
          <w:t>20</w:t>
        </w:r>
        <w:r>
          <w:fldChar w:fldCharType="end"/>
        </w:r>
      </w:hyperlink>
    </w:p>
    <w:p>
      <w:pPr>
        <w:pStyle w:val="TOC1"/>
        <w:tabs>
          <w:tab w:val="right" w:leader="dot" w:pos="8306"/>
        </w:tabs>
      </w:pPr>
      <w:hyperlink w:anchor="_Toc31515" w:history="1">
        <w:r>
          <w:rPr>
            <w:rFonts w:ascii="仿宋" w:eastAsia="仿宋" w:hAnsi="仿宋" w:cs="仿宋" w:hint="eastAsia"/>
            <w:lang w:eastAsia="zh-CN"/>
          </w:rPr>
          <w:t>六、保温货车项目建设背景及必要性分析</w:t>
        </w:r>
        <w:r>
          <w:tab/>
        </w:r>
        <w:r>
          <w:fldChar w:fldCharType="begin"/>
        </w:r>
        <w:r>
          <w:instrText xml:space="preserve"> PAGEREF _Toc31515 \h </w:instrText>
        </w:r>
        <w:r>
          <w:fldChar w:fldCharType="separate"/>
        </w:r>
        <w:r>
          <w:t>21</w:t>
        </w:r>
        <w:r>
          <w:fldChar w:fldCharType="end"/>
        </w:r>
      </w:hyperlink>
    </w:p>
    <w:p>
      <w:pPr>
        <w:pStyle w:val="TOC2"/>
        <w:tabs>
          <w:tab w:val="right" w:leader="dot" w:pos="8306"/>
        </w:tabs>
      </w:pPr>
      <w:hyperlink w:anchor="_Toc9994" w:history="1">
        <w:r>
          <w:rPr>
            <w:rFonts w:ascii="仿宋" w:eastAsia="仿宋" w:hAnsi="仿宋" w:cs="仿宋" w:hint="eastAsia"/>
            <w:lang w:eastAsia="zh-CN"/>
          </w:rPr>
          <w:t>(一)、保温货车项目背景分析</w:t>
        </w:r>
        <w:r>
          <w:tab/>
        </w:r>
        <w:r>
          <w:fldChar w:fldCharType="begin"/>
        </w:r>
        <w:r>
          <w:instrText xml:space="preserve"> PAGEREF _Toc9994 \h </w:instrText>
        </w:r>
        <w:r>
          <w:fldChar w:fldCharType="separate"/>
        </w:r>
        <w:r>
          <w:t>21</w:t>
        </w:r>
        <w:r>
          <w:fldChar w:fldCharType="end"/>
        </w:r>
      </w:hyperlink>
    </w:p>
    <w:p>
      <w:pPr>
        <w:pStyle w:val="TOC2"/>
        <w:tabs>
          <w:tab w:val="right" w:leader="dot" w:pos="8306"/>
        </w:tabs>
      </w:pPr>
      <w:hyperlink w:anchor="_Toc22571" w:history="1">
        <w:r>
          <w:rPr>
            <w:rFonts w:ascii="仿宋" w:eastAsia="仿宋" w:hAnsi="仿宋" w:cs="仿宋" w:hint="eastAsia"/>
            <w:lang w:eastAsia="zh-CN"/>
          </w:rPr>
          <w:t>(二)、保温货车项目建设必要性分析</w:t>
        </w:r>
        <w:r>
          <w:tab/>
        </w:r>
        <w:r>
          <w:fldChar w:fldCharType="begin"/>
        </w:r>
        <w:r>
          <w:instrText xml:space="preserve"> PAGEREF _Toc22571 \h </w:instrText>
        </w:r>
        <w:r>
          <w:fldChar w:fldCharType="separate"/>
        </w:r>
        <w:r>
          <w:t>23</w:t>
        </w:r>
        <w:r>
          <w:fldChar w:fldCharType="end"/>
        </w:r>
      </w:hyperlink>
    </w:p>
    <w:p>
      <w:pPr>
        <w:pStyle w:val="TOC1"/>
        <w:tabs>
          <w:tab w:val="right" w:leader="dot" w:pos="8306"/>
        </w:tabs>
      </w:pPr>
      <w:hyperlink w:anchor="_Toc29420" w:history="1">
        <w:r>
          <w:rPr>
            <w:rFonts w:ascii="仿宋" w:eastAsia="仿宋" w:hAnsi="仿宋" w:cs="仿宋" w:hint="eastAsia"/>
            <w:lang w:eastAsia="zh-CN"/>
          </w:rPr>
          <w:t>七、保温货车项目社会影响</w:t>
        </w:r>
        <w:r>
          <w:tab/>
        </w:r>
        <w:r>
          <w:fldChar w:fldCharType="begin"/>
        </w:r>
        <w:r>
          <w:instrText xml:space="preserve"> PAGEREF _Toc29420 \h </w:instrText>
        </w:r>
        <w:r>
          <w:fldChar w:fldCharType="separate"/>
        </w:r>
        <w:r>
          <w:t>24</w:t>
        </w:r>
        <w:r>
          <w:fldChar w:fldCharType="end"/>
        </w:r>
      </w:hyperlink>
    </w:p>
    <w:p>
      <w:pPr>
        <w:pStyle w:val="TOC2"/>
        <w:tabs>
          <w:tab w:val="right" w:leader="dot" w:pos="8306"/>
        </w:tabs>
      </w:pPr>
      <w:hyperlink w:anchor="_Toc29036" w:history="1">
        <w:r>
          <w:rPr>
            <w:rFonts w:ascii="仿宋" w:eastAsia="仿宋" w:hAnsi="仿宋" w:cs="仿宋" w:hint="eastAsia"/>
            <w:lang w:eastAsia="zh-CN"/>
          </w:rPr>
          <w:t>(一)、社会责任与义务</w:t>
        </w:r>
        <w:r>
          <w:tab/>
        </w:r>
        <w:r>
          <w:fldChar w:fldCharType="begin"/>
        </w:r>
        <w:r>
          <w:instrText xml:space="preserve"> PAGEREF _Toc29036 \h </w:instrText>
        </w:r>
        <w:r>
          <w:fldChar w:fldCharType="separate"/>
        </w:r>
        <w:r>
          <w:t>24</w:t>
        </w:r>
        <w:r>
          <w:fldChar w:fldCharType="end"/>
        </w:r>
      </w:hyperlink>
    </w:p>
    <w:p>
      <w:pPr>
        <w:pStyle w:val="TOC2"/>
        <w:tabs>
          <w:tab w:val="right" w:leader="dot" w:pos="8306"/>
        </w:tabs>
      </w:pPr>
      <w:hyperlink w:anchor="_Toc15892" w:history="1">
        <w:r>
          <w:rPr>
            <w:rFonts w:ascii="仿宋" w:eastAsia="仿宋" w:hAnsi="仿宋" w:cs="仿宋" w:hint="eastAsia"/>
            <w:lang w:eastAsia="zh-CN"/>
          </w:rPr>
          <w:t>(二)、社会参与与沟通</w:t>
        </w:r>
        <w:r>
          <w:tab/>
        </w:r>
        <w:r>
          <w:fldChar w:fldCharType="begin"/>
        </w:r>
        <w:r>
          <w:instrText xml:space="preserve"> PAGEREF _Toc15892 \h </w:instrText>
        </w:r>
        <w:r>
          <w:fldChar w:fldCharType="separate"/>
        </w:r>
        <w:r>
          <w:t>25</w:t>
        </w:r>
        <w:r>
          <w:fldChar w:fldCharType="end"/>
        </w:r>
      </w:hyperlink>
    </w:p>
    <w:p>
      <w:pPr>
        <w:pStyle w:val="TOC1"/>
        <w:tabs>
          <w:tab w:val="right" w:leader="dot" w:pos="8306"/>
        </w:tabs>
      </w:pPr>
      <w:hyperlink w:anchor="_Toc8785" w:history="1">
        <w:r>
          <w:rPr>
            <w:rFonts w:ascii="仿宋" w:eastAsia="仿宋" w:hAnsi="仿宋" w:cs="仿宋" w:hint="eastAsia"/>
            <w:lang w:eastAsia="zh-CN"/>
          </w:rPr>
          <w:t>八、保温货车项目技术管理</w:t>
        </w:r>
        <w:r>
          <w:tab/>
        </w:r>
        <w:r>
          <w:fldChar w:fldCharType="begin"/>
        </w:r>
        <w:r>
          <w:instrText xml:space="preserve"> PAGEREF _Toc8785 \h </w:instrText>
        </w:r>
        <w:r>
          <w:fldChar w:fldCharType="separate"/>
        </w:r>
        <w:r>
          <w:t>26</w:t>
        </w:r>
        <w:r>
          <w:fldChar w:fldCharType="end"/>
        </w:r>
      </w:hyperlink>
    </w:p>
    <w:p>
      <w:pPr>
        <w:pStyle w:val="TOC2"/>
        <w:tabs>
          <w:tab w:val="right" w:leader="dot" w:pos="8306"/>
        </w:tabs>
      </w:pPr>
      <w:hyperlink w:anchor="_Toc28395" w:history="1">
        <w:r>
          <w:rPr>
            <w:rFonts w:ascii="仿宋" w:eastAsia="仿宋" w:hAnsi="仿宋" w:cs="仿宋" w:hint="eastAsia"/>
            <w:lang w:eastAsia="zh-CN"/>
          </w:rPr>
          <w:t>(一)、技术方案选用方向</w:t>
        </w:r>
        <w:r>
          <w:tab/>
        </w:r>
        <w:r>
          <w:fldChar w:fldCharType="begin"/>
        </w:r>
        <w:r>
          <w:instrText xml:space="preserve"> PAGEREF _Toc28395 \h </w:instrText>
        </w:r>
        <w:r>
          <w:fldChar w:fldCharType="separate"/>
        </w:r>
        <w:r>
          <w:t>26</w:t>
        </w:r>
        <w:r>
          <w:fldChar w:fldCharType="end"/>
        </w:r>
      </w:hyperlink>
    </w:p>
    <w:p>
      <w:pPr>
        <w:pStyle w:val="TOC2"/>
        <w:tabs>
          <w:tab w:val="right" w:leader="dot" w:pos="8306"/>
        </w:tabs>
      </w:pPr>
      <w:hyperlink w:anchor="_Toc21851" w:history="1">
        <w:r>
          <w:rPr>
            <w:rFonts w:ascii="仿宋" w:eastAsia="仿宋" w:hAnsi="仿宋" w:cs="仿宋" w:hint="eastAsia"/>
            <w:lang w:eastAsia="zh-CN"/>
          </w:rPr>
          <w:t>(二)、工艺技术方案选用原则</w:t>
        </w:r>
        <w:r>
          <w:tab/>
        </w:r>
        <w:r>
          <w:fldChar w:fldCharType="begin"/>
        </w:r>
        <w:r>
          <w:instrText xml:space="preserve"> PAGEREF _Toc21851 \h </w:instrText>
        </w:r>
        <w:r>
          <w:fldChar w:fldCharType="separate"/>
        </w:r>
        <w:r>
          <w:t>28</w:t>
        </w:r>
        <w:r>
          <w:fldChar w:fldCharType="end"/>
        </w:r>
      </w:hyperlink>
    </w:p>
    <w:p>
      <w:pPr>
        <w:pStyle w:val="TOC2"/>
        <w:tabs>
          <w:tab w:val="right" w:leader="dot" w:pos="8306"/>
        </w:tabs>
      </w:pPr>
      <w:hyperlink w:anchor="_Toc21694" w:history="1">
        <w:r>
          <w:rPr>
            <w:rFonts w:ascii="仿宋" w:eastAsia="仿宋" w:hAnsi="仿宋" w:cs="仿宋" w:hint="eastAsia"/>
            <w:lang w:eastAsia="zh-CN"/>
          </w:rPr>
          <w:t>(三)、工艺技术方案要求</w:t>
        </w:r>
        <w:r>
          <w:tab/>
        </w:r>
        <w:r>
          <w:fldChar w:fldCharType="begin"/>
        </w:r>
        <w:r>
          <w:instrText xml:space="preserve"> PAGEREF _Toc21694 \h </w:instrText>
        </w:r>
        <w:r>
          <w:fldChar w:fldCharType="separate"/>
        </w:r>
        <w:r>
          <w:t>30</w:t>
        </w:r>
        <w:r>
          <w:fldChar w:fldCharType="end"/>
        </w:r>
      </w:hyperlink>
    </w:p>
    <w:p>
      <w:pPr>
        <w:pStyle w:val="TOC1"/>
        <w:tabs>
          <w:tab w:val="right" w:leader="dot" w:pos="8306"/>
        </w:tabs>
      </w:pPr>
      <w:hyperlink w:anchor="_Toc14381" w:history="1">
        <w:r>
          <w:rPr>
            <w:rFonts w:ascii="仿宋" w:eastAsia="仿宋" w:hAnsi="仿宋" w:cs="仿宋" w:hint="eastAsia"/>
            <w:lang w:eastAsia="zh-CN"/>
          </w:rPr>
          <w:t>九、保温货车项目创新与研发</w:t>
        </w:r>
        <w:r>
          <w:tab/>
        </w:r>
        <w:r>
          <w:fldChar w:fldCharType="begin"/>
        </w:r>
        <w:r>
          <w:instrText xml:space="preserve"> PAGEREF _Toc14381 \h </w:instrText>
        </w:r>
        <w:r>
          <w:fldChar w:fldCharType="separate"/>
        </w:r>
        <w:r>
          <w:t>32</w:t>
        </w:r>
        <w:r>
          <w:fldChar w:fldCharType="end"/>
        </w:r>
      </w:hyperlink>
    </w:p>
    <w:p>
      <w:pPr>
        <w:pStyle w:val="TOC2"/>
        <w:tabs>
          <w:tab w:val="right" w:leader="dot" w:pos="8306"/>
        </w:tabs>
      </w:pPr>
      <w:hyperlink w:anchor="_Toc15369" w:history="1">
        <w:r>
          <w:rPr>
            <w:rFonts w:ascii="仿宋" w:eastAsia="仿宋" w:hAnsi="仿宋" w:cs="仿宋" w:hint="eastAsia"/>
            <w:lang w:eastAsia="zh-CN"/>
          </w:rPr>
          <w:t>(一)、创新策略与方向</w:t>
        </w:r>
        <w:r>
          <w:tab/>
        </w:r>
        <w:r>
          <w:fldChar w:fldCharType="begin"/>
        </w:r>
        <w:r>
          <w:instrText xml:space="preserve"> PAGEREF _Toc15369 \h </w:instrText>
        </w:r>
        <w:r>
          <w:fldChar w:fldCharType="separate"/>
        </w:r>
        <w:r>
          <w:t>32</w:t>
        </w:r>
        <w:r>
          <w:fldChar w:fldCharType="end"/>
        </w:r>
      </w:hyperlink>
    </w:p>
    <w:p>
      <w:pPr>
        <w:pStyle w:val="TOC2"/>
        <w:tabs>
          <w:tab w:val="right" w:leader="dot" w:pos="8306"/>
        </w:tabs>
      </w:pPr>
      <w:hyperlink w:anchor="_Toc27947" w:history="1">
        <w:r>
          <w:rPr>
            <w:rFonts w:ascii="仿宋" w:eastAsia="仿宋" w:hAnsi="仿宋" w:cs="仿宋" w:hint="eastAsia"/>
            <w:lang w:eastAsia="zh-CN"/>
          </w:rPr>
          <w:t>(二)、研发规划与投入</w:t>
        </w:r>
        <w:r>
          <w:tab/>
        </w:r>
        <w:r>
          <w:fldChar w:fldCharType="begin"/>
        </w:r>
        <w:r>
          <w:instrText xml:space="preserve"> PAGEREF _Toc27947 \h </w:instrText>
        </w:r>
        <w:r>
          <w:fldChar w:fldCharType="separate"/>
        </w:r>
        <w:r>
          <w:t>33</w:t>
        </w:r>
        <w:r>
          <w:fldChar w:fldCharType="end"/>
        </w:r>
      </w:hyperlink>
    </w:p>
    <w:p>
      <w:pPr>
        <w:pStyle w:val="TOC1"/>
        <w:tabs>
          <w:tab w:val="right" w:leader="dot" w:pos="8306"/>
        </w:tabs>
      </w:pPr>
      <w:hyperlink w:anchor="_Toc3598" w:history="1">
        <w:r>
          <w:rPr>
            <w:rFonts w:ascii="仿宋" w:eastAsia="仿宋" w:hAnsi="仿宋" w:cs="仿宋" w:hint="eastAsia"/>
            <w:lang w:eastAsia="zh-CN"/>
          </w:rPr>
          <w:t>十、保温货车项目环境影响分析</w:t>
        </w:r>
        <w:r>
          <w:tab/>
        </w:r>
        <w:r>
          <w:fldChar w:fldCharType="begin"/>
        </w:r>
        <w:r>
          <w:instrText xml:space="preserve"> PAGEREF _Toc3598 \h </w:instrText>
        </w:r>
        <w:r>
          <w:fldChar w:fldCharType="separate"/>
        </w:r>
        <w:r>
          <w:t>35</w:t>
        </w:r>
        <w:r>
          <w:fldChar w:fldCharType="end"/>
        </w:r>
      </w:hyperlink>
    </w:p>
    <w:p>
      <w:pPr>
        <w:pStyle w:val="TOC2"/>
        <w:tabs>
          <w:tab w:val="right" w:leader="dot" w:pos="8306"/>
        </w:tabs>
      </w:pPr>
      <w:hyperlink w:anchor="_Toc3900" w:history="1">
        <w:r>
          <w:rPr>
            <w:rFonts w:ascii="仿宋" w:eastAsia="仿宋" w:hAnsi="仿宋" w:cs="仿宋" w:hint="eastAsia"/>
            <w:lang w:eastAsia="zh-CN"/>
          </w:rPr>
          <w:t>(一)、建设区域环境质量现状</w:t>
        </w:r>
        <w:r>
          <w:tab/>
        </w:r>
        <w:r>
          <w:fldChar w:fldCharType="begin"/>
        </w:r>
        <w:r>
          <w:instrText xml:space="preserve"> PAGEREF _Toc3900 \h </w:instrText>
        </w:r>
        <w:r>
          <w:fldChar w:fldCharType="separate"/>
        </w:r>
        <w:r>
          <w:t>35</w:t>
        </w:r>
        <w:r>
          <w:fldChar w:fldCharType="end"/>
        </w:r>
      </w:hyperlink>
    </w:p>
    <w:p>
      <w:pPr>
        <w:pStyle w:val="TOC2"/>
        <w:tabs>
          <w:tab w:val="right" w:leader="dot" w:pos="8306"/>
        </w:tabs>
      </w:pPr>
      <w:hyperlink w:anchor="_Toc7712" w:history="1">
        <w:r>
          <w:rPr>
            <w:rFonts w:ascii="仿宋" w:eastAsia="仿宋" w:hAnsi="仿宋" w:cs="仿宋" w:hint="eastAsia"/>
            <w:lang w:eastAsia="zh-CN"/>
          </w:rPr>
          <w:t>(二)、建设期环境保护</w:t>
        </w:r>
        <w:r>
          <w:tab/>
        </w:r>
        <w:r>
          <w:fldChar w:fldCharType="begin"/>
        </w:r>
        <w:r>
          <w:instrText xml:space="preserve"> PAGEREF _Toc7712 \h </w:instrText>
        </w:r>
        <w:r>
          <w:fldChar w:fldCharType="separate"/>
        </w:r>
        <w:r>
          <w:t>36</w:t>
        </w:r>
        <w:r>
          <w:fldChar w:fldCharType="end"/>
        </w:r>
      </w:hyperlink>
    </w:p>
    <w:p>
      <w:pPr>
        <w:pStyle w:val="TOC2"/>
        <w:tabs>
          <w:tab w:val="right" w:leader="dot" w:pos="8306"/>
        </w:tabs>
      </w:pPr>
      <w:hyperlink w:anchor="_Toc16480" w:history="1">
        <w:r>
          <w:rPr>
            <w:rFonts w:ascii="仿宋" w:eastAsia="仿宋" w:hAnsi="仿宋" w:cs="仿宋" w:hint="eastAsia"/>
            <w:lang w:eastAsia="zh-CN"/>
          </w:rPr>
          <w:t>(三)、运营期环境保护</w:t>
        </w:r>
        <w:r>
          <w:tab/>
        </w:r>
        <w:r>
          <w:fldChar w:fldCharType="begin"/>
        </w:r>
        <w:r>
          <w:instrText xml:space="preserve"> PAGEREF _Toc16480 \h </w:instrText>
        </w:r>
        <w:r>
          <w:fldChar w:fldCharType="separate"/>
        </w:r>
        <w:r>
          <w:t>38</w:t>
        </w:r>
        <w:r>
          <w:fldChar w:fldCharType="end"/>
        </w:r>
      </w:hyperlink>
    </w:p>
    <w:p>
      <w:pPr>
        <w:pStyle w:val="TOC2"/>
        <w:tabs>
          <w:tab w:val="right" w:leader="dot" w:pos="8306"/>
        </w:tabs>
      </w:pPr>
      <w:hyperlink w:anchor="_Toc6730" w:history="1">
        <w:r>
          <w:rPr>
            <w:rFonts w:ascii="仿宋" w:eastAsia="仿宋" w:hAnsi="仿宋" w:cs="仿宋" w:hint="eastAsia"/>
            <w:lang w:eastAsia="zh-CN"/>
          </w:rPr>
          <w:t>(四)、保温货车项目建设对区域经济的影响</w:t>
        </w:r>
        <w:r>
          <w:tab/>
        </w:r>
        <w:r>
          <w:fldChar w:fldCharType="begin"/>
        </w:r>
        <w:r>
          <w:instrText xml:space="preserve"> PAGEREF _Toc6730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72" w:history="1">
        <w:r>
          <w:rPr>
            <w:rFonts w:ascii="仿宋" w:eastAsia="仿宋" w:hAnsi="仿宋" w:cs="仿宋" w:hint="eastAsia"/>
            <w:lang w:eastAsia="zh-CN"/>
          </w:rPr>
          <w:t>(五)、废弃物处理</w:t>
        </w:r>
        <w:r>
          <w:tab/>
        </w:r>
        <w:r>
          <w:fldChar w:fldCharType="begin"/>
        </w:r>
        <w:r>
          <w:instrText xml:space="preserve"> PAGEREF _Toc572 \h </w:instrText>
        </w:r>
        <w:r>
          <w:fldChar w:fldCharType="separate"/>
        </w:r>
        <w:r>
          <w:t>41</w:t>
        </w:r>
        <w:r>
          <w:fldChar w:fldCharType="end"/>
        </w:r>
      </w:hyperlink>
    </w:p>
    <w:p>
      <w:pPr>
        <w:pStyle w:val="TOC2"/>
        <w:tabs>
          <w:tab w:val="right" w:leader="dot" w:pos="8306"/>
        </w:tabs>
      </w:pPr>
      <w:hyperlink w:anchor="_Toc577" w:history="1">
        <w:r>
          <w:rPr>
            <w:rFonts w:ascii="仿宋" w:eastAsia="仿宋" w:hAnsi="仿宋" w:cs="仿宋" w:hint="eastAsia"/>
            <w:lang w:eastAsia="zh-CN"/>
          </w:rPr>
          <w:t>(六)、特殊环境影响分析</w:t>
        </w:r>
        <w:r>
          <w:tab/>
        </w:r>
        <w:r>
          <w:fldChar w:fldCharType="begin"/>
        </w:r>
        <w:r>
          <w:instrText xml:space="preserve"> PAGEREF _Toc577 \h </w:instrText>
        </w:r>
        <w:r>
          <w:fldChar w:fldCharType="separate"/>
        </w:r>
        <w:r>
          <w:t>42</w:t>
        </w:r>
        <w:r>
          <w:fldChar w:fldCharType="end"/>
        </w:r>
      </w:hyperlink>
    </w:p>
    <w:p>
      <w:pPr>
        <w:pStyle w:val="TOC2"/>
        <w:tabs>
          <w:tab w:val="right" w:leader="dot" w:pos="8306"/>
        </w:tabs>
      </w:pPr>
      <w:hyperlink w:anchor="_Toc20432" w:history="1">
        <w:r>
          <w:rPr>
            <w:rFonts w:ascii="仿宋" w:eastAsia="仿宋" w:hAnsi="仿宋" w:cs="仿宋" w:hint="eastAsia"/>
            <w:lang w:eastAsia="zh-CN"/>
          </w:rPr>
          <w:t>(七)、清洁生产</w:t>
        </w:r>
        <w:r>
          <w:tab/>
        </w:r>
        <w:r>
          <w:fldChar w:fldCharType="begin"/>
        </w:r>
        <w:r>
          <w:instrText xml:space="preserve"> PAGEREF _Toc20432 \h </w:instrText>
        </w:r>
        <w:r>
          <w:fldChar w:fldCharType="separate"/>
        </w:r>
        <w:r>
          <w:t>43</w:t>
        </w:r>
        <w:r>
          <w:fldChar w:fldCharType="end"/>
        </w:r>
      </w:hyperlink>
    </w:p>
    <w:p>
      <w:pPr>
        <w:pStyle w:val="TOC2"/>
        <w:tabs>
          <w:tab w:val="right" w:leader="dot" w:pos="8306"/>
        </w:tabs>
      </w:pPr>
      <w:hyperlink w:anchor="_Toc24250" w:history="1">
        <w:r>
          <w:rPr>
            <w:rFonts w:ascii="仿宋" w:eastAsia="仿宋" w:hAnsi="仿宋" w:cs="仿宋" w:hint="eastAsia"/>
            <w:lang w:eastAsia="zh-CN"/>
          </w:rPr>
          <w:t>(八)、环境保护综合评价</w:t>
        </w:r>
        <w:r>
          <w:tab/>
        </w:r>
        <w:r>
          <w:fldChar w:fldCharType="begin"/>
        </w:r>
        <w:r>
          <w:instrText xml:space="preserve"> PAGEREF _Toc24250 \h </w:instrText>
        </w:r>
        <w:r>
          <w:fldChar w:fldCharType="separate"/>
        </w:r>
        <w:r>
          <w:t>44</w:t>
        </w:r>
        <w:r>
          <w:fldChar w:fldCharType="end"/>
        </w:r>
      </w:hyperlink>
    </w:p>
    <w:p>
      <w:pPr>
        <w:pStyle w:val="TOC1"/>
        <w:tabs>
          <w:tab w:val="right" w:leader="dot" w:pos="8306"/>
        </w:tabs>
      </w:pPr>
      <w:hyperlink w:anchor="_Toc27109" w:history="1">
        <w:r>
          <w:rPr>
            <w:rFonts w:ascii="仿宋" w:eastAsia="仿宋" w:hAnsi="仿宋" w:cs="仿宋" w:hint="eastAsia"/>
            <w:lang w:eastAsia="zh-CN"/>
          </w:rPr>
          <w:t>十一、保温货车项目经营效益</w:t>
        </w:r>
        <w:r>
          <w:tab/>
        </w:r>
        <w:r>
          <w:fldChar w:fldCharType="begin"/>
        </w:r>
        <w:r>
          <w:instrText xml:space="preserve"> PAGEREF _Toc27109 \h </w:instrText>
        </w:r>
        <w:r>
          <w:fldChar w:fldCharType="separate"/>
        </w:r>
        <w:r>
          <w:t>46</w:t>
        </w:r>
        <w:r>
          <w:fldChar w:fldCharType="end"/>
        </w:r>
      </w:hyperlink>
    </w:p>
    <w:p>
      <w:pPr>
        <w:pStyle w:val="TOC2"/>
        <w:tabs>
          <w:tab w:val="right" w:leader="dot" w:pos="8306"/>
        </w:tabs>
      </w:pPr>
      <w:hyperlink w:anchor="_Toc1181" w:history="1">
        <w:r>
          <w:rPr>
            <w:rFonts w:ascii="仿宋" w:eastAsia="仿宋" w:hAnsi="仿宋" w:cs="仿宋" w:hint="eastAsia"/>
            <w:lang w:eastAsia="zh-CN"/>
          </w:rPr>
          <w:t>(一)、经济评价财务测算</w:t>
        </w:r>
        <w:r>
          <w:tab/>
        </w:r>
        <w:r>
          <w:fldChar w:fldCharType="begin"/>
        </w:r>
        <w:r>
          <w:instrText xml:space="preserve"> PAGEREF _Toc1181 \h </w:instrText>
        </w:r>
        <w:r>
          <w:fldChar w:fldCharType="separate"/>
        </w:r>
        <w:r>
          <w:t>46</w:t>
        </w:r>
        <w:r>
          <w:fldChar w:fldCharType="end"/>
        </w:r>
      </w:hyperlink>
    </w:p>
    <w:p>
      <w:pPr>
        <w:pStyle w:val="TOC2"/>
        <w:tabs>
          <w:tab w:val="right" w:leader="dot" w:pos="8306"/>
        </w:tabs>
      </w:pPr>
      <w:hyperlink w:anchor="_Toc5117" w:history="1">
        <w:r>
          <w:rPr>
            <w:rFonts w:ascii="仿宋" w:eastAsia="仿宋" w:hAnsi="仿宋" w:cs="仿宋" w:hint="eastAsia"/>
            <w:lang w:eastAsia="zh-CN"/>
          </w:rPr>
          <w:t>(二)、保温货车项目盈利能力分析</w:t>
        </w:r>
        <w:r>
          <w:tab/>
        </w:r>
        <w:r>
          <w:fldChar w:fldCharType="begin"/>
        </w:r>
        <w:r>
          <w:instrText xml:space="preserve"> PAGEREF _Toc5117 \h </w:instrText>
        </w:r>
        <w:r>
          <w:fldChar w:fldCharType="separate"/>
        </w:r>
        <w:r>
          <w:t>47</w:t>
        </w:r>
        <w:r>
          <w:fldChar w:fldCharType="end"/>
        </w:r>
      </w:hyperlink>
    </w:p>
    <w:p>
      <w:pPr>
        <w:pStyle w:val="TOC1"/>
        <w:tabs>
          <w:tab w:val="right" w:leader="dot" w:pos="8306"/>
        </w:tabs>
      </w:pPr>
      <w:hyperlink w:anchor="_Toc19119" w:history="1">
        <w:r>
          <w:rPr>
            <w:rFonts w:ascii="仿宋" w:eastAsia="仿宋" w:hAnsi="仿宋" w:cs="仿宋" w:hint="eastAsia"/>
            <w:lang w:eastAsia="zh-CN"/>
          </w:rPr>
          <w:t>十二、保温货车项目计划安排</w:t>
        </w:r>
        <w:r>
          <w:tab/>
        </w:r>
        <w:r>
          <w:fldChar w:fldCharType="begin"/>
        </w:r>
        <w:r>
          <w:instrText xml:space="preserve"> PAGEREF _Toc19119 \h </w:instrText>
        </w:r>
        <w:r>
          <w:fldChar w:fldCharType="separate"/>
        </w:r>
        <w:r>
          <w:t>48</w:t>
        </w:r>
        <w:r>
          <w:fldChar w:fldCharType="end"/>
        </w:r>
      </w:hyperlink>
    </w:p>
    <w:p>
      <w:pPr>
        <w:pStyle w:val="TOC2"/>
        <w:tabs>
          <w:tab w:val="right" w:leader="dot" w:pos="8306"/>
        </w:tabs>
      </w:pPr>
      <w:hyperlink w:anchor="_Toc11732" w:history="1">
        <w:r>
          <w:rPr>
            <w:rFonts w:ascii="仿宋" w:eastAsia="仿宋" w:hAnsi="仿宋" w:cs="仿宋" w:hint="eastAsia"/>
            <w:lang w:eastAsia="zh-CN"/>
          </w:rPr>
          <w:t>(一)、建设周期</w:t>
        </w:r>
        <w:r>
          <w:tab/>
        </w:r>
        <w:r>
          <w:fldChar w:fldCharType="begin"/>
        </w:r>
        <w:r>
          <w:instrText xml:space="preserve"> PAGEREF _Toc11732 \h </w:instrText>
        </w:r>
        <w:r>
          <w:fldChar w:fldCharType="separate"/>
        </w:r>
        <w:r>
          <w:t>48</w:t>
        </w:r>
        <w:r>
          <w:fldChar w:fldCharType="end"/>
        </w:r>
      </w:hyperlink>
    </w:p>
    <w:p>
      <w:pPr>
        <w:pStyle w:val="TOC2"/>
        <w:tabs>
          <w:tab w:val="right" w:leader="dot" w:pos="8306"/>
        </w:tabs>
      </w:pPr>
      <w:hyperlink w:anchor="_Toc3494" w:history="1">
        <w:r>
          <w:rPr>
            <w:rFonts w:ascii="仿宋" w:eastAsia="仿宋" w:hAnsi="仿宋" w:cs="仿宋" w:hint="eastAsia"/>
            <w:lang w:eastAsia="zh-CN"/>
          </w:rPr>
          <w:t>(二)、建设进度</w:t>
        </w:r>
        <w:r>
          <w:tab/>
        </w:r>
        <w:r>
          <w:fldChar w:fldCharType="begin"/>
        </w:r>
        <w:r>
          <w:instrText xml:space="preserve"> PAGEREF _Toc3494 \h </w:instrText>
        </w:r>
        <w:r>
          <w:fldChar w:fldCharType="separate"/>
        </w:r>
        <w:r>
          <w:t>48</w:t>
        </w:r>
        <w:r>
          <w:fldChar w:fldCharType="end"/>
        </w:r>
      </w:hyperlink>
    </w:p>
    <w:p>
      <w:pPr>
        <w:pStyle w:val="TOC2"/>
        <w:tabs>
          <w:tab w:val="right" w:leader="dot" w:pos="8306"/>
        </w:tabs>
      </w:pPr>
      <w:hyperlink w:anchor="_Toc13730" w:history="1">
        <w:r>
          <w:rPr>
            <w:rFonts w:ascii="仿宋" w:eastAsia="仿宋" w:hAnsi="仿宋" w:cs="仿宋" w:hint="eastAsia"/>
            <w:lang w:eastAsia="zh-CN"/>
          </w:rPr>
          <w:t>(三)、进度安排注意事项</w:t>
        </w:r>
        <w:r>
          <w:tab/>
        </w:r>
        <w:r>
          <w:fldChar w:fldCharType="begin"/>
        </w:r>
        <w:r>
          <w:instrText xml:space="preserve"> PAGEREF _Toc13730 \h </w:instrText>
        </w:r>
        <w:r>
          <w:fldChar w:fldCharType="separate"/>
        </w:r>
        <w:r>
          <w:t>49</w:t>
        </w:r>
        <w:r>
          <w:fldChar w:fldCharType="end"/>
        </w:r>
      </w:hyperlink>
    </w:p>
    <w:p>
      <w:pPr>
        <w:pStyle w:val="TOC2"/>
        <w:tabs>
          <w:tab w:val="right" w:leader="dot" w:pos="8306"/>
        </w:tabs>
      </w:pPr>
      <w:hyperlink w:anchor="_Toc32197" w:history="1">
        <w:r>
          <w:rPr>
            <w:rFonts w:ascii="仿宋" w:eastAsia="仿宋" w:hAnsi="仿宋" w:cs="仿宋" w:hint="eastAsia"/>
            <w:lang w:eastAsia="zh-CN"/>
          </w:rPr>
          <w:t>(四)、人力资源配置</w:t>
        </w:r>
        <w:r>
          <w:tab/>
        </w:r>
        <w:r>
          <w:fldChar w:fldCharType="begin"/>
        </w:r>
        <w:r>
          <w:instrText xml:space="preserve"> PAGEREF _Toc32197 \h </w:instrText>
        </w:r>
        <w:r>
          <w:fldChar w:fldCharType="separate"/>
        </w:r>
        <w:r>
          <w:t>51</w:t>
        </w:r>
        <w:r>
          <w:fldChar w:fldCharType="end"/>
        </w:r>
      </w:hyperlink>
    </w:p>
    <w:p>
      <w:pPr>
        <w:pStyle w:val="TOC1"/>
        <w:tabs>
          <w:tab w:val="right" w:leader="dot" w:pos="8306"/>
        </w:tabs>
      </w:pPr>
      <w:hyperlink w:anchor="_Toc25032" w:history="1">
        <w:r>
          <w:rPr>
            <w:rFonts w:ascii="仿宋" w:eastAsia="仿宋" w:hAnsi="仿宋" w:cs="仿宋" w:hint="eastAsia"/>
            <w:lang w:eastAsia="zh-CN"/>
          </w:rPr>
          <w:t>十三、营销与推广策略</w:t>
        </w:r>
        <w:r>
          <w:tab/>
        </w:r>
        <w:r>
          <w:fldChar w:fldCharType="begin"/>
        </w:r>
        <w:r>
          <w:instrText xml:space="preserve"> PAGEREF _Toc25032 \h </w:instrText>
        </w:r>
        <w:r>
          <w:fldChar w:fldCharType="separate"/>
        </w:r>
        <w:r>
          <w:t>52</w:t>
        </w:r>
        <w:r>
          <w:fldChar w:fldCharType="end"/>
        </w:r>
      </w:hyperlink>
    </w:p>
    <w:p>
      <w:pPr>
        <w:pStyle w:val="TOC2"/>
        <w:tabs>
          <w:tab w:val="right" w:leader="dot" w:pos="8306"/>
        </w:tabs>
      </w:pPr>
      <w:hyperlink w:anchor="_Toc19057" w:history="1">
        <w:r>
          <w:rPr>
            <w:rFonts w:ascii="仿宋" w:eastAsia="仿宋" w:hAnsi="仿宋" w:cs="仿宋" w:hint="eastAsia"/>
            <w:lang w:eastAsia="zh-CN"/>
          </w:rPr>
          <w:t>(一)、产品/服务定位与特点</w:t>
        </w:r>
        <w:r>
          <w:tab/>
        </w:r>
        <w:r>
          <w:fldChar w:fldCharType="begin"/>
        </w:r>
        <w:r>
          <w:instrText xml:space="preserve"> PAGEREF _Toc19057 \h </w:instrText>
        </w:r>
        <w:r>
          <w:fldChar w:fldCharType="separate"/>
        </w:r>
        <w:r>
          <w:t>52</w:t>
        </w:r>
        <w:r>
          <w:fldChar w:fldCharType="end"/>
        </w:r>
      </w:hyperlink>
    </w:p>
    <w:p>
      <w:pPr>
        <w:pStyle w:val="TOC2"/>
        <w:tabs>
          <w:tab w:val="right" w:leader="dot" w:pos="8306"/>
        </w:tabs>
      </w:pPr>
      <w:hyperlink w:anchor="_Toc13452" w:history="1">
        <w:r>
          <w:rPr>
            <w:rFonts w:ascii="仿宋" w:eastAsia="仿宋" w:hAnsi="仿宋" w:cs="仿宋" w:hint="eastAsia"/>
            <w:lang w:eastAsia="zh-CN"/>
          </w:rPr>
          <w:t>(二)、市场定位与竞争分析</w:t>
        </w:r>
        <w:r>
          <w:tab/>
        </w:r>
        <w:r>
          <w:fldChar w:fldCharType="begin"/>
        </w:r>
        <w:r>
          <w:instrText xml:space="preserve"> PAGEREF _Toc13452 \h </w:instrText>
        </w:r>
        <w:r>
          <w:fldChar w:fldCharType="separate"/>
        </w:r>
        <w:r>
          <w:t>53</w:t>
        </w:r>
        <w:r>
          <w:fldChar w:fldCharType="end"/>
        </w:r>
      </w:hyperlink>
    </w:p>
    <w:p>
      <w:pPr>
        <w:pStyle w:val="TOC2"/>
        <w:tabs>
          <w:tab w:val="right" w:leader="dot" w:pos="8306"/>
        </w:tabs>
      </w:pPr>
      <w:hyperlink w:anchor="_Toc9060" w:history="1">
        <w:r>
          <w:rPr>
            <w:rFonts w:ascii="仿宋" w:eastAsia="仿宋" w:hAnsi="仿宋" w:cs="仿宋" w:hint="eastAsia"/>
            <w:lang w:eastAsia="zh-CN"/>
          </w:rPr>
          <w:t>(三)、营销渠道与策略</w:t>
        </w:r>
        <w:r>
          <w:tab/>
        </w:r>
        <w:r>
          <w:fldChar w:fldCharType="begin"/>
        </w:r>
        <w:r>
          <w:instrText xml:space="preserve"> PAGEREF _Toc9060 \h </w:instrText>
        </w:r>
        <w:r>
          <w:fldChar w:fldCharType="separate"/>
        </w:r>
        <w:r>
          <w:t>55</w:t>
        </w:r>
        <w:r>
          <w:fldChar w:fldCharType="end"/>
        </w:r>
      </w:hyperlink>
    </w:p>
    <w:p>
      <w:pPr>
        <w:pStyle w:val="TOC2"/>
        <w:tabs>
          <w:tab w:val="right" w:leader="dot" w:pos="8306"/>
        </w:tabs>
      </w:pPr>
      <w:hyperlink w:anchor="_Toc17168" w:history="1">
        <w:r>
          <w:rPr>
            <w:rFonts w:ascii="仿宋" w:eastAsia="仿宋" w:hAnsi="仿宋" w:cs="仿宋" w:hint="eastAsia"/>
            <w:lang w:eastAsia="zh-CN"/>
          </w:rPr>
          <w:t>(四)、推广与宣传活动</w:t>
        </w:r>
        <w:r>
          <w:tab/>
        </w:r>
        <w:r>
          <w:fldChar w:fldCharType="begin"/>
        </w:r>
        <w:r>
          <w:instrText xml:space="preserve"> PAGEREF _Toc17168 \h </w:instrText>
        </w:r>
        <w:r>
          <w:fldChar w:fldCharType="separate"/>
        </w:r>
        <w:r>
          <w:t>56</w:t>
        </w:r>
        <w:r>
          <w:fldChar w:fldCharType="end"/>
        </w:r>
      </w:hyperlink>
    </w:p>
    <w:p>
      <w:pPr>
        <w:pStyle w:val="TOC1"/>
        <w:tabs>
          <w:tab w:val="right" w:leader="dot" w:pos="8306"/>
        </w:tabs>
      </w:pPr>
      <w:hyperlink w:anchor="_Toc1119" w:history="1">
        <w:r>
          <w:rPr>
            <w:rFonts w:ascii="仿宋" w:eastAsia="仿宋" w:hAnsi="仿宋" w:cs="仿宋" w:hint="eastAsia"/>
            <w:lang w:eastAsia="zh-CN"/>
          </w:rPr>
          <w:t>十四、保温货车项目变更管理</w:t>
        </w:r>
        <w:r>
          <w:tab/>
        </w:r>
        <w:r>
          <w:fldChar w:fldCharType="begin"/>
        </w:r>
        <w:r>
          <w:instrText xml:space="preserve"> PAGEREF _Toc1119 \h </w:instrText>
        </w:r>
        <w:r>
          <w:fldChar w:fldCharType="separate"/>
        </w:r>
        <w:r>
          <w:t>61</w:t>
        </w:r>
        <w:r>
          <w:fldChar w:fldCharType="end"/>
        </w:r>
      </w:hyperlink>
    </w:p>
    <w:p>
      <w:pPr>
        <w:pStyle w:val="TOC2"/>
        <w:tabs>
          <w:tab w:val="right" w:leader="dot" w:pos="8306"/>
        </w:tabs>
      </w:pPr>
      <w:hyperlink w:anchor="_Toc28843" w:history="1">
        <w:r>
          <w:rPr>
            <w:rFonts w:ascii="仿宋" w:eastAsia="仿宋" w:hAnsi="仿宋" w:cs="仿宋" w:hint="eastAsia"/>
            <w:lang w:eastAsia="zh-CN"/>
          </w:rPr>
          <w:t>(一)、变更申请与评估</w:t>
        </w:r>
        <w:r>
          <w:tab/>
        </w:r>
        <w:r>
          <w:fldChar w:fldCharType="begin"/>
        </w:r>
        <w:r>
          <w:instrText xml:space="preserve"> PAGEREF _Toc28843 \h </w:instrText>
        </w:r>
        <w:r>
          <w:fldChar w:fldCharType="separate"/>
        </w:r>
        <w:r>
          <w:t>61</w:t>
        </w:r>
        <w:r>
          <w:fldChar w:fldCharType="end"/>
        </w:r>
      </w:hyperlink>
    </w:p>
    <w:p>
      <w:pPr>
        <w:pStyle w:val="TOC2"/>
        <w:tabs>
          <w:tab w:val="right" w:leader="dot" w:pos="8306"/>
        </w:tabs>
      </w:pPr>
      <w:hyperlink w:anchor="_Toc10125" w:history="1">
        <w:r>
          <w:rPr>
            <w:rFonts w:ascii="仿宋" w:eastAsia="仿宋" w:hAnsi="仿宋" w:cs="仿宋" w:hint="eastAsia"/>
            <w:lang w:eastAsia="zh-CN"/>
          </w:rPr>
          <w:t>(二)、变更实施与控制</w:t>
        </w:r>
        <w:r>
          <w:tab/>
        </w:r>
        <w:r>
          <w:fldChar w:fldCharType="begin"/>
        </w:r>
        <w:r>
          <w:instrText xml:space="preserve"> PAGEREF _Toc10125 \h </w:instrText>
        </w:r>
        <w:r>
          <w:fldChar w:fldCharType="separate"/>
        </w:r>
        <w:r>
          <w:t>61</w:t>
        </w:r>
        <w:r>
          <w:fldChar w:fldCharType="end"/>
        </w:r>
      </w:hyperlink>
    </w:p>
    <w:p>
      <w:pPr>
        <w:pStyle w:val="TOC1"/>
        <w:tabs>
          <w:tab w:val="right" w:leader="dot" w:pos="8306"/>
        </w:tabs>
      </w:pPr>
      <w:hyperlink w:anchor="_Toc10820" w:history="1">
        <w:r>
          <w:rPr>
            <w:rFonts w:ascii="仿宋" w:eastAsia="仿宋" w:hAnsi="仿宋" w:cs="仿宋" w:hint="eastAsia"/>
            <w:lang w:eastAsia="zh-CN"/>
          </w:rPr>
          <w:t>十五、保温货车项目工程方案分析</w:t>
        </w:r>
        <w:r>
          <w:tab/>
        </w:r>
        <w:r>
          <w:fldChar w:fldCharType="begin"/>
        </w:r>
        <w:r>
          <w:instrText xml:space="preserve"> PAGEREF _Toc10820 \h </w:instrText>
        </w:r>
        <w:r>
          <w:fldChar w:fldCharType="separate"/>
        </w:r>
        <w:r>
          <w:t>62</w:t>
        </w:r>
        <w:r>
          <w:fldChar w:fldCharType="end"/>
        </w:r>
      </w:hyperlink>
    </w:p>
    <w:p>
      <w:pPr>
        <w:pStyle w:val="TOC2"/>
        <w:tabs>
          <w:tab w:val="right" w:leader="dot" w:pos="8306"/>
        </w:tabs>
      </w:pPr>
      <w:hyperlink w:anchor="_Toc7164" w:history="1">
        <w:r>
          <w:rPr>
            <w:rFonts w:ascii="仿宋" w:eastAsia="仿宋" w:hAnsi="仿宋" w:cs="仿宋" w:hint="eastAsia"/>
            <w:lang w:eastAsia="zh-CN"/>
          </w:rPr>
          <w:t>(一)、建筑工程设计原则</w:t>
        </w:r>
        <w:r>
          <w:tab/>
        </w:r>
        <w:r>
          <w:fldChar w:fldCharType="begin"/>
        </w:r>
        <w:r>
          <w:instrText xml:space="preserve"> PAGEREF _Toc7164 \h </w:instrText>
        </w:r>
        <w:r>
          <w:fldChar w:fldCharType="separate"/>
        </w:r>
        <w:r>
          <w:t>62</w:t>
        </w:r>
        <w:r>
          <w:fldChar w:fldCharType="end"/>
        </w:r>
      </w:hyperlink>
    </w:p>
    <w:p>
      <w:pPr>
        <w:pStyle w:val="TOC2"/>
        <w:tabs>
          <w:tab w:val="right" w:leader="dot" w:pos="8306"/>
        </w:tabs>
      </w:pPr>
      <w:hyperlink w:anchor="_Toc18793" w:history="1">
        <w:r>
          <w:rPr>
            <w:rFonts w:ascii="仿宋" w:eastAsia="仿宋" w:hAnsi="仿宋" w:cs="仿宋" w:hint="eastAsia"/>
            <w:lang w:eastAsia="zh-CN"/>
          </w:rPr>
          <w:t>(二)、土建工程建设指标</w:t>
        </w:r>
        <w:r>
          <w:tab/>
        </w:r>
        <w:r>
          <w:fldChar w:fldCharType="begin"/>
        </w:r>
        <w:r>
          <w:instrText xml:space="preserve"> PAGEREF _Toc18793 \h </w:instrText>
        </w:r>
        <w:r>
          <w:fldChar w:fldCharType="separate"/>
        </w:r>
        <w:r>
          <w:t>65</w:t>
        </w:r>
        <w:r>
          <w:fldChar w:fldCharType="end"/>
        </w:r>
      </w:hyperlink>
    </w:p>
    <w:p>
      <w:pPr>
        <w:pStyle w:val="TOC1"/>
        <w:tabs>
          <w:tab w:val="right" w:leader="dot" w:pos="8306"/>
        </w:tabs>
      </w:pPr>
      <w:hyperlink w:anchor="_Toc10451" w:history="1">
        <w:r>
          <w:rPr>
            <w:rFonts w:ascii="仿宋" w:eastAsia="仿宋" w:hAnsi="仿宋" w:cs="仿宋" w:hint="eastAsia"/>
            <w:lang w:eastAsia="zh-CN"/>
          </w:rPr>
          <w:t>十六、保温货车项目实施保障措施</w:t>
        </w:r>
        <w:r>
          <w:tab/>
        </w:r>
        <w:r>
          <w:fldChar w:fldCharType="begin"/>
        </w:r>
        <w:r>
          <w:instrText xml:space="preserve"> PAGEREF _Toc10451 \h </w:instrText>
        </w:r>
        <w:r>
          <w:fldChar w:fldCharType="separate"/>
        </w:r>
        <w:r>
          <w:t>67</w:t>
        </w:r>
        <w:r>
          <w:fldChar w:fldCharType="end"/>
        </w:r>
      </w:hyperlink>
    </w:p>
    <w:p>
      <w:pPr>
        <w:pStyle w:val="TOC2"/>
        <w:tabs>
          <w:tab w:val="right" w:leader="dot" w:pos="8306"/>
        </w:tabs>
      </w:pPr>
      <w:hyperlink w:anchor="_Toc17716" w:history="1">
        <w:r>
          <w:rPr>
            <w:rFonts w:ascii="仿宋" w:eastAsia="仿宋" w:hAnsi="仿宋" w:cs="仿宋" w:hint="eastAsia"/>
            <w:lang w:eastAsia="zh-CN"/>
          </w:rPr>
          <w:t>(一)、保温货车项目实施保障机制</w:t>
        </w:r>
        <w:r>
          <w:tab/>
        </w:r>
        <w:r>
          <w:fldChar w:fldCharType="begin"/>
        </w:r>
        <w:r>
          <w:instrText xml:space="preserve"> PAGEREF _Toc17716 \h </w:instrText>
        </w:r>
        <w:r>
          <w:fldChar w:fldCharType="separate"/>
        </w:r>
        <w:r>
          <w:t>67</w:t>
        </w:r>
        <w:r>
          <w:fldChar w:fldCharType="end"/>
        </w:r>
      </w:hyperlink>
    </w:p>
    <w:p>
      <w:pPr>
        <w:pStyle w:val="TOC2"/>
        <w:tabs>
          <w:tab w:val="right" w:leader="dot" w:pos="8306"/>
        </w:tabs>
      </w:pPr>
      <w:hyperlink w:anchor="_Toc11047" w:history="1">
        <w:r>
          <w:rPr>
            <w:rFonts w:ascii="仿宋" w:eastAsia="仿宋" w:hAnsi="仿宋" w:cs="仿宋" w:hint="eastAsia"/>
            <w:lang w:eastAsia="zh-CN"/>
          </w:rPr>
          <w:t>(二)、保温货车项目法律合规要求</w:t>
        </w:r>
        <w:r>
          <w:tab/>
        </w:r>
        <w:r>
          <w:fldChar w:fldCharType="begin"/>
        </w:r>
        <w:r>
          <w:instrText xml:space="preserve"> PAGEREF _Toc11047 \h </w:instrText>
        </w:r>
        <w:r>
          <w:fldChar w:fldCharType="separate"/>
        </w:r>
        <w:r>
          <w:t>70</w:t>
        </w:r>
        <w:r>
          <w:fldChar w:fldCharType="end"/>
        </w:r>
      </w:hyperlink>
    </w:p>
    <w:p>
      <w:pPr>
        <w:pStyle w:val="TOC2"/>
        <w:tabs>
          <w:tab w:val="right" w:leader="dot" w:pos="8306"/>
        </w:tabs>
      </w:pPr>
      <w:hyperlink w:anchor="_Toc18234" w:history="1">
        <w:r>
          <w:rPr>
            <w:rFonts w:ascii="仿宋" w:eastAsia="仿宋" w:hAnsi="仿宋" w:cs="仿宋" w:hint="eastAsia"/>
            <w:lang w:eastAsia="zh-CN"/>
          </w:rPr>
          <w:t>(三)、保温货车项目合同管理与法律事务</w:t>
        </w:r>
        <w:r>
          <w:tab/>
        </w:r>
        <w:r>
          <w:fldChar w:fldCharType="begin"/>
        </w:r>
        <w:r>
          <w:instrText xml:space="preserve"> PAGEREF _Toc18234 \h </w:instrText>
        </w:r>
        <w:r>
          <w:fldChar w:fldCharType="separate"/>
        </w:r>
        <w:r>
          <w:t>75</w:t>
        </w:r>
        <w:r>
          <w:fldChar w:fldCharType="end"/>
        </w:r>
      </w:hyperlink>
    </w:p>
    <w:p>
      <w:pPr>
        <w:pStyle w:val="TOC2"/>
        <w:tabs>
          <w:tab w:val="right" w:leader="dot" w:pos="8306"/>
        </w:tabs>
      </w:pPr>
      <w:hyperlink w:anchor="_Toc19367" w:history="1">
        <w:r>
          <w:rPr>
            <w:rFonts w:ascii="仿宋" w:eastAsia="仿宋" w:hAnsi="仿宋" w:cs="仿宋" w:hint="eastAsia"/>
            <w:lang w:eastAsia="zh-CN"/>
          </w:rPr>
          <w:t>(四)、保温货车项目知识产权保护策略</w:t>
        </w:r>
        <w:r>
          <w:tab/>
        </w:r>
        <w:r>
          <w:fldChar w:fldCharType="begin"/>
        </w:r>
        <w:r>
          <w:instrText xml:space="preserve"> PAGEREF _Toc19367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50"/>
      <w:r>
        <w:rPr>
          <w:rFonts w:ascii="仿宋" w:eastAsia="仿宋" w:hAnsi="仿宋" w:cs="仿宋" w:hint="eastAsia"/>
          <w:sz w:val="28"/>
          <w:lang w:eastAsia="zh-CN"/>
        </w:rPr>
        <w:t>一、保温货车项目选址可行性分析</w:t>
      </w:r>
      <w:bookmarkEnd w:id="2"/>
    </w:p>
    <w:p>
      <w:pPr>
        <w:pStyle w:val="Heading2"/>
        <w:rPr>
          <w:rFonts w:ascii="仿宋" w:eastAsia="仿宋" w:hAnsi="仿宋" w:cs="仿宋" w:hint="eastAsia"/>
          <w:lang w:eastAsia="zh-CN"/>
        </w:rPr>
      </w:pPr>
      <w:bookmarkStart w:id="3" w:name="_Toc11804"/>
      <w:r>
        <w:rPr>
          <w:rFonts w:ascii="仿宋" w:eastAsia="仿宋" w:hAnsi="仿宋" w:cs="仿宋" w:hint="eastAsia"/>
          <w:lang w:eastAsia="zh-CN"/>
        </w:rPr>
        <w:t>(一)、保温货车项目选址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该保温货车项目选址位于XX省XX市XX区XXX街道</w:t>
      </w:r>
    </w:p>
    <w:p>
      <w:pPr>
        <w:pStyle w:val="Heading2"/>
        <w:ind w:firstLine="560" w:firstLineChars="200"/>
        <w:rPr>
          <w:rFonts w:ascii="仿宋" w:eastAsia="仿宋" w:hAnsi="仿宋" w:cs="仿宋" w:hint="eastAsia"/>
          <w:sz w:val="28"/>
          <w:lang w:eastAsia="zh-CN"/>
        </w:rPr>
      </w:pPr>
      <w:bookmarkStart w:id="4" w:name="_Toc481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保温货车项目的征地面积将根据保温货车项目的实际规模和需求进行精确规划。具体面积XXX平方米，旨在确保保温货车项目不仅能够满足当前的发展需求，还能够预留空间以适应未来的扩展。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净用地面积是在征地面积基础上去除不可利用面积后的实际可开发用地。具体面积XXX平方米，考虑到环保、交通、安全等多方面因素，以确保保温货车项目在整体利用效率上达到最优。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保温货车项目计划建设的建筑总规模具体面积XXX平方米。这一规模的确定综合考虑了保温货车项目的性质、规模，以及城市规划的相关要求，确保建筑布局与周边环境协调一致。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绿地率是保温货车项目用地中被规划为绿地的比例。具体面积XXX平方米，旨在通过合理规划绿地，改善保温货车项目周边环境，提升居民生活质量，并符合城市整体绿化规划。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容积率是用地上可以建设的建筑总体积与用地面积之比。具体面积XXX，通过合理的容积率规划，确保保温货车项目建筑规模与周边环境和谐共生。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确保保温货车项目选址与当地城市规划相一致，具体面积XXX平方米。通过与城市规划部门深入沟通，确保保温货车项目不仅符合城市的整体发展方向，还能够融入城市的发展布局，为城市的长远发展贡献力量。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保温货车项目选址符合当地产业政策，具体面积XXX平方米。这包括保温货车项目对当地经济的促进作用，以及对相关产业的带动效应，确保保温货车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用地总体要求必须符合环保和可持续发展的原则，具体面积XXX平方米。通过采用绿色建筑设计、节能减排等措施，确保保温货车项目在建设和运营过程中对环境的影响最小化，达到可持续发展的要求。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确保保温货车项目选址具备必要的公共设施配套，具体面积XXX平方米。这包括交通便利性、教育、医疗等基础设施，以提高居民生活品质，使得保温货车项目选址更具吸引力。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考虑用地总体要求对当地社会稳定性的影响，具体面积XXX平方米。通过深入了解当地社区反馈，确保保温货车项目的选址和建设过程对当地社会和谐稳定产生积极作用。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保温货车项目选址不仅符合法规和规划，还在实际操作中具有可行性。这一全面规划将为保温货车项目的成功实施提供坚实的基础，确保保温货车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653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保温货车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保温货车项目的设备规划和空间设计中，我们将采取灵活设备布局的措施。设备布局将根据实际需求进行灵活设计，避免不必要的浪费。通过合理规划设备摆放位置，我们将提高设备的利用率，减少设备间距，以确保保温货车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保温货车项目内部引入共享设施的概念，例如共享会议室、办公区等。通过这种方式，我们可以减少对资源的重复建设，提高资源共享效率，从而减小保温货车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689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保温货车项目的总图布置中，我们将不同功能区域进行明确的规划，以最大程度满足保温货车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79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保温货车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保温货车项目对环境的影响是综合评价的重要因素之一。我们将详细考虑选址周边的自然环境、生态保护区、水源地等情况，确保保温货车项目的建设和运营对环境影响最小化，并符合当地的环保法规标准。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对选址的评价还需充分考虑当地政府的产业政策和法规。我们将详细了解保温货车项目所在地的相关政策，确保保温货车项目的规划和运营与当地法规相符，降低不必要的法律风险。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考虑到社会稳定性对企业运营的重要性，我们将评估选址地区的社会安全情况、劳工关系、社区反馈等方面，以确保保温货车项目的建设和运营不会受到社会稳定性的负面影响。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最后，我们将综合考虑用地成本，包括土地购置费用、土地开发成本等。通过对用地成本的详细评估，我们能够做出更为精确的经济效益分析，为保温货车项目的投资决策提供有力支持。</w:t>
      </w:r>
    </w:p>
    <w:p>
      <w:pPr>
        <w:pStyle w:val="Heading1"/>
        <w:ind w:firstLine="560" w:firstLineChars="200"/>
        <w:rPr>
          <w:rFonts w:ascii="仿宋" w:eastAsia="仿宋" w:hAnsi="仿宋" w:cs="仿宋" w:hint="eastAsia"/>
          <w:sz w:val="28"/>
          <w:lang w:eastAsia="zh-CN"/>
        </w:rPr>
      </w:pPr>
      <w:bookmarkStart w:id="8" w:name="_Toc296"/>
      <w:r>
        <w:rPr>
          <w:rFonts w:ascii="仿宋" w:eastAsia="仿宋" w:hAnsi="仿宋" w:cs="仿宋" w:hint="eastAsia"/>
          <w:sz w:val="28"/>
          <w:lang w:eastAsia="zh-CN"/>
        </w:rPr>
        <w:t>二、保温货车项目概论</w:t>
      </w:r>
      <w:bookmarkEnd w:id="8"/>
    </w:p>
    <w:p>
      <w:pPr>
        <w:pStyle w:val="Heading2"/>
        <w:rPr>
          <w:rFonts w:ascii="仿宋" w:eastAsia="仿宋" w:hAnsi="仿宋" w:cs="仿宋" w:hint="eastAsia"/>
          <w:lang w:eastAsia="zh-CN"/>
        </w:rPr>
      </w:pPr>
      <w:bookmarkStart w:id="9" w:name="_Toc24674"/>
      <w:r>
        <w:rPr>
          <w:rFonts w:ascii="仿宋" w:eastAsia="仿宋" w:hAnsi="仿宋" w:cs="仿宋" w:hint="eastAsia"/>
          <w:lang w:eastAsia="zh-CN"/>
        </w:rPr>
        <w:t>(一)、保温货车项目概况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保温货车项目的起源追溯至对市场的深入洞察。市场的不断演变与变革为保温货车项目提供了难得的机遇。当前市场存在的需求缺口和变革的大环境共同构成了保温货车项目的背景。这个保温货车项目旨在充分利用市场机遇，填补行业中尚未满足的需求，为客户提供全新的解决方案。市场的变革和需求的增长使得这个保温货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保温货车项目名称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正式命名为保温货车。这个名称不仅仅是一个标识，更代表了保温货车项目的核心理念和愿景。它蕴含着保温货车项目所要解决问题的关键字，具有强烈的表达和辨识度，为保温货车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保温货车项目目标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核心目标是提供一种全新、高效的解决方案，满足客户日益增长的需求。保温货车项目追求的不仅仅是满足市场需求，更是在市场中获得卓越的竞争优势。通过不断提升产品或服务的质量和创新水平，保温货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保温货车项目范围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全面涵盖了产品研发、制造、市场推广和售后服务，确保从产品设计到最终用户体验的全方位关注。这一全面的保温货车项目范围是为了确保保温货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保温货车项目时间表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保温货车项目计划在未来18个月内完成，包括研发、测试、市场试点和正式推出等不同阶段。这个时间表的合理设计是为了确保保温货车项目各个阶段的顺利推进，以便按时交付高质量的成果。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保温货车项目预算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保温货车项目总预算估算为XX百万美元，主要分配在研发、市场推广、人员培训和运营等方面。这一充足的预算为保温货车项目提供了充足的资源，确保保温货车项目在各个方面都能取得优异的表现。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保温货车项目风险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保温货车项目可能面临的风险包括市场接受度低、技术难题、竞争激烈等。保温货车项目团队已经制定了相应的风险应对计划，通过前瞻性的风险管理，确保保温货车项目在面对不确定性时能够迅速做出应对。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保温货车项目团队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保温货车项目汇聚了一支经验丰富、多领域专业素养的核心团队，确保保温货车项目在各个方面都能拥有高水平的执行力。团队的协同作战是保温货车项目成功的关键因素之一。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保温货车项目背景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保温货车项目的背景根植于市场对更高效、创新产品的渴望，同时也受到科技发展对行业格局的深刻改变的影响。这为保温货车项目提供了广阔的发展空间和市场需求。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保温货车项目现状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截至目前，保温货车项目已完成市场调研和技术验证，取得了初步的成功。这为保温货车项目在未来的发展奠定了坚实的基础，为更远大的目标打下了坚实的基石。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5519"/>
      <w:r>
        <w:rPr>
          <w:rFonts w:ascii="仿宋" w:eastAsia="仿宋" w:hAnsi="仿宋" w:cs="仿宋" w:hint="eastAsia"/>
          <w:sz w:val="28"/>
          <w:lang w:eastAsia="zh-CN"/>
        </w:rPr>
        <w:t>(二)、保温货车项目目标</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keyword》保温货车项目首要业务目标是在市场中占据有利地位，实现产品/服务的成功推广和销售。通过不断提升产品质量、创新性，保温货车项目追求成为行业中的领导者，赢得更多客户的青睐。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在科技迅速发展的时代，保温货车项目着眼于技术创新。通过持续的研发和技术升级，保温货车项目旨在推出更具创新性的产品或服务，以满足市场对新鲜、先进解决方案的需求。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为了建立可持续的客户关系，保温货车项目设定了客户满意度目标。通过提供卓越的产品质量和优质的客户服务，保温货车项目追求赢得客户的信任和忠诚度，确保他们的满意度达到行业领先水平。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保温货车项目注重社会责任和可持续发展。通过实施环保、社会责任保温货车项目，保温货车项目致力于在经济发展的同时保护环境，促进社会公平，实现可持续经营。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保温货车项目的团队是实现目标的核心驱动力。因此，保温货车项目设定了团队发展目标，包括提升团队成员的专业技能、培养领导力，以及搭建协同高效的团队工作氛围。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5126"/>
      <w:r>
        <w:rPr>
          <w:rFonts w:ascii="仿宋" w:eastAsia="仿宋" w:hAnsi="仿宋" w:cs="仿宋" w:hint="eastAsia"/>
          <w:sz w:val="28"/>
          <w:lang w:eastAsia="zh-CN"/>
        </w:rPr>
        <w:t>(三)、保温货车项目提出的理由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保温货车项目提出的理由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提出源于对市场机遇的深刻洞察。当前市场中存在的需求缺口和行业发展趋势表明，有巨大的商业机会等待被开发。通过准确捕捉市场机遇，保温货车项目可以在激烈的竞争中脱颖而出，迅速占领市场份额。</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理念基于对技术创新的信仰。通过持续的研发和技术投入，保温货车项目有望推出更具创新性的产品或服务。在科技飞速发展的当下，保温货车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提出是为了增强企业的行业竞争力。通过提升产品或服务的质量和独特性，保温货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响应了消费者需求的变化。随着社会和科技的不断发展，消费者对产品和服务的需求也在发生变化。通过深入了解并及时回应消费者的新需求，保温货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保温货车项目的提出是企业战略发展规划的一部分。在面对日益激烈的市场竞争和不断变化的商业环境中，保温货车项目作为企业战略的一环，旨在为企业开辟新的增长领域，巩固企业在行业中的地位。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提出不仅仅是基于商业考量，还注重社会责任。通过推出环保、社会责任等方面的保温货车项目，保温货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保温货车项目的提出反映了对利益相关者期望的关注。包括客户、员工、投资者等利益相关者在企业发展中都有着各自的期望，保温货车项目力求在满足这些期望的同时，取得更大的共赢。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7241"/>
      <w:r>
        <w:rPr>
          <w:rFonts w:ascii="仿宋" w:eastAsia="仿宋" w:hAnsi="仿宋" w:cs="仿宋" w:hint="eastAsia"/>
          <w:sz w:val="28"/>
          <w:lang w:eastAsia="zh-CN"/>
        </w:rPr>
        <w:t>(四)、保温货车项目意义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在实施保温货车项目的过程中，我们不仅仅是在追逐商业成功，更是为企业和社会的多个层面创造了深远的意义。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首要意义在于提升企业的市场竞争力。通过持续的创新和对产品质量的高标准要求，保温货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温货车项目的推进将促使行业技术水平的提升。通过引入先进技术和创新性解决方案，保温货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社会层面，保温货车项目不仅创造了大量就业机会，提高了就业水平，还注重社会责任和环保。通过参与社会公益事业和推动环保保温货车项目，保温货车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综合而言，保温货车项目意义重大，不仅推动了企业的发展，也为行业和社会的进步贡献了积极力量。这是一个全面而深刻的影响，将在未来产生可持续的正面效应。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0249"/>
      <w:r>
        <w:rPr>
          <w:rFonts w:ascii="仿宋" w:eastAsia="仿宋" w:hAnsi="仿宋" w:cs="仿宋" w:hint="eastAsia"/>
          <w:sz w:val="28"/>
          <w:lang w:eastAsia="zh-CN"/>
        </w:rPr>
        <w:t>(五)、保温货车项目背景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在当今迅猛发展的商业环境中，保温货车项目的动因根植于对多方面因素的审慎考量。这个保温货车项目的提出并非孤立的决策，而是对企业所处背景深入思考的产物。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市场的不断演变是保温货车项目背后的首要原因。科技的迅速发展和全球市场的快速变化使得企业必须灵活应对。保温货车项目应运而生，旨在通过创新性的解决方案迎合市场的多变需求，赢得竞争中的先机。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竞争的激烈程度也是保温货车项目背景中不可忽视的一环。企业需要在激烈竞争中脱颖而出，为此，保温货车项目致力于打破常规，提供独特的价值主张，以吸引客户并确保市场份额的增长。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技术的迅速发展为企业带来了机遇与挑战。作为保温货车项目启动的背景之一，对新兴技术的应用将有助于提升企业的技术水平，使其在不断演进的商业环境中保持竞争优势。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此外，社会对企业责任的期望也在逐渐升高。保温货车项目充分融入了社会责任的理念，通过可持续经营和社会公益保温货车项目，企图为社会贡献一份力量，在商业成功的同时关注社会价值。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0300"/>
      <w:r>
        <w:rPr>
          <w:rFonts w:ascii="仿宋" w:eastAsia="仿宋" w:hAnsi="仿宋" w:cs="仿宋" w:hint="eastAsia"/>
          <w:sz w:val="28"/>
          <w:lang w:eastAsia="zh-CN"/>
        </w:rPr>
        <w:t>三、保温货车项目可持续发展</w:t>
      </w:r>
      <w:bookmarkEnd w:id="14"/>
    </w:p>
    <w:p>
      <w:pPr>
        <w:pStyle w:val="Heading2"/>
        <w:rPr>
          <w:rFonts w:ascii="仿宋" w:eastAsia="仿宋" w:hAnsi="仿宋" w:cs="仿宋" w:hint="eastAsia"/>
          <w:lang w:eastAsia="zh-CN"/>
        </w:rPr>
      </w:pPr>
      <w:bookmarkStart w:id="15" w:name="_Toc26829"/>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保温货车项目中，保温货车项目团队着眼于未来，明确了可持续发展的战略方向。制定的具体可持续发展目标包括降低资源使用、采用环保技术、最大化社会效益等。这一步骤不仅有助于保温货车项目在环保和社会责任方面达到最高标准，也为未来提供了明确的指引，确保保温货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可持续实践的融入保温货车项目管理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保温货车项目管理周期。从保温货车项目规划开始，保温货车项目团队就考虑了环境和社会的因素。在执行阶段，保温货车项目团队积极推动绿色技术的应用，优化资源利用。此外，关注员工的社会责任，通过培训和沟通活动提高员工对可持续发展的认知，使他们能够在日常工作中践行可持续实践。这些举措不仅为保温货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6334"/>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扎根于保温货车项目的可持续发展理念，我们深信环保与社会责任是保温货车项目成功的关键支柱。在保温货车项目的每一步，我们都致力于通过创新和实践，履行对环境和社会的坚定责任。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团队通过引入先进的环保技术、建立高效的废物处理系统以及推动能源节约措施，积极履行环保责任。定期的环保监测和评估确保保温货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不仅致力于自身可持续发展，还注重对社会的回馈。通过支持社区保温货车项目、参与慈善事业、提供培训机会等方式，保温货车项目积极履行社会责任。与当地社区建立积极互动，关注员工的工作与生活平衡，以及员工的身心健康，是保温货车项目在社会责任层面的关键举措。这样的实践不仅增强了保温货车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7199"/>
      <w:r>
        <w:rPr>
          <w:rFonts w:ascii="仿宋" w:eastAsia="仿宋" w:hAnsi="仿宋" w:cs="仿宋" w:hint="eastAsia"/>
          <w:sz w:val="28"/>
          <w:lang w:eastAsia="zh-CN"/>
        </w:rPr>
        <w:t>四、保温货车项目建设单位说明</w:t>
      </w:r>
      <w:bookmarkEnd w:id="17"/>
    </w:p>
    <w:p>
      <w:pPr>
        <w:pStyle w:val="Heading2"/>
        <w:rPr>
          <w:rFonts w:ascii="仿宋" w:eastAsia="仿宋" w:hAnsi="仿宋" w:cs="仿宋" w:hint="eastAsia"/>
          <w:lang w:eastAsia="zh-CN"/>
        </w:rPr>
      </w:pPr>
      <w:bookmarkStart w:id="18" w:name="_Toc8418"/>
      <w:r>
        <w:rPr>
          <w:rFonts w:ascii="仿宋" w:eastAsia="仿宋" w:hAnsi="仿宋" w:cs="仿宋" w:hint="eastAsia"/>
          <w:lang w:eastAsia="zh-CN"/>
        </w:rPr>
        <w:t>(一)、保温货车项目承办单位基本情况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https://d.book118.com/096052054201010100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7924C9"/>
    <w:rsid w:val="7C7924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6052054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2024-03-01T02:21:00Z</dcterms:created>
  <dcterms:modified xsi:type="dcterms:W3CDTF">2024-03-01T02:21:47Z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EC71F8AFA2844D5596B452FC8A931F7B_11</vt:lpwstr>
  </property>
  <property fmtid="{D5CDD505-2E9C-101B-9397-08002B2CF9AE}" pid="3" name="KSOProductBuildVer">
    <vt:lpwstr>2052-12.1.0.16388</vt:lpwstr>
  </property>
</Properties>
</file>