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1925"/>
        </w:tabs>
        <w:spacing w:before="73"/>
        <w:ind w:right="94"/>
      </w:pPr>
      <w:r>
        <w:t>第</w:t>
      </w:r>
      <w:r>
        <w:rPr>
          <w:spacing w:val="-122"/>
        </w:rPr>
        <w:t xml:space="preserve"> 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-1"/>
        </w:rPr>
        <w:t xml:space="preserve"> </w:t>
      </w:r>
      <w:r>
        <w:t>讲</w:t>
        <w:tab/>
        <w:t>地球的公转及其地理意义</w:t>
      </w:r>
    </w:p>
    <w:p>
      <w:pPr>
        <w:pStyle w:val="BodyText"/>
        <w:spacing w:before="3"/>
        <w:rPr>
          <w:b/>
          <w:sz w:val="29"/>
        </w:rPr>
      </w:pPr>
      <w:r>
        <w:pict>
          <v:group id="_x0000_s1025" style="width:632pt;height:187pt;margin-top:20.72pt;margin-left:131pt;mso-position-horizontal-relative:page;mso-wrap-distance-left:0;mso-wrap-distance-right:0;position:absolute;z-index:-251654144" coordorigin="2620,414" coordsize="12640,37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912;height:1618;left:10305;position:absolute;top:1385" stroked="f">
              <v:imagedata r:id="rId4" o:title=""/>
            </v:shape>
            <v:shape id="_x0000_s1027" type="#_x0000_t75" style="width:12640;height:3740;left:2620;position:absolute;top:414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12640;height:3740;left:2620;position:absolute;top:414" filled="f" stroked="f">
              <v:textbox inset="0,0,0,0">
                <w:txbxContent>
                  <w:p>
                    <w:pPr>
                      <w:spacing w:before="65" w:line="352" w:lineRule="exact"/>
                      <w:ind w:left="221" w:right="0" w:firstLine="0"/>
                      <w:jc w:val="left"/>
                      <w:rPr>
                        <w:rFonts w:ascii="黑体" w:eastAsia="黑体" w:hint="eastAsia"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sz w:val="31"/>
                      </w:rPr>
                      <w:t>最新</w:t>
                    </w:r>
                  </w:p>
                  <w:p>
                    <w:pPr>
                      <w:spacing w:before="0" w:line="306" w:lineRule="exact"/>
                      <w:ind w:left="279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地球运动的地理意义。</w:t>
                    </w:r>
                  </w:p>
                  <w:p>
                    <w:pPr>
                      <w:spacing w:before="0" w:line="352" w:lineRule="exact"/>
                      <w:ind w:left="221" w:right="0" w:firstLine="0"/>
                      <w:jc w:val="left"/>
                      <w:rPr>
                        <w:rFonts w:ascii="黑体" w:eastAsia="黑体" w:hint="eastAsia"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sz w:val="31"/>
                      </w:rPr>
                      <w:t>考纲</w:t>
                    </w:r>
                  </w:p>
                  <w:p>
                    <w:pPr>
                      <w:spacing w:before="230" w:line="372" w:lineRule="auto"/>
                      <w:ind w:left="221" w:right="5080" w:firstLine="1000"/>
                      <w:jc w:val="both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1.</w:t>
                    </w:r>
                    <w:r>
                      <w:rPr>
                        <w:sz w:val="31"/>
                      </w:rPr>
                      <w:t>掌握地球公转的轨道、方向、周期和速度。</w:t>
                    </w:r>
                    <w:r>
                      <w:rPr>
                        <w:rFonts w:ascii="黑体" w:eastAsia="黑体" w:hint="eastAsia"/>
                        <w:sz w:val="31"/>
                      </w:rPr>
                      <w:t xml:space="preserve">考纲 </w:t>
                    </w:r>
                    <w:r>
                      <w:rPr>
                        <w:rFonts w:ascii="Arial" w:eastAsia="Arial"/>
                        <w:sz w:val="31"/>
                      </w:rPr>
                      <w:t>2.</w:t>
                    </w:r>
                    <w:r>
                      <w:rPr>
                        <w:sz w:val="31"/>
                      </w:rPr>
                      <w:t xml:space="preserve">理解黄赤交角的产生及其影响。 </w:t>
                    </w:r>
                    <w:r>
                      <w:rPr>
                        <w:rFonts w:ascii="Arial" w:eastAsia="Arial"/>
                        <w:sz w:val="31"/>
                      </w:rPr>
                      <w:t>3.</w:t>
                    </w:r>
                    <w:r>
                      <w:rPr>
                        <w:sz w:val="31"/>
                      </w:rPr>
                      <w:t>理解正午</w:t>
                    </w:r>
                    <w:r>
                      <w:rPr>
                        <w:rFonts w:ascii="黑体" w:eastAsia="黑体" w:hint="eastAsia"/>
                        <w:sz w:val="31"/>
                      </w:rPr>
                      <w:t xml:space="preserve">解读 </w:t>
                    </w:r>
                    <w:r>
                      <w:rPr>
                        <w:sz w:val="31"/>
                      </w:rPr>
                      <w:t>太阳高度和昼夜长短的季节变化、纬度变化及</w:t>
                    </w:r>
                  </w:p>
                  <w:p>
                    <w:pPr>
                      <w:spacing w:before="0" w:line="390" w:lineRule="exact"/>
                      <w:ind w:left="122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其成因。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tabs>
          <w:tab w:val="left" w:pos="1264"/>
        </w:tabs>
        <w:spacing w:before="1"/>
        <w:ind w:right="41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考点一</w:t>
        <w:tab/>
        <w:t>地球公转的基本特征</w:t>
      </w:r>
    </w:p>
    <w:p>
      <w:pPr>
        <w:pStyle w:val="BodyText"/>
        <w:spacing w:before="10"/>
        <w:rPr>
          <w:rFonts w:ascii="黑体"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1721361</wp:posOffset>
            </wp:positionH>
            <wp:positionV relativeFrom="paragraph">
              <wp:posOffset>120788</wp:posOffset>
            </wp:positionV>
            <wp:extent cx="4526327" cy="336042"/>
            <wp:effectExtent l="0" t="0" r="0" b="0"/>
            <wp:wrapTopAndBottom/>
            <wp:docPr id="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6327" cy="336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黑体"/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797"/>
        </w:tabs>
        <w:spacing w:before="212" w:after="0" w:line="240" w:lineRule="auto"/>
        <w:ind w:left="797" w:right="0" w:hanging="477"/>
        <w:jc w:val="left"/>
        <w:rPr>
          <w:sz w:val="31"/>
        </w:rPr>
      </w:pPr>
      <w:r>
        <w:rPr>
          <w:sz w:val="31"/>
        </w:rPr>
        <w:t>公转特征</w:t>
      </w:r>
    </w:p>
    <w:p>
      <w:pPr>
        <w:pStyle w:val="BodyText"/>
        <w:spacing w:before="6"/>
        <w:rPr>
          <w:sz w:val="1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4434840</wp:posOffset>
            </wp:positionH>
            <wp:positionV relativeFrom="paragraph">
              <wp:posOffset>126718</wp:posOffset>
            </wp:positionV>
            <wp:extent cx="2503169" cy="1755648"/>
            <wp:effectExtent l="0" t="0" r="0" b="0"/>
            <wp:wrapTopAndBottom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3169" cy="1755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21"/>
        </w:numPr>
        <w:tabs>
          <w:tab w:val="left" w:pos="1163"/>
        </w:tabs>
        <w:spacing w:before="227" w:after="0" w:line="240" w:lineRule="auto"/>
        <w:ind w:left="1162" w:right="0" w:hanging="371"/>
        <w:jc w:val="left"/>
        <w:rPr>
          <w:sz w:val="31"/>
        </w:rPr>
      </w:pPr>
      <w:r>
        <w:rPr>
          <w:sz w:val="31"/>
        </w:rPr>
        <w:t>方向：</w:t>
      </w:r>
      <w:r>
        <w:rPr>
          <w:sz w:val="31"/>
          <w:u w:val="thick"/>
        </w:rPr>
        <w:t>自西向东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21"/>
        </w:numPr>
        <w:tabs>
          <w:tab w:val="left" w:pos="1163"/>
        </w:tabs>
        <w:spacing w:before="219" w:after="0" w:line="240" w:lineRule="auto"/>
        <w:ind w:left="1162" w:right="0" w:hanging="371"/>
        <w:jc w:val="left"/>
        <w:rPr>
          <w:sz w:val="31"/>
        </w:rPr>
      </w:pPr>
      <w:r>
        <w:rPr>
          <w:sz w:val="31"/>
        </w:rPr>
        <w:t>周期</w:t>
      </w:r>
      <w:r>
        <w:rPr>
          <w:rFonts w:ascii="Arial" w:eastAsia="Arial"/>
          <w:sz w:val="31"/>
        </w:rPr>
        <w:t>(</w:t>
      </w:r>
      <w:r>
        <w:rPr>
          <w:spacing w:val="-2"/>
          <w:sz w:val="31"/>
        </w:rPr>
        <w:t>一恒星年</w:t>
      </w:r>
      <w:r>
        <w:rPr>
          <w:rFonts w:ascii="Arial" w:eastAsia="Arial"/>
          <w:sz w:val="31"/>
        </w:rPr>
        <w:t>)</w:t>
      </w:r>
      <w:r>
        <w:rPr>
          <w:sz w:val="31"/>
        </w:rPr>
        <w:t>：</w:t>
      </w:r>
      <w:r>
        <w:rPr>
          <w:rFonts w:ascii="Arial" w:eastAsia="Arial"/>
          <w:sz w:val="31"/>
          <w:u w:val="thick"/>
        </w:rPr>
        <w:t>365</w:t>
      </w:r>
      <w:r>
        <w:rPr>
          <w:rFonts w:ascii="Arial" w:eastAsia="Arial"/>
          <w:spacing w:val="-16"/>
          <w:sz w:val="31"/>
          <w:u w:val="thick"/>
        </w:rPr>
        <w:t xml:space="preserve"> </w:t>
      </w:r>
      <w:r>
        <w:rPr>
          <w:spacing w:val="-38"/>
          <w:sz w:val="31"/>
          <w:u w:val="thick"/>
        </w:rPr>
        <w:t xml:space="preserve">日 </w:t>
      </w:r>
      <w:r>
        <w:rPr>
          <w:rFonts w:ascii="Arial" w:eastAsia="Arial"/>
          <w:sz w:val="31"/>
          <w:u w:val="thick"/>
        </w:rPr>
        <w:t>6</w:t>
      </w:r>
      <w:r>
        <w:rPr>
          <w:rFonts w:ascii="Arial" w:eastAsia="Arial"/>
          <w:spacing w:val="-11"/>
          <w:sz w:val="31"/>
          <w:u w:val="thick"/>
        </w:rPr>
        <w:t xml:space="preserve"> </w:t>
      </w:r>
      <w:r>
        <w:rPr>
          <w:spacing w:val="-38"/>
          <w:sz w:val="31"/>
          <w:u w:val="thick"/>
        </w:rPr>
        <w:t xml:space="preserve">时 </w:t>
      </w:r>
      <w:r>
        <w:rPr>
          <w:rFonts w:ascii="Arial" w:eastAsia="Arial"/>
          <w:sz w:val="31"/>
          <w:u w:val="thick"/>
        </w:rPr>
        <w:t>9</w:t>
      </w:r>
      <w:r>
        <w:rPr>
          <w:rFonts w:ascii="Arial" w:eastAsia="Arial"/>
          <w:spacing w:val="-11"/>
          <w:sz w:val="31"/>
          <w:u w:val="thick"/>
        </w:rPr>
        <w:t xml:space="preserve"> </w:t>
      </w:r>
      <w:r>
        <w:rPr>
          <w:spacing w:val="-38"/>
          <w:sz w:val="31"/>
          <w:u w:val="thick"/>
        </w:rPr>
        <w:t xml:space="preserve">分 </w:t>
      </w:r>
      <w:r>
        <w:rPr>
          <w:rFonts w:ascii="Arial" w:eastAsia="Arial"/>
          <w:sz w:val="31"/>
          <w:u w:val="thick"/>
        </w:rPr>
        <w:t>10</w:t>
      </w:r>
      <w:r>
        <w:rPr>
          <w:rFonts w:ascii="Arial" w:eastAsia="Arial"/>
          <w:spacing w:val="-12"/>
          <w:sz w:val="31"/>
          <w:u w:val="thick"/>
        </w:rPr>
        <w:t xml:space="preserve"> </w:t>
      </w:r>
      <w:r>
        <w:rPr>
          <w:sz w:val="31"/>
          <w:u w:val="thick"/>
        </w:rPr>
        <w:t>秒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21"/>
        </w:numPr>
        <w:tabs>
          <w:tab w:val="left" w:pos="1163"/>
        </w:tabs>
        <w:spacing w:before="215" w:after="0" w:line="240" w:lineRule="auto"/>
        <w:ind w:left="1162" w:right="0" w:hanging="371"/>
        <w:jc w:val="left"/>
        <w:rPr>
          <w:sz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498475</wp:posOffset>
            </wp:positionV>
            <wp:extent cx="4079176" cy="1216152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9176" cy="1216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速度</w:t>
      </w:r>
    </w:p>
    <w:p>
      <w:pPr>
        <w:pStyle w:val="BodyText"/>
        <w:spacing w:before="10" w:after="1"/>
        <w:rPr>
          <w:sz w:val="20"/>
        </w:rPr>
      </w:pPr>
    </w:p>
    <w:tbl>
      <w:tblPr>
        <w:tblStyle w:val="TableNormal"/>
        <w:tblW w:w="0" w:type="auto"/>
        <w:jc w:val="left"/>
        <w:tblInd w:w="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2"/>
        <w:gridCol w:w="1856"/>
        <w:gridCol w:w="1460"/>
        <w:gridCol w:w="1612"/>
      </w:tblGrid>
      <w:tr>
        <w:tblPrEx>
          <w:tblW w:w="0" w:type="auto"/>
          <w:jc w:val="left"/>
          <w:tblInd w:w="2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4302" w:type="dxa"/>
          </w:tcPr>
          <w:p>
            <w:pPr>
              <w:pStyle w:val="TableParagraph"/>
              <w:ind w:left="0" w:right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spacing w:line="359" w:lineRule="exact"/>
              <w:ind w:right="287"/>
              <w:rPr>
                <w:sz w:val="31"/>
              </w:rPr>
            </w:pPr>
            <w:r>
              <w:rPr>
                <w:sz w:val="31"/>
              </w:rPr>
              <w:t>公转位置</w:t>
            </w:r>
          </w:p>
        </w:tc>
        <w:tc>
          <w:tcPr>
            <w:tcW w:w="1460" w:type="dxa"/>
          </w:tcPr>
          <w:p>
            <w:pPr>
              <w:pStyle w:val="TableParagraph"/>
              <w:spacing w:line="359" w:lineRule="exact"/>
              <w:ind w:left="270" w:right="270"/>
              <w:rPr>
                <w:sz w:val="31"/>
              </w:rPr>
            </w:pPr>
            <w:r>
              <w:rPr>
                <w:sz w:val="31"/>
              </w:rPr>
              <w:t>时间</w:t>
            </w:r>
          </w:p>
        </w:tc>
        <w:tc>
          <w:tcPr>
            <w:tcW w:w="1612" w:type="dxa"/>
          </w:tcPr>
          <w:p>
            <w:pPr>
              <w:pStyle w:val="TableParagraph"/>
              <w:spacing w:line="359" w:lineRule="exact"/>
              <w:rPr>
                <w:sz w:val="31"/>
              </w:rPr>
            </w:pPr>
            <w:r>
              <w:rPr>
                <w:sz w:val="31"/>
              </w:rPr>
              <w:t>公转速度</w:t>
            </w:r>
          </w:p>
        </w:tc>
      </w:tr>
      <w:tr>
        <w:tblPrEx>
          <w:tblW w:w="0" w:type="auto"/>
          <w:jc w:val="left"/>
          <w:tblInd w:w="2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3"/>
          <w:jc w:val="left"/>
        </w:trPr>
        <w:tc>
          <w:tcPr>
            <w:tcW w:w="4302" w:type="dxa"/>
          </w:tcPr>
          <w:p>
            <w:pPr>
              <w:pStyle w:val="TableParagraph"/>
              <w:spacing w:before="121"/>
              <w:ind w:left="0" w:right="294"/>
              <w:jc w:val="right"/>
              <w:rPr>
                <w:sz w:val="31"/>
              </w:rPr>
            </w:pPr>
            <w:r>
              <w:rPr>
                <w:rFonts w:ascii="Arial" w:eastAsia="Arial"/>
                <w:w w:val="105"/>
                <w:sz w:val="31"/>
              </w:rPr>
              <w:t xml:space="preserve">A </w:t>
            </w:r>
            <w:r>
              <w:rPr>
                <w:w w:val="105"/>
                <w:sz w:val="31"/>
              </w:rPr>
              <w:t>点</w:t>
            </w:r>
          </w:p>
        </w:tc>
        <w:tc>
          <w:tcPr>
            <w:tcW w:w="1856" w:type="dxa"/>
          </w:tcPr>
          <w:p>
            <w:pPr>
              <w:pStyle w:val="TableParagraph"/>
              <w:spacing w:before="121"/>
              <w:ind w:right="287"/>
              <w:rPr>
                <w:sz w:val="31"/>
              </w:rPr>
            </w:pPr>
            <w:r>
              <w:rPr>
                <w:sz w:val="31"/>
              </w:rPr>
              <w:t>近日点</w:t>
            </w:r>
          </w:p>
        </w:tc>
        <w:tc>
          <w:tcPr>
            <w:tcW w:w="1460" w:type="dxa"/>
          </w:tcPr>
          <w:p>
            <w:pPr>
              <w:pStyle w:val="TableParagraph"/>
              <w:spacing w:before="121"/>
              <w:ind w:left="270" w:right="27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 xml:space="preserve">1 </w:t>
            </w:r>
            <w:r>
              <w:rPr>
                <w:sz w:val="31"/>
              </w:rPr>
              <w:t>月初</w:t>
            </w:r>
          </w:p>
        </w:tc>
        <w:tc>
          <w:tcPr>
            <w:tcW w:w="1612" w:type="dxa"/>
          </w:tcPr>
          <w:p>
            <w:pPr>
              <w:pStyle w:val="TableParagraph"/>
              <w:spacing w:before="121"/>
              <w:rPr>
                <w:sz w:val="31"/>
              </w:rPr>
            </w:pPr>
            <w:r>
              <w:rPr>
                <w:sz w:val="31"/>
              </w:rPr>
              <w:t>最快</w:t>
            </w:r>
          </w:p>
        </w:tc>
      </w:tr>
      <w:tr>
        <w:tblPrEx>
          <w:tblW w:w="0" w:type="auto"/>
          <w:jc w:val="left"/>
          <w:tblInd w:w="2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09"/>
          <w:jc w:val="left"/>
        </w:trPr>
        <w:tc>
          <w:tcPr>
            <w:tcW w:w="4302" w:type="dxa"/>
          </w:tcPr>
          <w:p>
            <w:pPr>
              <w:pStyle w:val="TableParagraph"/>
              <w:spacing w:before="117"/>
              <w:ind w:left="0" w:right="301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 xml:space="preserve">B </w:t>
            </w:r>
            <w:r>
              <w:rPr>
                <w:sz w:val="31"/>
              </w:rPr>
              <w:t>点</w:t>
            </w:r>
          </w:p>
          <w:p>
            <w:pPr>
              <w:pStyle w:val="TableParagraph"/>
              <w:spacing w:before="229" w:line="346" w:lineRule="exact"/>
              <w:ind w:left="50" w:right="0"/>
              <w:jc w:val="lef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．黄赤交角及其影响</w:t>
            </w:r>
          </w:p>
        </w:tc>
        <w:tc>
          <w:tcPr>
            <w:tcW w:w="1856" w:type="dxa"/>
          </w:tcPr>
          <w:p>
            <w:pPr>
              <w:pStyle w:val="TableParagraph"/>
              <w:spacing w:before="117"/>
              <w:ind w:right="287"/>
              <w:rPr>
                <w:sz w:val="31"/>
              </w:rPr>
            </w:pPr>
            <w:r>
              <w:rPr>
                <w:sz w:val="31"/>
              </w:rPr>
              <w:t>远日点</w:t>
            </w:r>
          </w:p>
        </w:tc>
        <w:tc>
          <w:tcPr>
            <w:tcW w:w="1460" w:type="dxa"/>
          </w:tcPr>
          <w:p>
            <w:pPr>
              <w:pStyle w:val="TableParagraph"/>
              <w:spacing w:before="117"/>
              <w:ind w:left="270" w:right="27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 xml:space="preserve">7 </w:t>
            </w:r>
            <w:r>
              <w:rPr>
                <w:sz w:val="31"/>
              </w:rPr>
              <w:t>月初</w:t>
            </w:r>
          </w:p>
        </w:tc>
        <w:tc>
          <w:tcPr>
            <w:tcW w:w="1612" w:type="dxa"/>
          </w:tcPr>
          <w:p>
            <w:pPr>
              <w:pStyle w:val="TableParagraph"/>
              <w:spacing w:before="117"/>
              <w:rPr>
                <w:sz w:val="31"/>
              </w:rPr>
            </w:pPr>
            <w:r>
              <w:rPr>
                <w:sz w:val="31"/>
              </w:rPr>
              <w:t>最慢</w:t>
            </w:r>
          </w:p>
        </w:tc>
      </w:tr>
    </w:tbl>
    <w:p>
      <w:pPr>
        <w:pStyle w:val="ListParagraph"/>
        <w:numPr>
          <w:ilvl w:val="0"/>
          <w:numId w:val="20"/>
        </w:numPr>
        <w:tabs>
          <w:tab w:val="left" w:pos="1163"/>
        </w:tabs>
        <w:spacing w:before="246" w:after="0" w:line="240" w:lineRule="auto"/>
        <w:ind w:left="1162" w:right="0" w:hanging="371"/>
        <w:jc w:val="left"/>
        <w:rPr>
          <w:sz w:val="31"/>
        </w:rPr>
      </w:pPr>
      <w:r>
        <w:rPr>
          <w:sz w:val="31"/>
        </w:rPr>
        <w:t>黄赤交角</w:t>
      </w:r>
    </w:p>
    <w:p>
      <w:pPr>
        <w:pStyle w:val="BodyText"/>
        <w:spacing w:before="4"/>
        <w:rPr>
          <w:sz w:val="15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3545223</wp:posOffset>
            </wp:positionH>
            <wp:positionV relativeFrom="paragraph">
              <wp:posOffset>149585</wp:posOffset>
            </wp:positionV>
            <wp:extent cx="4279387" cy="1837944"/>
            <wp:effectExtent l="0" t="0" r="0" b="0"/>
            <wp:wrapTopAndBottom/>
            <wp:docPr id="7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9387" cy="1837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0"/>
        </w:numPr>
        <w:tabs>
          <w:tab w:val="left" w:pos="1163"/>
        </w:tabs>
        <w:spacing w:before="257" w:after="0" w:line="240" w:lineRule="auto"/>
        <w:ind w:left="1162" w:right="0" w:hanging="371"/>
        <w:jc w:val="left"/>
        <w:rPr>
          <w:sz w:val="31"/>
        </w:rPr>
      </w:pPr>
      <w:r>
        <w:rPr>
          <w:sz w:val="31"/>
        </w:rPr>
        <w:t>影响：引起太阳直射点在</w:t>
      </w:r>
      <w:r>
        <w:rPr>
          <w:sz w:val="31"/>
          <w:u w:val="thick"/>
        </w:rPr>
        <w:t>南北回归线</w:t>
      </w:r>
      <w:r>
        <w:rPr>
          <w:sz w:val="31"/>
        </w:rPr>
        <w:t>之间往返运动。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660" w:right="2320" w:bottom="280" w:left="2380" w:header="708" w:footer="708"/>
          <w:cols w:space="708"/>
        </w:sectPr>
      </w:pPr>
    </w:p>
    <w:p>
      <w:pPr>
        <w:pStyle w:val="BodyText"/>
        <w:ind w:left="3599"/>
        <w:rPr>
          <w:sz w:val="20"/>
        </w:rPr>
      </w:pPr>
      <w:r>
        <w:rPr>
          <w:sz w:val="20"/>
        </w:rPr>
        <w:drawing>
          <wp:inline distT="0" distB="0" distL="0" distR="0">
            <wp:extent cx="3711957" cy="1433321"/>
            <wp:effectExtent l="0" t="0" r="0" b="0"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1957" cy="143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1721361</wp:posOffset>
            </wp:positionH>
            <wp:positionV relativeFrom="paragraph">
              <wp:posOffset>221577</wp:posOffset>
            </wp:positionV>
            <wp:extent cx="4526656" cy="342900"/>
            <wp:effectExtent l="0" t="0" r="0" b="0"/>
            <wp:wrapTopAndBottom/>
            <wp:docPr id="11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6656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797"/>
        </w:tabs>
        <w:spacing w:before="203" w:after="0" w:line="240" w:lineRule="auto"/>
        <w:ind w:left="797" w:right="0" w:hanging="477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黄赤交角及其影响</w:t>
      </w:r>
    </w:p>
    <w:p>
      <w:pPr>
        <w:pStyle w:val="BodyText"/>
        <w:spacing w:before="219" w:line="369" w:lineRule="auto"/>
        <w:ind w:left="792" w:right="328"/>
        <w:jc w:val="both"/>
      </w:pPr>
      <w:r>
        <w:t>黄赤交角的产生原因要注意两点。一是地球在公转时，总是斜着绕太阳转，即地轴与黄道</w:t>
      </w:r>
      <w:r>
        <w:rPr>
          <w:rFonts w:ascii="Arial" w:eastAsia="Arial" w:hAnsi="Arial"/>
        </w:rPr>
        <w:t>(</w:t>
      </w:r>
      <w:r>
        <w:t>地球公转轨道</w:t>
      </w:r>
      <w:r>
        <w:rPr>
          <w:rFonts w:ascii="Arial" w:eastAsia="Arial" w:hAnsi="Arial"/>
        </w:rPr>
        <w:t>)</w:t>
      </w:r>
      <w:r>
        <w:t xml:space="preserve">之间不垂直，而是有一个小于 </w:t>
      </w:r>
      <w:r>
        <w:rPr>
          <w:rFonts w:ascii="Arial" w:eastAsia="Arial" w:hAnsi="Arial"/>
        </w:rPr>
        <w:t>90°</w:t>
      </w:r>
      <w:r>
        <w:t xml:space="preserve">的夹角，使黄道平面与赤道平面之间产生了一个 </w:t>
      </w:r>
      <w:r>
        <w:rPr>
          <w:rFonts w:ascii="Arial" w:eastAsia="Arial" w:hAnsi="Arial"/>
        </w:rPr>
        <w:t>23°26</w:t>
      </w:r>
      <w:r>
        <w:t>′的夹角，即黄赤交角。二是地球在公转轨道上的任何地点地轴的倾斜方向都保持不变，使黄赤交角始终存在。黄赤交角产生的地理意义是导致太阳直射点的南北移动。</w:t>
      </w:r>
    </w:p>
    <w:p>
      <w:pPr>
        <w:pStyle w:val="ListParagraph"/>
        <w:numPr>
          <w:ilvl w:val="0"/>
          <w:numId w:val="22"/>
        </w:numPr>
        <w:tabs>
          <w:tab w:val="left" w:pos="797"/>
        </w:tabs>
        <w:spacing w:before="6" w:after="0" w:line="240" w:lineRule="auto"/>
        <w:ind w:left="797" w:right="0" w:hanging="477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黄赤交角的大小变化及其影响</w:t>
      </w:r>
    </w:p>
    <w:p>
      <w:pPr>
        <w:pStyle w:val="ListParagraph"/>
        <w:numPr>
          <w:ilvl w:val="1"/>
          <w:numId w:val="22"/>
        </w:numPr>
        <w:tabs>
          <w:tab w:val="left" w:pos="1163"/>
        </w:tabs>
        <w:spacing w:before="215" w:after="0" w:line="240" w:lineRule="auto"/>
        <w:ind w:left="1162" w:right="0" w:hanging="371"/>
        <w:jc w:val="left"/>
        <w:rPr>
          <w:sz w:val="31"/>
        </w:rPr>
      </w:pPr>
      <w:r>
        <w:rPr>
          <w:sz w:val="31"/>
        </w:rPr>
        <w:t>与黄赤交角相关的几组数据关系</w:t>
      </w:r>
    </w:p>
    <w:p>
      <w:pPr>
        <w:pStyle w:val="BodyText"/>
        <w:spacing w:before="215"/>
        <w:ind w:left="792"/>
      </w:pPr>
      <w:r>
        <w:t>理解黄赤交角变化带来的影响，关键是弄清几组数据间的关系。如图：</w:t>
      </w:r>
    </w:p>
    <w:p>
      <w:pPr>
        <w:pStyle w:val="BodyText"/>
        <w:spacing w:before="4"/>
        <w:rPr>
          <w:sz w:val="13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4471563</wp:posOffset>
            </wp:positionH>
            <wp:positionV relativeFrom="paragraph">
              <wp:posOffset>133554</wp:posOffset>
            </wp:positionV>
            <wp:extent cx="2414097" cy="1762505"/>
            <wp:effectExtent l="0" t="0" r="0" b="0"/>
            <wp:wrapTopAndBottom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4097" cy="1762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42"/>
        <w:ind w:left="792"/>
      </w:pPr>
      <w:r>
        <w:t>①黄赤交角＝回归线的度数。</w:t>
      </w:r>
    </w:p>
    <w:p>
      <w:pPr>
        <w:pStyle w:val="BodyText"/>
        <w:spacing w:before="215"/>
        <w:ind w:left="792"/>
      </w:pPr>
      <w:r>
        <w:t>②黄赤交角与极圈度数互余。</w:t>
      </w:r>
    </w:p>
    <w:p>
      <w:pPr>
        <w:pStyle w:val="BodyText"/>
        <w:spacing w:before="215"/>
        <w:ind w:left="792"/>
      </w:pPr>
      <w:r>
        <w:t>③黄赤交角＝晨昏线与地轴的最大夹角。</w:t>
      </w:r>
    </w:p>
    <w:p>
      <w:pPr>
        <w:pStyle w:val="ListParagraph"/>
        <w:numPr>
          <w:ilvl w:val="1"/>
          <w:numId w:val="22"/>
        </w:numPr>
        <w:tabs>
          <w:tab w:val="left" w:pos="1163"/>
        </w:tabs>
        <w:spacing w:before="214" w:after="0" w:line="240" w:lineRule="auto"/>
        <w:ind w:left="1162" w:right="0" w:hanging="371"/>
        <w:jc w:val="left"/>
        <w:rPr>
          <w:sz w:val="31"/>
        </w:rPr>
      </w:pPr>
      <w:r>
        <w:rPr>
          <w:sz w:val="31"/>
        </w:rPr>
        <w:t>影响</w:t>
      </w:r>
    </w:p>
    <w:p>
      <w:pPr>
        <w:pStyle w:val="BodyText"/>
        <w:spacing w:before="219"/>
        <w:ind w:left="792"/>
      </w:pPr>
      <w:r>
        <w:t>①黄赤交角的大小决定太阳直射点的移动范围：在南北纬</w:t>
      </w:r>
      <w:r>
        <w:rPr>
          <w:rFonts w:ascii="Arial" w:eastAsia="Arial" w:hAnsi="Arial"/>
        </w:rPr>
        <w:t>23°26</w:t>
      </w:r>
      <w:r>
        <w:t>′之间。</w:t>
      </w:r>
    </w:p>
    <w:p>
      <w:pPr>
        <w:pStyle w:val="BodyText"/>
        <w:spacing w:before="215"/>
        <w:ind w:left="792"/>
      </w:pPr>
      <w:r>
        <w:t>②黄赤交角变化的影响</w:t>
      </w:r>
    </w:p>
    <w:p>
      <w:pPr>
        <w:pStyle w:val="BodyText"/>
        <w:spacing w:before="4"/>
        <w:rPr>
          <w:sz w:val="19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3522747</wp:posOffset>
            </wp:positionH>
            <wp:positionV relativeFrom="paragraph">
              <wp:posOffset>181982</wp:posOffset>
            </wp:positionV>
            <wp:extent cx="4272633" cy="2160270"/>
            <wp:effectExtent l="0" t="0" r="0" b="0"/>
            <wp:wrapTopAndBottom/>
            <wp:docPr id="15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2633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  <w:sectPr>
          <w:pgSz w:w="17860" w:h="25260"/>
          <w:pgMar w:top="1960" w:right="2320" w:bottom="280" w:left="2380" w:header="708" w:footer="708"/>
          <w:pgNumType w:start="2"/>
          <w:cols w:space="708"/>
        </w:sectPr>
      </w:pPr>
    </w:p>
    <w:p>
      <w:pPr>
        <w:pStyle w:val="BodyText"/>
        <w:ind w:left="330"/>
        <w:rPr>
          <w:sz w:val="20"/>
        </w:rPr>
      </w:pPr>
      <w:r>
        <w:rPr>
          <w:sz w:val="20"/>
        </w:rPr>
        <w:drawing>
          <wp:inline distT="0" distB="0" distL="0" distR="0">
            <wp:extent cx="4526276" cy="342900"/>
            <wp:effectExtent l="0" t="0" r="0" b="0"/>
            <wp:docPr id="17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6276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797"/>
        </w:tabs>
        <w:spacing w:before="232" w:after="0" w:line="240" w:lineRule="auto"/>
        <w:ind w:left="797" w:right="0" w:hanging="477"/>
        <w:jc w:val="left"/>
        <w:rPr>
          <w:rFonts w:ascii="Times New Roman" w:eastAsia="Times New Roman" w:hAnsi="Times New Roman"/>
          <w:sz w:val="29"/>
        </w:rPr>
      </w:pPr>
      <w:r>
        <w:rPr>
          <w:spacing w:val="-2"/>
          <w:sz w:val="31"/>
        </w:rPr>
        <w:t>判断正误</w:t>
      </w:r>
      <w:r>
        <w:rPr>
          <w:rFonts w:ascii="Times New Roman" w:eastAsia="Times New Roman" w:hAnsi="Times New Roman"/>
          <w:sz w:val="31"/>
        </w:rPr>
        <w:t>(</w:t>
      </w:r>
      <w:r>
        <w:rPr>
          <w:spacing w:val="-2"/>
          <w:sz w:val="31"/>
        </w:rPr>
        <w:t>正确的打“√”，错误的打“×”。</w:t>
      </w:r>
      <w:r>
        <w:rPr>
          <w:rFonts w:ascii="Times New Roman" w:eastAsia="Times New Roman" w:hAnsi="Times New Roman"/>
          <w:sz w:val="31"/>
        </w:rPr>
        <w:t>)</w:t>
      </w:r>
    </w:p>
    <w:p>
      <w:pPr>
        <w:pStyle w:val="BodyText"/>
        <w:tabs>
          <w:tab w:val="left" w:pos="11349"/>
          <w:tab w:val="left" w:pos="11770"/>
          <w:tab w:val="left" w:pos="12401"/>
        </w:tabs>
        <w:spacing w:before="215" w:line="372" w:lineRule="auto"/>
        <w:ind w:left="792" w:right="31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(1)(2009·</w:t>
      </w:r>
      <w:r>
        <w:rPr>
          <w:rFonts w:ascii="黑体" w:eastAsia="黑体" w:hAnsi="黑体" w:hint="eastAsia"/>
        </w:rPr>
        <w:t>重庆文</w:t>
      </w:r>
      <w:r>
        <w:rPr>
          <w:rFonts w:ascii="黑体" w:eastAsia="黑体" w:hAnsi="黑体" w:hint="eastAsia"/>
          <w:spacing w:val="-7"/>
        </w:rPr>
        <w:t>综</w:t>
      </w:r>
      <w:r>
        <w:rPr>
          <w:rFonts w:ascii="Times New Roman" w:eastAsia="Times New Roman" w:hAnsi="Times New Roman"/>
        </w:rPr>
        <w:t>)</w:t>
      </w:r>
      <w:r>
        <w:t>根据下图地球公转轨道示意图，当地球从甲运行到乙期间，重庆的</w:t>
      </w:r>
      <w:r>
        <w:rPr>
          <w:spacing w:val="-15"/>
        </w:rPr>
        <w:t>正</w:t>
      </w:r>
      <w:r>
        <w:t>午太阳高度先减小后增大；当地球在甲位置时三峡水库处于“排浑”期。</w:t>
        <w:tab/>
      </w:r>
      <w:r>
        <w:rPr>
          <w:rFonts w:ascii="Times New Roman" w:eastAsia="Times New Roman" w:hAnsi="Times New Roman"/>
        </w:rPr>
        <w:t>(</w:t>
        <w:tab/>
      </w:r>
      <w:r>
        <w:t>×</w:t>
        <w:tab/>
      </w:r>
      <w:r>
        <w:rPr>
          <w:rFonts w:ascii="Times New Roman" w:eastAsia="Times New Roman" w:hAnsi="Times New Roman"/>
        </w:rPr>
        <w:t>)</w:t>
      </w:r>
    </w:p>
    <w:p>
      <w:pPr>
        <w:pStyle w:val="BodyText"/>
        <w:ind w:left="519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734739" cy="1378457"/>
            <wp:effectExtent l="0" t="0" r="0" b="0"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4739" cy="1378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1742"/>
          <w:tab w:val="left" w:pos="11349"/>
          <w:tab w:val="left" w:pos="11770"/>
          <w:tab w:val="left" w:pos="12401"/>
        </w:tabs>
        <w:spacing w:before="245" w:line="369" w:lineRule="auto"/>
        <w:ind w:left="792" w:right="328"/>
        <w:rPr>
          <w:rFonts w:ascii="Times New Roman" w:eastAsia="Times New Roman" w:hAnsi="Times New Roman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4803140</wp:posOffset>
            </wp:positionH>
            <wp:positionV relativeFrom="paragraph">
              <wp:posOffset>3296030</wp:posOffset>
            </wp:positionV>
            <wp:extent cx="1748789" cy="1684781"/>
            <wp:effectExtent l="0" t="0" r="0" b="0"/>
            <wp:wrapTopAndBottom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8789" cy="1684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hint="eastAsia"/>
        </w:rPr>
        <w:t>解析</w:t>
        <w:tab/>
      </w:r>
      <w:r>
        <w:t>根据图中地球公转轨道的形状首先确定甲、乙位臵所代表的节气，是进行解题</w:t>
      </w:r>
      <w:r>
        <w:rPr>
          <w:spacing w:val="-19"/>
        </w:rPr>
        <w:t>的</w:t>
      </w:r>
      <w:r>
        <w:t>前提。从图中可以看出，甲处日地距离较小，乙处地球还未公转到远日点附近，根据</w:t>
      </w:r>
      <w:r>
        <w:rPr>
          <w:spacing w:val="-19"/>
        </w:rPr>
        <w:t>轨</w:t>
      </w:r>
      <w:r>
        <w:t>道划分状况可知，甲为近日点附近，刚过冬至日，乙有向远日点靠近的运动趋势且已</w:t>
      </w:r>
      <w:r>
        <w:rPr>
          <w:spacing w:val="-19"/>
        </w:rPr>
        <w:t>过</w:t>
      </w:r>
      <w:r>
        <w:t>春分日。由于重庆位于北回归线以北，在近日点处正午太阳高度最小，夏至日正午太</w:t>
      </w:r>
      <w:r>
        <w:rPr>
          <w:spacing w:val="-19"/>
        </w:rPr>
        <w:t>阳</w:t>
      </w:r>
      <w:r>
        <w:t>高度最大，故地球从甲运行到乙期间，重庆的正午太阳高度逐渐增大。图中甲为近日</w:t>
      </w:r>
      <w:r>
        <w:rPr>
          <w:spacing w:val="-19"/>
        </w:rPr>
        <w:t>点</w:t>
      </w:r>
      <w:r>
        <w:t>附近，时值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/>
        </w:rPr>
        <w:t>1</w:t>
      </w:r>
      <w:r>
        <w:rPr>
          <w:rFonts w:ascii="Times New Roman" w:eastAsia="Times New Roman" w:hAnsi="Times New Roman"/>
          <w:spacing w:val="39"/>
        </w:rPr>
        <w:t xml:space="preserve"> </w:t>
      </w:r>
      <w:r>
        <w:t>月初，北半球为冬季，南半球为夏季。三</w:t>
      </w:r>
      <w:r>
        <w:rPr>
          <w:spacing w:val="-32"/>
        </w:rPr>
        <w:t>峡</w:t>
      </w:r>
      <w:r>
        <w:t>“排</w:t>
      </w:r>
      <w:r>
        <w:rPr>
          <w:spacing w:val="-4"/>
        </w:rPr>
        <w:t>浑”</w:t>
      </w:r>
      <w:r>
        <w:t>期在北半球夏季。</w:t>
      </w:r>
      <w:r>
        <w:rPr>
          <w:rFonts w:ascii="Times New Roman" w:eastAsia="Times New Roman" w:hAnsi="Times New Roman"/>
        </w:rPr>
        <w:t>(2)(2009·</w:t>
      </w:r>
      <w:r>
        <w:rPr>
          <w:rFonts w:ascii="黑体" w:eastAsia="黑体" w:hAnsi="黑体" w:hint="eastAsia"/>
        </w:rPr>
        <w:t>福建文</w:t>
      </w:r>
      <w:r>
        <w:rPr>
          <w:rFonts w:ascii="黑体" w:eastAsia="黑体" w:hAnsi="黑体" w:hint="eastAsia"/>
          <w:spacing w:val="-7"/>
        </w:rPr>
        <w:t>综</w:t>
      </w:r>
      <w:r>
        <w:rPr>
          <w:rFonts w:ascii="Times New Roman" w:eastAsia="Times New Roman" w:hAnsi="Times New Roman"/>
        </w:rPr>
        <w:t>)</w:t>
      </w:r>
      <w:r>
        <w:t>下图中若</w:t>
      </w:r>
      <w:r>
        <w:rPr>
          <w:spacing w:val="-11"/>
        </w:rPr>
        <w:t xml:space="preserve"> </w:t>
      </w:r>
      <w:r>
        <w:rPr>
          <w:rFonts w:ascii="Times New Roman" w:eastAsia="Times New Roman" w:hAnsi="Times New Roman"/>
        </w:rPr>
        <w:t>EF</w:t>
      </w:r>
      <w:r>
        <w:rPr>
          <w:rFonts w:ascii="Times New Roman" w:eastAsia="Times New Roman" w:hAnsi="Times New Roman"/>
          <w:spacing w:val="73"/>
        </w:rPr>
        <w:t xml:space="preserve"> </w:t>
      </w:r>
      <w:r>
        <w:t>为赤道，</w:t>
      </w:r>
      <w:r>
        <w:rPr>
          <w:rFonts w:ascii="Times New Roman" w:eastAsia="Times New Roman" w:hAnsi="Times New Roman"/>
        </w:rPr>
        <w:t>P</w:t>
      </w:r>
      <w:r>
        <w:rPr>
          <w:rFonts w:ascii="Times New Roman" w:eastAsia="Times New Roman" w:hAnsi="Times New Roman"/>
          <w:spacing w:val="76"/>
        </w:rPr>
        <w:t xml:space="preserve"> </w:t>
      </w:r>
      <w:r>
        <w:t>点出现极昼现象，则太阳直射的范围是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/>
        </w:rPr>
        <w:t>0°</w:t>
      </w:r>
      <w:r>
        <w:t xml:space="preserve">～ </w:t>
      </w:r>
      <w:r>
        <w:rPr>
          <w:rFonts w:ascii="Times New Roman" w:eastAsia="Times New Roman" w:hAnsi="Times New Roman"/>
        </w:rPr>
        <w:t>20°N</w:t>
      </w:r>
      <w:r>
        <w:t>。</w:t>
        <w:tab/>
      </w:r>
      <w:r>
        <w:rPr>
          <w:rFonts w:ascii="Times New Roman" w:eastAsia="Times New Roman" w:hAnsi="Times New Roman"/>
        </w:rPr>
        <w:t>(</w:t>
        <w:tab/>
      </w:r>
      <w:r>
        <w:t>×</w:t>
        <w:tab/>
      </w:r>
      <w:r>
        <w:rPr>
          <w:rFonts w:ascii="Times New Roman" w:eastAsia="Times New Roman" w:hAnsi="Times New Roman"/>
        </w:rPr>
        <w:t>)</w:t>
      </w:r>
    </w:p>
    <w:p>
      <w:pPr>
        <w:pStyle w:val="BodyText"/>
        <w:spacing w:before="238" w:line="372" w:lineRule="auto"/>
        <w:ind w:left="792" w:right="328"/>
        <w:jc w:val="both"/>
      </w:pPr>
      <w:r>
        <w:rPr>
          <w:rFonts w:ascii="黑体" w:eastAsia="黑体" w:hAnsi="黑体" w:hint="eastAsia"/>
          <w:spacing w:val="29"/>
        </w:rPr>
        <w:t xml:space="preserve">解析 </w:t>
      </w:r>
      <w:r>
        <w:rPr>
          <w:spacing w:val="-1"/>
        </w:rPr>
        <w:t>出现极昼和极夜现象的最低纬度与太阳直射点的纬度互余，从图中可以看出，若</w:t>
      </w:r>
      <w:r>
        <w:rPr>
          <w:rFonts w:ascii="Times New Roman" w:eastAsia="Times New Roman" w:hAnsi="Times New Roman"/>
        </w:rPr>
        <w:t>EF</w:t>
      </w:r>
      <w:r>
        <w:rPr>
          <w:rFonts w:ascii="Times New Roman" w:eastAsia="Times New Roman" w:hAnsi="Times New Roman"/>
          <w:spacing w:val="31"/>
        </w:rPr>
        <w:t xml:space="preserve"> </w:t>
      </w:r>
      <w:r>
        <w:rPr>
          <w:spacing w:val="-16"/>
        </w:rPr>
        <w:t xml:space="preserve">为赤道，则 </w:t>
      </w:r>
      <w:r>
        <w:rPr>
          <w:rFonts w:ascii="Times New Roman" w:eastAsia="Times New Roman" w:hAnsi="Times New Roman"/>
        </w:rPr>
        <w:t xml:space="preserve">P </w:t>
      </w:r>
      <w:r>
        <w:rPr>
          <w:spacing w:val="-8"/>
        </w:rPr>
        <w:t xml:space="preserve">点的纬度为 </w:t>
      </w:r>
      <w:r>
        <w:rPr>
          <w:rFonts w:ascii="Times New Roman" w:eastAsia="Times New Roman" w:hAnsi="Times New Roman"/>
          <w:spacing w:val="-10"/>
        </w:rPr>
        <w:t>70°N</w:t>
      </w:r>
      <w:r>
        <w:rPr>
          <w:spacing w:val="-12"/>
        </w:rPr>
        <w:t xml:space="preserve">，该地出现极昼，则表明太阳直射点的位臵在 </w:t>
      </w:r>
      <w:r>
        <w:rPr>
          <w:rFonts w:ascii="Times New Roman" w:eastAsia="Times New Roman" w:hAnsi="Times New Roman"/>
        </w:rPr>
        <w:t xml:space="preserve">20°N </w:t>
      </w:r>
      <w:r>
        <w:t>及其以北。</w:t>
      </w:r>
    </w:p>
    <w:p>
      <w:pPr>
        <w:pStyle w:val="BodyText"/>
        <w:spacing w:line="390" w:lineRule="exact"/>
        <w:ind w:left="1108"/>
        <w:jc w:val="both"/>
      </w:pPr>
      <w:r>
        <w:t xml:space="preserve">读图，完成 </w:t>
      </w:r>
      <w:r>
        <w:rPr>
          <w:rFonts w:ascii="Times New Roman" w:eastAsia="Times New Roman"/>
        </w:rPr>
        <w:t>2</w:t>
      </w:r>
      <w:r>
        <w:t>～</w:t>
      </w:r>
      <w:r>
        <w:rPr>
          <w:rFonts w:ascii="Times New Roman" w:eastAsia="Times New Roman"/>
        </w:rPr>
        <w:t xml:space="preserve">3 </w:t>
      </w:r>
      <w:r>
        <w:t>题。</w:t>
      </w:r>
    </w:p>
    <w:p>
      <w:pPr>
        <w:pStyle w:val="BodyText"/>
        <w:spacing w:before="1"/>
        <w:rPr>
          <w:sz w:val="15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3728863</wp:posOffset>
            </wp:positionH>
            <wp:positionV relativeFrom="paragraph">
              <wp:posOffset>147856</wp:posOffset>
            </wp:positionV>
            <wp:extent cx="3881525" cy="2023110"/>
            <wp:effectExtent l="0" t="0" r="0" b="0"/>
            <wp:wrapTopAndBottom/>
            <wp:docPr id="23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1525" cy="2023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8"/>
        </w:numPr>
        <w:tabs>
          <w:tab w:val="left" w:pos="797"/>
          <w:tab w:val="left" w:pos="4731"/>
          <w:tab w:val="left" w:pos="12466"/>
        </w:tabs>
        <w:spacing w:before="253" w:after="0" w:line="369" w:lineRule="auto"/>
        <w:ind w:left="792" w:right="585" w:hanging="472"/>
        <w:jc w:val="left"/>
        <w:rPr>
          <w:rFonts w:ascii="Times New Roman" w:eastAsia="Times New Roman" w:hAnsi="Times New Roman"/>
          <w:sz w:val="29"/>
        </w:rPr>
      </w:pPr>
      <w:r>
        <w:rPr>
          <w:rFonts w:ascii="Times New Roman" w:eastAsia="Times New Roman" w:hAnsi="Times New Roman"/>
          <w:sz w:val="31"/>
        </w:rPr>
        <w:t>P</w:t>
      </w:r>
      <w:r>
        <w:rPr>
          <w:sz w:val="31"/>
        </w:rPr>
        <w:t>、</w:t>
      </w:r>
      <w:r>
        <w:rPr>
          <w:rFonts w:ascii="Times New Roman" w:eastAsia="Times New Roman" w:hAnsi="Times New Roman"/>
          <w:sz w:val="31"/>
        </w:rPr>
        <w:t>Q</w:t>
      </w:r>
      <w:r>
        <w:rPr>
          <w:rFonts w:ascii="Times New Roman" w:eastAsia="Times New Roman" w:hAnsi="Times New Roman"/>
          <w:spacing w:val="56"/>
          <w:sz w:val="31"/>
        </w:rPr>
        <w:t xml:space="preserve"> </w:t>
      </w:r>
      <w:r>
        <w:rPr>
          <w:sz w:val="31"/>
        </w:rPr>
        <w:t>表示地球公转轨道上的两个特殊点，则图中字</w:t>
      </w:r>
      <w:r>
        <w:rPr>
          <w:spacing w:val="44"/>
          <w:sz w:val="31"/>
        </w:rPr>
        <w:t>母</w:t>
      </w:r>
      <w:r>
        <w:rPr>
          <w:rFonts w:ascii="Times New Roman" w:eastAsia="Times New Roman" w:hAnsi="Times New Roman"/>
          <w:sz w:val="31"/>
        </w:rPr>
        <w:t>L</w:t>
      </w:r>
      <w:r>
        <w:rPr>
          <w:rFonts w:ascii="Times New Roman" w:eastAsia="Times New Roman" w:hAnsi="Times New Roman"/>
          <w:spacing w:val="50"/>
          <w:sz w:val="31"/>
        </w:rPr>
        <w:t xml:space="preserve"> </w:t>
      </w:r>
      <w:r>
        <w:rPr>
          <w:sz w:val="31"/>
        </w:rPr>
        <w:t>和</w:t>
      </w:r>
      <w:r>
        <w:rPr>
          <w:spacing w:val="-16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S</w:t>
      </w:r>
      <w:r>
        <w:rPr>
          <w:rFonts w:ascii="Times New Roman" w:eastAsia="Times New Roman" w:hAnsi="Times New Roman"/>
          <w:spacing w:val="59"/>
          <w:sz w:val="31"/>
        </w:rPr>
        <w:t xml:space="preserve"> </w:t>
      </w:r>
      <w:r>
        <w:rPr>
          <w:sz w:val="31"/>
        </w:rPr>
        <w:t>代表的角的度数</w:t>
      </w:r>
      <w:r>
        <w:rPr>
          <w:spacing w:val="-11"/>
          <w:sz w:val="31"/>
        </w:rPr>
        <w:t>为</w:t>
      </w:r>
      <w:r>
        <w:rPr>
          <w:rFonts w:ascii="Times New Roman" w:eastAsia="Times New Roman" w:hAnsi="Times New Roman"/>
          <w:sz w:val="31"/>
        </w:rPr>
        <w:t>(</w:t>
        <w:tab/>
      </w:r>
      <w:r>
        <w:rPr>
          <w:rFonts w:ascii="Times New Roman" w:eastAsia="Times New Roman" w:hAnsi="Times New Roman"/>
          <w:spacing w:val="-17"/>
          <w:sz w:val="31"/>
        </w:rPr>
        <w:t xml:space="preserve">) </w:t>
      </w:r>
      <w:r>
        <w:rPr>
          <w:rFonts w:ascii="Times New Roman" w:eastAsia="Times New Roman" w:hAnsi="Times New Roman"/>
          <w:sz w:val="31"/>
        </w:rPr>
        <w:t>A</w:t>
      </w:r>
      <w:r>
        <w:rPr>
          <w:sz w:val="31"/>
        </w:rPr>
        <w:t>．</w:t>
      </w:r>
      <w:r>
        <w:rPr>
          <w:rFonts w:ascii="Times New Roman" w:eastAsia="Times New Roman" w:hAnsi="Times New Roman"/>
          <w:sz w:val="31"/>
        </w:rPr>
        <w:t>20°</w:t>
        <w:tab/>
        <w:t>B</w:t>
      </w:r>
      <w:r>
        <w:rPr>
          <w:sz w:val="31"/>
        </w:rPr>
        <w:t>．</w:t>
      </w:r>
      <w:r>
        <w:rPr>
          <w:rFonts w:ascii="Times New Roman" w:eastAsia="Times New Roman" w:hAnsi="Times New Roman"/>
          <w:sz w:val="31"/>
        </w:rPr>
        <w:t>23°26</w:t>
      </w:r>
      <w:r>
        <w:rPr>
          <w:sz w:val="31"/>
        </w:rPr>
        <w:t>′</w:t>
      </w:r>
    </w:p>
    <w:p>
      <w:pPr>
        <w:spacing w:after="0" w:line="369" w:lineRule="auto"/>
        <w:jc w:val="left"/>
        <w:rPr>
          <w:rFonts w:ascii="Times New Roman" w:eastAsia="Times New Roman" w:hAnsi="Times New Roman"/>
          <w:sz w:val="29"/>
        </w:rPr>
        <w:sectPr>
          <w:pgSz w:w="17860" w:h="25260"/>
          <w:pgMar w:top="2220" w:right="2320" w:bottom="280" w:left="2380" w:header="708" w:footer="708"/>
          <w:pgNumType w:start="3"/>
          <w:cols w:space="708"/>
        </w:sectPr>
      </w:pPr>
    </w:p>
    <w:p>
      <w:pPr>
        <w:pStyle w:val="BodyText"/>
        <w:tabs>
          <w:tab w:val="left" w:pos="4731"/>
        </w:tabs>
        <w:spacing w:before="57"/>
        <w:ind w:left="792"/>
      </w:pPr>
      <w:r>
        <w:rPr>
          <w:rFonts w:ascii="Arial" w:eastAsia="Arial" w:hAnsi="Arial"/>
        </w:rPr>
        <w:t>C</w:t>
      </w:r>
      <w:r>
        <w:t>．</w:t>
      </w:r>
      <w:r>
        <w:rPr>
          <w:rFonts w:ascii="Arial" w:eastAsia="Arial" w:hAnsi="Arial"/>
        </w:rPr>
        <w:t>30°</w:t>
        <w:tab/>
        <w:t>D</w:t>
      </w:r>
      <w:r>
        <w:t>．</w:t>
      </w:r>
      <w:r>
        <w:rPr>
          <w:rFonts w:ascii="Arial" w:eastAsia="Arial" w:hAnsi="Arial"/>
        </w:rPr>
        <w:t>66°34</w:t>
      </w:r>
      <w:r>
        <w:t>′</w:t>
      </w:r>
    </w:p>
    <w:p>
      <w:pPr>
        <w:pStyle w:val="ListParagraph"/>
        <w:numPr>
          <w:ilvl w:val="0"/>
          <w:numId w:val="18"/>
        </w:numPr>
        <w:tabs>
          <w:tab w:val="left" w:pos="797"/>
          <w:tab w:val="left" w:pos="12682"/>
        </w:tabs>
        <w:spacing w:before="215" w:after="0" w:line="240" w:lineRule="auto"/>
        <w:ind w:left="797" w:right="0" w:hanging="477"/>
        <w:jc w:val="left"/>
        <w:rPr>
          <w:rFonts w:ascii="Arial" w:eastAsia="Arial"/>
          <w:sz w:val="29"/>
        </w:rPr>
      </w:pPr>
      <w:r>
        <w:rPr>
          <w:rFonts w:ascii="Arial" w:eastAsia="Arial"/>
          <w:spacing w:val="3"/>
          <w:sz w:val="31"/>
        </w:rPr>
        <w:t>P</w:t>
      </w:r>
      <w:r>
        <w:rPr>
          <w:spacing w:val="-162"/>
          <w:sz w:val="31"/>
        </w:rPr>
        <w:t>、</w:t>
      </w:r>
      <w:r>
        <w:rPr>
          <w:rFonts w:ascii="Arial" w:eastAsia="Arial"/>
          <w:sz w:val="31"/>
        </w:rPr>
        <w:t>Q</w:t>
      </w:r>
      <w:r>
        <w:rPr>
          <w:rFonts w:ascii="Arial" w:eastAsia="Arial"/>
          <w:spacing w:val="2"/>
          <w:sz w:val="31"/>
        </w:rPr>
        <w:t xml:space="preserve"> </w:t>
      </w:r>
      <w:r>
        <w:rPr>
          <w:sz w:val="31"/>
        </w:rPr>
        <w:t>表示地球公转轨道上的两个特殊点</w:t>
      </w:r>
      <w:r>
        <w:rPr>
          <w:spacing w:val="-186"/>
          <w:sz w:val="31"/>
        </w:rPr>
        <w:t>，</w:t>
      </w:r>
      <w:r>
        <w:rPr>
          <w:sz w:val="31"/>
        </w:rPr>
        <w:t>地球超</w:t>
      </w:r>
      <w:r>
        <w:rPr>
          <w:spacing w:val="46"/>
          <w:sz w:val="31"/>
        </w:rPr>
        <w:t>过</w:t>
      </w:r>
      <w:r>
        <w:rPr>
          <w:rFonts w:ascii="Arial" w:eastAsia="Arial"/>
          <w:sz w:val="31"/>
        </w:rPr>
        <w:t xml:space="preserve">P </w:t>
      </w:r>
      <w:r>
        <w:rPr>
          <w:sz w:val="31"/>
        </w:rPr>
        <w:t>点后的一段时间内</w:t>
      </w:r>
      <w:r>
        <w:rPr>
          <w:spacing w:val="-172"/>
          <w:sz w:val="31"/>
        </w:rPr>
        <w:t>，</w:t>
      </w:r>
      <w:r>
        <w:rPr>
          <w:sz w:val="31"/>
        </w:rPr>
        <w:t>太阳直射</w:t>
      </w:r>
      <w:r>
        <w:rPr>
          <w:spacing w:val="-4"/>
          <w:sz w:val="31"/>
        </w:rPr>
        <w:t>点</w:t>
      </w:r>
      <w:r>
        <w:rPr>
          <w:rFonts w:ascii="Arial" w:eastAsia="Arial"/>
          <w:sz w:val="31"/>
        </w:rPr>
        <w:t>(</w:t>
        <w:tab/>
        <w:t>)</w:t>
      </w:r>
    </w:p>
    <w:p>
      <w:pPr>
        <w:pStyle w:val="BodyText"/>
        <w:spacing w:before="6"/>
        <w:rPr>
          <w:rFonts w:ascii="Arial"/>
          <w:sz w:val="12"/>
        </w:rPr>
      </w:pPr>
    </w:p>
    <w:p>
      <w:pPr>
        <w:spacing w:after="0"/>
        <w:rPr>
          <w:rFonts w:ascii="Arial"/>
          <w:sz w:val="12"/>
        </w:rPr>
        <w:sectPr>
          <w:pgSz w:w="17860" w:h="25260"/>
          <w:pgMar w:top="1820" w:right="2320" w:bottom="280" w:left="2380" w:header="708" w:footer="708"/>
          <w:pgNumType w:start="4"/>
          <w:cols w:space="708"/>
        </w:sectPr>
      </w:pPr>
    </w:p>
    <w:p>
      <w:pPr>
        <w:pStyle w:val="ListParagraph"/>
        <w:numPr>
          <w:ilvl w:val="1"/>
          <w:numId w:val="18"/>
        </w:numPr>
        <w:tabs>
          <w:tab w:val="left" w:pos="1341"/>
        </w:tabs>
        <w:spacing w:before="71" w:after="0" w:line="372" w:lineRule="auto"/>
        <w:ind w:left="792" w:right="0" w:firstLine="0"/>
        <w:jc w:val="both"/>
        <w:rPr>
          <w:rFonts w:ascii="Arial" w:eastAsia="Arial"/>
          <w:sz w:val="31"/>
        </w:rPr>
      </w:pPr>
      <w:r>
        <w:rPr>
          <w:spacing w:val="-3"/>
          <w:sz w:val="31"/>
        </w:rPr>
        <w:t>在北半球向北移动</w:t>
      </w:r>
      <w:r>
        <w:rPr>
          <w:rFonts w:ascii="Arial" w:eastAsia="Arial"/>
          <w:sz w:val="31"/>
        </w:rPr>
        <w:t>C</w:t>
      </w:r>
      <w:r>
        <w:rPr>
          <w:sz w:val="31"/>
        </w:rPr>
        <w:t>．在北半球向南移动</w:t>
      </w:r>
      <w:r>
        <w:rPr>
          <w:rFonts w:ascii="黑体" w:eastAsia="黑体" w:hint="eastAsia"/>
          <w:sz w:val="31"/>
        </w:rPr>
        <w:t xml:space="preserve">答 案 </w:t>
      </w:r>
      <w:r>
        <w:rPr>
          <w:rFonts w:ascii="Arial" w:eastAsia="Arial"/>
          <w:sz w:val="31"/>
        </w:rPr>
        <w:t>2.B</w:t>
      </w:r>
      <w:r>
        <w:rPr>
          <w:rFonts w:ascii="Arial" w:eastAsia="Arial"/>
          <w:spacing w:val="61"/>
          <w:sz w:val="31"/>
        </w:rPr>
        <w:t xml:space="preserve"> </w:t>
      </w:r>
      <w:r>
        <w:rPr>
          <w:rFonts w:ascii="Arial" w:eastAsia="Arial"/>
          <w:sz w:val="31"/>
        </w:rPr>
        <w:t>3.C</w:t>
      </w:r>
    </w:p>
    <w:p>
      <w:pPr>
        <w:pStyle w:val="ListParagraph"/>
        <w:numPr>
          <w:ilvl w:val="1"/>
          <w:numId w:val="18"/>
        </w:numPr>
        <w:tabs>
          <w:tab w:val="left" w:pos="1323"/>
        </w:tabs>
        <w:spacing w:before="71" w:after="0" w:line="372" w:lineRule="auto"/>
        <w:ind w:left="792" w:right="5344" w:firstLine="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在南半球向北移动</w:t>
      </w:r>
      <w:r>
        <w:rPr>
          <w:rFonts w:ascii="Arial" w:eastAsia="Arial"/>
          <w:sz w:val="31"/>
        </w:rPr>
        <w:t>D</w:t>
      </w:r>
      <w:r>
        <w:rPr>
          <w:spacing w:val="-2"/>
          <w:sz w:val="31"/>
        </w:rPr>
        <w:t>．在南半球向南移动</w:t>
      </w:r>
    </w:p>
    <w:p>
      <w:pPr>
        <w:spacing w:after="0" w:line="372" w:lineRule="auto"/>
        <w:jc w:val="left"/>
        <w:rPr>
          <w:sz w:val="31"/>
        </w:rPr>
        <w:sectPr>
          <w:type w:val="continuous"/>
          <w:pgSz w:w="17860" w:h="25260"/>
          <w:pgMar w:top="1660" w:right="2320" w:bottom="280" w:left="2380" w:header="708" w:footer="708"/>
          <w:pgNumType w:start="5"/>
          <w:cols w:num="2" w:space="708" w:equalWidth="0">
            <w:col w:w="3874" w:space="65"/>
            <w:col w:w="9221" w:space="0"/>
          </w:cols>
        </w:sectPr>
      </w:pPr>
    </w:p>
    <w:p>
      <w:pPr>
        <w:pStyle w:val="BodyText"/>
        <w:tabs>
          <w:tab w:val="left" w:pos="1738"/>
        </w:tabs>
        <w:spacing w:line="369" w:lineRule="auto"/>
        <w:ind w:left="792" w:right="360"/>
        <w:rPr>
          <w:rFonts w:ascii="黑体" w:eastAsia="黑体" w:hint="eastAsia"/>
        </w:rPr>
      </w:pPr>
      <w:r>
        <w:rPr>
          <w:rFonts w:ascii="黑体" w:eastAsia="黑体" w:hint="eastAsia"/>
        </w:rPr>
        <w:t>解析</w:t>
        <w:tab/>
      </w:r>
      <w:r>
        <w:t>第</w:t>
      </w:r>
      <w:r>
        <w:rPr>
          <w:spacing w:val="-53"/>
        </w:rPr>
        <w:t xml:space="preserve"> </w:t>
      </w:r>
      <w:r>
        <w:rPr>
          <w:rFonts w:ascii="Arial" w:eastAsia="Arial"/>
        </w:rPr>
        <w:t>2</w:t>
      </w:r>
      <w:r>
        <w:rPr>
          <w:rFonts w:ascii="Arial" w:eastAsia="Arial"/>
          <w:spacing w:val="12"/>
        </w:rPr>
        <w:t xml:space="preserve"> </w:t>
      </w:r>
      <w:r>
        <w:t>题，读图中信息可知</w:t>
      </w:r>
      <w:r>
        <w:rPr>
          <w:spacing w:val="-40"/>
        </w:rPr>
        <w:t>，</w:t>
      </w:r>
      <w:r>
        <w:rPr>
          <w:rFonts w:ascii="Arial" w:eastAsia="Arial"/>
          <w:spacing w:val="-40"/>
        </w:rPr>
        <w:t>P</w:t>
      </w:r>
      <w:r>
        <w:rPr>
          <w:spacing w:val="-36"/>
        </w:rPr>
        <w:t>、</w:t>
      </w:r>
      <w:r>
        <w:rPr>
          <w:rFonts w:ascii="Arial" w:eastAsia="Arial"/>
        </w:rPr>
        <w:t>Q</w:t>
      </w:r>
      <w:r>
        <w:rPr>
          <w:rFonts w:ascii="Arial" w:eastAsia="Arial"/>
          <w:spacing w:val="18"/>
        </w:rPr>
        <w:t xml:space="preserve"> </w:t>
      </w:r>
      <w:r>
        <w:t>分别为夏至日和冬至日</w:t>
      </w:r>
      <w:r>
        <w:rPr>
          <w:spacing w:val="-25"/>
        </w:rPr>
        <w:t>，</w:t>
      </w:r>
      <w:r>
        <w:rPr>
          <w:rFonts w:ascii="Arial" w:eastAsia="Arial"/>
          <w:spacing w:val="-25"/>
        </w:rPr>
        <w:t>L</w:t>
      </w:r>
      <w:r>
        <w:rPr>
          <w:rFonts w:ascii="Arial" w:eastAsia="Arial"/>
          <w:spacing w:val="8"/>
        </w:rPr>
        <w:t xml:space="preserve"> </w:t>
      </w:r>
      <w:r>
        <w:t>和</w:t>
      </w:r>
      <w:r>
        <w:rPr>
          <w:spacing w:val="-53"/>
        </w:rPr>
        <w:t xml:space="preserve"> </w:t>
      </w:r>
      <w:r>
        <w:rPr>
          <w:rFonts w:ascii="Arial" w:eastAsia="Arial"/>
        </w:rPr>
        <w:t>S</w:t>
      </w:r>
      <w:r>
        <w:rPr>
          <w:rFonts w:ascii="Arial" w:eastAsia="Arial"/>
          <w:spacing w:val="17"/>
        </w:rPr>
        <w:t xml:space="preserve"> </w:t>
      </w:r>
      <w:r>
        <w:t>代表的是黄赤</w:t>
      </w:r>
      <w:r>
        <w:rPr>
          <w:spacing w:val="-12"/>
        </w:rPr>
        <w:t>交</w:t>
      </w:r>
      <w:r>
        <w:t>角。第</w:t>
      </w:r>
      <w:r>
        <w:rPr>
          <w:spacing w:val="-76"/>
        </w:rPr>
        <w:t xml:space="preserve"> </w:t>
      </w:r>
      <w:r>
        <w:rPr>
          <w:rFonts w:ascii="Arial" w:eastAsia="Arial"/>
        </w:rPr>
        <w:t>3</w:t>
      </w:r>
      <w:r>
        <w:rPr>
          <w:rFonts w:ascii="Arial" w:eastAsia="Arial"/>
          <w:spacing w:val="-2"/>
        </w:rPr>
        <w:t xml:space="preserve"> </w:t>
      </w:r>
      <w:r>
        <w:t>题，夏至日，太阳直射点仍在北半球，但开始向南移</w:t>
      </w:r>
      <w:r>
        <w:rPr>
          <w:spacing w:val="-38"/>
        </w:rPr>
        <w:t>动</w:t>
      </w:r>
      <w:r>
        <w:rPr>
          <w:rFonts w:ascii="黑体" w:eastAsia="黑体" w:hint="eastAsia"/>
        </w:rPr>
        <w:t>。</w:t>
      </w:r>
    </w:p>
    <w:p>
      <w:pPr>
        <w:pStyle w:val="BodyText"/>
        <w:tabs>
          <w:tab w:val="left" w:pos="1264"/>
        </w:tabs>
        <w:ind w:right="41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考点二</w:t>
        <w:tab/>
        <w:t>昼夜长短的变化</w:t>
      </w:r>
    </w:p>
    <w:p>
      <w:pPr>
        <w:pStyle w:val="BodyText"/>
        <w:spacing w:before="8"/>
        <w:rPr>
          <w:rFonts w:ascii="黑体"/>
          <w:sz w:val="11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1721361</wp:posOffset>
            </wp:positionH>
            <wp:positionV relativeFrom="paragraph">
              <wp:posOffset>119376</wp:posOffset>
            </wp:positionV>
            <wp:extent cx="4526327" cy="336042"/>
            <wp:effectExtent l="0" t="0" r="0" b="0"/>
            <wp:wrapTopAndBottom/>
            <wp:docPr id="2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6327" cy="336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9"/>
        <w:rPr>
          <w:rFonts w:ascii="黑体"/>
          <w:sz w:val="13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1728233</wp:posOffset>
            </wp:positionH>
            <wp:positionV relativeFrom="paragraph">
              <wp:posOffset>136779</wp:posOffset>
            </wp:positionV>
            <wp:extent cx="3470140" cy="1309877"/>
            <wp:effectExtent l="0" t="0" r="0" b="0"/>
            <wp:wrapTopAndBottom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0140" cy="13098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rFonts w:ascii="黑体"/>
          <w:sz w:val="13"/>
        </w:rPr>
      </w:pPr>
    </w:p>
    <w:p>
      <w:pPr>
        <w:spacing w:after="0"/>
        <w:rPr>
          <w:rFonts w:ascii="黑体"/>
          <w:sz w:val="13"/>
        </w:rPr>
        <w:sectPr>
          <w:type w:val="continuous"/>
          <w:pgSz w:w="17860" w:h="25260"/>
          <w:pgMar w:top="1660" w:right="2320" w:bottom="280" w:left="2380" w:header="708" w:footer="708"/>
          <w:pgNumType w:start="6"/>
          <w:cols w:space="708"/>
        </w:sectPr>
      </w:pPr>
    </w:p>
    <w:p>
      <w:pPr>
        <w:pStyle w:val="BodyText"/>
        <w:spacing w:before="62"/>
        <w:ind w:left="1009" w:right="513"/>
        <w:jc w:val="center"/>
      </w:pPr>
      <w:r>
        <w:pict>
          <v:group id="_x0000_s1029" style="width:629pt;height:309.05pt;margin-top:-0.3pt;margin-left:130pt;mso-position-horizontal-relative:page;position:absolute;z-index:-251645952" coordorigin="2600,-6" coordsize="12580,6181">
            <v:shape id="_x0000_s1030" type="#_x0000_t75" style="width:12480;height:5000;left:2700;position:absolute;top:-6" stroked="f">
              <v:imagedata r:id="rId19" o:title=""/>
            </v:shape>
            <v:shape id="_x0000_s1031" type="#_x0000_t75" style="width:7343;height:120;left:2600;position:absolute;top:4886" stroked="f">
              <v:imagedata r:id="rId20" o:title=""/>
            </v:shape>
            <v:shape id="_x0000_s1032" type="#_x0000_t75" style="width:7143;height:1189;left:2700;position:absolute;top:4986" stroked="f">
              <v:imagedata r:id="rId21" o:title=""/>
            </v:shape>
          </v:group>
        </w:pict>
      </w:r>
      <w:r>
        <w:t>时间</w:t>
      </w: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0"/>
          <w:numId w:val="17"/>
        </w:numPr>
        <w:tabs>
          <w:tab w:val="left" w:pos="857"/>
        </w:tabs>
        <w:spacing w:before="0" w:after="0" w:line="369" w:lineRule="auto"/>
        <w:ind w:left="497" w:right="0" w:firstLine="0"/>
        <w:jc w:val="left"/>
        <w:rPr>
          <w:rFonts w:ascii="Arial" w:eastAsia="Arial" w:hAnsi="Arial"/>
          <w:sz w:val="31"/>
        </w:rPr>
      </w:pPr>
      <w:r>
        <w:rPr>
          <w:spacing w:val="40"/>
          <w:sz w:val="31"/>
        </w:rPr>
        <w:t>半球夏半年</w:t>
      </w:r>
      <w:r>
        <w:rPr>
          <w:rFonts w:ascii="Arial" w:eastAsia="Arial" w:hAnsi="Arial"/>
          <w:spacing w:val="-9"/>
          <w:sz w:val="31"/>
        </w:rPr>
        <w:t xml:space="preserve">( </w:t>
      </w:r>
      <w:r>
        <w:rPr>
          <w:spacing w:val="-16"/>
          <w:sz w:val="31"/>
        </w:rPr>
        <w:t>春</w:t>
      </w:r>
      <w:r>
        <w:rPr>
          <w:spacing w:val="-2"/>
          <w:sz w:val="31"/>
        </w:rPr>
        <w:t>分日至秋分日</w:t>
      </w:r>
      <w:r>
        <w:rPr>
          <w:rFonts w:ascii="Arial" w:eastAsia="Arial" w:hAnsi="Arial"/>
          <w:sz w:val="31"/>
        </w:rPr>
        <w:t>)</w:t>
      </w:r>
    </w:p>
    <w:p>
      <w:pPr>
        <w:pStyle w:val="BodyText"/>
        <w:spacing w:before="2"/>
        <w:rPr>
          <w:rFonts w:ascii="Arial"/>
          <w:sz w:val="28"/>
        </w:rPr>
      </w:pPr>
    </w:p>
    <w:p>
      <w:pPr>
        <w:pStyle w:val="ListParagraph"/>
        <w:numPr>
          <w:ilvl w:val="0"/>
          <w:numId w:val="17"/>
        </w:numPr>
        <w:tabs>
          <w:tab w:val="left" w:pos="857"/>
        </w:tabs>
        <w:spacing w:before="1" w:after="0" w:line="369" w:lineRule="auto"/>
        <w:ind w:left="497" w:right="0" w:firstLine="0"/>
        <w:jc w:val="both"/>
        <w:rPr>
          <w:rFonts w:ascii="Arial" w:eastAsia="Arial" w:hAnsi="Arial"/>
          <w:sz w:val="31"/>
        </w:rPr>
      </w:pPr>
      <w:r>
        <w:rPr>
          <w:spacing w:val="40"/>
          <w:sz w:val="31"/>
        </w:rPr>
        <w:t>半球冬半年</w:t>
      </w:r>
      <w:r>
        <w:rPr>
          <w:rFonts w:ascii="Arial" w:eastAsia="Arial" w:hAnsi="Arial"/>
          <w:spacing w:val="-9"/>
          <w:sz w:val="31"/>
        </w:rPr>
        <w:t xml:space="preserve">( </w:t>
      </w:r>
      <w:r>
        <w:rPr>
          <w:spacing w:val="-16"/>
          <w:sz w:val="31"/>
        </w:rPr>
        <w:t>秋</w:t>
      </w:r>
      <w:r>
        <w:rPr>
          <w:spacing w:val="53"/>
          <w:sz w:val="31"/>
        </w:rPr>
        <w:t>分日至次年春分</w:t>
      </w:r>
      <w:r>
        <w:rPr>
          <w:sz w:val="31"/>
        </w:rPr>
        <w:t>日</w:t>
      </w:r>
      <w:r>
        <w:rPr>
          <w:rFonts w:ascii="Arial" w:eastAsia="Arial" w:hAnsi="Arial"/>
          <w:sz w:val="31"/>
        </w:rPr>
        <w:t>)</w:t>
      </w:r>
    </w:p>
    <w:p>
      <w:pPr>
        <w:pStyle w:val="BodyText"/>
        <w:spacing w:before="19"/>
        <w:ind w:left="1009" w:right="513"/>
        <w:jc w:val="center"/>
      </w:pPr>
      <w:r>
        <w:t>春、秋分日</w:t>
      </w:r>
    </w:p>
    <w:p>
      <w:pPr>
        <w:pStyle w:val="BodyText"/>
        <w:spacing w:before="62"/>
        <w:ind w:left="2678" w:right="2950"/>
        <w:jc w:val="center"/>
      </w:pPr>
      <w:r>
        <w:br w:type="column"/>
      </w:r>
      <w:r>
        <w:t>变化特点</w:t>
      </w:r>
    </w:p>
    <w:p>
      <w:pPr>
        <w:pStyle w:val="BodyText"/>
        <w:spacing w:before="229" w:line="372" w:lineRule="auto"/>
        <w:ind w:left="280" w:right="540"/>
        <w:jc w:val="both"/>
      </w:pPr>
      <w:r>
        <w:rPr>
          <w:spacing w:val="-6"/>
          <w:w w:val="105"/>
        </w:rPr>
        <w:t xml:space="preserve">北半球各纬度昼长夜短，纬度越高，昼越长，夜越短。图 </w:t>
      </w:r>
      <w:r>
        <w:rPr>
          <w:rFonts w:ascii="Arial" w:eastAsia="Arial"/>
          <w:w w:val="105"/>
        </w:rPr>
        <w:t>1</w:t>
      </w:r>
      <w:r>
        <w:rPr>
          <w:rFonts w:ascii="Arial" w:eastAsia="Arial"/>
          <w:spacing w:val="-51"/>
          <w:w w:val="105"/>
        </w:rPr>
        <w:t xml:space="preserve"> </w:t>
      </w:r>
      <w:r>
        <w:rPr>
          <w:spacing w:val="-60"/>
          <w:w w:val="105"/>
        </w:rPr>
        <w:t>代表日</w:t>
      </w:r>
      <w:r>
        <w:rPr>
          <w:spacing w:val="-28"/>
          <w:w w:val="105"/>
        </w:rPr>
        <w:t xml:space="preserve">期是 </w:t>
      </w:r>
      <w:r>
        <w:rPr>
          <w:rFonts w:ascii="Arial" w:eastAsia="Arial"/>
          <w:w w:val="105"/>
        </w:rPr>
        <w:t>6</w:t>
      </w:r>
      <w:r>
        <w:rPr>
          <w:rFonts w:ascii="Arial" w:eastAsia="Arial"/>
          <w:spacing w:val="-13"/>
          <w:w w:val="105"/>
        </w:rPr>
        <w:t xml:space="preserve"> </w:t>
      </w:r>
      <w:r>
        <w:rPr>
          <w:spacing w:val="-41"/>
          <w:w w:val="105"/>
        </w:rPr>
        <w:t xml:space="preserve">月 </w:t>
      </w:r>
      <w:r>
        <w:rPr>
          <w:rFonts w:ascii="Arial" w:eastAsia="Arial"/>
          <w:w w:val="105"/>
        </w:rPr>
        <w:t>22</w:t>
      </w:r>
      <w:r>
        <w:rPr>
          <w:rFonts w:ascii="Arial" w:eastAsia="Arial"/>
          <w:spacing w:val="-13"/>
          <w:w w:val="105"/>
        </w:rPr>
        <w:t xml:space="preserve"> </w:t>
      </w:r>
      <w:r>
        <w:rPr>
          <w:spacing w:val="-13"/>
          <w:w w:val="105"/>
        </w:rPr>
        <w:t>日前后，此时北半球各地昼长达到一年中最大值，</w:t>
      </w:r>
      <w:r>
        <w:rPr>
          <w:w w:val="115"/>
        </w:rPr>
        <w:t>北</w:t>
      </w:r>
      <w:r>
        <w:rPr>
          <w:spacing w:val="-383"/>
          <w:w w:val="115"/>
        </w:rPr>
        <w:t>极</w:t>
      </w:r>
      <w:r>
        <w:rPr>
          <w:w w:val="105"/>
        </w:rPr>
        <w:t>圈及其以北出现极昼现象</w:t>
      </w:r>
    </w:p>
    <w:p>
      <w:pPr>
        <w:pStyle w:val="BodyText"/>
        <w:spacing w:before="7" w:line="369" w:lineRule="auto"/>
        <w:ind w:left="280" w:right="509"/>
        <w:jc w:val="both"/>
      </w:pPr>
      <w:r>
        <w:rPr>
          <w:spacing w:val="-6"/>
          <w:w w:val="105"/>
        </w:rPr>
        <w:t xml:space="preserve">北半球各纬度昼短夜长，纬度越高，昼越短，夜越长。图 </w:t>
      </w:r>
      <w:r>
        <w:rPr>
          <w:rFonts w:ascii="Arial" w:eastAsia="Arial"/>
          <w:w w:val="105"/>
        </w:rPr>
        <w:t>2</w:t>
      </w:r>
      <w:r>
        <w:rPr>
          <w:rFonts w:ascii="Arial" w:eastAsia="Arial"/>
          <w:spacing w:val="-51"/>
          <w:w w:val="105"/>
        </w:rPr>
        <w:t xml:space="preserve"> </w:t>
      </w:r>
      <w:r>
        <w:rPr>
          <w:spacing w:val="-50"/>
          <w:w w:val="105"/>
        </w:rPr>
        <w:t>代表日</w:t>
      </w:r>
      <w:r>
        <w:rPr>
          <w:spacing w:val="-39"/>
          <w:w w:val="105"/>
        </w:rPr>
        <w:t xml:space="preserve">期是 </w:t>
      </w:r>
      <w:r>
        <w:rPr>
          <w:rFonts w:ascii="Arial" w:eastAsia="Arial"/>
          <w:w w:val="105"/>
        </w:rPr>
        <w:t>12</w:t>
      </w:r>
      <w:r>
        <w:rPr>
          <w:rFonts w:ascii="Arial" w:eastAsia="Arial"/>
          <w:spacing w:val="-40"/>
          <w:w w:val="105"/>
        </w:rPr>
        <w:t xml:space="preserve"> </w:t>
      </w:r>
      <w:r>
        <w:rPr>
          <w:spacing w:val="-57"/>
          <w:w w:val="105"/>
        </w:rPr>
        <w:t xml:space="preserve">月 </w:t>
      </w:r>
      <w:r>
        <w:rPr>
          <w:rFonts w:ascii="Arial" w:eastAsia="Arial"/>
          <w:w w:val="105"/>
        </w:rPr>
        <w:t>22</w:t>
      </w:r>
      <w:r>
        <w:rPr>
          <w:rFonts w:ascii="Arial" w:eastAsia="Arial"/>
          <w:spacing w:val="-40"/>
          <w:w w:val="105"/>
        </w:rPr>
        <w:t xml:space="preserve"> </w:t>
      </w:r>
      <w:r>
        <w:rPr>
          <w:w w:val="105"/>
        </w:rPr>
        <w:t>日前后，此时北半球各地昼长达到一年中最小值，</w:t>
      </w:r>
      <w:r>
        <w:rPr>
          <w:spacing w:val="-178"/>
          <w:w w:val="105"/>
        </w:rPr>
        <w:t>南</w:t>
      </w:r>
      <w:r>
        <w:rPr>
          <w:w w:val="105"/>
        </w:rPr>
        <w:t>极圈及其以南出现极昼现象</w:t>
      </w:r>
    </w:p>
    <w:p>
      <w:pPr>
        <w:pStyle w:val="BodyText"/>
        <w:spacing w:before="20"/>
        <w:ind w:left="2678" w:right="2950"/>
        <w:jc w:val="center"/>
        <w:rPr>
          <w:rFonts w:ascii="Arial" w:eastAsia="Arial"/>
        </w:rPr>
      </w:pPr>
      <w:r>
        <w:t>全球各地昼夜等长</w:t>
      </w:r>
      <w:r>
        <w:rPr>
          <w:rFonts w:ascii="Arial" w:eastAsia="Arial"/>
        </w:rPr>
        <w:t>(</w:t>
      </w:r>
      <w:r>
        <w:t xml:space="preserve">如图 </w:t>
      </w:r>
      <w:r>
        <w:rPr>
          <w:rFonts w:ascii="Arial" w:eastAsia="Arial"/>
        </w:rPr>
        <w:t xml:space="preserve">3 </w:t>
      </w:r>
      <w:r>
        <w:t>所示</w:t>
      </w:r>
      <w:r>
        <w:rPr>
          <w:rFonts w:ascii="Arial" w:eastAsia="Arial"/>
        </w:rPr>
        <w:t>)</w:t>
      </w:r>
    </w:p>
    <w:p>
      <w:pPr>
        <w:spacing w:after="0"/>
        <w:jc w:val="center"/>
        <w:rPr>
          <w:rFonts w:ascii="Arial" w:eastAsia="Arial"/>
        </w:rPr>
        <w:sectPr>
          <w:type w:val="continuous"/>
          <w:pgSz w:w="17860" w:h="25260"/>
          <w:pgMar w:top="1660" w:right="2320" w:bottom="280" w:left="2380" w:header="708" w:footer="708"/>
          <w:pgNumType w:start="7"/>
          <w:cols w:num="2" w:space="708" w:equalWidth="0">
            <w:col w:w="3112" w:space="40"/>
            <w:col w:w="10008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797"/>
        </w:tabs>
        <w:spacing w:before="221" w:after="0" w:line="369" w:lineRule="auto"/>
        <w:ind w:left="792" w:right="9193" w:hanging="472"/>
        <w:jc w:val="left"/>
        <w:rPr>
          <w:rFonts w:ascii="Arial" w:eastAsia="Arial"/>
          <w:sz w:val="29"/>
        </w:rPr>
      </w:pPr>
      <w:r>
        <w:rPr>
          <w:rFonts w:ascii="黑体" w:eastAsia="黑体" w:hint="eastAsia"/>
          <w:spacing w:val="-2"/>
          <w:sz w:val="31"/>
        </w:rPr>
        <w:t>昼夜长短时空分布规律</w:t>
      </w:r>
      <w:r>
        <w:rPr>
          <w:rFonts w:ascii="Arial" w:eastAsia="Arial"/>
          <w:sz w:val="31"/>
        </w:rPr>
        <w:t>(1)</w:t>
      </w:r>
      <w:r>
        <w:rPr>
          <w:sz w:val="31"/>
        </w:rPr>
        <w:t>纬度分布规律</w:t>
      </w:r>
    </w:p>
    <w:p>
      <w:pPr>
        <w:pStyle w:val="BodyText"/>
        <w:spacing w:before="4"/>
        <w:ind w:left="792"/>
      </w:pPr>
      <w:r>
        <w:t>①对称规律：同一纬线上各点昼夜长短相同</w:t>
      </w:r>
      <w:r>
        <w:rPr>
          <w:rFonts w:ascii="Arial" w:eastAsia="Arial" w:hAnsi="Arial"/>
        </w:rPr>
        <w:t>(</w:t>
      </w:r>
      <w:r>
        <w:t>同线等长</w:t>
      </w:r>
      <w:r>
        <w:rPr>
          <w:rFonts w:ascii="Arial" w:eastAsia="Arial" w:hAnsi="Arial"/>
        </w:rPr>
        <w:t>)</w:t>
      </w:r>
      <w:r>
        <w:t>；南北半球同纬度昼夜长短相反。</w:t>
      </w:r>
    </w:p>
    <w:p>
      <w:pPr>
        <w:pStyle w:val="BodyText"/>
        <w:spacing w:before="216" w:line="369" w:lineRule="auto"/>
        <w:ind w:left="792" w:right="328"/>
        <w:jc w:val="both"/>
      </w:pPr>
      <w:r>
        <w:rPr>
          <w:spacing w:val="-1"/>
        </w:rPr>
        <w:t>②递增规律：太阳直射点所在的半球为夏半年，昼长夜短，且纬度越高，昼越长。另一半球为冬半年，昼短夜长，且纬度越高，夜越长。北半球夏至日，北半球的各纬度昼</w:t>
      </w:r>
      <w:r>
        <w:rPr>
          <w:spacing w:val="-62"/>
        </w:rPr>
        <w:t>长 达到一年中的最大值，极昼的范围也达到最大，南半球反之。北半球冬至日，北半球</w:t>
      </w:r>
      <w:r>
        <w:rPr>
          <w:spacing w:val="-69"/>
        </w:rPr>
        <w:t>各 纬</w:t>
      </w:r>
      <w:r>
        <w:rPr>
          <w:spacing w:val="-46"/>
        </w:rPr>
        <w:t>度的昼长达到一年中的最小值，极夜的范围达到最大，南半球反之。太阳直射赤道时</w:t>
      </w:r>
      <w:r>
        <w:rPr>
          <w:rFonts w:ascii="Arial" w:eastAsia="Arial" w:hAnsi="Arial"/>
          <w:spacing w:val="-5"/>
        </w:rPr>
        <w:t>(</w:t>
      </w:r>
      <w:r>
        <w:t>即</w:t>
      </w:r>
      <w:r>
        <w:rPr>
          <w:w w:val="105"/>
        </w:rPr>
        <w:t>春</w:t>
      </w:r>
      <w:r>
        <w:rPr>
          <w:spacing w:val="-1"/>
          <w:w w:val="105"/>
        </w:rPr>
        <w:t>分、秋分</w:t>
      </w:r>
      <w:r>
        <w:rPr>
          <w:rFonts w:ascii="Arial" w:eastAsia="Arial" w:hAnsi="Arial"/>
          <w:w w:val="105"/>
        </w:rPr>
        <w:t>)</w:t>
      </w:r>
      <w:r>
        <w:rPr>
          <w:w w:val="105"/>
        </w:rPr>
        <w:t>，全球各地昼夜平分。</w:t>
      </w:r>
    </w:p>
    <w:p>
      <w:pPr>
        <w:pStyle w:val="BodyText"/>
        <w:spacing w:before="5"/>
        <w:ind w:left="792"/>
      </w:pPr>
      <w:r>
        <w:t>③变幅规律：赤道全年昼夜平分；纬度越高，昼夜长短的变化幅度越大。</w:t>
      </w:r>
    </w:p>
    <w:p>
      <w:pPr>
        <w:pStyle w:val="BodyText"/>
        <w:spacing w:before="215"/>
        <w:ind w:left="792"/>
      </w:pPr>
      <w:r>
        <w:rPr>
          <w:w w:val="105"/>
        </w:rPr>
        <w:t>④极昼、极夜规律：太阳直射点位于北半球，北极四周出现极昼</w:t>
      </w:r>
      <w:r>
        <w:rPr>
          <w:rFonts w:ascii="Arial" w:eastAsia="Arial" w:hAnsi="Arial"/>
          <w:w w:val="105"/>
        </w:rPr>
        <w:t>(</w:t>
      </w:r>
      <w:r>
        <w:rPr>
          <w:w w:val="105"/>
        </w:rPr>
        <w:t>南极四周出现极夜</w:t>
      </w:r>
      <w:r>
        <w:rPr>
          <w:rFonts w:ascii="Arial" w:eastAsia="Arial" w:hAnsi="Arial"/>
          <w:w w:val="105"/>
        </w:rPr>
        <w:t>)</w:t>
      </w:r>
      <w:r>
        <w:rPr>
          <w:w w:val="105"/>
        </w:rPr>
        <w:t>；</w:t>
      </w:r>
    </w:p>
    <w:p>
      <w:pPr>
        <w:spacing w:after="0"/>
        <w:sectPr>
          <w:type w:val="continuous"/>
          <w:pgSz w:w="17860" w:h="25260"/>
          <w:pgMar w:top="1660" w:right="2320" w:bottom="280" w:left="2380" w:header="708" w:footer="708"/>
          <w:pgNumType w:start="8"/>
          <w:cols w:space="708"/>
        </w:sectPr>
      </w:pPr>
    </w:p>
    <w:p>
      <w:pPr>
        <w:pStyle w:val="BodyText"/>
        <w:spacing w:before="57" w:line="369" w:lineRule="auto"/>
        <w:ind w:left="792" w:right="149"/>
      </w:pPr>
      <w:r>
        <w:rPr>
          <w:spacing w:val="-2"/>
        </w:rPr>
        <w:t>直射点位于南半球，南极四周出现极昼</w:t>
      </w:r>
      <w:r>
        <w:rPr>
          <w:rFonts w:ascii="Times New Roman" w:eastAsia="Times New Roman" w:hAnsi="Times New Roman"/>
        </w:rPr>
        <w:t>(</w:t>
      </w:r>
      <w:r>
        <w:rPr>
          <w:spacing w:val="-2"/>
        </w:rPr>
        <w:t>北极四周出现极夜</w:t>
      </w:r>
      <w:r>
        <w:rPr>
          <w:rFonts w:ascii="Times New Roman" w:eastAsia="Times New Roman" w:hAnsi="Times New Roman"/>
        </w:rPr>
        <w:t>)</w:t>
      </w:r>
      <w:r>
        <w:t xml:space="preserve">；直射赤道时，全球没有极  </w:t>
      </w:r>
      <w:r>
        <w:rPr>
          <w:spacing w:val="-2"/>
        </w:rPr>
        <w:t>昼极夜现象发生。极昼</w:t>
      </w:r>
      <w:r>
        <w:rPr>
          <w:rFonts w:ascii="Times New Roman" w:eastAsia="Times New Roman" w:hAnsi="Times New Roman"/>
          <w:spacing w:val="-5"/>
        </w:rPr>
        <w:t>(</w:t>
      </w:r>
      <w:r>
        <w:rPr>
          <w:spacing w:val="-2"/>
        </w:rPr>
        <w:t>极夜</w:t>
      </w:r>
      <w:r>
        <w:rPr>
          <w:rFonts w:ascii="Times New Roman" w:eastAsia="Times New Roman" w:hAnsi="Times New Roman"/>
        </w:rPr>
        <w:t>)</w:t>
      </w:r>
      <w:r>
        <w:t>的起始纬度</w:t>
      </w:r>
      <w:r>
        <w:rPr>
          <w:spacing w:val="-3"/>
        </w:rPr>
        <w:t>＝</w:t>
      </w:r>
      <w:r>
        <w:rPr>
          <w:rFonts w:ascii="Times New Roman" w:eastAsia="Times New Roman" w:hAnsi="Times New Roman"/>
          <w:spacing w:val="-3"/>
        </w:rPr>
        <w:t>90°</w:t>
      </w:r>
      <w:r>
        <w:rPr>
          <w:spacing w:val="-2"/>
        </w:rPr>
        <w:t xml:space="preserve">－太阳直射点的纬度。南、北极圈上，一 </w:t>
      </w:r>
      <w:r>
        <w:rPr>
          <w:spacing w:val="-3"/>
        </w:rPr>
        <w:t>年中只有一天极昼</w:t>
      </w:r>
      <w:r>
        <w:rPr>
          <w:rFonts w:ascii="Times New Roman" w:eastAsia="Times New Roman" w:hAnsi="Times New Roman"/>
        </w:rPr>
        <w:t>(</w:t>
      </w:r>
      <w:r>
        <w:t>极夜</w:t>
      </w:r>
      <w:r>
        <w:rPr>
          <w:rFonts w:ascii="Times New Roman" w:eastAsia="Times New Roman" w:hAnsi="Times New Roman"/>
          <w:spacing w:val="-3"/>
        </w:rPr>
        <w:t>)</w:t>
      </w:r>
      <w:r>
        <w:rPr>
          <w:spacing w:val="-4"/>
        </w:rPr>
        <w:t>，南、北极点各约有半年极昼、半年极夜，纬度愈高，极昼</w:t>
      </w:r>
      <w:r>
        <w:rPr>
          <w:rFonts w:ascii="Times New Roman" w:eastAsia="Times New Roman" w:hAnsi="Times New Roman"/>
        </w:rPr>
        <w:t>(</w:t>
      </w:r>
      <w:r>
        <w:t>极  夜</w:t>
      </w:r>
      <w:r>
        <w:rPr>
          <w:rFonts w:ascii="Times New Roman" w:eastAsia="Times New Roman" w:hAnsi="Times New Roman"/>
        </w:rPr>
        <w:t>)</w:t>
      </w:r>
      <w:r>
        <w:t xml:space="preserve">出现的天数愈多。北极地区极昼天数多于南极地区，主要是因为北半球冬半年，地球 </w:t>
      </w:r>
      <w:r>
        <w:rPr>
          <w:spacing w:val="-10"/>
        </w:rPr>
        <w:t xml:space="preserve">公转经过近日点附近，角速度、线速度较大，公转需时间较少，此时正值北极地区极夜， </w:t>
      </w:r>
      <w:r>
        <w:t>南极地区极昼；而在北半球夏半年时，公转速度较慢，运行时间较长，此时正值北极地 区极昼，南极地区极夜。</w:t>
      </w:r>
    </w:p>
    <w:p>
      <w:pPr>
        <w:pStyle w:val="BodyText"/>
        <w:spacing w:before="10"/>
        <w:ind w:left="792"/>
        <w:rPr>
          <w:rFonts w:ascii="Times New Roman" w:eastAsia="Times New Roman"/>
        </w:rPr>
      </w:pPr>
      <w:r>
        <w:rPr>
          <w:rFonts w:ascii="Times New Roman" w:eastAsia="Times New Roman"/>
        </w:rPr>
        <w:t>(2)</w:t>
      </w:r>
      <w:r>
        <w:t>季节变化规律图示</w:t>
      </w:r>
      <w:r>
        <w:rPr>
          <w:rFonts w:ascii="Times New Roman" w:eastAsia="Times New Roman"/>
        </w:rPr>
        <w:t>(</w:t>
      </w:r>
      <w:r>
        <w:t>以北半球为例</w:t>
      </w:r>
      <w:r>
        <w:rPr>
          <w:rFonts w:ascii="Times New Roman" w:eastAsia="Times New Roman"/>
        </w:rPr>
        <w:t>)</w:t>
      </w:r>
    </w:p>
    <w:p>
      <w:pPr>
        <w:pStyle w:val="BodyText"/>
        <w:spacing w:before="11"/>
        <w:rPr>
          <w:rFonts w:ascii="Times New Roman"/>
          <w:sz w:val="16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3792142</wp:posOffset>
            </wp:positionH>
            <wp:positionV relativeFrom="paragraph">
              <wp:posOffset>148587</wp:posOffset>
            </wp:positionV>
            <wp:extent cx="3765026" cy="1961387"/>
            <wp:effectExtent l="0" t="0" r="0" b="0"/>
            <wp:wrapTopAndBottom/>
            <wp:docPr id="2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5026" cy="1961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26" w:line="372" w:lineRule="auto"/>
        <w:ind w:left="950" w:right="261"/>
      </w:pPr>
      <w:r>
        <w:rPr>
          <w:spacing w:val="-11"/>
        </w:rPr>
        <w:t>以上可概括为：太阳直射赤道，全球各地昼夜平分；太阳直射点在哪一半球，则该半球</w:t>
      </w:r>
      <w:r>
        <w:t>处于夏半年，昼长夜短；太阳直射点向北回归线</w:t>
      </w:r>
      <w:r>
        <w:rPr>
          <w:rFonts w:ascii="Times New Roman" w:eastAsia="Times New Roman"/>
        </w:rPr>
        <w:t>(</w:t>
      </w:r>
      <w:r>
        <w:rPr>
          <w:spacing w:val="1"/>
        </w:rPr>
        <w:t>南回归线</w:t>
      </w:r>
      <w:r>
        <w:rPr>
          <w:rFonts w:ascii="Times New Roman" w:eastAsia="Times New Roman"/>
        </w:rPr>
        <w:t>)</w:t>
      </w:r>
      <w:r>
        <w:t>移，则北半球</w:t>
      </w:r>
      <w:r>
        <w:rPr>
          <w:rFonts w:ascii="Times New Roman" w:eastAsia="Times New Roman"/>
        </w:rPr>
        <w:t>(</w:t>
      </w:r>
      <w:r>
        <w:t>南半球</w:t>
      </w:r>
      <w:r>
        <w:rPr>
          <w:rFonts w:ascii="Times New Roman" w:eastAsia="Times New Roman"/>
        </w:rPr>
        <w:t>)</w:t>
      </w:r>
      <w:r>
        <w:t>昼渐 长，夜渐短。由于大气的散射作用，实际的昼长比理论昼长要长。</w:t>
      </w:r>
    </w:p>
    <w:p>
      <w:pPr>
        <w:pStyle w:val="ListParagraph"/>
        <w:numPr>
          <w:ilvl w:val="0"/>
          <w:numId w:val="16"/>
        </w:numPr>
        <w:tabs>
          <w:tab w:val="left" w:pos="797"/>
        </w:tabs>
        <w:spacing w:before="0" w:after="0" w:line="390" w:lineRule="exact"/>
        <w:ind w:left="797" w:right="0" w:hanging="477"/>
        <w:jc w:val="left"/>
        <w:rPr>
          <w:rFonts w:ascii="Times New Roman" w:eastAsia="Times New Roman"/>
          <w:sz w:val="29"/>
        </w:rPr>
      </w:pPr>
      <w:r>
        <w:rPr>
          <w:rFonts w:ascii="黑体" w:eastAsia="黑体" w:hint="eastAsia"/>
          <w:sz w:val="31"/>
        </w:rPr>
        <w:t>昼夜长短的计算与判断</w:t>
      </w:r>
    </w:p>
    <w:p>
      <w:pPr>
        <w:pStyle w:val="ListParagraph"/>
        <w:numPr>
          <w:ilvl w:val="1"/>
          <w:numId w:val="16"/>
        </w:numPr>
        <w:tabs>
          <w:tab w:val="left" w:pos="1163"/>
        </w:tabs>
        <w:spacing w:before="215" w:after="0" w:line="240" w:lineRule="auto"/>
        <w:ind w:left="1162" w:right="0" w:hanging="371"/>
        <w:jc w:val="left"/>
        <w:rPr>
          <w:sz w:val="31"/>
        </w:rPr>
      </w:pPr>
      <w:r>
        <w:rPr>
          <w:sz w:val="31"/>
        </w:rPr>
        <w:t>根据昼</w:t>
      </w:r>
      <w:r>
        <w:rPr>
          <w:rFonts w:ascii="Times New Roman" w:eastAsia="Times New Roman"/>
          <w:spacing w:val="-5"/>
          <w:sz w:val="31"/>
        </w:rPr>
        <w:t>(</w:t>
      </w:r>
      <w:r>
        <w:rPr>
          <w:sz w:val="31"/>
        </w:rPr>
        <w:t>夜</w:t>
      </w:r>
      <w:r>
        <w:rPr>
          <w:rFonts w:ascii="Times New Roman" w:eastAsia="Times New Roman"/>
          <w:sz w:val="31"/>
        </w:rPr>
        <w:t>)</w:t>
      </w:r>
      <w:r>
        <w:rPr>
          <w:sz w:val="31"/>
        </w:rPr>
        <w:t>弧的长度计算</w:t>
      </w:r>
    </w:p>
    <w:p>
      <w:pPr>
        <w:pStyle w:val="BodyText"/>
        <w:tabs>
          <w:tab w:val="left" w:pos="5206"/>
        </w:tabs>
        <w:spacing w:before="205" w:line="268" w:lineRule="exact"/>
        <w:ind w:left="1738"/>
      </w:pPr>
      <w:r>
        <w:rPr>
          <w:u w:val="thick"/>
        </w:rPr>
        <w:t>昼弧所跨经度数</w:t>
      </w:r>
      <w:r>
        <w:tab/>
      </w:r>
      <w:r>
        <w:rPr>
          <w:u w:val="thick"/>
        </w:rPr>
        <w:t>夜弧所跨经度数</w:t>
      </w:r>
    </w:p>
    <w:p>
      <w:pPr>
        <w:spacing w:after="0" w:line="268" w:lineRule="exact"/>
        <w:sectPr>
          <w:pgSz w:w="17860" w:h="25260"/>
          <w:pgMar w:top="1820" w:right="2320" w:bottom="280" w:left="2380" w:header="708" w:footer="708"/>
          <w:pgNumType w:start="9"/>
          <w:cols w:space="708"/>
        </w:sectPr>
      </w:pPr>
    </w:p>
    <w:p>
      <w:pPr>
        <w:pStyle w:val="BodyText"/>
        <w:spacing w:line="359" w:lineRule="exact"/>
        <w:ind w:left="792"/>
      </w:pPr>
      <w:r>
        <w:t>昼长＝</w:t>
      </w:r>
    </w:p>
    <w:p>
      <w:pPr>
        <w:spacing w:before="144"/>
        <w:ind w:left="792" w:right="0" w:firstLine="0"/>
        <w:jc w:val="left"/>
        <w:rPr>
          <w:rFonts w:ascii="Times New Roman" w:hAnsi="Times New Roman"/>
          <w:sz w:val="31"/>
        </w:rPr>
      </w:pPr>
      <w:r>
        <w:br w:type="column"/>
      </w:r>
      <w:r>
        <w:rPr>
          <w:rFonts w:ascii="Times New Roman" w:hAnsi="Times New Roman"/>
          <w:sz w:val="31"/>
        </w:rPr>
        <w:t>15°</w:t>
      </w:r>
    </w:p>
    <w:p>
      <w:pPr>
        <w:pStyle w:val="BodyText"/>
        <w:spacing w:line="359" w:lineRule="exact"/>
        <w:ind w:left="792"/>
      </w:pPr>
      <w:r>
        <w:br w:type="column"/>
      </w:r>
      <w:r>
        <w:t>，夜长＝</w:t>
      </w:r>
    </w:p>
    <w:p>
      <w:pPr>
        <w:spacing w:before="144"/>
        <w:ind w:left="792" w:right="0" w:firstLine="0"/>
        <w:jc w:val="left"/>
        <w:rPr>
          <w:rFonts w:ascii="Times New Roman" w:hAnsi="Times New Roman"/>
          <w:sz w:val="31"/>
        </w:rPr>
      </w:pPr>
      <w:r>
        <w:br w:type="column"/>
      </w:r>
      <w:r>
        <w:rPr>
          <w:rFonts w:ascii="Times New Roman" w:hAnsi="Times New Roman"/>
          <w:sz w:val="31"/>
        </w:rPr>
        <w:t>15°</w:t>
      </w:r>
    </w:p>
    <w:p>
      <w:pPr>
        <w:spacing w:after="0"/>
        <w:jc w:val="left"/>
        <w:rPr>
          <w:rFonts w:ascii="Times New Roman" w:hAnsi="Times New Roman"/>
          <w:sz w:val="31"/>
        </w:rPr>
        <w:sectPr>
          <w:type w:val="continuous"/>
          <w:pgSz w:w="17860" w:h="25260"/>
          <w:pgMar w:top="1660" w:right="2320" w:bottom="280" w:left="2380" w:header="708" w:footer="708"/>
          <w:pgNumType w:start="10"/>
          <w:cols w:num="4" w:space="708" w:equalWidth="0">
            <w:col w:w="1783" w:space="46"/>
            <w:col w:w="1276" w:space="49"/>
            <w:col w:w="2100" w:space="43"/>
            <w:col w:w="7863" w:space="0"/>
          </w:cols>
        </w:sectPr>
      </w:pPr>
    </w:p>
    <w:p>
      <w:pPr>
        <w:pStyle w:val="BodyText"/>
        <w:spacing w:before="3"/>
        <w:rPr>
          <w:rFonts w:ascii="Times New Roman"/>
          <w:sz w:val="15"/>
        </w:rPr>
      </w:pPr>
    </w:p>
    <w:p>
      <w:pPr>
        <w:pStyle w:val="ListParagraph"/>
        <w:numPr>
          <w:ilvl w:val="1"/>
          <w:numId w:val="16"/>
        </w:numPr>
        <w:tabs>
          <w:tab w:val="left" w:pos="1163"/>
        </w:tabs>
        <w:spacing w:before="71" w:after="0" w:line="240" w:lineRule="auto"/>
        <w:ind w:left="1162" w:right="0" w:hanging="371"/>
        <w:jc w:val="left"/>
        <w:rPr>
          <w:sz w:val="31"/>
        </w:rPr>
      </w:pPr>
      <w:r>
        <w:rPr>
          <w:sz w:val="31"/>
        </w:rPr>
        <w:t>根据日出、日落地方时计算</w:t>
      </w:r>
    </w:p>
    <w:p>
      <w:pPr>
        <w:pStyle w:val="BodyText"/>
        <w:spacing w:before="218" w:line="369" w:lineRule="auto"/>
        <w:ind w:left="792" w:right="5955"/>
        <w:rPr>
          <w:rFonts w:ascii="Times New Roman" w:eastAsia="Times New Roman" w:hAnsi="Times New Roman"/>
        </w:rPr>
      </w:pPr>
      <w:r>
        <w:t>昼长＝</w:t>
      </w:r>
      <w:r>
        <w:rPr>
          <w:rFonts w:ascii="Times New Roman" w:eastAsia="Times New Roman" w:hAnsi="Times New Roman"/>
        </w:rPr>
        <w:t>(12</w:t>
      </w:r>
      <w:r>
        <w:t>－日出时间</w:t>
      </w:r>
      <w:r>
        <w:rPr>
          <w:rFonts w:ascii="Times New Roman" w:eastAsia="Times New Roman" w:hAnsi="Times New Roman"/>
        </w:rPr>
        <w:t>)</w:t>
      </w:r>
      <w:r>
        <w:t>×</w:t>
      </w:r>
      <w:r>
        <w:rPr>
          <w:rFonts w:ascii="Times New Roman" w:eastAsia="Times New Roman" w:hAnsi="Times New Roman"/>
        </w:rPr>
        <w:t>2</w:t>
      </w:r>
      <w:r>
        <w:t>＝</w:t>
      </w:r>
      <w:r>
        <w:rPr>
          <w:rFonts w:ascii="Times New Roman" w:eastAsia="Times New Roman" w:hAnsi="Times New Roman"/>
        </w:rPr>
        <w:t>(</w:t>
      </w:r>
      <w:r>
        <w:t>日落时间－</w:t>
      </w:r>
      <w:r>
        <w:rPr>
          <w:rFonts w:ascii="Times New Roman" w:eastAsia="Times New Roman" w:hAnsi="Times New Roman"/>
        </w:rPr>
        <w:t>12)</w:t>
      </w:r>
      <w:r>
        <w:t>×</w:t>
      </w:r>
      <w:r>
        <w:rPr>
          <w:rFonts w:ascii="Times New Roman" w:eastAsia="Times New Roman" w:hAnsi="Times New Roman"/>
        </w:rPr>
        <w:t xml:space="preserve">2 </w:t>
      </w:r>
      <w:r>
        <w:t>夜长＝</w:t>
      </w:r>
      <w:r>
        <w:rPr>
          <w:rFonts w:ascii="Times New Roman" w:eastAsia="Times New Roman" w:hAnsi="Times New Roman"/>
        </w:rPr>
        <w:t>(24</w:t>
      </w:r>
      <w:r>
        <w:t>－日落时间</w:t>
      </w:r>
      <w:r>
        <w:rPr>
          <w:rFonts w:ascii="Times New Roman" w:eastAsia="Times New Roman" w:hAnsi="Times New Roman"/>
        </w:rPr>
        <w:t>)</w:t>
      </w:r>
      <w:r>
        <w:t>×</w:t>
      </w:r>
      <w:r>
        <w:rPr>
          <w:rFonts w:ascii="Times New Roman" w:eastAsia="Times New Roman" w:hAnsi="Times New Roman"/>
        </w:rPr>
        <w:t>2</w:t>
      </w:r>
      <w:r>
        <w:t>＝日出时间×</w:t>
      </w:r>
      <w:r>
        <w:rPr>
          <w:rFonts w:ascii="Times New Roman" w:eastAsia="Times New Roman" w:hAnsi="Times New Roman"/>
        </w:rPr>
        <w:t>2</w:t>
      </w:r>
    </w:p>
    <w:p>
      <w:pPr>
        <w:pStyle w:val="ListParagraph"/>
        <w:numPr>
          <w:ilvl w:val="1"/>
          <w:numId w:val="16"/>
        </w:numPr>
        <w:tabs>
          <w:tab w:val="left" w:pos="1163"/>
        </w:tabs>
        <w:spacing w:before="1" w:after="0" w:line="240" w:lineRule="auto"/>
        <w:ind w:left="1162" w:right="0" w:hanging="371"/>
        <w:jc w:val="left"/>
        <w:rPr>
          <w:sz w:val="31"/>
        </w:rPr>
      </w:pPr>
      <w:r>
        <w:rPr>
          <w:sz w:val="31"/>
        </w:rPr>
        <w:t>昼夜长短的判断应注意以下几点</w:t>
      </w:r>
    </w:p>
    <w:p>
      <w:pPr>
        <w:pStyle w:val="BodyText"/>
        <w:spacing w:before="215"/>
        <w:ind w:left="792"/>
      </w:pPr>
      <w:r>
        <w:t>①同一纬线上各点的昼夜长短相等。</w:t>
      </w:r>
    </w:p>
    <w:p>
      <w:pPr>
        <w:pStyle w:val="BodyText"/>
        <w:spacing w:before="218" w:line="369" w:lineRule="auto"/>
        <w:ind w:left="792" w:right="328"/>
      </w:pPr>
      <w:r>
        <w:t xml:space="preserve">②南北半球纬度数相同的地区昼夜长短“对称”分布，即北半球各地的昼长与南半球相同纬度的夜长相等，例如 </w:t>
      </w:r>
      <w:r>
        <w:rPr>
          <w:rFonts w:ascii="Times New Roman" w:eastAsia="Times New Roman" w:hAnsi="Times New Roman"/>
        </w:rPr>
        <w:t xml:space="preserve">40°N </w:t>
      </w:r>
      <w:r>
        <w:t xml:space="preserve">的昼长等于 </w:t>
      </w:r>
      <w:r>
        <w:rPr>
          <w:rFonts w:ascii="Times New Roman" w:eastAsia="Times New Roman" w:hAnsi="Times New Roman"/>
        </w:rPr>
        <w:t xml:space="preserve">40°S </w:t>
      </w:r>
      <w:r>
        <w:t>的夜长。</w:t>
      </w:r>
    </w:p>
    <w:p>
      <w:pPr>
        <w:pStyle w:val="BodyText"/>
        <w:spacing w:before="2"/>
        <w:ind w:left="792"/>
      </w:pPr>
      <w:r>
        <w:t>③春、秋分日，全球各地昼夜平分，均为</w:t>
      </w:r>
      <w:r>
        <w:rPr>
          <w:rFonts w:ascii="Times New Roman" w:eastAsia="Times New Roman" w:hAnsi="Times New Roman"/>
        </w:rPr>
        <w:t xml:space="preserve">12 </w:t>
      </w:r>
      <w:r>
        <w:t>小时。</w:t>
      </w:r>
    </w:p>
    <w:p>
      <w:pPr>
        <w:pStyle w:val="BodyText"/>
        <w:spacing w:before="214"/>
        <w:ind w:left="792"/>
      </w:pPr>
      <w:r>
        <w:t xml:space="preserve">④赤道上终年昼夜平分，均为 </w:t>
      </w:r>
      <w:r>
        <w:rPr>
          <w:rFonts w:ascii="Times New Roman" w:eastAsia="Times New Roman" w:hAnsi="Times New Roman"/>
        </w:rPr>
        <w:t xml:space="preserve">12 </w:t>
      </w:r>
      <w:r>
        <w:t>小时。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1721361</wp:posOffset>
            </wp:positionH>
            <wp:positionV relativeFrom="paragraph">
              <wp:posOffset>190235</wp:posOffset>
            </wp:positionV>
            <wp:extent cx="4526656" cy="342900"/>
            <wp:effectExtent l="0" t="0" r="0" b="0"/>
            <wp:wrapTopAndBottom/>
            <wp:docPr id="3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6656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36"/>
        </w:rPr>
      </w:pPr>
    </w:p>
    <w:p>
      <w:pPr>
        <w:pStyle w:val="ListParagraph"/>
        <w:numPr>
          <w:ilvl w:val="0"/>
          <w:numId w:val="15"/>
        </w:numPr>
        <w:tabs>
          <w:tab w:val="left" w:pos="797"/>
        </w:tabs>
        <w:spacing w:before="0" w:after="0" w:line="240" w:lineRule="auto"/>
        <w:ind w:left="797" w:right="0" w:hanging="477"/>
        <w:jc w:val="left"/>
        <w:rPr>
          <w:rFonts w:ascii="Times New Roman" w:eastAsia="Times New Roman" w:hAnsi="Times New Roman"/>
          <w:sz w:val="31"/>
        </w:rPr>
      </w:pPr>
      <w:r>
        <w:rPr>
          <w:spacing w:val="-2"/>
          <w:sz w:val="31"/>
        </w:rPr>
        <w:t>判断正误</w:t>
      </w:r>
      <w:r>
        <w:rPr>
          <w:rFonts w:ascii="Times New Roman" w:eastAsia="Times New Roman" w:hAnsi="Times New Roman"/>
          <w:sz w:val="31"/>
        </w:rPr>
        <w:t>(</w:t>
      </w:r>
      <w:r>
        <w:rPr>
          <w:spacing w:val="-2"/>
          <w:sz w:val="31"/>
        </w:rPr>
        <w:t>正确的打“√”，错误的打“×”。</w:t>
      </w:r>
      <w:r>
        <w:rPr>
          <w:rFonts w:ascii="Times New Roman" w:eastAsia="Times New Roman" w:hAnsi="Times New Roman"/>
          <w:sz w:val="31"/>
        </w:rPr>
        <w:t>)</w:t>
      </w:r>
    </w:p>
    <w:p>
      <w:pPr>
        <w:pStyle w:val="BodyText"/>
        <w:tabs>
          <w:tab w:val="left" w:pos="11191"/>
          <w:tab w:val="left" w:pos="11612"/>
          <w:tab w:val="left" w:pos="12243"/>
        </w:tabs>
        <w:spacing w:before="215" w:line="369" w:lineRule="auto"/>
        <w:ind w:left="792" w:right="196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(1)(2013·</w:t>
      </w:r>
      <w:r>
        <w:rPr>
          <w:rFonts w:ascii="黑体" w:eastAsia="黑体" w:hAnsi="黑体" w:hint="eastAsia"/>
        </w:rPr>
        <w:t>海南地</w:t>
      </w:r>
      <w:r>
        <w:rPr>
          <w:rFonts w:ascii="黑体" w:eastAsia="黑体" w:hAnsi="黑体" w:hint="eastAsia"/>
          <w:spacing w:val="-7"/>
        </w:rPr>
        <w:t>理</w:t>
      </w:r>
      <w:r>
        <w:rPr>
          <w:rFonts w:ascii="Times New Roman" w:eastAsia="Times New Roman" w:hAnsi="Times New Roman"/>
        </w:rPr>
        <w:t>)</w:t>
      </w:r>
      <w:r>
        <w:t>某海洋考察船的航行日志记录</w:t>
      </w:r>
      <w:r>
        <w:rPr>
          <w:spacing w:val="-183"/>
        </w:rPr>
        <w:t>：</w:t>
      </w:r>
      <w:r>
        <w:t>北京时间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/>
        </w:rPr>
        <w:t>8</w:t>
      </w:r>
      <w:r>
        <w:rPr>
          <w:rFonts w:ascii="Times New Roman" w:eastAsia="Times New Roman" w:hAnsi="Times New Roman"/>
          <w:spacing w:val="29"/>
        </w:rPr>
        <w:t xml:space="preserve"> </w:t>
      </w:r>
      <w:r>
        <w:t>时太阳从正东方海面升起</w:t>
      </w:r>
      <w:r>
        <w:rPr>
          <w:spacing w:val="-16"/>
        </w:rPr>
        <w:t xml:space="preserve">； </w:t>
      </w:r>
      <w:r>
        <w:t>日落时北京时间为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/>
        </w:rPr>
        <w:t>19</w:t>
      </w:r>
      <w:r>
        <w:rPr>
          <w:rFonts w:ascii="Times New Roman" w:eastAsia="Times New Roman" w:hAnsi="Times New Roman"/>
          <w:spacing w:val="24"/>
        </w:rPr>
        <w:t xml:space="preserve"> </w:t>
      </w:r>
      <w:r>
        <w:t>时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/>
        </w:rPr>
        <w:t>45</w:t>
      </w:r>
      <w:r>
        <w:rPr>
          <w:rFonts w:ascii="Times New Roman" w:eastAsia="Times New Roman" w:hAnsi="Times New Roman"/>
          <w:spacing w:val="25"/>
        </w:rPr>
        <w:t xml:space="preserve"> </w:t>
      </w:r>
      <w:r>
        <w:t>分。那么该船可能向西南方向航行。</w:t>
        <w:tab/>
      </w:r>
      <w:r>
        <w:rPr>
          <w:rFonts w:ascii="Times New Roman" w:eastAsia="Times New Roman" w:hAnsi="Times New Roman"/>
        </w:rPr>
        <w:t>(</w:t>
        <w:tab/>
      </w:r>
      <w:r>
        <w:t>×</w:t>
        <w:tab/>
      </w:r>
      <w:r>
        <w:rPr>
          <w:rFonts w:ascii="Times New Roman" w:eastAsia="Times New Roman" w:hAnsi="Times New Roman"/>
        </w:rPr>
        <w:t>)</w:t>
      </w:r>
    </w:p>
    <w:p>
      <w:pPr>
        <w:spacing w:after="0" w:line="369" w:lineRule="auto"/>
        <w:rPr>
          <w:rFonts w:ascii="Times New Roman" w:eastAsia="Times New Roman" w:hAnsi="Times New Roman"/>
        </w:rPr>
        <w:sectPr>
          <w:type w:val="continuous"/>
          <w:pgSz w:w="17860" w:h="25260"/>
          <w:pgMar w:top="1660" w:right="2320" w:bottom="280" w:left="2380" w:header="708" w:footer="708"/>
          <w:pgNumType w:start="11"/>
          <w:cols w:space="708"/>
        </w:sectPr>
      </w:pPr>
    </w:p>
    <w:p>
      <w:pPr>
        <w:pStyle w:val="BodyText"/>
        <w:tabs>
          <w:tab w:val="left" w:pos="1742"/>
          <w:tab w:val="left" w:pos="11349"/>
          <w:tab w:val="left" w:pos="11770"/>
          <w:tab w:val="left" w:pos="12401"/>
        </w:tabs>
        <w:spacing w:before="37" w:line="369" w:lineRule="auto"/>
        <w:ind w:left="792" w:right="212"/>
        <w:rPr>
          <w:rFonts w:ascii="Times New Roman" w:eastAsia="Times New Roman" w:hAnsi="Times New Roman"/>
        </w:rPr>
      </w:pPr>
      <w:r>
        <w:rPr>
          <w:rFonts w:ascii="黑体" w:eastAsia="黑体" w:hAnsi="黑体" w:hint="eastAsia"/>
        </w:rPr>
        <w:t>解析</w:t>
        <w:tab/>
      </w:r>
      <w:r>
        <w:rPr>
          <w:spacing w:val="-4"/>
        </w:rPr>
        <w:t>由</w:t>
      </w:r>
      <w:r>
        <w:t>“太阳从正东方海面升</w:t>
      </w:r>
      <w:r>
        <w:rPr>
          <w:spacing w:val="-14"/>
        </w:rPr>
        <w:t>起</w:t>
      </w:r>
      <w:r>
        <w:t>”知该日太阳直射赤道，全球昼夜平分。根据题干信 息知考察船上的昼长为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/>
        </w:rPr>
        <w:t>11</w:t>
      </w:r>
      <w:r>
        <w:rPr>
          <w:rFonts w:ascii="Times New Roman" w:eastAsia="Times New Roman" w:hAnsi="Times New Roman"/>
          <w:spacing w:val="24"/>
        </w:rPr>
        <w:t xml:space="preserve"> </w:t>
      </w:r>
      <w:r>
        <w:t>时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/>
        </w:rPr>
        <w:t>45</w:t>
      </w:r>
      <w:r>
        <w:rPr>
          <w:rFonts w:ascii="Times New Roman" w:eastAsia="Times New Roman" w:hAnsi="Times New Roman"/>
          <w:spacing w:val="41"/>
        </w:rPr>
        <w:t xml:space="preserve"> </w:t>
      </w:r>
      <w:r>
        <w:t>分</w:t>
      </w:r>
      <w:r>
        <w:rPr>
          <w:spacing w:val="-98"/>
        </w:rPr>
        <w:t>，</w:t>
      </w:r>
      <w:r>
        <w:t>小于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/>
        </w:rPr>
        <w:t>12</w:t>
      </w:r>
      <w:r>
        <w:rPr>
          <w:rFonts w:ascii="Times New Roman" w:eastAsia="Times New Roman" w:hAnsi="Times New Roman"/>
          <w:spacing w:val="41"/>
        </w:rPr>
        <w:t xml:space="preserve"> </w:t>
      </w:r>
      <w:r>
        <w:t>小时</w:t>
      </w:r>
      <w:r>
        <w:rPr>
          <w:spacing w:val="-101"/>
        </w:rPr>
        <w:t>，</w:t>
      </w:r>
      <w:r>
        <w:t>比实际昼长变短</w:t>
      </w:r>
      <w:r>
        <w:rPr>
          <w:spacing w:val="-112"/>
        </w:rPr>
        <w:t>，</w:t>
      </w:r>
      <w:r>
        <w:t>应向偏东方向航</w:t>
      </w:r>
      <w:r>
        <w:rPr>
          <w:spacing w:val="-10"/>
        </w:rPr>
        <w:t>行</w:t>
      </w:r>
      <w:r>
        <w:rPr>
          <w:rFonts w:ascii="黑体" w:eastAsia="黑体" w:hAnsi="黑体" w:hint="eastAsia"/>
          <w:spacing w:val="-15"/>
        </w:rPr>
        <w:t>。</w:t>
      </w:r>
      <w:r>
        <w:rPr>
          <w:rFonts w:ascii="Times New Roman" w:eastAsia="Times New Roman" w:hAnsi="Times New Roman"/>
        </w:rPr>
        <w:t>(2)(2012·</w:t>
      </w:r>
      <w:r>
        <w:rPr>
          <w:rFonts w:ascii="黑体" w:eastAsia="黑体" w:hAnsi="黑体" w:hint="eastAsia"/>
        </w:rPr>
        <w:t>天津文</w:t>
      </w:r>
      <w:r>
        <w:rPr>
          <w:rFonts w:ascii="黑体" w:eastAsia="黑体" w:hAnsi="黑体" w:hint="eastAsia"/>
          <w:spacing w:val="-7"/>
        </w:rPr>
        <w:t>综</w:t>
      </w:r>
      <w:r>
        <w:rPr>
          <w:rFonts w:ascii="Times New Roman" w:eastAsia="Times New Roman" w:hAnsi="Times New Roman"/>
        </w:rPr>
        <w:t>)</w:t>
      </w:r>
      <w:r>
        <w:t>第</w:t>
      </w:r>
      <w:r>
        <w:rPr>
          <w:spacing w:val="-69"/>
        </w:rPr>
        <w:t xml:space="preserve"> </w:t>
      </w:r>
      <w:r>
        <w:rPr>
          <w:rFonts w:ascii="Times New Roman" w:eastAsia="Times New Roman" w:hAnsi="Times New Roman"/>
        </w:rPr>
        <w:t>30</w:t>
      </w:r>
      <w:r>
        <w:rPr>
          <w:rFonts w:ascii="Times New Roman" w:eastAsia="Times New Roman" w:hAnsi="Times New Roman"/>
          <w:spacing w:val="9"/>
        </w:rPr>
        <w:t xml:space="preserve"> </w:t>
      </w:r>
      <w:r>
        <w:t>届奥运会于</w:t>
      </w:r>
      <w:r>
        <w:rPr>
          <w:spacing w:val="-77"/>
        </w:rPr>
        <w:t xml:space="preserve"> </w:t>
      </w:r>
      <w:r>
        <w:rPr>
          <w:rFonts w:ascii="Times New Roman" w:eastAsia="Times New Roman" w:hAnsi="Times New Roman"/>
        </w:rPr>
        <w:t>2012</w:t>
      </w:r>
      <w:r>
        <w:rPr>
          <w:rFonts w:ascii="Times New Roman" w:eastAsia="Times New Roman" w:hAnsi="Times New Roman"/>
          <w:spacing w:val="8"/>
        </w:rPr>
        <w:t xml:space="preserve"> </w:t>
      </w:r>
      <w:r>
        <w:t>年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/>
        </w:rPr>
        <w:t>7</w:t>
      </w:r>
      <w:r>
        <w:rPr>
          <w:rFonts w:ascii="Times New Roman" w:eastAsia="Times New Roman" w:hAnsi="Times New Roman"/>
          <w:spacing w:val="8"/>
        </w:rPr>
        <w:t xml:space="preserve"> </w:t>
      </w:r>
      <w:r>
        <w:t>月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/>
        </w:rPr>
        <w:t>27</w:t>
      </w:r>
      <w:r>
        <w:rPr>
          <w:rFonts w:ascii="Times New Roman" w:eastAsia="Times New Roman" w:hAnsi="Times New Roman"/>
          <w:spacing w:val="3"/>
        </w:rPr>
        <w:t xml:space="preserve"> </w:t>
      </w:r>
      <w:r>
        <w:t>日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/>
        </w:rPr>
        <w:t>19</w:t>
      </w:r>
      <w:r>
        <w:rPr>
          <w:rFonts w:ascii="Times New Roman" w:eastAsia="Times New Roman" w:hAnsi="Times New Roman"/>
          <w:spacing w:val="9"/>
        </w:rPr>
        <w:t xml:space="preserve"> </w:t>
      </w:r>
      <w:r>
        <w:t>时</w:t>
      </w:r>
      <w:r>
        <w:rPr>
          <w:spacing w:val="-69"/>
        </w:rPr>
        <w:t xml:space="preserve"> </w:t>
      </w:r>
      <w:r>
        <w:rPr>
          <w:rFonts w:ascii="Times New Roman" w:eastAsia="Times New Roman" w:hAnsi="Times New Roman"/>
        </w:rPr>
        <w:t>12</w:t>
      </w:r>
      <w:r>
        <w:rPr>
          <w:rFonts w:ascii="Times New Roman" w:eastAsia="Times New Roman" w:hAnsi="Times New Roman"/>
          <w:spacing w:val="9"/>
        </w:rPr>
        <w:t xml:space="preserve"> </w:t>
      </w:r>
      <w:r>
        <w:t>分</w:t>
      </w:r>
      <w:r>
        <w:rPr>
          <w:rFonts w:ascii="Times New Roman" w:eastAsia="Times New Roman" w:hAnsi="Times New Roman"/>
        </w:rPr>
        <w:t>(</w:t>
      </w:r>
      <w:r>
        <w:t>零时区区</w:t>
      </w:r>
      <w:r>
        <w:rPr>
          <w:spacing w:val="-8"/>
        </w:rPr>
        <w:t>时</w:t>
      </w:r>
      <w:r>
        <w:rPr>
          <w:rFonts w:ascii="Times New Roman" w:eastAsia="Times New Roman" w:hAnsi="Times New Roman"/>
          <w:spacing w:val="-5"/>
        </w:rPr>
        <w:t>)</w:t>
      </w:r>
      <w:r>
        <w:t>在伦敦开幕。开幕当天，英国昼长长于巴西。</w:t>
        <w:tab/>
      </w:r>
      <w:r>
        <w:rPr>
          <w:rFonts w:ascii="Times New Roman" w:eastAsia="Times New Roman" w:hAnsi="Times New Roman"/>
        </w:rPr>
        <w:t>(</w:t>
        <w:tab/>
      </w:r>
      <w:r>
        <w:t>√</w:t>
        <w:tab/>
      </w:r>
      <w:r>
        <w:rPr>
          <w:rFonts w:ascii="Times New Roman" w:eastAsia="Times New Roman" w:hAnsi="Times New Roman"/>
        </w:rPr>
        <w:t>)</w:t>
      </w:r>
    </w:p>
    <w:p>
      <w:pPr>
        <w:pStyle w:val="BodyText"/>
        <w:tabs>
          <w:tab w:val="left" w:pos="1738"/>
        </w:tabs>
        <w:spacing w:before="5" w:line="369" w:lineRule="auto"/>
        <w:ind w:left="792" w:right="145"/>
        <w:rPr>
          <w:rFonts w:ascii="黑体" w:eastAsia="黑体" w:hint="eastAsia"/>
        </w:rPr>
      </w:pPr>
      <w:r>
        <w:rPr>
          <w:rFonts w:ascii="黑体" w:eastAsia="黑体" w:hint="eastAsia"/>
        </w:rPr>
        <w:t>解析</w:t>
        <w:tab/>
      </w:r>
      <w:r>
        <w:t>本题考查昼夜长短分布规律</w:t>
      </w:r>
      <w:r>
        <w:rPr>
          <w:spacing w:val="-49"/>
        </w:rPr>
        <w:t>。</w:t>
      </w:r>
      <w:r>
        <w:rPr>
          <w:rFonts w:ascii="Times New Roman" w:eastAsia="Times New Roman"/>
        </w:rPr>
        <w:t>7</w:t>
      </w:r>
      <w:r>
        <w:rPr>
          <w:rFonts w:ascii="Times New Roman" w:eastAsia="Times New Roman"/>
          <w:spacing w:val="33"/>
        </w:rPr>
        <w:t xml:space="preserve"> </w:t>
      </w:r>
      <w:r>
        <w:t>月份时太阳直射点位于北半球，北半球昼长夜短</w:t>
      </w:r>
      <w:r>
        <w:rPr>
          <w:spacing w:val="-17"/>
        </w:rPr>
        <w:t xml:space="preserve">， </w:t>
      </w:r>
      <w:r>
        <w:t>且纬度越高，昼越长、夜越</w:t>
      </w:r>
      <w:r>
        <w:rPr>
          <w:spacing w:val="-18"/>
        </w:rPr>
        <w:t>短</w:t>
      </w:r>
      <w:r>
        <w:rPr>
          <w:rFonts w:ascii="黑体" w:eastAsia="黑体" w:hint="eastAsia"/>
        </w:rPr>
        <w:t>。</w:t>
      </w:r>
    </w:p>
    <w:p>
      <w:pPr>
        <w:pStyle w:val="BodyText"/>
        <w:spacing w:before="1"/>
        <w:ind w:left="950"/>
      </w:pPr>
      <w:r>
        <w:t xml:space="preserve">下图为“某日 </w:t>
      </w:r>
      <w:r>
        <w:rPr>
          <w:rFonts w:ascii="Times New Roman" w:eastAsia="Times New Roman" w:hAnsi="Times New Roman"/>
        </w:rPr>
        <w:t xml:space="preserve">120°E </w:t>
      </w:r>
      <w:r>
        <w:t xml:space="preserve">经线上日出时刻随纬度的变化关系示意图”。据此完成 </w:t>
      </w:r>
      <w:r>
        <w:rPr>
          <w:rFonts w:ascii="Times New Roman" w:eastAsia="Times New Roman" w:hAnsi="Times New Roman"/>
        </w:rPr>
        <w:t>2</w:t>
      </w:r>
      <w:r>
        <w:t>～</w:t>
      </w:r>
      <w:r>
        <w:rPr>
          <w:rFonts w:ascii="Times New Roman" w:eastAsia="Times New Roman" w:hAnsi="Times New Roman"/>
        </w:rPr>
        <w:t xml:space="preserve">4 </w:t>
      </w:r>
      <w:r>
        <w:t>题。</w:t>
      </w:r>
    </w:p>
    <w:p>
      <w:pPr>
        <w:pStyle w:val="BodyText"/>
        <w:spacing w:before="6"/>
        <w:rPr>
          <w:sz w:val="15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4074090</wp:posOffset>
            </wp:positionH>
            <wp:positionV relativeFrom="paragraph">
              <wp:posOffset>150924</wp:posOffset>
            </wp:positionV>
            <wp:extent cx="3195758" cy="1913381"/>
            <wp:effectExtent l="0" t="0" r="0" b="0"/>
            <wp:wrapTopAndBottom/>
            <wp:docPr id="3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5758" cy="1913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3"/>
        </w:numPr>
        <w:tabs>
          <w:tab w:val="left" w:pos="797"/>
          <w:tab w:val="left" w:pos="11662"/>
          <w:tab w:val="left" w:pos="12401"/>
        </w:tabs>
        <w:spacing w:before="226" w:after="0" w:line="240" w:lineRule="auto"/>
        <w:ind w:left="797" w:right="0" w:hanging="477"/>
        <w:jc w:val="left"/>
        <w:rPr>
          <w:rFonts w:ascii="Times New Roman" w:eastAsia="Times New Roman"/>
          <w:sz w:val="31"/>
        </w:rPr>
      </w:pPr>
      <w:r>
        <w:rPr>
          <w:sz w:val="31"/>
        </w:rPr>
        <w:t>下列推断正确的是</w:t>
        <w:tab/>
      </w:r>
      <w:r>
        <w:rPr>
          <w:rFonts w:ascii="Times New Roman" w:eastAsia="Times New Roman"/>
          <w:sz w:val="31"/>
        </w:rPr>
        <w:t>(</w:t>
        <w:tab/>
        <w:t>)</w:t>
      </w:r>
    </w:p>
    <w:p>
      <w:pPr>
        <w:pStyle w:val="ListParagraph"/>
        <w:numPr>
          <w:ilvl w:val="1"/>
          <w:numId w:val="23"/>
        </w:numPr>
        <w:tabs>
          <w:tab w:val="left" w:pos="1341"/>
        </w:tabs>
        <w:spacing w:before="215" w:after="0" w:line="369" w:lineRule="auto"/>
        <w:ind w:left="792" w:right="7384" w:firstLine="0"/>
        <w:jc w:val="left"/>
        <w:rPr>
          <w:sz w:val="31"/>
        </w:rPr>
      </w:pPr>
      <w:r>
        <w:rPr>
          <w:spacing w:val="1"/>
          <w:sz w:val="31"/>
        </w:rPr>
        <w:t xml:space="preserve">该日，可能在    </w:t>
      </w:r>
      <w:r>
        <w:rPr>
          <w:rFonts w:ascii="Times New Roman" w:eastAsia="Times New Roman"/>
          <w:sz w:val="31"/>
        </w:rPr>
        <w:t>7</w:t>
      </w:r>
      <w:r>
        <w:rPr>
          <w:rFonts w:ascii="Times New Roman" w:eastAsia="Times New Roman"/>
          <w:spacing w:val="3"/>
          <w:sz w:val="31"/>
        </w:rPr>
        <w:t xml:space="preserve">        </w:t>
      </w:r>
      <w:r>
        <w:rPr>
          <w:sz w:val="31"/>
        </w:rPr>
        <w:t>月初</w:t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 xml:space="preserve">．该日，长春日出方向为东南  </w:t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 xml:space="preserve">．该季节，正值尼罗河枯水期  </w:t>
      </w:r>
      <w:r>
        <w:rPr>
          <w:rFonts w:ascii="Times New Roman" w:eastAsia="Times New Roman"/>
          <w:sz w:val="31"/>
        </w:rPr>
        <w:t>D</w:t>
      </w:r>
      <w:r>
        <w:rPr>
          <w:sz w:val="31"/>
        </w:rPr>
        <w:t>．该季</w:t>
      </w:r>
      <w:r>
        <w:rPr>
          <w:spacing w:val="-2"/>
          <w:sz w:val="31"/>
        </w:rPr>
        <w:t>节，马达加斯加岛昼长于夜</w:t>
      </w:r>
    </w:p>
    <w:p>
      <w:pPr>
        <w:spacing w:after="0" w:line="369" w:lineRule="auto"/>
        <w:jc w:val="left"/>
        <w:rPr>
          <w:sz w:val="31"/>
        </w:rPr>
        <w:sectPr>
          <w:pgSz w:w="17860" w:h="25260"/>
          <w:pgMar w:top="1840" w:right="2320" w:bottom="280" w:left="238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797"/>
        </w:tabs>
        <w:spacing w:before="5" w:after="0" w:line="240" w:lineRule="auto"/>
        <w:ind w:left="797" w:right="0" w:hanging="477"/>
        <w:jc w:val="left"/>
        <w:rPr>
          <w:sz w:val="31"/>
        </w:rPr>
      </w:pPr>
      <w:r>
        <w:rPr>
          <w:sz w:val="31"/>
        </w:rPr>
        <w:t>甲地日落时刻为</w:t>
      </w:r>
    </w:p>
    <w:p>
      <w:pPr>
        <w:pStyle w:val="BodyText"/>
        <w:spacing w:before="215"/>
        <w:ind w:left="792"/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 xml:space="preserve">19 </w:t>
      </w:r>
      <w:r>
        <w:t>时</w:t>
      </w:r>
    </w:p>
    <w:p>
      <w:pPr>
        <w:tabs>
          <w:tab w:val="left" w:pos="738"/>
        </w:tabs>
        <w:spacing w:before="26"/>
        <w:ind w:left="0" w:right="650" w:firstLine="0"/>
        <w:jc w:val="right"/>
        <w:rPr>
          <w:rFonts w:ascii="Times New Roman"/>
          <w:sz w:val="31"/>
        </w:rPr>
      </w:pPr>
      <w:r>
        <w:br w:type="column"/>
      </w:r>
      <w:r>
        <w:rPr>
          <w:rFonts w:ascii="Times New Roman"/>
          <w:sz w:val="31"/>
        </w:rPr>
        <w:t>(</w:t>
        <w:tab/>
        <w:t>)</w:t>
      </w:r>
    </w:p>
    <w:p>
      <w:pPr>
        <w:pStyle w:val="BodyText"/>
        <w:tabs>
          <w:tab w:val="left" w:pos="2841"/>
          <w:tab w:val="left" w:pos="5361"/>
        </w:tabs>
        <w:spacing w:before="235"/>
        <w:ind w:left="320"/>
      </w:pP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>17</w:t>
      </w:r>
      <w:r>
        <w:rPr>
          <w:rFonts w:ascii="Times New Roman" w:eastAsia="Times New Roman"/>
          <w:spacing w:val="4"/>
        </w:rPr>
        <w:t xml:space="preserve"> </w:t>
      </w:r>
      <w:r>
        <w:t>时</w:t>
        <w:tab/>
      </w: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>18</w:t>
      </w:r>
      <w:r>
        <w:rPr>
          <w:rFonts w:ascii="Times New Roman" w:eastAsia="Times New Roman"/>
          <w:spacing w:val="5"/>
        </w:rPr>
        <w:t xml:space="preserve"> </w:t>
      </w:r>
      <w:r>
        <w:t>时</w:t>
        <w:tab/>
      </w:r>
      <w:r>
        <w:rPr>
          <w:rFonts w:ascii="Times New Roman" w:eastAsia="Times New Roman"/>
        </w:rPr>
        <w:t>D</w:t>
      </w:r>
      <w:r>
        <w:t>．</w:t>
      </w:r>
      <w:r>
        <w:rPr>
          <w:rFonts w:ascii="Times New Roman" w:eastAsia="Times New Roman"/>
        </w:rPr>
        <w:t>20</w:t>
      </w:r>
      <w:r>
        <w:rPr>
          <w:rFonts w:ascii="Times New Roman" w:eastAsia="Times New Roman"/>
          <w:spacing w:val="1"/>
        </w:rPr>
        <w:t xml:space="preserve"> </w:t>
      </w:r>
      <w:r>
        <w:t>时</w:t>
      </w:r>
    </w:p>
    <w:p>
      <w:pPr>
        <w:spacing w:after="0"/>
        <w:sectPr>
          <w:type w:val="continuous"/>
          <w:pgSz w:w="17860" w:h="25260"/>
          <w:pgMar w:top="1660" w:right="2320" w:bottom="280" w:left="2380" w:header="708" w:footer="708"/>
          <w:pgNumType w:start="13"/>
          <w:cols w:num="2" w:space="708" w:equalWidth="0">
            <w:col w:w="3054" w:space="97"/>
            <w:col w:w="10009" w:space="0"/>
          </w:cols>
        </w:sectPr>
      </w:pPr>
    </w:p>
    <w:p>
      <w:pPr>
        <w:pStyle w:val="BodyText"/>
        <w:spacing w:before="3"/>
        <w:rPr>
          <w:sz w:val="11"/>
        </w:rPr>
      </w:pPr>
    </w:p>
    <w:p>
      <w:pPr>
        <w:pStyle w:val="ListParagraph"/>
        <w:numPr>
          <w:ilvl w:val="0"/>
          <w:numId w:val="23"/>
        </w:numPr>
        <w:tabs>
          <w:tab w:val="left" w:pos="797"/>
          <w:tab w:val="left" w:pos="11662"/>
          <w:tab w:val="left" w:pos="12401"/>
        </w:tabs>
        <w:spacing w:before="71" w:after="0" w:line="240" w:lineRule="auto"/>
        <w:ind w:left="797" w:right="0" w:hanging="477"/>
        <w:jc w:val="left"/>
        <w:rPr>
          <w:rFonts w:ascii="Times New Roman" w:eastAsia="Times New Roman"/>
          <w:sz w:val="31"/>
        </w:rPr>
      </w:pPr>
      <w:r>
        <w:rPr>
          <w:sz w:val="31"/>
        </w:rPr>
        <w:t>某地的昼长比甲地略短，且两地同时迎来日出，则该地位于甲地的</w:t>
        <w:tab/>
      </w:r>
      <w:r>
        <w:rPr>
          <w:rFonts w:ascii="Times New Roman" w:eastAsia="Times New Roman"/>
          <w:sz w:val="31"/>
        </w:rPr>
        <w:t>(</w:t>
        <w:tab/>
        <w:t>)</w:t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17860" w:h="25260"/>
          <w:pgMar w:top="1660" w:right="2320" w:bottom="280" w:left="2380" w:header="708" w:footer="708"/>
          <w:pgNumType w:start="14"/>
          <w:cols w:space="708"/>
        </w:sectPr>
      </w:pPr>
    </w:p>
    <w:p>
      <w:pPr>
        <w:pStyle w:val="ListParagraph"/>
        <w:numPr>
          <w:ilvl w:val="1"/>
          <w:numId w:val="23"/>
        </w:numPr>
        <w:tabs>
          <w:tab w:val="left" w:pos="1341"/>
        </w:tabs>
        <w:spacing w:before="71" w:after="0" w:line="372" w:lineRule="auto"/>
        <w:ind w:left="792" w:right="1160" w:firstLine="0"/>
        <w:jc w:val="left"/>
        <w:rPr>
          <w:sz w:val="31"/>
        </w:rPr>
      </w:pPr>
      <w:r>
        <w:rPr>
          <w:spacing w:val="-5"/>
          <w:sz w:val="31"/>
        </w:rPr>
        <w:t>东北方向</w:t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>．东南方向</w:t>
      </w:r>
    </w:p>
    <w:p>
      <w:pPr>
        <w:pStyle w:val="BodyText"/>
        <w:tabs>
          <w:tab w:val="left" w:pos="1738"/>
          <w:tab w:val="left" w:pos="2520"/>
          <w:tab w:val="left" w:pos="3280"/>
        </w:tabs>
        <w:spacing w:line="394" w:lineRule="exact"/>
        <w:ind w:left="792"/>
        <w:rPr>
          <w:rFonts w:ascii="Times New Roman" w:eastAsia="Times New Roman"/>
        </w:rPr>
      </w:pPr>
      <w:r>
        <w:rPr>
          <w:rFonts w:ascii="黑体" w:eastAsia="黑体" w:hint="eastAsia"/>
        </w:rPr>
        <w:t>答案</w:t>
        <w:tab/>
      </w:r>
      <w:r>
        <w:rPr>
          <w:rFonts w:ascii="Times New Roman" w:eastAsia="Times New Roman"/>
        </w:rPr>
        <w:t>2.A</w:t>
        <w:tab/>
        <w:t>3.B</w:t>
        <w:tab/>
        <w:t>4.C</w:t>
      </w:r>
    </w:p>
    <w:p>
      <w:pPr>
        <w:pStyle w:val="ListParagraph"/>
        <w:numPr>
          <w:ilvl w:val="1"/>
          <w:numId w:val="23"/>
        </w:numPr>
        <w:tabs>
          <w:tab w:val="left" w:pos="1323"/>
        </w:tabs>
        <w:spacing w:before="71" w:after="0" w:line="372" w:lineRule="auto"/>
        <w:ind w:left="792" w:right="5981" w:firstLine="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西南方向</w:t>
      </w:r>
      <w:r>
        <w:rPr>
          <w:rFonts w:ascii="Times New Roman" w:eastAsia="Times New Roman"/>
          <w:sz w:val="31"/>
        </w:rPr>
        <w:t>D</w:t>
      </w:r>
      <w:r>
        <w:rPr>
          <w:spacing w:val="-4"/>
          <w:sz w:val="31"/>
        </w:rPr>
        <w:t>．西北方向</w:t>
      </w:r>
    </w:p>
    <w:p>
      <w:pPr>
        <w:spacing w:after="0" w:line="372" w:lineRule="auto"/>
        <w:jc w:val="left"/>
        <w:rPr>
          <w:sz w:val="31"/>
        </w:rPr>
        <w:sectPr>
          <w:type w:val="continuous"/>
          <w:pgSz w:w="17860" w:h="25260"/>
          <w:pgMar w:top="1660" w:right="2320" w:bottom="280" w:left="2380" w:header="708" w:footer="708"/>
          <w:pgNumType w:start="15"/>
          <w:cols w:num="2" w:space="708" w:equalWidth="0">
            <w:col w:w="3770" w:space="799"/>
            <w:col w:w="8591" w:space="0"/>
          </w:cols>
        </w:sectPr>
      </w:pPr>
    </w:p>
    <w:p>
      <w:pPr>
        <w:pStyle w:val="BodyText"/>
        <w:spacing w:before="3"/>
        <w:rPr>
          <w:sz w:val="11"/>
        </w:rPr>
      </w:pPr>
    </w:p>
    <w:p>
      <w:pPr>
        <w:pStyle w:val="BodyText"/>
        <w:tabs>
          <w:tab w:val="left" w:pos="1738"/>
        </w:tabs>
        <w:spacing w:before="71" w:line="369" w:lineRule="auto"/>
        <w:ind w:left="792" w:right="114"/>
      </w:pPr>
      <w:r>
        <w:rPr>
          <w:rFonts w:ascii="黑体" w:eastAsia="黑体" w:hint="eastAsia"/>
        </w:rPr>
        <w:t>解析</w:t>
        <w:tab/>
      </w:r>
      <w:r>
        <w:t>第</w:t>
      </w:r>
      <w:r>
        <w:rPr>
          <w:spacing w:val="3"/>
        </w:rPr>
        <w:t xml:space="preserve">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75"/>
        </w:rPr>
        <w:t xml:space="preserve"> </w:t>
      </w:r>
      <w:r>
        <w:t>题</w:t>
      </w:r>
      <w:r>
        <w:rPr>
          <w:spacing w:val="-51"/>
        </w:rPr>
        <w:t>，</w:t>
      </w:r>
      <w:r>
        <w:t>由图可知越往北日出越早</w:t>
      </w:r>
      <w:r>
        <w:rPr>
          <w:spacing w:val="-65"/>
        </w:rPr>
        <w:t>，</w:t>
      </w:r>
      <w:r>
        <w:t>为北半球夏季</w:t>
      </w:r>
      <w:r>
        <w:rPr>
          <w:spacing w:val="-61"/>
        </w:rPr>
        <w:t>。</w:t>
      </w:r>
      <w:r>
        <w:t>该季节长春日出方向为东北； 正值尼罗河丰水期；马达加斯加岛昼短于夜。第</w:t>
      </w:r>
      <w:r>
        <w:rPr>
          <w:spacing w:val="-57"/>
        </w:rPr>
        <w:t xml:space="preserve"> 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spacing w:val="59"/>
        </w:rPr>
        <w:t xml:space="preserve"> </w:t>
      </w:r>
      <w:r>
        <w:t>题，该日甲地日出</w:t>
      </w:r>
      <w:r>
        <w:rPr>
          <w:spacing w:val="-28"/>
        </w:rPr>
        <w:t xml:space="preserve"> </w:t>
      </w:r>
      <w:r>
        <w:rPr>
          <w:rFonts w:ascii="Times New Roman" w:eastAsia="Times New Roman"/>
        </w:rPr>
        <w:t>7</w:t>
      </w:r>
      <w:r>
        <w:rPr>
          <w:rFonts w:ascii="Times New Roman" w:eastAsia="Times New Roman"/>
          <w:spacing w:val="62"/>
        </w:rPr>
        <w:t xml:space="preserve"> </w:t>
      </w:r>
      <w:r>
        <w:t>时，上午时长</w:t>
      </w:r>
      <w:r>
        <w:rPr>
          <w:spacing w:val="-27"/>
        </w:rPr>
        <w:t xml:space="preserve"> </w:t>
      </w:r>
      <w:r>
        <w:rPr>
          <w:rFonts w:ascii="Times New Roman" w:eastAsia="Times New Roman"/>
        </w:rPr>
        <w:t xml:space="preserve">5 </w:t>
      </w:r>
      <w:r>
        <w:t>小时</w:t>
      </w:r>
      <w:r>
        <w:rPr>
          <w:spacing w:val="-40"/>
        </w:rPr>
        <w:t>，</w:t>
      </w:r>
      <w:r>
        <w:t>据此可知日落时刻为</w:t>
      </w:r>
      <w:r>
        <w:rPr>
          <w:spacing w:val="-23"/>
        </w:rPr>
        <w:t xml:space="preserve"> </w:t>
      </w:r>
      <w:r>
        <w:rPr>
          <w:rFonts w:ascii="Times New Roman" w:eastAsia="Times New Roman"/>
        </w:rPr>
        <w:t>12</w:t>
      </w:r>
      <w:r>
        <w:t>＋</w:t>
      </w:r>
      <w:r>
        <w:rPr>
          <w:rFonts w:ascii="Times New Roman" w:eastAsia="Times New Roman"/>
        </w:rPr>
        <w:t>5</w:t>
      </w:r>
      <w:r>
        <w:t>＝</w:t>
      </w:r>
      <w:r>
        <w:rPr>
          <w:rFonts w:ascii="Times New Roman" w:eastAsia="Times New Roman"/>
        </w:rPr>
        <w:t>17</w:t>
      </w:r>
      <w:r>
        <w:rPr>
          <w:rFonts w:ascii="Times New Roman" w:eastAsia="Times New Roman"/>
          <w:spacing w:val="5"/>
        </w:rPr>
        <w:t xml:space="preserve"> </w:t>
      </w:r>
      <w:r>
        <w:t>时。</w:t>
      </w:r>
      <w:r>
        <w:rPr>
          <w:spacing w:val="36"/>
        </w:rPr>
        <w:t>第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5"/>
        </w:rPr>
        <w:t xml:space="preserve"> </w:t>
      </w:r>
      <w:r>
        <w:t>题，此日越往北昼越长，日出时间越早</w:t>
      </w:r>
      <w:r>
        <w:rPr>
          <w:spacing w:val="-16"/>
        </w:rPr>
        <w:t>。</w:t>
      </w:r>
      <w:r>
        <w:t>画出晨线即可得出答案。</w:t>
      </w:r>
    </w:p>
    <w:p>
      <w:pPr>
        <w:pStyle w:val="BodyText"/>
        <w:tabs>
          <w:tab w:val="left" w:pos="1697"/>
        </w:tabs>
        <w:spacing w:before="5"/>
        <w:ind w:left="433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考点三</w:t>
        <w:tab/>
        <w:t>正午太阳高度的变化</w:t>
      </w:r>
    </w:p>
    <w:p>
      <w:pPr>
        <w:pStyle w:val="BodyText"/>
        <w:spacing w:before="8"/>
        <w:rPr>
          <w:rFonts w:ascii="黑体"/>
          <w:sz w:val="11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1721361</wp:posOffset>
            </wp:positionH>
            <wp:positionV relativeFrom="paragraph">
              <wp:posOffset>119703</wp:posOffset>
            </wp:positionV>
            <wp:extent cx="4526327" cy="336041"/>
            <wp:effectExtent l="0" t="0" r="0" b="0"/>
            <wp:wrapTopAndBottom/>
            <wp:docPr id="3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6327" cy="336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rFonts w:ascii="黑体"/>
          <w:sz w:val="36"/>
        </w:rPr>
      </w:pPr>
    </w:p>
    <w:p>
      <w:pPr>
        <w:pStyle w:val="ListParagraph"/>
        <w:numPr>
          <w:ilvl w:val="0"/>
          <w:numId w:val="14"/>
        </w:numPr>
        <w:tabs>
          <w:tab w:val="left" w:pos="797"/>
        </w:tabs>
        <w:spacing w:before="0" w:after="0" w:line="369" w:lineRule="auto"/>
        <w:ind w:left="792" w:right="9510" w:hanging="472"/>
        <w:jc w:val="left"/>
        <w:rPr>
          <w:rFonts w:ascii="Times New Roman" w:eastAsia="Times New Roman"/>
          <w:sz w:val="29"/>
        </w:rPr>
      </w:pPr>
      <w:r>
        <w:rPr>
          <w:spacing w:val="-2"/>
          <w:sz w:val="31"/>
        </w:rPr>
        <w:t>正午太阳高度的变化</w:t>
      </w:r>
      <w:r>
        <w:rPr>
          <w:rFonts w:ascii="Times New Roman" w:eastAsia="Times New Roman"/>
          <w:sz w:val="31"/>
        </w:rPr>
        <w:t>(1)</w:t>
      </w:r>
      <w:r>
        <w:rPr>
          <w:sz w:val="31"/>
        </w:rPr>
        <w:t>纬度变化规律</w:t>
      </w:r>
    </w:p>
    <w:p>
      <w:pPr>
        <w:pStyle w:val="BodyText"/>
        <w:spacing w:before="1"/>
        <w:ind w:left="792"/>
      </w:pPr>
      <w:r>
        <w:t>正午太阳高度从太阳</w:t>
      </w:r>
      <w:r>
        <w:rPr>
          <w:u w:val="thick"/>
        </w:rPr>
        <w:t>直射点</w:t>
      </w:r>
      <w:r>
        <w:t>所在纬度向南北两侧递减。</w:t>
      </w:r>
    </w:p>
    <w:p>
      <w:pPr>
        <w:spacing w:after="0"/>
        <w:sectPr>
          <w:type w:val="continuous"/>
          <w:pgSz w:w="17860" w:h="25260"/>
          <w:pgMar w:top="1660" w:right="2320" w:bottom="280" w:left="2380" w:header="708" w:footer="708"/>
          <w:pgNumType w:start="16"/>
          <w:cols w:space="708"/>
        </w:sectPr>
      </w:pPr>
    </w:p>
    <w:p>
      <w:pPr>
        <w:pStyle w:val="BodyText"/>
        <w:ind w:left="4218"/>
        <w:rPr>
          <w:sz w:val="20"/>
        </w:rPr>
      </w:pPr>
      <w:r>
        <w:rPr>
          <w:sz w:val="20"/>
        </w:rPr>
        <w:drawing>
          <wp:inline distT="0" distB="0" distL="0" distR="0">
            <wp:extent cx="2960593" cy="2064257"/>
            <wp:effectExtent l="0" t="0" r="0" b="0"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0593" cy="2064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sz w:val="13"/>
        </w:rPr>
      </w:pPr>
    </w:p>
    <w:p>
      <w:pPr>
        <w:pStyle w:val="BodyText"/>
        <w:spacing w:before="71"/>
        <w:ind w:left="792"/>
      </w:pPr>
      <w:r>
        <w:t>①夏至日：正午太阳高度由</w:t>
      </w:r>
      <w:r>
        <w:rPr>
          <w:u w:val="thick"/>
        </w:rPr>
        <w:t>北回归线</w:t>
      </w:r>
      <w:r>
        <w:rPr>
          <w:spacing w:val="3"/>
        </w:rPr>
        <w:t>向南北两侧递减，如图中</w:t>
      </w:r>
      <w:r>
        <w:rPr>
          <w:rFonts w:ascii="Arial" w:eastAsia="Arial" w:hAnsi="Arial"/>
          <w:u w:val="thick"/>
        </w:rPr>
        <w:t>c</w:t>
      </w:r>
      <w:r>
        <w:rPr>
          <w:rFonts w:ascii="Arial" w:eastAsia="Arial" w:hAnsi="Arial"/>
          <w:spacing w:val="7"/>
        </w:rPr>
        <w:t xml:space="preserve">   </w:t>
      </w:r>
      <w:r>
        <w:t>折线所示。</w:t>
      </w:r>
    </w:p>
    <w:p>
      <w:pPr>
        <w:pStyle w:val="BodyText"/>
        <w:spacing w:before="218"/>
        <w:ind w:left="792"/>
      </w:pPr>
      <w:r>
        <w:t>②冬至日：正午太阳高度由</w:t>
      </w:r>
      <w:r>
        <w:rPr>
          <w:u w:val="thick"/>
        </w:rPr>
        <w:t>南回归线</w:t>
      </w:r>
      <w:r>
        <w:rPr>
          <w:spacing w:val="3"/>
        </w:rPr>
        <w:t>向南北两侧递减，如图中</w:t>
      </w:r>
      <w:r>
        <w:rPr>
          <w:rFonts w:ascii="Arial" w:eastAsia="Arial" w:hAnsi="Arial"/>
          <w:u w:val="thick"/>
        </w:rPr>
        <w:t>a</w:t>
      </w:r>
      <w:r>
        <w:rPr>
          <w:rFonts w:ascii="Arial" w:eastAsia="Arial" w:hAnsi="Arial"/>
          <w:spacing w:val="1"/>
        </w:rPr>
        <w:t xml:space="preserve">   </w:t>
      </w:r>
      <w:r>
        <w:t>折线所示。</w:t>
      </w:r>
    </w:p>
    <w:p>
      <w:pPr>
        <w:pStyle w:val="BodyText"/>
        <w:spacing w:before="215"/>
        <w:ind w:left="792"/>
      </w:pPr>
      <w:r>
        <w:t>③春秋分：正午太阳高度由</w:t>
      </w:r>
      <w:r>
        <w:rPr>
          <w:u w:val="thick"/>
        </w:rPr>
        <w:t>赤道</w:t>
      </w:r>
      <w:r>
        <w:t>向南北两侧递减，如图中</w:t>
      </w:r>
      <w:r>
        <w:rPr>
          <w:rFonts w:ascii="Arial" w:eastAsia="Arial" w:hAnsi="Arial"/>
          <w:u w:val="thick"/>
        </w:rPr>
        <w:t>b</w:t>
      </w:r>
      <w:r>
        <w:rPr>
          <w:rFonts w:ascii="Arial" w:eastAsia="Arial" w:hAnsi="Arial"/>
        </w:rPr>
        <w:t xml:space="preserve"> </w:t>
      </w:r>
      <w:r>
        <w:t>折线所示。</w:t>
      </w:r>
    </w:p>
    <w:p>
      <w:pPr>
        <w:pStyle w:val="BodyText"/>
        <w:spacing w:before="215"/>
        <w:ind w:left="792"/>
      </w:pPr>
      <w:r>
        <w:rPr>
          <w:rFonts w:ascii="Arial" w:eastAsia="Arial"/>
        </w:rPr>
        <w:t>(2)</w:t>
      </w:r>
      <w:r>
        <w:t>季节变化</w:t>
      </w:r>
    </w:p>
    <w:p>
      <w:pPr>
        <w:pStyle w:val="BodyText"/>
        <w:spacing w:before="1"/>
        <w:rPr>
          <w:sz w:val="13"/>
        </w:rPr>
      </w:pPr>
    </w:p>
    <w:p>
      <w:pPr>
        <w:spacing w:after="0"/>
        <w:rPr>
          <w:sz w:val="13"/>
        </w:rPr>
        <w:sectPr>
          <w:pgSz w:w="17860" w:h="25260"/>
          <w:pgMar w:top="1880" w:right="2320" w:bottom="280" w:left="2380" w:header="708" w:footer="708"/>
          <w:pgNumType w:start="17"/>
          <w:cols w:space="708"/>
        </w:sectPr>
      </w:pPr>
    </w:p>
    <w:p>
      <w:pPr>
        <w:pStyle w:val="BodyText"/>
        <w:spacing w:before="63" w:line="379" w:lineRule="auto"/>
        <w:ind w:left="2809" w:right="38" w:hanging="476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1015</wp:posOffset>
            </wp:positionV>
            <wp:extent cx="5765800" cy="1612900"/>
            <wp:effectExtent l="0" t="0" r="0" b="0"/>
            <wp:wrapNone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5800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北半球节气</w:t>
      </w:r>
      <w:r>
        <w:t>夏 至 冬至</w:t>
      </w:r>
    </w:p>
    <w:p>
      <w:pPr>
        <w:pStyle w:val="BodyText"/>
        <w:spacing w:before="3"/>
        <w:ind w:left="2492"/>
      </w:pPr>
      <w:r>
        <w:t>春、秋分</w:t>
      </w:r>
    </w:p>
    <w:p>
      <w:pPr>
        <w:pStyle w:val="ListParagraph"/>
        <w:numPr>
          <w:ilvl w:val="0"/>
          <w:numId w:val="14"/>
        </w:numPr>
        <w:tabs>
          <w:tab w:val="left" w:pos="797"/>
        </w:tabs>
        <w:spacing w:before="230" w:after="0" w:line="240" w:lineRule="auto"/>
        <w:ind w:left="797" w:right="0" w:hanging="477"/>
        <w:jc w:val="left"/>
        <w:rPr>
          <w:rFonts w:ascii="Arial" w:eastAsia="Arial"/>
          <w:sz w:val="29"/>
        </w:rPr>
      </w:pPr>
      <w:r>
        <w:rPr>
          <w:sz w:val="31"/>
        </w:rPr>
        <w:t>四季更替和五带</w:t>
      </w:r>
    </w:p>
    <w:p>
      <w:pPr>
        <w:pStyle w:val="BodyText"/>
        <w:spacing w:before="63"/>
        <w:ind w:left="311" w:right="38"/>
        <w:jc w:val="center"/>
      </w:pPr>
      <w:r>
        <w:br w:type="column"/>
      </w:r>
      <w:r>
        <w:t>达最大值的地区</w:t>
      </w:r>
    </w:p>
    <w:p>
      <w:pPr>
        <w:pStyle w:val="BodyText"/>
        <w:spacing w:before="232" w:line="379" w:lineRule="auto"/>
        <w:ind w:left="320" w:right="38"/>
        <w:jc w:val="center"/>
      </w:pPr>
      <w:r>
        <w:t>北回归线及其以北各纬度南回归线及其以南各纬度赤道</w:t>
      </w:r>
    </w:p>
    <w:p>
      <w:pPr>
        <w:pStyle w:val="BodyText"/>
        <w:spacing w:before="63" w:line="379" w:lineRule="auto"/>
        <w:ind w:left="478" w:right="2377" w:hanging="159"/>
      </w:pPr>
      <w:r>
        <w:br w:type="column"/>
      </w:r>
      <w:r>
        <w:t>达最小值的地区南半球各纬度北半球各纬度</w:t>
      </w:r>
    </w:p>
    <w:p>
      <w:pPr>
        <w:spacing w:after="0" w:line="379" w:lineRule="auto"/>
        <w:sectPr>
          <w:type w:val="continuous"/>
          <w:pgSz w:w="17860" w:h="25260"/>
          <w:pgMar w:top="1660" w:right="2320" w:bottom="280" w:left="2380" w:header="708" w:footer="708"/>
          <w:pgNumType w:start="18"/>
          <w:cols w:num="3" w:space="708" w:equalWidth="0">
            <w:col w:w="3958" w:space="223"/>
            <w:col w:w="3846" w:space="215"/>
            <w:col w:w="4918" w:space="0"/>
          </w:cols>
        </w:sectPr>
      </w:pPr>
    </w:p>
    <w:p>
      <w:pPr>
        <w:pStyle w:val="BodyText"/>
        <w:spacing w:before="3"/>
        <w:rPr>
          <w:sz w:val="11"/>
        </w:rPr>
      </w:pPr>
    </w:p>
    <w:p>
      <w:pPr>
        <w:pStyle w:val="ListParagraph"/>
        <w:numPr>
          <w:ilvl w:val="1"/>
          <w:numId w:val="14"/>
        </w:numPr>
        <w:tabs>
          <w:tab w:val="left" w:pos="1163"/>
        </w:tabs>
        <w:spacing w:before="70" w:after="0" w:line="240" w:lineRule="auto"/>
        <w:ind w:left="1162" w:right="0" w:hanging="371"/>
        <w:jc w:val="left"/>
        <w:rPr>
          <w:sz w:val="31"/>
        </w:rPr>
      </w:pPr>
      <w:r>
        <w:rPr>
          <w:spacing w:val="-21"/>
          <w:sz w:val="31"/>
        </w:rPr>
        <w:t>形成原因：</w:t>
      </w:r>
      <w:r>
        <w:rPr>
          <w:sz w:val="31"/>
          <w:u w:val="thick"/>
        </w:rPr>
        <w:t>昼夜长短</w:t>
      </w:r>
      <w:r>
        <w:rPr>
          <w:spacing w:val="-10"/>
          <w:sz w:val="31"/>
        </w:rPr>
        <w:t>和正午太阳高度的季节变化，导致</w:t>
      </w:r>
      <w:r>
        <w:rPr>
          <w:sz w:val="31"/>
          <w:u w:val="thick"/>
        </w:rPr>
        <w:t>太阳辐射</w:t>
      </w:r>
      <w:r>
        <w:rPr>
          <w:sz w:val="31"/>
        </w:rPr>
        <w:t>随季节有规律的变化。</w:t>
      </w:r>
    </w:p>
    <w:p>
      <w:pPr>
        <w:pStyle w:val="BodyText"/>
        <w:rPr>
          <w:sz w:val="24"/>
        </w:rPr>
      </w:pPr>
    </w:p>
    <w:p>
      <w:pPr>
        <w:pStyle w:val="BodyText"/>
        <w:spacing w:before="1" w:line="187" w:lineRule="auto"/>
        <w:ind w:left="2578"/>
      </w:pPr>
      <w:r>
        <w:rPr>
          <w:rFonts w:ascii="Symbol" w:eastAsia="Symbol" w:hAnsi="Symbol"/>
          <w:spacing w:val="-178"/>
          <w:position w:val="-2"/>
          <w:sz w:val="36"/>
        </w:rPr>
        <w:sym w:font="Symbol" w:char="F0EC"/>
      </w:r>
      <w:r>
        <w:rPr>
          <w:rFonts w:ascii="Symbol" w:eastAsia="Symbol" w:hAnsi="Symbol"/>
          <w:spacing w:val="-2"/>
          <w:position w:val="-19"/>
          <w:sz w:val="36"/>
        </w:rPr>
        <w:sym w:font="Symbol" w:char="F0EF"/>
      </w:r>
      <w:r>
        <w:rPr>
          <w:w w:val="102"/>
        </w:rPr>
        <w:t>夏季：一年内白昼</w:t>
      </w:r>
      <w:r>
        <w:rPr>
          <w:w w:val="102"/>
          <w:u w:val="thick"/>
        </w:rPr>
        <w:t>最长</w:t>
      </w:r>
      <w:r>
        <w:rPr>
          <w:w w:val="102"/>
        </w:rPr>
        <w:t>、太阳高度</w:t>
      </w:r>
      <w:r>
        <w:rPr>
          <w:w w:val="102"/>
          <w:u w:val="thick"/>
        </w:rPr>
        <w:t>最高</w:t>
      </w:r>
      <w:r>
        <w:rPr>
          <w:w w:val="102"/>
        </w:rPr>
        <w:t>的季节</w:t>
      </w:r>
    </w:p>
    <w:p>
      <w:pPr>
        <w:pStyle w:val="ListParagraph"/>
        <w:numPr>
          <w:ilvl w:val="1"/>
          <w:numId w:val="14"/>
        </w:numPr>
        <w:tabs>
          <w:tab w:val="left" w:pos="1318"/>
        </w:tabs>
        <w:spacing w:before="0" w:after="0" w:line="364" w:lineRule="exact"/>
        <w:ind w:left="1317" w:right="0" w:hanging="526"/>
        <w:jc w:val="left"/>
        <w:rPr>
          <w:sz w:val="31"/>
        </w:rPr>
      </w:pPr>
      <w:r>
        <w:rPr>
          <w:spacing w:val="-2"/>
          <w:position w:val="-2"/>
          <w:sz w:val="31"/>
        </w:rPr>
        <w:t>天文四季</w:t>
      </w:r>
      <w:r>
        <w:rPr>
          <w:rFonts w:ascii="Symbol" w:eastAsia="Symbol" w:hAnsi="Symbol"/>
          <w:position w:val="1"/>
          <w:sz w:val="36"/>
        </w:rPr>
        <w:sym w:font="Symbol" w:char="F0ED"/>
      </w:r>
      <w:r>
        <w:rPr>
          <w:sz w:val="31"/>
        </w:rPr>
        <w:t>冬季：一年内白昼</w:t>
      </w:r>
      <w:r>
        <w:rPr>
          <w:sz w:val="31"/>
          <w:u w:val="thick"/>
        </w:rPr>
        <w:t>最短</w:t>
      </w:r>
      <w:r>
        <w:rPr>
          <w:sz w:val="31"/>
        </w:rPr>
        <w:t>、太阳高度</w:t>
      </w:r>
      <w:r>
        <w:rPr>
          <w:sz w:val="31"/>
          <w:u w:val="thick"/>
        </w:rPr>
        <w:t>最低</w:t>
      </w:r>
      <w:r>
        <w:rPr>
          <w:sz w:val="31"/>
        </w:rPr>
        <w:t>的季节</w:t>
      </w:r>
    </w:p>
    <w:p>
      <w:pPr>
        <w:pStyle w:val="BodyText"/>
        <w:spacing w:line="564" w:lineRule="exact"/>
        <w:ind w:left="2578"/>
      </w:pPr>
      <w:r>
        <w:rPr>
          <w:rFonts w:ascii="Symbol" w:eastAsia="Symbol" w:hAnsi="Symbol"/>
          <w:spacing w:val="-178"/>
          <w:position w:val="18"/>
          <w:sz w:val="36"/>
        </w:rPr>
        <w:sym w:font="Symbol" w:char="F0EF"/>
      </w:r>
      <w:r>
        <w:rPr>
          <w:rFonts w:ascii="Symbol" w:eastAsia="Symbol" w:hAnsi="Symbol"/>
          <w:spacing w:val="-2"/>
          <w:position w:val="3"/>
          <w:sz w:val="36"/>
        </w:rPr>
        <w:sym w:font="Symbol" w:char="F0EE"/>
      </w:r>
      <w:r>
        <w:rPr>
          <w:w w:val="102"/>
        </w:rPr>
        <w:t>春、秋季节：冬夏两季的过渡季节</w:t>
      </w:r>
    </w:p>
    <w:p>
      <w:pPr>
        <w:pStyle w:val="BodyText"/>
        <w:spacing w:before="9"/>
        <w:rPr>
          <w:sz w:val="17"/>
        </w:rPr>
      </w:pPr>
    </w:p>
    <w:p>
      <w:pPr>
        <w:pStyle w:val="ListParagraph"/>
        <w:numPr>
          <w:ilvl w:val="1"/>
          <w:numId w:val="14"/>
        </w:numPr>
        <w:tabs>
          <w:tab w:val="left" w:pos="692"/>
        </w:tabs>
        <w:spacing w:before="71" w:after="0" w:line="240" w:lineRule="auto"/>
        <w:ind w:left="691" w:right="0" w:hanging="372"/>
        <w:jc w:val="left"/>
        <w:rPr>
          <w:sz w:val="31"/>
        </w:rPr>
      </w:pPr>
      <w:r>
        <w:rPr>
          <w:spacing w:val="-1"/>
          <w:sz w:val="31"/>
        </w:rPr>
        <w:t>北温带国家的四季：</w:t>
      </w:r>
      <w:r>
        <w:rPr>
          <w:rFonts w:ascii="Arial" w:eastAsia="Arial"/>
          <w:spacing w:val="-7"/>
          <w:sz w:val="31"/>
        </w:rPr>
        <w:t>3</w:t>
      </w:r>
      <w:r>
        <w:rPr>
          <w:spacing w:val="-4"/>
          <w:sz w:val="31"/>
        </w:rPr>
        <w:t>、</w:t>
      </w:r>
      <w:r>
        <w:rPr>
          <w:rFonts w:ascii="Arial" w:eastAsia="Arial"/>
          <w:sz w:val="31"/>
        </w:rPr>
        <w:t>4</w:t>
      </w:r>
      <w:r>
        <w:rPr>
          <w:sz w:val="31"/>
        </w:rPr>
        <w:t>、</w:t>
      </w:r>
      <w:r>
        <w:rPr>
          <w:rFonts w:ascii="Arial" w:eastAsia="Arial"/>
          <w:sz w:val="31"/>
        </w:rPr>
        <w:t>5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sz w:val="31"/>
        </w:rPr>
        <w:t>月为春季，夏、秋、冬以此类推。</w:t>
      </w:r>
    </w:p>
    <w:p>
      <w:pPr>
        <w:pStyle w:val="BodyText"/>
        <w:spacing w:before="262" w:line="373" w:lineRule="exact"/>
        <w:ind w:left="2264"/>
      </w:pPr>
      <w:r>
        <w:rPr>
          <w:rFonts w:ascii="Symbol" w:eastAsia="Symbol" w:hAnsi="Symbol"/>
          <w:spacing w:val="-134"/>
          <w:position w:val="-1"/>
          <w:sz w:val="27"/>
        </w:rPr>
        <w:sym w:font="Symbol" w:char="F0EC"/>
      </w:r>
      <w:r>
        <w:rPr>
          <w:rFonts w:ascii="Symbol" w:eastAsia="Symbol" w:hAnsi="Symbol"/>
          <w:spacing w:val="-1"/>
          <w:position w:val="-8"/>
          <w:sz w:val="27"/>
        </w:rPr>
        <w:sym w:font="Symbol" w:char="F0EF"/>
      </w:r>
      <w:r>
        <w:rPr>
          <w:w w:val="102"/>
        </w:rPr>
        <w:t>界线：</w:t>
      </w:r>
      <w:r>
        <w:rPr>
          <w:w w:val="102"/>
          <w:u w:val="thick"/>
        </w:rPr>
        <w:t>回归线</w:t>
      </w:r>
      <w:r>
        <w:rPr>
          <w:w w:val="102"/>
        </w:rPr>
        <w:t>和极圈</w:t>
      </w:r>
    </w:p>
    <w:p>
      <w:pPr>
        <w:pStyle w:val="ListParagraph"/>
        <w:numPr>
          <w:ilvl w:val="1"/>
          <w:numId w:val="14"/>
        </w:numPr>
        <w:tabs>
          <w:tab w:val="left" w:pos="692"/>
        </w:tabs>
        <w:spacing w:before="0" w:after="0" w:line="234" w:lineRule="exact"/>
        <w:ind w:left="691" w:right="0" w:hanging="372"/>
        <w:jc w:val="left"/>
        <w:rPr>
          <w:rFonts w:ascii="Symbol" w:hAnsi="Symbol"/>
          <w:sz w:val="27"/>
        </w:rPr>
      </w:pPr>
      <w:r>
        <w:rPr>
          <w:spacing w:val="-2"/>
          <w:position w:val="1"/>
          <w:sz w:val="31"/>
        </w:rPr>
        <w:t>五带的划分</w:t>
      </w:r>
      <w:r>
        <w:rPr>
          <w:rFonts w:ascii="Symbol" w:hAnsi="Symbol"/>
          <w:sz w:val="27"/>
        </w:rPr>
        <w:sym w:font="Symbol" w:char="F0ED"/>
      </w:r>
    </w:p>
    <w:p>
      <w:pPr>
        <w:pStyle w:val="BodyText"/>
        <w:spacing w:line="362" w:lineRule="exact"/>
        <w:ind w:left="2264"/>
      </w:pPr>
      <w:r>
        <w:rPr>
          <w:rFonts w:ascii="Symbol" w:eastAsia="Symbol" w:hAnsi="Symbol"/>
          <w:spacing w:val="-134"/>
          <w:position w:val="-2"/>
          <w:sz w:val="27"/>
        </w:rPr>
        <w:sym w:font="Symbol" w:char="F0EF"/>
      </w:r>
      <w:r>
        <w:rPr>
          <w:rFonts w:ascii="Symbol" w:eastAsia="Symbol" w:hAnsi="Symbol"/>
          <w:spacing w:val="-1"/>
          <w:position w:val="-6"/>
          <w:sz w:val="27"/>
        </w:rPr>
        <w:sym w:font="Symbol" w:char="F0EE"/>
      </w:r>
      <w:r>
        <w:rPr>
          <w:w w:val="102"/>
        </w:rPr>
        <w:t>五带：南北寒带、南北温带、</w:t>
      </w:r>
      <w:r>
        <w:rPr>
          <w:w w:val="102"/>
          <w:u w:val="thick"/>
        </w:rPr>
        <w:t>热带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1721361</wp:posOffset>
            </wp:positionH>
            <wp:positionV relativeFrom="paragraph">
              <wp:posOffset>193532</wp:posOffset>
            </wp:positionV>
            <wp:extent cx="4526276" cy="342900"/>
            <wp:effectExtent l="0" t="0" r="0" b="0"/>
            <wp:wrapTopAndBottom/>
            <wp:docPr id="41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6276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35"/>
        </w:rPr>
      </w:pPr>
    </w:p>
    <w:p>
      <w:pPr>
        <w:pStyle w:val="ListParagraph"/>
        <w:numPr>
          <w:ilvl w:val="0"/>
          <w:numId w:val="13"/>
        </w:numPr>
        <w:tabs>
          <w:tab w:val="left" w:pos="797"/>
        </w:tabs>
        <w:spacing w:before="0" w:after="0" w:line="372" w:lineRule="auto"/>
        <w:ind w:left="792" w:right="8878" w:hanging="472"/>
        <w:jc w:val="left"/>
        <w:rPr>
          <w:sz w:val="31"/>
        </w:rPr>
      </w:pPr>
      <w:r>
        <w:rPr>
          <w:rFonts w:ascii="幼圆" w:eastAsia="幼圆" w:hint="eastAsia"/>
          <w:spacing w:val="-2"/>
          <w:sz w:val="31"/>
        </w:rPr>
        <w:t>正午太阳高度的变化规律</w:t>
      </w:r>
      <w:r>
        <w:rPr>
          <w:rFonts w:ascii="Arial" w:eastAsia="Arial"/>
          <w:sz w:val="31"/>
        </w:rPr>
        <w:t>(1)</w:t>
      </w:r>
      <w:r>
        <w:rPr>
          <w:sz w:val="31"/>
        </w:rPr>
        <w:t>纬度变化规律</w:t>
      </w:r>
    </w:p>
    <w:p>
      <w:pPr>
        <w:pStyle w:val="BodyText"/>
        <w:spacing w:line="394" w:lineRule="exact"/>
        <w:ind w:left="792"/>
      </w:pPr>
      <w:r>
        <w:t>①同一时刻，由太阳直射点所在纬度向南北两侧递减。</w:t>
      </w:r>
    </w:p>
    <w:p>
      <w:pPr>
        <w:pStyle w:val="BodyText"/>
        <w:spacing w:before="216" w:line="369" w:lineRule="auto"/>
        <w:ind w:left="792" w:right="217"/>
      </w:pPr>
      <w:r>
        <w:rPr>
          <w:spacing w:val="-17"/>
        </w:rPr>
        <w:t>②地球上，同一纬线上正午太阳高度相等，直射点所在纬度上的正午太阳高度最大</w:t>
      </w:r>
      <w:r>
        <w:rPr>
          <w:rFonts w:ascii="Arial" w:eastAsia="Arial" w:hAnsi="Arial"/>
          <w:spacing w:val="-3"/>
        </w:rPr>
        <w:t>(90°)</w:t>
      </w:r>
      <w:r>
        <w:rPr>
          <w:spacing w:val="-16"/>
        </w:rPr>
        <w:t>。</w:t>
      </w:r>
      <w:r>
        <w:rPr>
          <w:rFonts w:ascii="Arial" w:eastAsia="Arial" w:hAnsi="Arial"/>
        </w:rPr>
        <w:t>(2)</w:t>
      </w:r>
      <w:r>
        <w:t>季节变化规律：同一地点，正午太阳高度随着季节作有规律的变化。其数值具有“来增去减”的特点，即直射点向本地所在纬线移来，则正午太阳高度增大，移去则减小。 如下图所示：</w:t>
      </w:r>
    </w:p>
    <w:p>
      <w:pPr>
        <w:spacing w:after="0" w:line="369" w:lineRule="auto"/>
        <w:sectPr>
          <w:type w:val="continuous"/>
          <w:pgSz w:w="17860" w:h="25260"/>
          <w:pgMar w:top="1660" w:right="2320" w:bottom="280" w:left="2380" w:header="708" w:footer="708"/>
          <w:pgNumType w:start="19"/>
          <w:cols w:space="708"/>
        </w:sectPr>
      </w:pPr>
    </w:p>
    <w:p>
      <w:pPr>
        <w:pStyle w:val="BodyText"/>
        <w:ind w:left="3254"/>
        <w:rPr>
          <w:sz w:val="20"/>
        </w:rPr>
      </w:pPr>
      <w:r>
        <w:rPr>
          <w:sz w:val="20"/>
        </w:rPr>
        <w:drawing>
          <wp:inline distT="0" distB="0" distL="0" distR="0">
            <wp:extent cx="4231380" cy="2681478"/>
            <wp:effectExtent l="0" t="0" r="0" b="0"/>
            <wp:docPr id="43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3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1380" cy="2681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1860" w:right="2320" w:bottom="280" w:left="2380" w:header="708" w:footer="708"/>
          <w:pgNumType w:start="20"/>
          <w:cols w:space="708"/>
        </w:sectPr>
      </w:pPr>
    </w:p>
    <w:p>
      <w:pPr>
        <w:pStyle w:val="BodyText"/>
        <w:spacing w:before="63"/>
        <w:ind w:left="792"/>
      </w:pPr>
      <w:r>
        <w:t>各纬度变化具体如下：</w:t>
      </w:r>
    </w:p>
    <w:p>
      <w:pPr>
        <w:pStyle w:val="BodyText"/>
        <w:spacing w:before="233"/>
        <w:ind w:left="649" w:right="124"/>
        <w:jc w:val="center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1730375</wp:posOffset>
            </wp:positionH>
            <wp:positionV relativeFrom="paragraph">
              <wp:posOffset>105156</wp:posOffset>
            </wp:positionV>
            <wp:extent cx="7893050" cy="3185160"/>
            <wp:effectExtent l="0" t="0" r="0" b="0"/>
            <wp:wrapNone/>
            <wp:docPr id="4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3050" cy="3185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地区</w:t>
      </w:r>
    </w:p>
    <w:p>
      <w:pPr>
        <w:pStyle w:val="BodyText"/>
        <w:spacing w:before="230" w:line="381" w:lineRule="auto"/>
        <w:ind w:left="666" w:right="124"/>
        <w:jc w:val="center"/>
      </w:pPr>
      <w:r>
        <w:rPr>
          <w:spacing w:val="-2"/>
        </w:rPr>
        <w:t>北回归线及其以北地区南回归线及其以南地区</w:t>
      </w:r>
    </w:p>
    <w:p>
      <w:pPr>
        <w:pStyle w:val="BodyText"/>
        <w:spacing w:before="4"/>
        <w:rPr>
          <w:sz w:val="23"/>
        </w:rPr>
      </w:pPr>
    </w:p>
    <w:p>
      <w:pPr>
        <w:pStyle w:val="BodyText"/>
        <w:spacing w:before="1" w:line="335" w:lineRule="exact"/>
        <w:ind w:left="515" w:right="18"/>
        <w:jc w:val="center"/>
      </w:pPr>
      <w:r>
        <w:rPr>
          <w:spacing w:val="2"/>
        </w:rPr>
        <w:t xml:space="preserve">南北回归线之间 </w:t>
      </w:r>
      <w:r>
        <w:rPr>
          <w:rFonts w:ascii="Arial" w:eastAsia="Arial"/>
          <w:spacing w:val="13"/>
        </w:rPr>
        <w:t>(</w:t>
      </w:r>
      <w:r>
        <w:t>除赤道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283"/>
        <w:ind w:left="313"/>
        <w:jc w:val="center"/>
      </w:pPr>
      <w:r>
        <w:t>最大值</w:t>
      </w:r>
    </w:p>
    <w:p>
      <w:pPr>
        <w:pStyle w:val="BodyText"/>
        <w:spacing w:before="230" w:line="381" w:lineRule="auto"/>
        <w:ind w:left="310"/>
        <w:jc w:val="center"/>
        <w:rPr>
          <w:rFonts w:ascii="Arial" w:eastAsia="Arial"/>
        </w:rPr>
      </w:pPr>
      <w:r>
        <w:rPr>
          <w:spacing w:val="-1"/>
        </w:rPr>
        <w:t>一次最大值</w:t>
      </w:r>
      <w:r>
        <w:rPr>
          <w:rFonts w:ascii="Arial" w:eastAsia="Arial"/>
        </w:rPr>
        <w:t xml:space="preserve">(6 </w:t>
      </w:r>
      <w:r>
        <w:rPr>
          <w:spacing w:val="-37"/>
        </w:rPr>
        <w:t xml:space="preserve">月 </w:t>
      </w:r>
      <w:r>
        <w:rPr>
          <w:rFonts w:ascii="Arial" w:eastAsia="Arial"/>
        </w:rPr>
        <w:t xml:space="preserve">22 </w:t>
      </w:r>
      <w:r>
        <w:rPr>
          <w:spacing w:val="-3"/>
        </w:rPr>
        <w:t>日前后</w:t>
      </w:r>
      <w:r>
        <w:rPr>
          <w:rFonts w:ascii="Arial" w:eastAsia="Arial"/>
        </w:rPr>
        <w:t xml:space="preserve">) </w:t>
      </w:r>
      <w:r>
        <w:rPr>
          <w:spacing w:val="-1"/>
        </w:rPr>
        <w:t>一次最大值</w:t>
      </w:r>
      <w:r>
        <w:rPr>
          <w:rFonts w:ascii="Arial" w:eastAsia="Arial"/>
        </w:rPr>
        <w:t xml:space="preserve">(12 </w:t>
      </w:r>
      <w:r>
        <w:rPr>
          <w:spacing w:val="-37"/>
        </w:rPr>
        <w:t xml:space="preserve">月 </w:t>
      </w:r>
      <w:r>
        <w:rPr>
          <w:rFonts w:ascii="Arial" w:eastAsia="Arial"/>
        </w:rPr>
        <w:t xml:space="preserve">22 </w:t>
      </w:r>
      <w:r>
        <w:rPr>
          <w:spacing w:val="-2"/>
        </w:rPr>
        <w:t>日前后</w:t>
      </w:r>
      <w:r>
        <w:rPr>
          <w:rFonts w:ascii="Arial" w:eastAsia="Arial"/>
          <w:spacing w:val="-18"/>
        </w:rPr>
        <w:t>)</w:t>
      </w:r>
    </w:p>
    <w:p>
      <w:pPr>
        <w:pStyle w:val="BodyText"/>
        <w:rPr>
          <w:rFonts w:ascii="Arial"/>
          <w:sz w:val="32"/>
        </w:rPr>
      </w:pPr>
      <w:r>
        <w:br w:type="column"/>
      </w:r>
    </w:p>
    <w:p>
      <w:pPr>
        <w:pStyle w:val="BodyText"/>
        <w:spacing w:before="3"/>
        <w:rPr>
          <w:rFonts w:ascii="Arial"/>
          <w:sz w:val="28"/>
        </w:rPr>
      </w:pPr>
    </w:p>
    <w:p>
      <w:pPr>
        <w:pStyle w:val="BodyText"/>
        <w:ind w:left="1831" w:right="2094"/>
        <w:jc w:val="center"/>
      </w:pPr>
      <w:r>
        <w:t>最小值</w:t>
      </w:r>
    </w:p>
    <w:p>
      <w:pPr>
        <w:pStyle w:val="BodyText"/>
        <w:spacing w:before="230" w:line="379" w:lineRule="auto"/>
        <w:ind w:left="318" w:right="586" w:firstLine="36"/>
        <w:jc w:val="both"/>
      </w:pPr>
      <w:r>
        <w:rPr>
          <w:spacing w:val="-1"/>
        </w:rPr>
        <w:t>一次最小值</w:t>
      </w:r>
      <w:r>
        <w:rPr>
          <w:rFonts w:ascii="Arial" w:eastAsia="Arial"/>
        </w:rPr>
        <w:t xml:space="preserve">(12 </w:t>
      </w:r>
      <w:r>
        <w:rPr>
          <w:spacing w:val="-37"/>
        </w:rPr>
        <w:t xml:space="preserve">月 </w:t>
      </w:r>
      <w:r>
        <w:rPr>
          <w:rFonts w:ascii="Arial" w:eastAsia="Arial"/>
        </w:rPr>
        <w:t xml:space="preserve">22 </w:t>
      </w:r>
      <w:r>
        <w:rPr>
          <w:spacing w:val="-1"/>
        </w:rPr>
        <w:t>日前后</w:t>
      </w:r>
      <w:r>
        <w:rPr>
          <w:rFonts w:ascii="Arial" w:eastAsia="Arial"/>
        </w:rPr>
        <w:t xml:space="preserve">) </w:t>
      </w:r>
      <w:r>
        <w:rPr>
          <w:spacing w:val="-1"/>
        </w:rPr>
        <w:t>一次最小值</w:t>
      </w:r>
      <w:r>
        <w:rPr>
          <w:rFonts w:ascii="Arial" w:eastAsia="Arial"/>
        </w:rPr>
        <w:t xml:space="preserve">(6 </w:t>
      </w:r>
      <w:r>
        <w:rPr>
          <w:spacing w:val="-38"/>
        </w:rPr>
        <w:t xml:space="preserve">月 </w:t>
      </w:r>
      <w:r>
        <w:rPr>
          <w:rFonts w:ascii="Arial" w:eastAsia="Arial"/>
        </w:rPr>
        <w:t xml:space="preserve">22 </w:t>
      </w:r>
      <w:r>
        <w:rPr>
          <w:spacing w:val="-3"/>
        </w:rPr>
        <w:t>日前后</w:t>
      </w:r>
      <w:r>
        <w:rPr>
          <w:rFonts w:ascii="Arial" w:eastAsia="Arial"/>
        </w:rPr>
        <w:t xml:space="preserve">) </w:t>
      </w:r>
      <w:r>
        <w:rPr>
          <w:spacing w:val="-1"/>
        </w:rPr>
        <w:t>一次最小</w:t>
      </w:r>
      <w:r>
        <w:rPr>
          <w:rFonts w:ascii="Arial" w:eastAsia="Arial"/>
        </w:rPr>
        <w:t>(</w:t>
      </w:r>
      <w:r>
        <w:rPr>
          <w:spacing w:val="-2"/>
        </w:rPr>
        <w:t xml:space="preserve">南半球出现在 </w:t>
      </w:r>
      <w:r>
        <w:rPr>
          <w:rFonts w:ascii="Arial" w:eastAsia="Arial"/>
        </w:rPr>
        <w:t>6</w:t>
      </w:r>
      <w:r>
        <w:rPr>
          <w:rFonts w:ascii="Arial" w:eastAsia="Arial"/>
          <w:spacing w:val="69"/>
        </w:rPr>
        <w:t xml:space="preserve"> </w:t>
      </w:r>
      <w:r>
        <w:rPr>
          <w:spacing w:val="-15"/>
        </w:rPr>
        <w:t>月</w:t>
      </w:r>
    </w:p>
    <w:p>
      <w:pPr>
        <w:spacing w:after="0" w:line="379" w:lineRule="auto"/>
        <w:jc w:val="both"/>
        <w:sectPr>
          <w:type w:val="continuous"/>
          <w:pgSz w:w="17860" w:h="25260"/>
          <w:pgMar w:top="1660" w:right="2320" w:bottom="280" w:left="2380" w:header="708" w:footer="708"/>
          <w:pgNumType w:start="21"/>
          <w:cols w:num="3" w:space="708" w:equalWidth="0">
            <w:col w:w="3961" w:space="40"/>
            <w:col w:w="4225" w:space="39"/>
            <w:col w:w="4895" w:space="0"/>
          </w:cols>
        </w:sectPr>
      </w:pPr>
    </w:p>
    <w:p>
      <w:pPr>
        <w:pStyle w:val="BodyText"/>
        <w:tabs>
          <w:tab w:val="left" w:pos="8583"/>
        </w:tabs>
        <w:spacing w:line="322" w:lineRule="exact"/>
        <w:ind w:left="4429"/>
        <w:rPr>
          <w:rFonts w:ascii="Arial" w:eastAsia="Arial"/>
        </w:rPr>
      </w:pPr>
      <w:r>
        <w:t>两次最</w:t>
      </w:r>
      <w:r>
        <w:rPr>
          <w:spacing w:val="-3"/>
        </w:rPr>
        <w:t>大</w:t>
      </w:r>
      <w:r>
        <w:rPr>
          <w:rFonts w:ascii="Arial" w:eastAsia="Arial"/>
        </w:rPr>
        <w:t>(</w:t>
      </w:r>
      <w:r>
        <w:t>太阳直射时最</w:t>
      </w:r>
      <w:r>
        <w:rPr>
          <w:spacing w:val="-11"/>
        </w:rPr>
        <w:t>大</w:t>
      </w:r>
      <w:r>
        <w:rPr>
          <w:rFonts w:ascii="Arial" w:eastAsia="Arial"/>
        </w:rPr>
        <w:t>)</w:t>
        <w:tab/>
        <w:t>22</w:t>
      </w:r>
      <w:r>
        <w:rPr>
          <w:rFonts w:ascii="Arial" w:eastAsia="Arial"/>
          <w:spacing w:val="16"/>
        </w:rPr>
        <w:t xml:space="preserve"> </w:t>
      </w:r>
      <w:r>
        <w:t>日前后，北半球出现在</w:t>
      </w:r>
      <w:r>
        <w:rPr>
          <w:spacing w:val="-71"/>
        </w:rPr>
        <w:t xml:space="preserve"> </w:t>
      </w:r>
      <w:r>
        <w:rPr>
          <w:rFonts w:ascii="Arial" w:eastAsia="Arial"/>
        </w:rPr>
        <w:t>12</w:t>
      </w:r>
    </w:p>
    <w:p>
      <w:pPr>
        <w:pStyle w:val="BodyText"/>
        <w:spacing w:line="306" w:lineRule="exact"/>
        <w:ind w:left="533"/>
        <w:rPr>
          <w:rFonts w:ascii="Arial" w:eastAsia="Arial"/>
        </w:rPr>
      </w:pPr>
      <w:r>
        <w:t>外</w:t>
      </w:r>
      <w:r>
        <w:rPr>
          <w:rFonts w:ascii="Arial" w:eastAsia="Arial"/>
        </w:rPr>
        <w:t>)</w:t>
      </w:r>
    </w:p>
    <w:p>
      <w:pPr>
        <w:pStyle w:val="BodyText"/>
        <w:spacing w:line="352" w:lineRule="exact"/>
        <w:ind w:left="8584"/>
        <w:rPr>
          <w:rFonts w:ascii="Arial" w:eastAsia="Arial"/>
        </w:rPr>
      </w:pPr>
      <w:r>
        <w:t xml:space="preserve">月 </w:t>
      </w:r>
      <w:r>
        <w:rPr>
          <w:rFonts w:ascii="Arial" w:eastAsia="Arial"/>
        </w:rPr>
        <w:t xml:space="preserve">22 </w:t>
      </w:r>
      <w:r>
        <w:t>日前后</w:t>
      </w:r>
      <w:r>
        <w:rPr>
          <w:rFonts w:ascii="Arial" w:eastAsia="Arial"/>
        </w:rPr>
        <w:t>)</w:t>
      </w:r>
    </w:p>
    <w:p>
      <w:pPr>
        <w:pStyle w:val="BodyText"/>
        <w:spacing w:before="1"/>
        <w:rPr>
          <w:rFonts w:ascii="Arial"/>
          <w:sz w:val="14"/>
        </w:rPr>
      </w:pPr>
    </w:p>
    <w:p>
      <w:pPr>
        <w:spacing w:after="0"/>
        <w:rPr>
          <w:rFonts w:ascii="Arial"/>
          <w:sz w:val="14"/>
        </w:rPr>
        <w:sectPr>
          <w:type w:val="continuous"/>
          <w:pgSz w:w="17860" w:h="25260"/>
          <w:pgMar w:top="1660" w:right="2320" w:bottom="280" w:left="2380" w:header="708" w:footer="708"/>
          <w:pgNumType w:start="22"/>
          <w:cols w:space="708"/>
        </w:sectPr>
      </w:pPr>
    </w:p>
    <w:p>
      <w:pPr>
        <w:pStyle w:val="BodyText"/>
        <w:spacing w:before="8"/>
        <w:rPr>
          <w:rFonts w:ascii="Arial"/>
          <w:sz w:val="32"/>
        </w:rPr>
      </w:pPr>
    </w:p>
    <w:p>
      <w:pPr>
        <w:pStyle w:val="BodyText"/>
        <w:spacing w:before="1"/>
        <w:ind w:left="1926"/>
      </w:pPr>
      <w:r>
        <w:t>赤道</w:t>
      </w:r>
    </w:p>
    <w:p>
      <w:pPr>
        <w:pStyle w:val="BodyText"/>
        <w:spacing w:before="9"/>
        <w:rPr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797"/>
        </w:tabs>
        <w:spacing w:before="0" w:after="0" w:line="240" w:lineRule="auto"/>
        <w:ind w:left="797" w:right="0" w:hanging="477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正午太阳高度的计算</w:t>
      </w:r>
    </w:p>
    <w:p>
      <w:pPr>
        <w:pStyle w:val="BodyText"/>
        <w:spacing w:before="71"/>
        <w:ind w:left="320"/>
        <w:jc w:val="center"/>
        <w:rPr>
          <w:rFonts w:ascii="Arial" w:eastAsia="Arial"/>
        </w:rPr>
      </w:pPr>
      <w:r>
        <w:br w:type="column"/>
      </w:r>
      <w:r>
        <w:rPr>
          <w:spacing w:val="-1"/>
        </w:rPr>
        <w:t>两次最大</w:t>
      </w:r>
      <w:r>
        <w:rPr>
          <w:rFonts w:ascii="Arial" w:eastAsia="Arial"/>
        </w:rPr>
        <w:t xml:space="preserve">(3 </w:t>
      </w:r>
      <w:r>
        <w:rPr>
          <w:spacing w:val="-37"/>
        </w:rPr>
        <w:t xml:space="preserve">月 </w:t>
      </w:r>
      <w:r>
        <w:rPr>
          <w:rFonts w:ascii="Arial" w:eastAsia="Arial"/>
        </w:rPr>
        <w:t xml:space="preserve">21 </w:t>
      </w:r>
      <w:r>
        <w:rPr>
          <w:spacing w:val="-17"/>
        </w:rPr>
        <w:t xml:space="preserve">日前后和 </w:t>
      </w:r>
      <w:r>
        <w:rPr>
          <w:rFonts w:ascii="Arial" w:eastAsia="Arial"/>
          <w:spacing w:val="-18"/>
        </w:rPr>
        <w:t>9</w:t>
      </w:r>
    </w:p>
    <w:p>
      <w:pPr>
        <w:pStyle w:val="BodyText"/>
        <w:spacing w:before="214"/>
        <w:ind w:left="318"/>
        <w:jc w:val="center"/>
        <w:rPr>
          <w:rFonts w:ascii="Arial" w:eastAsia="Arial"/>
        </w:rPr>
      </w:pPr>
      <w:r>
        <w:t xml:space="preserve">月 </w:t>
      </w:r>
      <w:r>
        <w:rPr>
          <w:rFonts w:ascii="Arial" w:eastAsia="Arial"/>
        </w:rPr>
        <w:t xml:space="preserve">23 </w:t>
      </w:r>
      <w:r>
        <w:t>日前后</w:t>
      </w:r>
      <w:r>
        <w:rPr>
          <w:rFonts w:ascii="Arial" w:eastAsia="Arial"/>
        </w:rPr>
        <w:t>)</w:t>
      </w:r>
    </w:p>
    <w:p>
      <w:pPr>
        <w:pStyle w:val="BodyText"/>
        <w:spacing w:before="71" w:line="369" w:lineRule="auto"/>
        <w:ind w:left="1394" w:right="530" w:hanging="1074"/>
        <w:rPr>
          <w:rFonts w:ascii="Arial" w:eastAsia="Arial"/>
        </w:rPr>
      </w:pPr>
      <w:r>
        <w:br w:type="column"/>
      </w:r>
      <w:r>
        <w:rPr>
          <w:spacing w:val="-1"/>
        </w:rPr>
        <w:t>两次最小</w:t>
      </w:r>
      <w:r>
        <w:rPr>
          <w:rFonts w:ascii="Arial" w:eastAsia="Arial"/>
        </w:rPr>
        <w:t xml:space="preserve">(6 </w:t>
      </w:r>
      <w:r>
        <w:rPr>
          <w:spacing w:val="-47"/>
        </w:rPr>
        <w:t xml:space="preserve">月 </w:t>
      </w:r>
      <w:r>
        <w:rPr>
          <w:rFonts w:ascii="Arial" w:eastAsia="Arial"/>
        </w:rPr>
        <w:t xml:space="preserve">22 </w:t>
      </w:r>
      <w:r>
        <w:rPr>
          <w:spacing w:val="13"/>
        </w:rPr>
        <w:t>日前后和</w:t>
      </w:r>
      <w:r>
        <w:rPr>
          <w:rFonts w:ascii="Arial" w:eastAsia="Arial"/>
          <w:spacing w:val="-7"/>
        </w:rPr>
        <w:t xml:space="preserve">12 </w:t>
      </w:r>
      <w:r>
        <w:rPr>
          <w:spacing w:val="-38"/>
        </w:rPr>
        <w:t xml:space="preserve">月 </w:t>
      </w:r>
      <w:r>
        <w:rPr>
          <w:rFonts w:ascii="Arial" w:eastAsia="Arial"/>
        </w:rPr>
        <w:t xml:space="preserve">22 </w:t>
      </w:r>
      <w:r>
        <w:rPr>
          <w:spacing w:val="-2"/>
        </w:rPr>
        <w:t>日前后</w:t>
      </w:r>
      <w:r>
        <w:rPr>
          <w:rFonts w:ascii="Arial" w:eastAsia="Arial"/>
        </w:rPr>
        <w:t>)</w:t>
      </w:r>
    </w:p>
    <w:p>
      <w:pPr>
        <w:spacing w:after="0" w:line="369" w:lineRule="auto"/>
        <w:rPr>
          <w:rFonts w:ascii="Arial" w:eastAsia="Arial"/>
        </w:rPr>
        <w:sectPr>
          <w:type w:val="continuous"/>
          <w:pgSz w:w="17860" w:h="25260"/>
          <w:pgMar w:top="1660" w:right="2320" w:bottom="280" w:left="2380" w:header="708" w:footer="708"/>
          <w:pgNumType w:start="23"/>
          <w:cols w:num="3" w:space="708" w:equalWidth="0">
            <w:col w:w="3688" w:space="316"/>
            <w:col w:w="4210" w:space="49"/>
            <w:col w:w="4897" w:space="0"/>
          </w:cols>
        </w:sectPr>
      </w:pPr>
    </w:p>
    <w:p>
      <w:pPr>
        <w:pStyle w:val="BodyText"/>
        <w:spacing w:before="10"/>
        <w:rPr>
          <w:rFonts w:ascii="Arial"/>
          <w:sz w:val="12"/>
        </w:rPr>
      </w:pPr>
    </w:p>
    <w:p>
      <w:pPr>
        <w:pStyle w:val="BodyText"/>
        <w:spacing w:before="71"/>
        <w:ind w:left="792"/>
      </w:pPr>
      <w:r>
        <w:t>正午太阳高度＝</w:t>
      </w:r>
      <w:r>
        <w:rPr>
          <w:rFonts w:ascii="Arial" w:eastAsia="Arial" w:hAnsi="Arial"/>
        </w:rPr>
        <w:t>90°</w:t>
      </w:r>
      <w:r>
        <w:t>－纬度差。</w:t>
      </w:r>
    </w:p>
    <w:p>
      <w:pPr>
        <w:pStyle w:val="BodyText"/>
        <w:spacing w:before="215" w:line="369" w:lineRule="auto"/>
        <w:ind w:left="792" w:right="328"/>
      </w:pPr>
      <w:r>
        <w:t>其中当所求地点与太阳直射点在同一半球时，该纬度差即为所求点与直射点纬度差的绝对值；不在同一半球时，该纬度差为二者纬度数之和。</w:t>
      </w:r>
    </w:p>
    <w:p>
      <w:pPr>
        <w:pStyle w:val="BodyText"/>
        <w:tabs>
          <w:tab w:val="left" w:pos="2560"/>
        </w:tabs>
        <w:spacing w:line="350" w:lineRule="exact"/>
        <w:ind w:left="792"/>
      </w:pPr>
      <w:r>
        <w:rPr>
          <w:rFonts w:ascii="Segoe UI" w:eastAsia="Segoe UI"/>
        </w:rPr>
        <w:t>[</w:t>
      </w:r>
      <w:r>
        <w:rPr>
          <w:rFonts w:ascii="黑体" w:eastAsia="黑体" w:hint="eastAsia"/>
        </w:rPr>
        <w:t>特别提</w:t>
      </w:r>
      <w:r>
        <w:rPr>
          <w:rFonts w:ascii="黑体" w:eastAsia="黑体" w:hint="eastAsia"/>
          <w:spacing w:val="-8"/>
        </w:rPr>
        <w:t>示</w:t>
      </w:r>
      <w:r>
        <w:rPr>
          <w:rFonts w:ascii="Segoe UI" w:eastAsia="Segoe UI"/>
        </w:rPr>
        <w:t>]</w:t>
        <w:tab/>
      </w:r>
      <w:r>
        <w:t>正午太阳高度的年变化幅度</w:t>
      </w:r>
    </w:p>
    <w:p>
      <w:pPr>
        <w:pStyle w:val="BodyText"/>
        <w:spacing w:before="292" w:line="372" w:lineRule="auto"/>
        <w:ind w:left="792" w:right="364"/>
        <w:jc w:val="both"/>
      </w:pPr>
      <w:r>
        <w:rPr>
          <w:spacing w:val="1"/>
        </w:rPr>
        <w:t>在南北回归线之间的地区，其正午太阳高度的年变化幅度</w:t>
      </w:r>
      <w:r>
        <w:rPr>
          <w:rFonts w:ascii="Times New Roman" w:eastAsia="Times New Roman" w:hAnsi="Times New Roman"/>
        </w:rPr>
        <w:t>ΔH</w:t>
      </w:r>
      <w:r>
        <w:t>＝</w:t>
      </w:r>
      <w:r>
        <w:rPr>
          <w:rFonts w:ascii="Arial" w:eastAsia="Arial" w:hAnsi="Arial"/>
        </w:rPr>
        <w:t>23°26</w:t>
      </w:r>
      <w:r>
        <w:t>′＋</w:t>
      </w:r>
      <w:r>
        <w:rPr>
          <w:rFonts w:ascii="Times New Roman" w:eastAsia="Times New Roman" w:hAnsi="Times New Roman"/>
        </w:rPr>
        <w:t>Φ</w:t>
      </w:r>
      <w:r>
        <w:rPr>
          <w:rFonts w:ascii="Arial" w:eastAsia="Arial" w:hAnsi="Arial"/>
        </w:rPr>
        <w:t>(</w:t>
      </w:r>
      <w:r>
        <w:rPr>
          <w:rFonts w:ascii="Times New Roman" w:eastAsia="Times New Roman" w:hAnsi="Times New Roman"/>
        </w:rPr>
        <w:t>Φ</w:t>
      </w:r>
      <w:r>
        <w:rPr>
          <w:rFonts w:ascii="Times New Roman" w:eastAsia="Times New Roman" w:hAnsi="Times New Roman"/>
          <w:spacing w:val="66"/>
        </w:rPr>
        <w:t xml:space="preserve"> </w:t>
      </w:r>
      <w:r>
        <w:t>为当地纬度</w:t>
      </w:r>
      <w:r>
        <w:rPr>
          <w:rFonts w:ascii="Arial" w:eastAsia="Arial" w:hAnsi="Arial"/>
        </w:rPr>
        <w:t>)</w:t>
      </w:r>
      <w:r>
        <w:rPr>
          <w:spacing w:val="1"/>
        </w:rPr>
        <w:t xml:space="preserve">；在回归线与极圈之间的地区，其正午太阳高度的年变化幅度恒为 </w:t>
      </w:r>
      <w:r>
        <w:rPr>
          <w:rFonts w:ascii="Arial" w:eastAsia="Arial" w:hAnsi="Arial"/>
        </w:rPr>
        <w:t>46°52</w:t>
      </w:r>
      <w:r>
        <w:rPr>
          <w:spacing w:val="-4"/>
        </w:rPr>
        <w:t>′；从极圈</w:t>
      </w:r>
      <w:r>
        <w:rPr>
          <w:spacing w:val="1"/>
        </w:rPr>
        <w:t>到极点之间的地区，其正午太阳高度年变化幅度从</w:t>
      </w:r>
      <w:r>
        <w:rPr>
          <w:rFonts w:ascii="Arial" w:eastAsia="Arial" w:hAnsi="Arial"/>
        </w:rPr>
        <w:t>46°52</w:t>
      </w:r>
      <w:r>
        <w:rPr>
          <w:spacing w:val="-11"/>
        </w:rPr>
        <w:t xml:space="preserve">′逐渐降低至 </w:t>
      </w:r>
      <w:r>
        <w:rPr>
          <w:rFonts w:ascii="Arial" w:eastAsia="Arial" w:hAnsi="Arial"/>
        </w:rPr>
        <w:t>23°26</w:t>
      </w:r>
      <w:r>
        <w:t>′。</w:t>
      </w:r>
    </w:p>
    <w:p>
      <w:pPr>
        <w:pStyle w:val="ListParagraph"/>
        <w:numPr>
          <w:ilvl w:val="0"/>
          <w:numId w:val="13"/>
        </w:numPr>
        <w:tabs>
          <w:tab w:val="left" w:pos="797"/>
        </w:tabs>
        <w:spacing w:before="0" w:after="0" w:line="369" w:lineRule="auto"/>
        <w:ind w:left="792" w:right="9510" w:hanging="472"/>
        <w:jc w:val="left"/>
        <w:rPr>
          <w:sz w:val="31"/>
        </w:rPr>
      </w:pPr>
      <w:r>
        <w:rPr>
          <w:rFonts w:ascii="黑体" w:eastAsia="黑体" w:hint="eastAsia"/>
          <w:spacing w:val="-2"/>
          <w:sz w:val="31"/>
        </w:rPr>
        <w:t>正午太阳高度的应用</w:t>
      </w:r>
      <w:r>
        <w:rPr>
          <w:rFonts w:ascii="Arial" w:eastAsia="Arial"/>
          <w:sz w:val="31"/>
        </w:rPr>
        <w:t>(1)</w:t>
      </w:r>
      <w:r>
        <w:rPr>
          <w:sz w:val="31"/>
        </w:rPr>
        <w:t>确定地方时</w:t>
      </w:r>
    </w:p>
    <w:p>
      <w:pPr>
        <w:pStyle w:val="BodyText"/>
        <w:ind w:left="792"/>
      </w:pPr>
      <w:r>
        <w:t>当某地太阳高度达一天中的最大值时，此时日影最短，当地的地方时是</w:t>
      </w:r>
      <w:r>
        <w:rPr>
          <w:rFonts w:ascii="Arial" w:eastAsia="Arial"/>
        </w:rPr>
        <w:t xml:space="preserve">12 </w:t>
      </w:r>
      <w:r>
        <w:t>时。</w:t>
      </w:r>
    </w:p>
    <w:p>
      <w:pPr>
        <w:pStyle w:val="ListParagraph"/>
        <w:numPr>
          <w:ilvl w:val="2"/>
          <w:numId w:val="14"/>
        </w:numPr>
        <w:tabs>
          <w:tab w:val="left" w:pos="1163"/>
        </w:tabs>
        <w:spacing w:before="209" w:after="0" w:line="240" w:lineRule="auto"/>
        <w:ind w:left="1162" w:right="0" w:hanging="371"/>
        <w:jc w:val="left"/>
        <w:rPr>
          <w:rFonts w:ascii="Arial" w:eastAsia="Arial"/>
          <w:sz w:val="29"/>
        </w:rPr>
      </w:pPr>
      <w:r>
        <w:rPr>
          <w:sz w:val="31"/>
        </w:rPr>
        <w:t>确定房屋的朝向</w:t>
      </w:r>
    </w:p>
    <w:p>
      <w:pPr>
        <w:pStyle w:val="BodyText"/>
        <w:spacing w:before="218" w:line="369" w:lineRule="auto"/>
        <w:ind w:left="792" w:right="328"/>
        <w:jc w:val="both"/>
      </w:pPr>
      <w:r>
        <w:t>为了获得更充足的太阳光照，确定房屋的朝向与正午太阳所在位置有关。在北回归线以北地区，正午太阳位于南方，房屋朝南；在南回归线以南地区，正午太阳位于北方，房屋朝北。</w:t>
      </w:r>
    </w:p>
    <w:p>
      <w:pPr>
        <w:pStyle w:val="ListParagraph"/>
        <w:numPr>
          <w:ilvl w:val="2"/>
          <w:numId w:val="14"/>
        </w:numPr>
        <w:tabs>
          <w:tab w:val="left" w:pos="1163"/>
        </w:tabs>
        <w:spacing w:before="1" w:after="0" w:line="240" w:lineRule="auto"/>
        <w:ind w:left="1162" w:right="0" w:hanging="371"/>
        <w:jc w:val="left"/>
        <w:rPr>
          <w:rFonts w:ascii="Arial" w:eastAsia="Arial"/>
          <w:sz w:val="29"/>
        </w:rPr>
      </w:pPr>
      <w:r>
        <w:rPr>
          <w:sz w:val="31"/>
        </w:rPr>
        <w:t>判断日影长短及方向</w:t>
      </w:r>
    </w:p>
    <w:p>
      <w:pPr>
        <w:pStyle w:val="BodyText"/>
        <w:spacing w:before="215"/>
        <w:ind w:left="792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8408420</wp:posOffset>
            </wp:positionH>
            <wp:positionV relativeFrom="paragraph">
              <wp:posOffset>134176</wp:posOffset>
            </wp:positionV>
            <wp:extent cx="1176394" cy="1375874"/>
            <wp:effectExtent l="0" t="0" r="0" b="0"/>
            <wp:wrapNone/>
            <wp:docPr id="4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6394" cy="1375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正午太阳高度越大，日影越短，正午太阳高度越小，日影越长，且日影</w:t>
      </w:r>
    </w:p>
    <w:p>
      <w:pPr>
        <w:spacing w:after="0"/>
        <w:sectPr>
          <w:type w:val="continuous"/>
          <w:pgSz w:w="17860" w:h="25260"/>
          <w:pgMar w:top="1660" w:right="2320" w:bottom="280" w:left="2380" w:header="708" w:footer="708"/>
          <w:pgNumType w:start="24"/>
          <w:cols w:space="708"/>
        </w:sectPr>
      </w:pPr>
    </w:p>
    <w:p>
      <w:pPr>
        <w:pStyle w:val="BodyText"/>
        <w:spacing w:before="57" w:line="369" w:lineRule="auto"/>
        <w:ind w:left="792" w:right="432"/>
      </w:pPr>
      <w:r>
        <w:rPr>
          <w:spacing w:val="-2"/>
        </w:rPr>
        <w:t>方向背向太阳。如右图中各点旗杆日影长短及日影所在方向</w:t>
      </w:r>
      <w:r>
        <w:rPr>
          <w:rFonts w:ascii="Times New Roman" w:eastAsia="Times New Roman"/>
        </w:rPr>
        <w:t>(</w:t>
      </w:r>
      <w:r>
        <w:rPr>
          <w:spacing w:val="-7"/>
        </w:rPr>
        <w:t xml:space="preserve">图中是 </w:t>
      </w:r>
      <w:r>
        <w:rPr>
          <w:rFonts w:ascii="Times New Roman" w:eastAsia="Times New Roman"/>
        </w:rPr>
        <w:t>6</w:t>
      </w:r>
      <w:r>
        <w:rPr>
          <w:rFonts w:ascii="Times New Roman" w:eastAsia="Times New Roman"/>
          <w:spacing w:val="62"/>
        </w:rPr>
        <w:t xml:space="preserve"> </w:t>
      </w:r>
      <w:r>
        <w:rPr>
          <w:spacing w:val="-11"/>
        </w:rPr>
        <w:t xml:space="preserve">月 </w:t>
      </w:r>
      <w:r>
        <w:rPr>
          <w:rFonts w:ascii="Times New Roman" w:eastAsia="Times New Roman"/>
        </w:rPr>
        <w:t>22</w:t>
      </w:r>
      <w:r>
        <w:rPr>
          <w:rFonts w:ascii="Times New Roman" w:eastAsia="Times New Roman"/>
          <w:spacing w:val="57"/>
        </w:rPr>
        <w:t xml:space="preserve"> </w:t>
      </w:r>
      <w:r>
        <w:rPr>
          <w:spacing w:val="-3"/>
        </w:rPr>
        <w:t>日前后，经</w:t>
      </w:r>
      <w:r>
        <w:rPr>
          <w:spacing w:val="-2"/>
        </w:rPr>
        <w:t>线和纬线的交点是直射点</w:t>
      </w:r>
      <w:r>
        <w:rPr>
          <w:rFonts w:ascii="Times New Roman" w:eastAsia="Times New Roman"/>
          <w:spacing w:val="-5"/>
        </w:rPr>
        <w:t>)</w:t>
      </w:r>
      <w:r>
        <w:t>。</w:t>
      </w:r>
    </w:p>
    <w:p>
      <w:pPr>
        <w:pStyle w:val="ListParagraph"/>
        <w:numPr>
          <w:ilvl w:val="2"/>
          <w:numId w:val="14"/>
        </w:numPr>
        <w:tabs>
          <w:tab w:val="left" w:pos="1163"/>
        </w:tabs>
        <w:spacing w:before="1" w:after="0" w:line="240" w:lineRule="auto"/>
        <w:ind w:left="1162" w:right="0" w:hanging="371"/>
        <w:jc w:val="left"/>
        <w:rPr>
          <w:rFonts w:ascii="Times New Roman" w:eastAsia="Times New Roman"/>
          <w:sz w:val="29"/>
        </w:rPr>
      </w:pPr>
      <w:r>
        <w:rPr>
          <w:sz w:val="31"/>
        </w:rPr>
        <w:t>确定当地的地理纬度</w:t>
      </w:r>
    </w:p>
    <w:p>
      <w:pPr>
        <w:pStyle w:val="BodyText"/>
        <w:spacing w:before="218" w:line="369" w:lineRule="auto"/>
        <w:ind w:left="792" w:right="382"/>
      </w:pPr>
      <w:r>
        <w:t>纬度差多少度，正午太阳高度就差多少度。根据某地某日</w:t>
      </w:r>
      <w:r>
        <w:rPr>
          <w:rFonts w:ascii="Times New Roman" w:eastAsia="Times New Roman"/>
        </w:rPr>
        <w:t>(</w:t>
      </w:r>
      <w:r>
        <w:t>二分二至日</w:t>
      </w:r>
      <w:r>
        <w:rPr>
          <w:rFonts w:ascii="Times New Roman" w:eastAsia="Times New Roman"/>
        </w:rPr>
        <w:t>)</w:t>
      </w:r>
      <w:r>
        <w:t>正午太阳高度， 可判断该地区纬度大小。</w:t>
      </w:r>
    </w:p>
    <w:p>
      <w:pPr>
        <w:pStyle w:val="ListParagraph"/>
        <w:numPr>
          <w:ilvl w:val="2"/>
          <w:numId w:val="14"/>
        </w:numPr>
        <w:tabs>
          <w:tab w:val="left" w:pos="1163"/>
        </w:tabs>
        <w:spacing w:before="1" w:after="0" w:line="372" w:lineRule="auto"/>
        <w:ind w:left="792" w:right="276" w:firstLine="0"/>
        <w:jc w:val="both"/>
        <w:rPr>
          <w:rFonts w:ascii="Times New Roman" w:eastAsia="Times New Roman"/>
          <w:sz w:val="29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4537574</wp:posOffset>
            </wp:positionH>
            <wp:positionV relativeFrom="paragraph">
              <wp:posOffset>1146555</wp:posOffset>
            </wp:positionV>
            <wp:extent cx="2278918" cy="1077709"/>
            <wp:effectExtent l="0" t="0" r="0" b="0"/>
            <wp:wrapNone/>
            <wp:docPr id="4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8918" cy="1077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确定楼距、楼高：为了更好地保证各楼层都有良好的采光，楼与楼之间应当保持适当</w:t>
      </w:r>
      <w:r>
        <w:rPr>
          <w:spacing w:val="1"/>
          <w:sz w:val="31"/>
        </w:rPr>
        <w:t xml:space="preserve">距离。以我国为例，见下图，南楼高度为 </w:t>
      </w:r>
      <w:r>
        <w:rPr>
          <w:rFonts w:ascii="Times New Roman" w:eastAsia="Times New Roman"/>
          <w:sz w:val="31"/>
        </w:rPr>
        <w:t>h</w:t>
      </w:r>
      <w:r>
        <w:rPr>
          <w:spacing w:val="2"/>
          <w:sz w:val="31"/>
        </w:rPr>
        <w:t xml:space="preserve">，该地冬至日正午太阳高度为 </w:t>
      </w:r>
      <w:r>
        <w:rPr>
          <w:rFonts w:ascii="Times New Roman" w:eastAsia="Times New Roman"/>
          <w:sz w:val="31"/>
        </w:rPr>
        <w:t>H</w:t>
      </w:r>
      <w:r>
        <w:rPr>
          <w:sz w:val="31"/>
        </w:rPr>
        <w:t>，则最小楼</w:t>
      </w:r>
      <w:r>
        <w:rPr>
          <w:spacing w:val="-26"/>
          <w:sz w:val="31"/>
        </w:rPr>
        <w:t xml:space="preserve">间距 </w:t>
      </w:r>
      <w:r>
        <w:rPr>
          <w:rFonts w:ascii="Times New Roman" w:eastAsia="Times New Roman"/>
          <w:sz w:val="31"/>
        </w:rPr>
        <w:t>L</w:t>
      </w:r>
      <w:r>
        <w:rPr>
          <w:rFonts w:ascii="Times New Roman" w:eastAsia="Times New Roman"/>
          <w:spacing w:val="-5"/>
          <w:sz w:val="31"/>
        </w:rPr>
        <w:t xml:space="preserve"> </w:t>
      </w:r>
      <w:r>
        <w:rPr>
          <w:sz w:val="31"/>
        </w:rPr>
        <w:t>为：</w:t>
      </w:r>
      <w:r>
        <w:rPr>
          <w:rFonts w:ascii="Times New Roman" w:eastAsia="Times New Roman"/>
          <w:sz w:val="31"/>
        </w:rPr>
        <w:t>L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hcotH</w:t>
      </w:r>
      <w:r>
        <w:rPr>
          <w:sz w:val="31"/>
        </w:rPr>
        <w:t>。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46"/>
        </w:rPr>
      </w:pPr>
    </w:p>
    <w:p>
      <w:pPr>
        <w:pStyle w:val="ListParagraph"/>
        <w:numPr>
          <w:ilvl w:val="2"/>
          <w:numId w:val="14"/>
        </w:numPr>
        <w:tabs>
          <w:tab w:val="left" w:pos="1163"/>
        </w:tabs>
        <w:spacing w:before="0" w:after="0" w:line="369" w:lineRule="auto"/>
        <w:ind w:left="792" w:right="276" w:firstLine="0"/>
        <w:jc w:val="both"/>
        <w:rPr>
          <w:rFonts w:ascii="Times New Roman" w:eastAsia="Times New Roman" w:hAnsi="Times New Roman"/>
          <w:sz w:val="29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4091942</wp:posOffset>
            </wp:positionH>
            <wp:positionV relativeFrom="paragraph">
              <wp:posOffset>1193013</wp:posOffset>
            </wp:positionV>
            <wp:extent cx="3168257" cy="1289303"/>
            <wp:effectExtent l="0" t="0" r="0" b="0"/>
            <wp:wrapTopAndBottom/>
            <wp:docPr id="5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8257" cy="1289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太阳能热水器的倾角调整：为了更好地利用太阳能，应不断调整太阳能热水器与楼顶</w:t>
      </w:r>
      <w:r>
        <w:rPr>
          <w:spacing w:val="-6"/>
          <w:sz w:val="31"/>
        </w:rPr>
        <w:t xml:space="preserve">平面之间的倾角，使太阳光与受热板成直角。其倾角和正午太阳高度角的关系为 </w:t>
      </w:r>
      <w:r>
        <w:rPr>
          <w:rFonts w:ascii="Times New Roman" w:eastAsia="Times New Roman" w:hAnsi="Times New Roman"/>
          <w:sz w:val="31"/>
        </w:rPr>
        <w:t>α</w:t>
      </w:r>
      <w:r>
        <w:rPr>
          <w:sz w:val="31"/>
        </w:rPr>
        <w:t>＋</w:t>
      </w:r>
      <w:r>
        <w:rPr>
          <w:rFonts w:ascii="Times New Roman" w:eastAsia="Times New Roman" w:hAnsi="Times New Roman"/>
          <w:sz w:val="31"/>
        </w:rPr>
        <w:t>h</w:t>
      </w:r>
      <w:r>
        <w:rPr>
          <w:sz w:val="31"/>
        </w:rPr>
        <w:t xml:space="preserve">＝ </w:t>
      </w:r>
      <w:r>
        <w:rPr>
          <w:rFonts w:ascii="Times New Roman" w:eastAsia="Times New Roman" w:hAnsi="Times New Roman"/>
          <w:sz w:val="31"/>
        </w:rPr>
        <w:t>90°(</w:t>
      </w:r>
      <w:r>
        <w:rPr>
          <w:sz w:val="31"/>
        </w:rPr>
        <w:t>如下图</w:t>
      </w:r>
      <w:r>
        <w:rPr>
          <w:rFonts w:ascii="Times New Roman" w:eastAsia="Times New Roman" w:hAnsi="Times New Roman"/>
          <w:sz w:val="31"/>
        </w:rPr>
        <w:t>)</w:t>
      </w:r>
      <w:r>
        <w:rPr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1721361</wp:posOffset>
            </wp:positionH>
            <wp:positionV relativeFrom="paragraph">
              <wp:posOffset>202805</wp:posOffset>
            </wp:positionV>
            <wp:extent cx="4526656" cy="342900"/>
            <wp:effectExtent l="0" t="0" r="0" b="0"/>
            <wp:wrapTopAndBottom/>
            <wp:docPr id="53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6656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12"/>
        </w:numPr>
        <w:tabs>
          <w:tab w:val="left" w:pos="797"/>
        </w:tabs>
        <w:spacing w:before="0" w:after="0" w:line="240" w:lineRule="auto"/>
        <w:ind w:left="797" w:right="0" w:hanging="477"/>
        <w:jc w:val="left"/>
        <w:rPr>
          <w:rFonts w:ascii="Times New Roman" w:eastAsia="Times New Roman" w:hAnsi="Times New Roman"/>
          <w:sz w:val="29"/>
        </w:rPr>
      </w:pPr>
      <w:r>
        <w:rPr>
          <w:spacing w:val="-2"/>
          <w:sz w:val="31"/>
        </w:rPr>
        <w:t>判断正误</w:t>
      </w:r>
      <w:r>
        <w:rPr>
          <w:rFonts w:ascii="Times New Roman" w:eastAsia="Times New Roman" w:hAnsi="Times New Roman"/>
          <w:sz w:val="31"/>
        </w:rPr>
        <w:t>(</w:t>
      </w:r>
      <w:r>
        <w:rPr>
          <w:spacing w:val="-2"/>
          <w:sz w:val="31"/>
        </w:rPr>
        <w:t>正确的打“√”，错误的打“×”。</w:t>
      </w:r>
      <w:r>
        <w:rPr>
          <w:rFonts w:ascii="Times New Roman" w:eastAsia="Times New Roman" w:hAnsi="Times New Roman"/>
          <w:sz w:val="31"/>
        </w:rPr>
        <w:t>)</w:t>
      </w:r>
    </w:p>
    <w:p>
      <w:pPr>
        <w:pStyle w:val="BodyText"/>
        <w:tabs>
          <w:tab w:val="left" w:pos="1738"/>
          <w:tab w:val="left" w:pos="11349"/>
          <w:tab w:val="left" w:pos="11770"/>
          <w:tab w:val="left" w:pos="12401"/>
        </w:tabs>
        <w:spacing w:before="215" w:line="369" w:lineRule="auto"/>
        <w:ind w:left="792" w:right="349"/>
        <w:rPr>
          <w:rFonts w:ascii="黑体" w:eastAsia="黑体" w:hAnsi="黑体" w:hint="eastAsia"/>
        </w:rPr>
      </w:pPr>
      <w:r>
        <w:rPr>
          <w:rFonts w:ascii="Times New Roman" w:eastAsia="Times New Roman" w:hAnsi="Times New Roman"/>
        </w:rPr>
        <w:t>(1)(2012·</w:t>
      </w:r>
      <w:r>
        <w:rPr>
          <w:rFonts w:ascii="黑体" w:eastAsia="黑体" w:hAnsi="黑体" w:hint="eastAsia"/>
        </w:rPr>
        <w:t>浙江文</w:t>
      </w:r>
      <w:r>
        <w:rPr>
          <w:rFonts w:ascii="黑体" w:eastAsia="黑体" w:hAnsi="黑体" w:hint="eastAsia"/>
          <w:spacing w:val="-7"/>
        </w:rPr>
        <w:t>综</w:t>
      </w:r>
      <w:r>
        <w:rPr>
          <w:rFonts w:ascii="Times New Roman" w:eastAsia="Times New Roman" w:hAnsi="Times New Roman"/>
        </w:rPr>
        <w:t>)</w:t>
      </w:r>
      <w:r>
        <w:t>地表</w:t>
      </w:r>
      <w:r>
        <w:rPr>
          <w:spacing w:val="72"/>
        </w:rPr>
        <w:t>点</w:t>
      </w:r>
      <w:r>
        <w:rPr>
          <w:rFonts w:ascii="Times New Roman" w:eastAsia="Times New Roman" w:hAnsi="Times New Roman"/>
        </w:rPr>
        <w:t>Q</w:t>
      </w:r>
      <w:r>
        <w:rPr>
          <w:rFonts w:ascii="Times New Roman" w:eastAsia="Times New Roman" w:hAnsi="Times New Roman"/>
          <w:spacing w:val="24"/>
        </w:rPr>
        <w:t xml:space="preserve"> </w:t>
      </w:r>
      <w:r>
        <w:t>与太阳直射点所在纬线之间的纬度差</w:t>
      </w:r>
      <w:r>
        <w:rPr>
          <w:spacing w:val="48"/>
        </w:rPr>
        <w:t>为</w:t>
      </w:r>
      <w:r>
        <w:rPr>
          <w:rFonts w:ascii="Times New Roman" w:eastAsia="Times New Roman" w:hAnsi="Times New Roman"/>
        </w:rPr>
        <w:t>α</w:t>
      </w:r>
      <w:r>
        <w:t>，其正午太阳高</w:t>
      </w:r>
      <w:r>
        <w:rPr>
          <w:spacing w:val="-14"/>
        </w:rPr>
        <w:t>度</w:t>
      </w:r>
      <w:r>
        <w:t>为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/>
        </w:rPr>
        <w:t>H</w:t>
      </w:r>
      <w:r>
        <w:t>。</w:t>
      </w:r>
      <w:r>
        <w:rPr>
          <w:spacing w:val="75"/>
        </w:rPr>
        <w:t>若</w:t>
      </w:r>
      <w:r>
        <w:rPr>
          <w:rFonts w:ascii="Times New Roman" w:eastAsia="Times New Roman" w:hAnsi="Times New Roman"/>
        </w:rPr>
        <w:t>H</w:t>
      </w:r>
      <w:r>
        <w:rPr>
          <w:rFonts w:ascii="Times New Roman" w:eastAsia="Times New Roman" w:hAnsi="Times New Roman"/>
          <w:spacing w:val="31"/>
        </w:rPr>
        <w:t xml:space="preserve"> </w:t>
      </w:r>
      <w:r>
        <w:t>等</w:t>
      </w:r>
      <w:r>
        <w:rPr>
          <w:spacing w:val="76"/>
        </w:rPr>
        <w:t>于</w:t>
      </w:r>
      <w:r>
        <w:rPr>
          <w:rFonts w:ascii="Times New Roman" w:eastAsia="Times New Roman" w:hAnsi="Times New Roman"/>
        </w:rPr>
        <w:t>α</w:t>
      </w:r>
      <w:r>
        <w:t>，</w:t>
      </w:r>
      <w:r>
        <w:rPr>
          <w:spacing w:val="72"/>
        </w:rPr>
        <w:t>则</w:t>
      </w:r>
      <w:r>
        <w:rPr>
          <w:rFonts w:ascii="Times New Roman" w:eastAsia="Times New Roman" w:hAnsi="Times New Roman"/>
        </w:rPr>
        <w:t>Q</w:t>
      </w:r>
      <w:r>
        <w:rPr>
          <w:rFonts w:ascii="Times New Roman" w:eastAsia="Times New Roman" w:hAnsi="Times New Roman"/>
          <w:spacing w:val="30"/>
        </w:rPr>
        <w:t xml:space="preserve"> </w:t>
      </w:r>
      <w:r>
        <w:t>点的纬度变化范围是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/>
          <w:spacing w:val="-4"/>
        </w:rPr>
        <w:t>11.5°</w:t>
      </w:r>
      <w:r>
        <w:t>至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/>
        </w:rPr>
        <w:t>45°</w:t>
      </w:r>
      <w:r>
        <w:t>。</w:t>
        <w:tab/>
      </w:r>
      <w:r>
        <w:rPr>
          <w:rFonts w:ascii="Times New Roman" w:eastAsia="Times New Roman" w:hAnsi="Times New Roman"/>
        </w:rPr>
        <w:t>(</w:t>
        <w:tab/>
      </w:r>
      <w:r>
        <w:t>×</w:t>
        <w:tab/>
      </w:r>
      <w:r>
        <w:rPr>
          <w:rFonts w:ascii="Times New Roman" w:eastAsia="Times New Roman" w:hAnsi="Times New Roman"/>
        </w:rPr>
        <w:t xml:space="preserve">) </w:t>
      </w:r>
      <w:r>
        <w:rPr>
          <w:rFonts w:ascii="黑体" w:eastAsia="黑体" w:hAnsi="黑体" w:hint="eastAsia"/>
        </w:rPr>
        <w:t>解析</w:t>
        <w:tab/>
      </w:r>
      <w:r>
        <w:t>根据正午太阳高</w:t>
      </w:r>
      <w:r>
        <w:rPr>
          <w:spacing w:val="62"/>
        </w:rPr>
        <w:t>度</w:t>
      </w:r>
      <w:r>
        <w:rPr>
          <w:rFonts w:ascii="Times New Roman" w:eastAsia="Times New Roman" w:hAnsi="Times New Roman"/>
        </w:rPr>
        <w:t>H</w:t>
      </w:r>
      <w:r>
        <w:t>＝</w:t>
      </w:r>
      <w:r>
        <w:rPr>
          <w:rFonts w:ascii="Times New Roman" w:eastAsia="Times New Roman" w:hAnsi="Times New Roman"/>
        </w:rPr>
        <w:t>90°</w:t>
      </w:r>
      <w:r>
        <w:t>－纬度差，已知纬度差</w:t>
      </w:r>
      <w:r>
        <w:rPr>
          <w:spacing w:val="61"/>
        </w:rPr>
        <w:t>为</w:t>
      </w:r>
      <w:r>
        <w:rPr>
          <w:rFonts w:ascii="Times New Roman" w:eastAsia="Times New Roman" w:hAnsi="Times New Roman"/>
        </w:rPr>
        <w:t>α</w:t>
      </w:r>
      <w:r>
        <w:t>，</w:t>
      </w:r>
      <w:r>
        <w:rPr>
          <w:rFonts w:ascii="Times New Roman" w:eastAsia="Times New Roman" w:hAnsi="Times New Roman"/>
        </w:rPr>
        <w:t>H</w:t>
      </w:r>
      <w:r>
        <w:t>＝</w:t>
      </w:r>
      <w:r>
        <w:rPr>
          <w:rFonts w:ascii="Times New Roman" w:eastAsia="Times New Roman" w:hAnsi="Times New Roman"/>
        </w:rPr>
        <w:t>α</w:t>
      </w:r>
      <w:r>
        <w:t>，得</w:t>
      </w:r>
      <w:r>
        <w:rPr>
          <w:spacing w:val="75"/>
        </w:rPr>
        <w:t>出</w:t>
      </w:r>
      <w:r>
        <w:rPr>
          <w:rFonts w:ascii="Times New Roman" w:eastAsia="Times New Roman" w:hAnsi="Times New Roman"/>
        </w:rPr>
        <w:t>α</w:t>
      </w:r>
      <w:r>
        <w:rPr>
          <w:rFonts w:ascii="Times New Roman" w:eastAsia="Times New Roman" w:hAnsi="Times New Roman"/>
          <w:spacing w:val="4"/>
        </w:rPr>
        <w:t xml:space="preserve"> </w:t>
      </w:r>
      <w:r>
        <w:t>为</w:t>
      </w:r>
      <w:r>
        <w:rPr>
          <w:spacing w:val="14"/>
        </w:rPr>
        <w:t xml:space="preserve"> </w:t>
      </w:r>
      <w:r>
        <w:rPr>
          <w:rFonts w:ascii="Times New Roman" w:eastAsia="Times New Roman" w:hAnsi="Times New Roman"/>
        </w:rPr>
        <w:t>45°</w:t>
      </w:r>
      <w:r>
        <w:t>。则太阳直射点最北端和最南端是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/>
          <w:spacing w:val="-10"/>
        </w:rPr>
        <w:t>23.5°</w:t>
      </w:r>
      <w:r>
        <w:rPr>
          <w:spacing w:val="-10"/>
        </w:rPr>
        <w:t>，</w:t>
      </w:r>
      <w:r>
        <w:t>因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/>
        </w:rPr>
        <w:t>Q</w:t>
      </w:r>
      <w:r>
        <w:rPr>
          <w:rFonts w:ascii="Times New Roman" w:eastAsia="Times New Roman" w:hAnsi="Times New Roman"/>
          <w:spacing w:val="52"/>
        </w:rPr>
        <w:t xml:space="preserve"> </w:t>
      </w:r>
      <w:r>
        <w:t>的纬度</w:t>
      </w:r>
      <w:r>
        <w:rPr>
          <w:spacing w:val="-3"/>
        </w:rPr>
        <w:t>－</w:t>
      </w:r>
      <w:r>
        <w:rPr>
          <w:rFonts w:ascii="Times New Roman" w:eastAsia="Times New Roman" w:hAnsi="Times New Roman"/>
          <w:spacing w:val="-3"/>
        </w:rPr>
        <w:t>23.5°</w:t>
      </w:r>
      <w:r>
        <w:rPr>
          <w:spacing w:val="-3"/>
        </w:rPr>
        <w:t>＝</w:t>
      </w:r>
      <w:r>
        <w:rPr>
          <w:rFonts w:ascii="Times New Roman" w:eastAsia="Times New Roman" w:hAnsi="Times New Roman"/>
          <w:spacing w:val="-3"/>
        </w:rPr>
        <w:t>45°</w:t>
      </w:r>
      <w:r>
        <w:t>或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/>
        </w:rPr>
        <w:t>Q</w:t>
      </w:r>
      <w:r>
        <w:rPr>
          <w:rFonts w:ascii="Times New Roman" w:eastAsia="Times New Roman" w:hAnsi="Times New Roman"/>
          <w:spacing w:val="45"/>
        </w:rPr>
        <w:t xml:space="preserve"> </w:t>
      </w:r>
      <w:r>
        <w:t>的纬度－</w:t>
      </w:r>
      <w:r>
        <w:rPr>
          <w:rFonts w:ascii="Times New Roman" w:eastAsia="Times New Roman" w:hAnsi="Times New Roman"/>
        </w:rPr>
        <w:t>(</w:t>
      </w:r>
      <w:r>
        <w:t>－</w:t>
      </w:r>
      <w:r>
        <w:rPr>
          <w:rFonts w:ascii="Times New Roman" w:eastAsia="Times New Roman" w:hAnsi="Times New Roman"/>
        </w:rPr>
        <w:t>23.5°)</w:t>
      </w:r>
      <w:r>
        <w:t xml:space="preserve">＝ </w:t>
      </w:r>
      <w:r>
        <w:rPr>
          <w:rFonts w:ascii="Times New Roman" w:eastAsia="Times New Roman" w:hAnsi="Times New Roman"/>
        </w:rPr>
        <w:t>45°</w:t>
      </w:r>
      <w:r>
        <w:t>，得</w:t>
      </w:r>
      <w:r>
        <w:rPr>
          <w:spacing w:val="75"/>
        </w:rPr>
        <w:t>出</w:t>
      </w:r>
      <w:r>
        <w:rPr>
          <w:rFonts w:ascii="Times New Roman" w:eastAsia="Times New Roman" w:hAnsi="Times New Roman"/>
        </w:rPr>
        <w:t>Q</w:t>
      </w:r>
      <w:r>
        <w:rPr>
          <w:rFonts w:ascii="Times New Roman" w:eastAsia="Times New Roman" w:hAnsi="Times New Roman"/>
          <w:spacing w:val="1"/>
        </w:rPr>
        <w:t xml:space="preserve"> </w:t>
      </w:r>
      <w:r>
        <w:t>点的纬度变化范围是</w:t>
      </w:r>
      <w:r>
        <w:rPr>
          <w:spacing w:val="-88"/>
        </w:rPr>
        <w:t xml:space="preserve"> </w:t>
      </w:r>
      <w:r>
        <w:rPr>
          <w:rFonts w:ascii="Times New Roman" w:eastAsia="Times New Roman" w:hAnsi="Times New Roman"/>
        </w:rPr>
        <w:t>21.5°</w:t>
      </w:r>
      <w:r>
        <w:t>至</w:t>
      </w:r>
      <w:r>
        <w:rPr>
          <w:spacing w:val="-75"/>
        </w:rPr>
        <w:t xml:space="preserve"> </w:t>
      </w:r>
      <w:r>
        <w:rPr>
          <w:rFonts w:ascii="Times New Roman" w:eastAsia="Times New Roman" w:hAnsi="Times New Roman"/>
        </w:rPr>
        <w:t>68.5°</w:t>
      </w:r>
      <w:r>
        <w:rPr>
          <w:rFonts w:ascii="黑体" w:eastAsia="黑体" w:hAnsi="黑体" w:hint="eastAsia"/>
        </w:rPr>
        <w:t>。</w:t>
      </w:r>
    </w:p>
    <w:p>
      <w:pPr>
        <w:pStyle w:val="BodyText"/>
        <w:tabs>
          <w:tab w:val="left" w:pos="11191"/>
          <w:tab w:val="left" w:pos="11612"/>
          <w:tab w:val="left" w:pos="12243"/>
        </w:tabs>
        <w:spacing w:before="5" w:after="4" w:line="372" w:lineRule="auto"/>
        <w:ind w:left="792" w:right="353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(2)2012</w:t>
      </w:r>
      <w:r>
        <w:rPr>
          <w:rFonts w:ascii="Times New Roman" w:eastAsia="Times New Roman" w:hAnsi="Times New Roman"/>
          <w:spacing w:val="40"/>
        </w:rPr>
        <w:t xml:space="preserve"> </w:t>
      </w:r>
      <w:r>
        <w:t>年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/>
        </w:rPr>
        <w:t>6</w:t>
      </w:r>
      <w:r>
        <w:rPr>
          <w:rFonts w:ascii="Times New Roman" w:eastAsia="Times New Roman" w:hAnsi="Times New Roman"/>
          <w:spacing w:val="47"/>
        </w:rPr>
        <w:t xml:space="preserve"> </w:t>
      </w:r>
      <w:r>
        <w:t>月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/>
        </w:rPr>
        <w:t>8</w:t>
      </w:r>
      <w:r>
        <w:rPr>
          <w:rFonts w:ascii="Times New Roman" w:eastAsia="Times New Roman" w:hAnsi="Times New Roman"/>
          <w:spacing w:val="45"/>
        </w:rPr>
        <w:t xml:space="preserve"> </w:t>
      </w:r>
      <w:r>
        <w:t>日</w:t>
      </w:r>
      <w:r>
        <w:rPr>
          <w:spacing w:val="-58"/>
        </w:rPr>
        <w:t>，</w:t>
      </w:r>
      <w:r>
        <w:t>科学家在某地观测一物体的日光成影状况</w:t>
      </w:r>
      <w:r>
        <w:rPr>
          <w:spacing w:val="-89"/>
        </w:rPr>
        <w:t>，</w:t>
      </w:r>
      <w:r>
        <w:t>根据其影长的变化绘</w:t>
      </w:r>
      <w:r>
        <w:rPr>
          <w:spacing w:val="-16"/>
        </w:rPr>
        <w:t>成</w:t>
      </w:r>
      <w:r>
        <w:t>示意图。据图判断，该地位于北极圈内。</w:t>
        <w:tab/>
      </w:r>
      <w:r>
        <w:rPr>
          <w:rFonts w:ascii="Times New Roman" w:eastAsia="Times New Roman" w:hAnsi="Times New Roman"/>
        </w:rPr>
        <w:t>(</w:t>
        <w:tab/>
      </w:r>
      <w:r>
        <w:t>√</w:t>
        <w:tab/>
      </w:r>
      <w:r>
        <w:rPr>
          <w:rFonts w:ascii="Times New Roman" w:eastAsia="Times New Roman" w:hAnsi="Times New Roman"/>
        </w:rPr>
        <w:t>)</w:t>
      </w:r>
    </w:p>
    <w:p>
      <w:pPr>
        <w:pStyle w:val="BodyText"/>
        <w:ind w:left="4183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990203" cy="1556765"/>
            <wp:effectExtent l="0" t="0" r="0" b="0"/>
            <wp:docPr id="5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0203" cy="155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1738"/>
        </w:tabs>
        <w:spacing w:before="256"/>
        <w:ind w:left="792"/>
      </w:pPr>
      <w:r>
        <w:rPr>
          <w:rFonts w:ascii="黑体" w:eastAsia="黑体" w:hint="eastAsia"/>
        </w:rPr>
        <w:t>解析</w:t>
        <w:tab/>
      </w:r>
      <w:r>
        <w:t>由图示知该地</w:t>
      </w:r>
      <w:r>
        <w:rPr>
          <w:spacing w:val="-68"/>
        </w:rPr>
        <w:t xml:space="preserve"> </w:t>
      </w:r>
      <w:r>
        <w:rPr>
          <w:rFonts w:ascii="Times New Roman" w:eastAsia="Times New Roman"/>
        </w:rPr>
        <w:t>0</w:t>
      </w:r>
      <w:r>
        <w:t>～</w:t>
      </w:r>
      <w:r>
        <w:rPr>
          <w:rFonts w:ascii="Times New Roman" w:eastAsia="Times New Roman"/>
        </w:rPr>
        <w:t>24</w:t>
      </w:r>
      <w:r>
        <w:rPr>
          <w:rFonts w:ascii="Times New Roman" w:eastAsia="Times New Roman"/>
          <w:spacing w:val="18"/>
        </w:rPr>
        <w:t xml:space="preserve"> </w:t>
      </w:r>
      <w:r>
        <w:t>时均有日影，为极昼区域</w:t>
      </w:r>
      <w:r>
        <w:rPr>
          <w:spacing w:val="-9"/>
        </w:rPr>
        <w:t>，</w:t>
      </w:r>
      <w:r>
        <w:rPr>
          <w:rFonts w:ascii="Times New Roman" w:eastAsia="Times New Roman"/>
          <w:spacing w:val="-9"/>
        </w:rPr>
        <w:t>6</w:t>
      </w:r>
      <w:r>
        <w:rPr>
          <w:rFonts w:ascii="Times New Roman" w:eastAsia="Times New Roman"/>
          <w:spacing w:val="19"/>
        </w:rPr>
        <w:t xml:space="preserve"> </w:t>
      </w:r>
      <w:r>
        <w:t>月</w:t>
      </w:r>
      <w:r>
        <w:rPr>
          <w:spacing w:val="-54"/>
        </w:rPr>
        <w:t xml:space="preserve"> </w:t>
      </w:r>
      <w:r>
        <w:rPr>
          <w:rFonts w:ascii="Times New Roman" w:eastAsia="Times New Roman"/>
        </w:rPr>
        <w:t>8</w:t>
      </w:r>
      <w:r>
        <w:rPr>
          <w:rFonts w:ascii="Times New Roman" w:eastAsia="Times New Roman"/>
          <w:spacing w:val="19"/>
        </w:rPr>
        <w:t xml:space="preserve"> </w:t>
      </w:r>
      <w:r>
        <w:t>日为北半球夏半年，极昼</w:t>
      </w:r>
    </w:p>
    <w:p>
      <w:pPr>
        <w:spacing w:after="0"/>
        <w:sectPr>
          <w:pgSz w:w="17860" w:h="25260"/>
          <w:pgMar w:top="1820" w:right="2320" w:bottom="280" w:left="2380" w:header="708" w:footer="708"/>
          <w:pgNumType w:start="25"/>
          <w:cols w:space="708"/>
        </w:sectPr>
      </w:pPr>
    </w:p>
    <w:p>
      <w:pPr>
        <w:pStyle w:val="BodyText"/>
        <w:spacing w:before="37"/>
        <w:ind w:left="792"/>
        <w:rPr>
          <w:rFonts w:ascii="黑体" w:eastAsia="黑体" w:hint="eastAsia"/>
        </w:rPr>
      </w:pPr>
      <w:r>
        <w:t>出现在北极圈以内</w:t>
      </w:r>
      <w:r>
        <w:rPr>
          <w:rFonts w:ascii="黑体" w:eastAsia="黑体" w:hint="eastAsia"/>
        </w:rPr>
        <w:t>。</w:t>
      </w:r>
    </w:p>
    <w:p>
      <w:pPr>
        <w:pStyle w:val="BodyText"/>
        <w:spacing w:before="215" w:line="372" w:lineRule="auto"/>
        <w:ind w:left="320" w:right="181" w:firstLine="629"/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4354888</wp:posOffset>
            </wp:positionH>
            <wp:positionV relativeFrom="paragraph">
              <wp:posOffset>1357503</wp:posOffset>
            </wp:positionV>
            <wp:extent cx="2578641" cy="2283713"/>
            <wp:effectExtent l="0" t="0" r="0" b="0"/>
            <wp:wrapTopAndBottom/>
            <wp:docPr id="5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8641" cy="22837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</w:rPr>
        <w:t>(2013·</w:t>
      </w:r>
      <w:r>
        <w:rPr>
          <w:rFonts w:ascii="黑体" w:eastAsia="黑体" w:hAnsi="黑体" w:hint="eastAsia"/>
          <w:spacing w:val="-2"/>
        </w:rPr>
        <w:t>山东文综</w:t>
      </w:r>
      <w:r>
        <w:rPr>
          <w:rFonts w:ascii="Times New Roman" w:eastAsia="Times New Roman" w:hAnsi="Times New Roman"/>
        </w:rPr>
        <w:t>)</w:t>
      </w:r>
      <w:r>
        <w:rPr>
          <w:spacing w:val="-3"/>
        </w:rPr>
        <w:t xml:space="preserve">气温的日变化一般表现为最高值出现在 </w:t>
      </w:r>
      <w:r>
        <w:rPr>
          <w:rFonts w:ascii="Times New Roman" w:eastAsia="Times New Roman" w:hAnsi="Times New Roman"/>
        </w:rPr>
        <w:t>14</w:t>
      </w:r>
      <w:r>
        <w:rPr>
          <w:rFonts w:ascii="Times New Roman" w:eastAsia="Times New Roman" w:hAnsi="Times New Roman"/>
          <w:spacing w:val="2"/>
        </w:rPr>
        <w:t xml:space="preserve">  </w:t>
      </w:r>
      <w:r>
        <w:t>时左右，最低值出现在日出</w:t>
      </w:r>
      <w:r>
        <w:rPr>
          <w:spacing w:val="-14"/>
        </w:rPr>
        <w:t>前后。下图示意某区域某日某时刻的等温线分布</w:t>
      </w:r>
      <w:r>
        <w:rPr>
          <w:spacing w:val="-16"/>
        </w:rPr>
        <w:t>，该日丙地的正午太阳高度达一年中最大值。</w:t>
      </w:r>
      <w:r>
        <w:rPr>
          <w:spacing w:val="-15"/>
        </w:rPr>
        <w:t xml:space="preserve">读图回答第 </w:t>
      </w:r>
      <w:r>
        <w:rPr>
          <w:rFonts w:ascii="Times New Roman" w:eastAsia="Times New Roman" w:hAnsi="Times New Roman"/>
        </w:rPr>
        <w:t xml:space="preserve">2 </w:t>
      </w:r>
      <w:r>
        <w:t>题。</w:t>
      </w:r>
    </w:p>
    <w:p>
      <w:pPr>
        <w:pStyle w:val="ListParagraph"/>
        <w:numPr>
          <w:ilvl w:val="0"/>
          <w:numId w:val="12"/>
        </w:numPr>
        <w:tabs>
          <w:tab w:val="left" w:pos="797"/>
          <w:tab w:val="left" w:pos="11662"/>
          <w:tab w:val="left" w:pos="12401"/>
        </w:tabs>
        <w:spacing w:before="277" w:after="0" w:line="240" w:lineRule="auto"/>
        <w:ind w:left="797" w:right="0" w:hanging="477"/>
        <w:jc w:val="left"/>
        <w:rPr>
          <w:rFonts w:ascii="Times New Roman" w:eastAsia="Times New Roman"/>
          <w:sz w:val="29"/>
        </w:rPr>
      </w:pPr>
      <w:r>
        <w:rPr>
          <w:sz w:val="31"/>
        </w:rPr>
        <w:t>该日</w:t>
        <w:tab/>
      </w:r>
      <w:r>
        <w:rPr>
          <w:rFonts w:ascii="Times New Roman" w:eastAsia="Times New Roman"/>
          <w:sz w:val="31"/>
        </w:rPr>
        <w:t>(</w:t>
        <w:tab/>
        <w:t>)</w:t>
      </w:r>
    </w:p>
    <w:p>
      <w:pPr>
        <w:pStyle w:val="ListParagraph"/>
        <w:numPr>
          <w:ilvl w:val="1"/>
          <w:numId w:val="12"/>
        </w:numPr>
        <w:tabs>
          <w:tab w:val="left" w:pos="1341"/>
          <w:tab w:val="left" w:pos="1738"/>
        </w:tabs>
        <w:spacing w:before="215" w:after="0" w:line="369" w:lineRule="auto"/>
        <w:ind w:left="792" w:right="8016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 xml:space="preserve">日落时刻甲地早于乙地  </w:t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 xml:space="preserve">．日落时刻甲地晚于乙地  </w:t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>．正午太阳高度甲地大于乙地</w:t>
      </w:r>
      <w:r>
        <w:rPr>
          <w:rFonts w:ascii="Times New Roman" w:eastAsia="Times New Roman"/>
          <w:sz w:val="31"/>
        </w:rPr>
        <w:t>D</w:t>
      </w:r>
      <w:r>
        <w:rPr>
          <w:sz w:val="31"/>
        </w:rPr>
        <w:t>．正午太阳高度甲地小于乙</w:t>
      </w:r>
      <w:r>
        <w:rPr>
          <w:spacing w:val="-17"/>
          <w:sz w:val="31"/>
        </w:rPr>
        <w:t>地</w:t>
      </w:r>
      <w:r>
        <w:rPr>
          <w:rFonts w:ascii="黑体" w:eastAsia="黑体" w:hint="eastAsia"/>
          <w:sz w:val="31"/>
        </w:rPr>
        <w:t>答案</w:t>
        <w:tab/>
      </w:r>
      <w:r>
        <w:rPr>
          <w:rFonts w:ascii="Times New Roman" w:eastAsia="Times New Roman"/>
          <w:sz w:val="31"/>
        </w:rPr>
        <w:t>B</w:t>
      </w:r>
    </w:p>
    <w:p>
      <w:pPr>
        <w:pStyle w:val="BodyText"/>
        <w:tabs>
          <w:tab w:val="left" w:pos="1738"/>
        </w:tabs>
        <w:spacing w:before="9" w:line="369" w:lineRule="auto"/>
        <w:ind w:left="792" w:right="146"/>
      </w:pPr>
      <w:r>
        <w:rPr>
          <w:rFonts w:ascii="黑体" w:eastAsia="黑体" w:hAnsi="黑体" w:hint="eastAsia"/>
        </w:rPr>
        <w:t>解析</w:t>
        <w:tab/>
      </w:r>
      <w:r>
        <w:t>题干信息</w:t>
      </w:r>
      <w:r>
        <w:rPr>
          <w:spacing w:val="-31"/>
        </w:rPr>
        <w:t>：“</w:t>
      </w:r>
      <w:r>
        <w:t>该日丙地正午太阳高度达一年中最大</w:t>
      </w:r>
      <w:r>
        <w:rPr>
          <w:spacing w:val="-24"/>
        </w:rPr>
        <w:t>值</w:t>
      </w:r>
      <w:r>
        <w:rPr>
          <w:spacing w:val="-28"/>
        </w:rPr>
        <w:t>”，</w:t>
      </w:r>
      <w:r>
        <w:t>即该日太阳直射在</w:t>
      </w:r>
      <w:r>
        <w:rPr>
          <w:spacing w:val="65"/>
        </w:rPr>
        <w:t xml:space="preserve"> </w:t>
      </w:r>
      <w:r>
        <w:rPr>
          <w:rFonts w:ascii="Times New Roman" w:eastAsia="Times New Roman" w:hAnsi="Times New Roman"/>
        </w:rPr>
        <w:t xml:space="preserve">20°N </w:t>
      </w:r>
      <w:r>
        <w:t>纬线上，该日该地</w:t>
      </w:r>
      <w:r>
        <w:rPr>
          <w:spacing w:val="-21"/>
        </w:rPr>
        <w:t>区</w:t>
      </w:r>
      <w:r>
        <w:rPr>
          <w:rFonts w:ascii="Times New Roman" w:eastAsia="Times New Roman" w:hAnsi="Times New Roman"/>
        </w:rPr>
        <w:t>(</w:t>
      </w:r>
      <w:r>
        <w:t>北半</w:t>
      </w:r>
      <w:r>
        <w:rPr>
          <w:spacing w:val="-8"/>
        </w:rPr>
        <w:t>球</w:t>
      </w:r>
      <w:r>
        <w:rPr>
          <w:rFonts w:ascii="Times New Roman" w:eastAsia="Times New Roman" w:hAnsi="Times New Roman"/>
        </w:rPr>
        <w:t>)</w:t>
      </w:r>
      <w:r>
        <w:t>由南向北，昼渐长夜渐短，日出时刻提前，日落时刻推迟</w:t>
      </w:r>
      <w:r>
        <w:rPr>
          <w:spacing w:val="-15"/>
        </w:rPr>
        <w:t xml:space="preserve">， </w:t>
      </w:r>
      <w:r>
        <w:t>故甲地</w:t>
      </w:r>
      <w:r>
        <w:rPr>
          <w:rFonts w:ascii="Times New Roman" w:eastAsia="Times New Roman" w:hAnsi="Times New Roman"/>
        </w:rPr>
        <w:t>(21°N)</w:t>
      </w:r>
      <w:r>
        <w:t>日落时刻晚于乙</w:t>
      </w:r>
      <w:r>
        <w:rPr>
          <w:spacing w:val="-11"/>
        </w:rPr>
        <w:t>地</w:t>
      </w:r>
      <w:r>
        <w:rPr>
          <w:rFonts w:ascii="Times New Roman" w:eastAsia="Times New Roman" w:hAnsi="Times New Roman"/>
          <w:spacing w:val="-6"/>
        </w:rPr>
        <w:t>(19°N)</w:t>
      </w:r>
      <w:r>
        <w:rPr>
          <w:spacing w:val="-6"/>
        </w:rPr>
        <w:t>，</w:t>
      </w:r>
      <w:r>
        <w:rPr>
          <w:rFonts w:ascii="Times New Roman" w:eastAsia="Times New Roman" w:hAnsi="Times New Roman"/>
          <w:spacing w:val="-6"/>
        </w:rPr>
        <w:t xml:space="preserve">A </w:t>
      </w:r>
      <w:r>
        <w:rPr>
          <w:rFonts w:ascii="Times New Roman" w:eastAsia="Times New Roman" w:hAnsi="Times New Roman"/>
          <w:spacing w:val="7"/>
        </w:rPr>
        <w:t xml:space="preserve"> </w:t>
      </w:r>
      <w:r>
        <w:t>项错</w:t>
      </w:r>
      <w:r>
        <w:rPr>
          <w:spacing w:val="-20"/>
        </w:rPr>
        <w:t>，</w:t>
      </w:r>
      <w:r>
        <w:rPr>
          <w:rFonts w:ascii="Times New Roman" w:eastAsia="Times New Roman" w:hAnsi="Times New Roman"/>
          <w:spacing w:val="-20"/>
        </w:rPr>
        <w:t xml:space="preserve">B </w:t>
      </w:r>
      <w:r>
        <w:rPr>
          <w:rFonts w:ascii="Times New Roman" w:eastAsia="Times New Roman" w:hAnsi="Times New Roman"/>
          <w:spacing w:val="28"/>
        </w:rPr>
        <w:t xml:space="preserve"> </w:t>
      </w:r>
      <w:r>
        <w:t xml:space="preserve">项对；甲、乙两地距直射点纬差相等 </w:t>
      </w:r>
      <w:r>
        <w:rPr>
          <w:rFonts w:ascii="Times New Roman" w:eastAsia="Times New Roman" w:hAnsi="Times New Roman"/>
        </w:rPr>
        <w:t>(</w:t>
      </w:r>
      <w:r>
        <w:t>均相差</w:t>
      </w:r>
      <w:r>
        <w:rPr>
          <w:spacing w:val="-16"/>
        </w:rPr>
        <w:t xml:space="preserve"> </w:t>
      </w:r>
      <w:r>
        <w:rPr>
          <w:rFonts w:ascii="Times New Roman" w:eastAsia="Times New Roman" w:hAnsi="Times New Roman"/>
        </w:rPr>
        <w:t>1°)</w:t>
      </w:r>
      <w:r>
        <w:t>，所以，该日甲、乙两地正午太阳高度相等</w:t>
      </w:r>
      <w:r>
        <w:rPr>
          <w:spacing w:val="-17"/>
        </w:rPr>
        <w:t>，</w:t>
      </w:r>
      <w:r>
        <w:rPr>
          <w:rFonts w:ascii="Times New Roman" w:eastAsia="Times New Roman" w:hAnsi="Times New Roman"/>
          <w:spacing w:val="-17"/>
        </w:rPr>
        <w:t>C</w:t>
      </w:r>
      <w:r>
        <w:rPr>
          <w:spacing w:val="-3"/>
        </w:rPr>
        <w:t>、</w:t>
      </w:r>
      <w:r>
        <w:rPr>
          <w:rFonts w:ascii="Times New Roman" w:eastAsia="Times New Roman" w:hAnsi="Times New Roman"/>
        </w:rPr>
        <w:t>D</w:t>
      </w:r>
      <w:r>
        <w:rPr>
          <w:rFonts w:ascii="Times New Roman" w:eastAsia="Times New Roman" w:hAnsi="Times New Roman"/>
          <w:spacing w:val="72"/>
        </w:rPr>
        <w:t xml:space="preserve"> </w:t>
      </w:r>
      <w:r>
        <w:t>项错误，正确选项</w:t>
      </w:r>
      <w:r>
        <w:rPr>
          <w:spacing w:val="65"/>
        </w:rPr>
        <w:t>为</w:t>
      </w:r>
      <w:r>
        <w:rPr>
          <w:rFonts w:ascii="Times New Roman" w:eastAsia="Times New Roman" w:hAnsi="Times New Roman"/>
          <w:spacing w:val="-3"/>
        </w:rPr>
        <w:t>B</w:t>
      </w:r>
      <w:r>
        <w:t>。</w:t>
      </w:r>
      <w:r>
        <w:rPr>
          <w:rFonts w:ascii="Times New Roman" w:eastAsia="Times New Roman" w:hAnsi="Times New Roman"/>
        </w:rPr>
        <w:t>(2013·</w:t>
      </w:r>
      <w:r>
        <w:rPr>
          <w:rFonts w:ascii="黑体" w:eastAsia="黑体" w:hAnsi="黑体" w:hint="eastAsia"/>
        </w:rPr>
        <w:t>福建文</w:t>
      </w:r>
      <w:r>
        <w:rPr>
          <w:rFonts w:ascii="黑体" w:eastAsia="黑体" w:hAnsi="黑体" w:hint="eastAsia"/>
          <w:spacing w:val="-7"/>
        </w:rPr>
        <w:t>综</w:t>
      </w:r>
      <w:r>
        <w:rPr>
          <w:rFonts w:ascii="Times New Roman" w:eastAsia="Times New Roman" w:hAnsi="Times New Roman"/>
        </w:rPr>
        <w:t>)</w:t>
      </w:r>
      <w:r>
        <w:t>福建某中学研究性学习小组</w:t>
      </w:r>
      <w:r>
        <w:rPr>
          <w:spacing w:val="-83"/>
        </w:rPr>
        <w:t>，</w:t>
      </w:r>
      <w:r>
        <w:t>设计了可调节窗户遮阳板</w:t>
      </w:r>
      <w:r>
        <w:rPr>
          <w:spacing w:val="-75"/>
        </w:rPr>
        <w:t>，</w:t>
      </w:r>
      <w:r>
        <w:t>实现教室良好</w:t>
      </w:r>
    </w:p>
    <w:p>
      <w:pPr>
        <w:pStyle w:val="BodyText"/>
        <w:spacing w:before="6"/>
        <w:ind w:left="320"/>
      </w:pPr>
      <w:r>
        <w:t xml:space="preserve">的遮阳与采光。下图示意遮阳板设计原理，据此回答 </w:t>
      </w:r>
      <w:r>
        <w:rPr>
          <w:rFonts w:ascii="Times New Roman" w:eastAsia="Times New Roman"/>
        </w:rPr>
        <w:t>3</w:t>
      </w:r>
      <w:r>
        <w:t>～</w:t>
      </w:r>
      <w:r>
        <w:rPr>
          <w:rFonts w:ascii="Times New Roman" w:eastAsia="Times New Roman"/>
        </w:rPr>
        <w:t xml:space="preserve">4 </w:t>
      </w:r>
      <w:r>
        <w:t>题。</w:t>
      </w:r>
    </w:p>
    <w:p>
      <w:pPr>
        <w:pStyle w:val="BodyText"/>
        <w:spacing w:before="11"/>
        <w:rPr>
          <w:sz w:val="15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3831157</wp:posOffset>
            </wp:positionH>
            <wp:positionV relativeFrom="paragraph">
              <wp:posOffset>153958</wp:posOffset>
            </wp:positionV>
            <wp:extent cx="3634844" cy="1584198"/>
            <wp:effectExtent l="0" t="0" r="0" b="0"/>
            <wp:wrapTopAndBottom/>
            <wp:docPr id="5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4844" cy="1584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18"/>
        </w:rPr>
      </w:pPr>
    </w:p>
    <w:p>
      <w:pPr>
        <w:pStyle w:val="ListParagraph"/>
        <w:numPr>
          <w:ilvl w:val="0"/>
          <w:numId w:val="12"/>
        </w:numPr>
        <w:tabs>
          <w:tab w:val="left" w:pos="797"/>
          <w:tab w:val="left" w:pos="11662"/>
          <w:tab w:val="left" w:pos="12401"/>
        </w:tabs>
        <w:spacing w:before="71" w:after="0" w:line="240" w:lineRule="auto"/>
        <w:ind w:left="797" w:right="0" w:hanging="477"/>
        <w:jc w:val="left"/>
        <w:rPr>
          <w:rFonts w:ascii="Times New Roman" w:eastAsia="Times New Roman"/>
          <w:sz w:val="29"/>
        </w:rPr>
      </w:pPr>
      <w:r>
        <w:rPr>
          <w:sz w:val="31"/>
        </w:rPr>
        <w:t>遮阳板收起，室内正午太阳光照面积达一年最大值时</w:t>
        <w:tab/>
      </w:r>
      <w:r>
        <w:rPr>
          <w:rFonts w:ascii="Times New Roman" w:eastAsia="Times New Roman"/>
          <w:sz w:val="31"/>
        </w:rPr>
        <w:t>(</w:t>
        <w:tab/>
        <w:t>)</w:t>
      </w:r>
    </w:p>
    <w:p>
      <w:pPr>
        <w:pStyle w:val="BodyText"/>
        <w:spacing w:before="10"/>
        <w:rPr>
          <w:rFonts w:ascii="Times New Roman"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7860" w:h="25260"/>
          <w:pgMar w:top="1840" w:right="2320" w:bottom="280" w:left="2380" w:header="708" w:footer="708"/>
          <w:pgNumType w:start="26"/>
          <w:cols w:space="708"/>
        </w:sectPr>
      </w:pPr>
    </w:p>
    <w:p>
      <w:pPr>
        <w:pStyle w:val="ListParagraph"/>
        <w:numPr>
          <w:ilvl w:val="1"/>
          <w:numId w:val="12"/>
        </w:numPr>
        <w:tabs>
          <w:tab w:val="left" w:pos="1341"/>
        </w:tabs>
        <w:spacing w:before="70" w:after="0" w:line="369" w:lineRule="auto"/>
        <w:ind w:left="792" w:right="38" w:firstLine="0"/>
        <w:jc w:val="left"/>
        <w:rPr>
          <w:rFonts w:ascii="Times New Roman" w:eastAsia="Times New Roman" w:hAnsi="Times New Roman"/>
          <w:sz w:val="31"/>
        </w:rPr>
      </w:pPr>
      <w:r>
        <w:rPr>
          <w:sz w:val="31"/>
        </w:rPr>
        <w:t>全球昼夜平分</w:t>
      </w:r>
      <w:r>
        <w:rPr>
          <w:rFonts w:ascii="Times New Roman" w:eastAsia="Times New Roman" w:hAnsi="Times New Roman"/>
          <w:sz w:val="31"/>
        </w:rPr>
        <w:t>C</w:t>
      </w:r>
      <w:r>
        <w:rPr>
          <w:spacing w:val="-7"/>
          <w:sz w:val="31"/>
        </w:rPr>
        <w:t xml:space="preserve">．太阳直射 </w:t>
      </w:r>
      <w:r>
        <w:rPr>
          <w:rFonts w:ascii="Times New Roman" w:eastAsia="Times New Roman" w:hAnsi="Times New Roman"/>
          <w:spacing w:val="-7"/>
          <w:sz w:val="31"/>
        </w:rPr>
        <w:t>20°S</w:t>
      </w:r>
    </w:p>
    <w:p>
      <w:pPr>
        <w:pStyle w:val="ListParagraph"/>
        <w:numPr>
          <w:ilvl w:val="1"/>
          <w:numId w:val="12"/>
        </w:numPr>
        <w:tabs>
          <w:tab w:val="left" w:pos="1323"/>
        </w:tabs>
        <w:spacing w:before="70" w:after="0" w:line="369" w:lineRule="auto"/>
        <w:ind w:left="792" w:right="4397" w:firstLine="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 xml:space="preserve">北半球为夏季    </w:t>
      </w:r>
      <w:r>
        <w:rPr>
          <w:rFonts w:ascii="Times New Roman" w:eastAsia="Times New Roman"/>
          <w:sz w:val="31"/>
        </w:rPr>
        <w:t>D</w:t>
      </w:r>
      <w:r>
        <w:rPr>
          <w:spacing w:val="-2"/>
          <w:sz w:val="31"/>
        </w:rPr>
        <w:t>．南极圈以南地区极昼</w:t>
      </w:r>
    </w:p>
    <w:p>
      <w:pPr>
        <w:spacing w:after="0" w:line="369" w:lineRule="auto"/>
        <w:jc w:val="left"/>
        <w:rPr>
          <w:sz w:val="31"/>
        </w:rPr>
        <w:sectPr>
          <w:type w:val="continuous"/>
          <w:pgSz w:w="17860" w:h="25260"/>
          <w:pgMar w:top="1660" w:right="2320" w:bottom="280" w:left="2380" w:header="708" w:footer="708"/>
          <w:pgNumType w:start="27"/>
          <w:cols w:num="2" w:space="708" w:equalWidth="0">
            <w:col w:w="3314" w:space="1256"/>
            <w:col w:w="8590" w:space="0"/>
          </w:cols>
        </w:sectPr>
      </w:pPr>
    </w:p>
    <w:p>
      <w:pPr>
        <w:pStyle w:val="ListParagraph"/>
        <w:numPr>
          <w:ilvl w:val="0"/>
          <w:numId w:val="12"/>
        </w:numPr>
        <w:tabs>
          <w:tab w:val="left" w:pos="797"/>
          <w:tab w:val="left" w:pos="11662"/>
          <w:tab w:val="left" w:pos="12401"/>
        </w:tabs>
        <w:spacing w:before="1" w:after="0" w:line="240" w:lineRule="auto"/>
        <w:ind w:left="797" w:right="0" w:hanging="477"/>
        <w:jc w:val="left"/>
        <w:rPr>
          <w:rFonts w:ascii="Times New Roman" w:eastAsia="Times New Roman"/>
          <w:sz w:val="29"/>
        </w:rPr>
      </w:pPr>
      <w:r>
        <w:rPr>
          <w:sz w:val="31"/>
        </w:rPr>
        <w:t>济南某中学生借鉴这一设计，若两地窗户大小形状相同，则应做的调整是</w:t>
        <w:tab/>
      </w:r>
      <w:r>
        <w:rPr>
          <w:rFonts w:ascii="Times New Roman" w:eastAsia="Times New Roman"/>
          <w:sz w:val="31"/>
        </w:rPr>
        <w:t>(</w:t>
        <w:tab/>
        <w:t>)</w:t>
      </w:r>
    </w:p>
    <w:p>
      <w:pPr>
        <w:pStyle w:val="BodyText"/>
        <w:spacing w:before="3"/>
        <w:rPr>
          <w:rFonts w:ascii="Times New Roman"/>
          <w:sz w:val="13"/>
        </w:rPr>
      </w:pPr>
    </w:p>
    <w:p>
      <w:pPr>
        <w:pStyle w:val="BodyText"/>
        <w:tabs>
          <w:tab w:val="left" w:pos="2686"/>
          <w:tab w:val="left" w:pos="5213"/>
          <w:tab w:val="left" w:pos="9628"/>
        </w:tabs>
        <w:spacing w:before="62" w:line="369" w:lineRule="auto"/>
        <w:ind w:left="792" w:right="360"/>
      </w:pPr>
      <w:r>
        <w:t>①安装高度不变，加长遮阳板</w:t>
        <w:tab/>
        <w:t>②安装高度不变，缩短遮阳板</w:t>
        <w:tab/>
        <w:t>③遮阳板长度不变，</w:t>
      </w:r>
      <w:r>
        <w:rPr>
          <w:spacing w:val="-17"/>
        </w:rPr>
        <w:t>降</w:t>
      </w:r>
      <w:r>
        <w:t>低安装高度</w:t>
        <w:tab/>
        <w:t>④遮阳板长度不变，升高安装高度</w:t>
      </w:r>
    </w:p>
    <w:p>
      <w:pPr>
        <w:pStyle w:val="BodyText"/>
        <w:tabs>
          <w:tab w:val="left" w:pos="3471"/>
          <w:tab w:val="left" w:pos="5992"/>
          <w:tab w:val="left" w:pos="8511"/>
        </w:tabs>
        <w:spacing w:before="5"/>
        <w:ind w:left="792"/>
      </w:pPr>
      <w:r>
        <w:rPr>
          <w:rFonts w:ascii="Times New Roman" w:eastAsia="Times New Roman" w:hAnsi="Times New Roman"/>
        </w:rPr>
        <w:t>A</w:t>
      </w:r>
      <w:r>
        <w:t>．①③</w:t>
        <w:tab/>
      </w:r>
      <w:r>
        <w:rPr>
          <w:rFonts w:ascii="Times New Roman" w:eastAsia="Times New Roman" w:hAnsi="Times New Roman"/>
        </w:rPr>
        <w:t>B</w:t>
      </w:r>
      <w:r>
        <w:t>．①④</w:t>
        <w:tab/>
      </w:r>
      <w:r>
        <w:rPr>
          <w:rFonts w:ascii="Times New Roman" w:eastAsia="Times New Roman" w:hAnsi="Times New Roman"/>
        </w:rPr>
        <w:t>C</w:t>
      </w:r>
      <w:r>
        <w:t>．②③</w:t>
        <w:tab/>
      </w:r>
      <w:r>
        <w:rPr>
          <w:rFonts w:ascii="Times New Roman" w:eastAsia="Times New Roman" w:hAnsi="Times New Roman"/>
        </w:rPr>
        <w:t>D</w:t>
      </w:r>
      <w:r>
        <w:t>．②④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https://d.book118.com/096053024014010040</w:t>
        </w:r>
      </w:hyperlink>
    </w:p>
    <w:p>
      <w:pPr>
        <w:spacing w:after="0"/>
      </w:pPr>
    </w:p>
    <w:sectPr>
      <w:type w:val="continuous"/>
      <w:pgSz w:w="17860" w:h="25260"/>
      <w:pgMar w:top="1660" w:right="2320" w:bottom="280" w:left="2380" w:header="708" w:footer="708"/>
      <w:pgNumType w:start="2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Segoe UI">
    <w:altName w:val="Segoe UI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ACA64"/>
    <w:multiLevelType w:val="hybridMultilevel"/>
    <w:tmpl w:val="00000000"/>
    <w:lvl w:ilvl="0">
      <w:start w:val="5"/>
      <w:numFmt w:val="decimal"/>
      <w:lvlText w:val="(%1)"/>
      <w:lvlJc w:val="left"/>
      <w:pPr>
        <w:ind w:left="792" w:hanging="371"/>
        <w:jc w:val="righ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35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1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7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5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1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371"/>
      </w:pPr>
      <w:rPr>
        <w:rFonts w:hint="default"/>
      </w:rPr>
    </w:lvl>
  </w:abstractNum>
  <w:abstractNum w:abstractNumId="1">
    <w:nsid w:val="0950BCD0"/>
    <w:multiLevelType w:val="hybridMultilevel"/>
    <w:tmpl w:val="00000000"/>
    <w:lvl w:ilvl="0">
      <w:start w:val="0"/>
      <w:numFmt w:val="bullet"/>
      <w:lvlText w:val="&quot;"/>
      <w:lvlJc w:val="left"/>
      <w:pPr>
        <w:ind w:left="497" w:hanging="360"/>
      </w:pPr>
      <w:rPr>
        <w:rFonts w:ascii="宋体" w:eastAsia="宋体" w:hAnsi="宋体" w:cs="宋体" w:hint="default"/>
        <w:w w:val="204"/>
        <w:sz w:val="31"/>
        <w:szCs w:val="31"/>
      </w:rPr>
    </w:lvl>
    <w:lvl w:ilvl="1">
      <w:start w:val="0"/>
      <w:numFmt w:val="bullet"/>
      <w:lvlText w:val="•"/>
      <w:lvlJc w:val="left"/>
      <w:pPr>
        <w:ind w:left="761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22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8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44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05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66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27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89" w:hanging="360"/>
      </w:pPr>
      <w:rPr>
        <w:rFonts w:hint="default"/>
      </w:rPr>
    </w:lvl>
  </w:abstractNum>
  <w:abstractNum w:abstractNumId="2">
    <w:nsid w:val="0AFC5FF7"/>
    <w:multiLevelType w:val="hybridMultilevel"/>
    <w:tmpl w:val="00000000"/>
    <w:lvl w:ilvl="0">
      <w:start w:val="1"/>
      <w:numFmt w:val="decimal"/>
      <w:lvlText w:val="%1."/>
      <w:lvlJc w:val="left"/>
      <w:pPr>
        <w:ind w:left="797" w:hanging="477"/>
        <w:jc w:val="left"/>
      </w:pPr>
      <w:rPr>
        <w:rFonts w:hint="default"/>
        <w:w w:val="98"/>
      </w:rPr>
    </w:lvl>
    <w:lvl w:ilvl="1">
      <w:start w:val="1"/>
      <w:numFmt w:val="upperLetter"/>
      <w:lvlText w:val="%2."/>
      <w:lvlJc w:val="left"/>
      <w:pPr>
        <w:ind w:left="792" w:hanging="549"/>
        <w:jc w:val="left"/>
      </w:pPr>
      <w:rPr>
        <w:rFonts w:ascii="Arial" w:eastAsia="Arial" w:hAnsi="Arial" w:cs="Arial" w:hint="default"/>
        <w:spacing w:val="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414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22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29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36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44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51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59" w:hanging="549"/>
      </w:pPr>
      <w:rPr>
        <w:rFonts w:hint="default"/>
      </w:rPr>
    </w:lvl>
  </w:abstractNum>
  <w:abstractNum w:abstractNumId="3">
    <w:nsid w:val="0DE75726"/>
    <w:multiLevelType w:val="hybridMultilevel"/>
    <w:tmpl w:val="00000000"/>
    <w:lvl w:ilvl="0">
      <w:start w:val="4"/>
      <w:numFmt w:val="decimal"/>
      <w:lvlText w:val="%1"/>
      <w:lvlJc w:val="left"/>
      <w:pPr>
        <w:ind w:left="1029" w:hanging="709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29" w:hanging="709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31"/>
        <w:szCs w:val="31"/>
      </w:rPr>
    </w:lvl>
    <w:lvl w:ilvl="2">
      <w:start w:val="1"/>
      <w:numFmt w:val="upperLetter"/>
      <w:lvlText w:val="%3."/>
      <w:lvlJc w:val="left"/>
      <w:pPr>
        <w:ind w:left="792" w:hanging="549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1381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62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42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23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04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85" w:hanging="549"/>
      </w:pPr>
      <w:rPr>
        <w:rFonts w:hint="default"/>
      </w:rPr>
    </w:lvl>
  </w:abstractNum>
  <w:abstractNum w:abstractNumId="4">
    <w:nsid w:val="0F71D25E"/>
    <w:multiLevelType w:val="hybridMultilevel"/>
    <w:tmpl w:val="00000000"/>
    <w:lvl w:ilvl="0">
      <w:start w:val="1"/>
      <w:numFmt w:val="decimal"/>
      <w:lvlText w:val="(%1)"/>
      <w:lvlJc w:val="left"/>
      <w:pPr>
        <w:ind w:left="1162" w:hanging="371"/>
        <w:jc w:val="left"/>
      </w:pPr>
      <w:rPr>
        <w:rFonts w:ascii="Arial" w:eastAsia="Arial" w:hAnsi="Arial" w:cs="Arial" w:hint="default"/>
        <w:spacing w:val="-3"/>
        <w:w w:val="97"/>
        <w:sz w:val="29"/>
        <w:szCs w:val="29"/>
      </w:rPr>
    </w:lvl>
    <w:lvl w:ilvl="1">
      <w:start w:val="0"/>
      <w:numFmt w:val="bullet"/>
      <w:lvlText w:val="•"/>
      <w:lvlJc w:val="left"/>
      <w:pPr>
        <w:ind w:left="2359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9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9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9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9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9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9" w:hanging="371"/>
      </w:pPr>
      <w:rPr>
        <w:rFonts w:hint="default"/>
      </w:rPr>
    </w:lvl>
  </w:abstractNum>
  <w:abstractNum w:abstractNumId="5">
    <w:nsid w:val="116DB166"/>
    <w:multiLevelType w:val="hybridMultilevel"/>
    <w:tmpl w:val="00000000"/>
    <w:lvl w:ilvl="0">
      <w:start w:val="1"/>
      <w:numFmt w:val="decimal"/>
      <w:lvlText w:val="%1."/>
      <w:lvlJc w:val="left"/>
      <w:pPr>
        <w:ind w:left="797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792" w:hanging="549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393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90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87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84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81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78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75" w:hanging="549"/>
      </w:pPr>
      <w:rPr>
        <w:rFonts w:hint="default"/>
      </w:rPr>
    </w:lvl>
  </w:abstractNum>
  <w:abstractNum w:abstractNumId="6">
    <w:nsid w:val="1C479CE1"/>
    <w:multiLevelType w:val="hybridMultilevel"/>
    <w:tmpl w:val="00000000"/>
    <w:lvl w:ilvl="0">
      <w:start w:val="1"/>
      <w:numFmt w:val="upperLetter"/>
      <w:lvlText w:val="%1."/>
      <w:lvlJc w:val="left"/>
      <w:pPr>
        <w:ind w:left="950" w:hanging="549"/>
        <w:jc w:val="left"/>
      </w:pPr>
      <w:rPr>
        <w:rFonts w:ascii="Arial" w:eastAsia="Arial" w:hAnsi="Arial" w:cs="Arial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176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92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08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24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40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57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73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89" w:hanging="549"/>
      </w:pPr>
      <w:rPr>
        <w:rFonts w:hint="default"/>
      </w:rPr>
    </w:lvl>
  </w:abstractNum>
  <w:abstractNum w:abstractNumId="7">
    <w:nsid w:val="219A54A1"/>
    <w:multiLevelType w:val="hybridMultilevel"/>
    <w:tmpl w:val="00000000"/>
    <w:lvl w:ilvl="0">
      <w:start w:val="14"/>
      <w:numFmt w:val="decimal"/>
      <w:lvlText w:val="%1."/>
      <w:lvlJc w:val="left"/>
      <w:pPr>
        <w:ind w:left="950" w:hanging="635"/>
        <w:jc w:val="left"/>
      </w:pPr>
      <w:rPr>
        <w:rFonts w:hint="default"/>
        <w:spacing w:val="-1"/>
        <w:w w:val="97"/>
      </w:rPr>
    </w:lvl>
    <w:lvl w:ilvl="1">
      <w:start w:val="1"/>
      <w:numFmt w:val="decimal"/>
      <w:lvlText w:val="(%2)"/>
      <w:lvlJc w:val="left"/>
      <w:pPr>
        <w:ind w:left="950" w:hanging="371"/>
        <w:jc w:val="left"/>
      </w:pPr>
      <w:rPr>
        <w:rFonts w:hint="default"/>
        <w:spacing w:val="-3"/>
        <w:w w:val="97"/>
      </w:rPr>
    </w:lvl>
    <w:lvl w:ilvl="2">
      <w:start w:val="0"/>
      <w:numFmt w:val="bullet"/>
      <w:lvlText w:val="•"/>
      <w:lvlJc w:val="left"/>
      <w:pPr>
        <w:ind w:left="2635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1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6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2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7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3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8" w:hanging="371"/>
      </w:pPr>
      <w:rPr>
        <w:rFonts w:hint="default"/>
      </w:rPr>
    </w:lvl>
  </w:abstractNum>
  <w:abstractNum w:abstractNumId="8">
    <w:nsid w:val="2A9E861B"/>
    <w:multiLevelType w:val="hybridMultilevel"/>
    <w:tmpl w:val="00000000"/>
    <w:lvl w:ilvl="0">
      <w:start w:val="1"/>
      <w:numFmt w:val="decimal"/>
      <w:lvlText w:val="%1."/>
      <w:lvlJc w:val="left"/>
      <w:pPr>
        <w:ind w:left="797" w:hanging="477"/>
        <w:jc w:val="left"/>
      </w:pPr>
      <w:rPr>
        <w:rFonts w:hint="default"/>
        <w:w w:val="91"/>
      </w:rPr>
    </w:lvl>
    <w:lvl w:ilvl="1">
      <w:start w:val="1"/>
      <w:numFmt w:val="decimal"/>
      <w:lvlText w:val="(%2)"/>
      <w:lvlJc w:val="left"/>
      <w:pPr>
        <w:ind w:left="792" w:hanging="371"/>
        <w:jc w:val="left"/>
      </w:pPr>
      <w:rPr>
        <w:rFonts w:ascii="Times New Roman" w:eastAsia="Times New Roman" w:hAnsi="Times New Roman" w:cs="Times New Roman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271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7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5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1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371"/>
      </w:pPr>
      <w:rPr>
        <w:rFonts w:hint="default"/>
      </w:rPr>
    </w:lvl>
  </w:abstractNum>
  <w:abstractNum w:abstractNumId="9">
    <w:nsid w:val="37C23B80"/>
    <w:multiLevelType w:val="hybridMultilevel"/>
    <w:tmpl w:val="00000000"/>
    <w:lvl w:ilvl="0">
      <w:start w:val="1"/>
      <w:numFmt w:val="decimal"/>
      <w:lvlText w:val="%1."/>
      <w:lvlJc w:val="left"/>
      <w:pPr>
        <w:ind w:left="792" w:hanging="477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03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477"/>
      </w:pPr>
      <w:rPr>
        <w:rFonts w:hint="default"/>
      </w:rPr>
    </w:lvl>
  </w:abstractNum>
  <w:abstractNum w:abstractNumId="10">
    <w:nsid w:val="3FE6F7D5"/>
    <w:multiLevelType w:val="hybridMultilevel"/>
    <w:tmpl w:val="00000000"/>
    <w:lvl w:ilvl="0">
      <w:start w:val="1"/>
      <w:numFmt w:val="decimal"/>
      <w:lvlText w:val="%1."/>
      <w:lvlJc w:val="left"/>
      <w:pPr>
        <w:ind w:left="797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03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477"/>
      </w:pPr>
      <w:rPr>
        <w:rFonts w:hint="default"/>
      </w:rPr>
    </w:lvl>
  </w:abstractNum>
  <w:abstractNum w:abstractNumId="11">
    <w:nsid w:val="4519CAC5"/>
    <w:multiLevelType w:val="hybridMultilevel"/>
    <w:tmpl w:val="00000000"/>
    <w:lvl w:ilvl="0">
      <w:start w:val="1"/>
      <w:numFmt w:val="decimal"/>
      <w:lvlText w:val="%1."/>
      <w:lvlJc w:val="left"/>
      <w:pPr>
        <w:ind w:left="797" w:hanging="477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1"/>
      <w:numFmt w:val="decimal"/>
      <w:lvlText w:val="(%2)"/>
      <w:lvlJc w:val="left"/>
      <w:pPr>
        <w:ind w:left="1162" w:hanging="371"/>
        <w:jc w:val="left"/>
      </w:pPr>
      <w:rPr>
        <w:rFonts w:ascii="Arial" w:eastAsia="Arial" w:hAnsi="Arial" w:cs="Arial" w:hint="default"/>
        <w:spacing w:val="-3"/>
        <w:w w:val="97"/>
        <w:sz w:val="29"/>
        <w:szCs w:val="29"/>
      </w:rPr>
    </w:lvl>
    <w:lvl w:ilvl="2">
      <w:start w:val="0"/>
      <w:numFmt w:val="bullet"/>
      <w:lvlText w:val="•"/>
      <w:lvlJc w:val="left"/>
      <w:pPr>
        <w:ind w:left="2493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6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9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93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6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9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3" w:hanging="371"/>
      </w:pPr>
      <w:rPr>
        <w:rFonts w:hint="default"/>
      </w:rPr>
    </w:lvl>
  </w:abstractNum>
  <w:abstractNum w:abstractNumId="12">
    <w:nsid w:val="46C777F9"/>
    <w:multiLevelType w:val="hybridMultilevel"/>
    <w:tmpl w:val="00000000"/>
    <w:lvl w:ilvl="0">
      <w:start w:val="1"/>
      <w:numFmt w:val="decimal"/>
      <w:lvlText w:val="(%1)"/>
      <w:lvlJc w:val="left"/>
      <w:pPr>
        <w:ind w:left="792" w:hanging="477"/>
        <w:jc w:val="left"/>
      </w:pPr>
      <w:rPr>
        <w:rFonts w:ascii="幼圆" w:eastAsia="幼圆" w:hAnsi="幼圆" w:cs="幼圆" w:hint="default"/>
        <w:spacing w:val="-108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3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477"/>
      </w:pPr>
      <w:rPr>
        <w:rFonts w:hint="default"/>
      </w:rPr>
    </w:lvl>
  </w:abstractNum>
  <w:abstractNum w:abstractNumId="13">
    <w:nsid w:val="475A337C"/>
    <w:multiLevelType w:val="hybridMultilevel"/>
    <w:tmpl w:val="00000000"/>
    <w:lvl w:ilvl="0">
      <w:start w:val="1"/>
      <w:numFmt w:val="upperLetter"/>
      <w:lvlText w:val="%1."/>
      <w:lvlJc w:val="left"/>
      <w:pPr>
        <w:ind w:left="950" w:hanging="549"/>
        <w:jc w:val="right"/>
      </w:pPr>
      <w:rPr>
        <w:rFonts w:ascii="Times New Roman" w:eastAsia="Times New Roman" w:hAnsi="Times New Roman" w:cs="Times New Roman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216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73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30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87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44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01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58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14" w:hanging="549"/>
      </w:pPr>
      <w:rPr>
        <w:rFonts w:hint="default"/>
      </w:rPr>
    </w:lvl>
  </w:abstractNum>
  <w:abstractNum w:abstractNumId="14">
    <w:nsid w:val="5A50C758"/>
    <w:multiLevelType w:val="hybridMultilevel"/>
    <w:tmpl w:val="00000000"/>
    <w:lvl w:ilvl="0">
      <w:start w:val="1"/>
      <w:numFmt w:val="decimal"/>
      <w:lvlText w:val="%1."/>
      <w:lvlJc w:val="left"/>
      <w:pPr>
        <w:ind w:left="797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1"/>
      <w:numFmt w:val="decimal"/>
      <w:lvlText w:val="(%2)"/>
      <w:lvlJc w:val="left"/>
      <w:pPr>
        <w:ind w:left="1162" w:hanging="371"/>
        <w:jc w:val="left"/>
      </w:pPr>
      <w:rPr>
        <w:rFonts w:ascii="Arial" w:eastAsia="Arial" w:hAnsi="Arial" w:cs="Arial" w:hint="default"/>
        <w:spacing w:val="-3"/>
        <w:w w:val="97"/>
        <w:sz w:val="29"/>
        <w:szCs w:val="29"/>
      </w:rPr>
    </w:lvl>
    <w:lvl w:ilvl="2">
      <w:start w:val="0"/>
      <w:numFmt w:val="bullet"/>
      <w:lvlText w:val="•"/>
      <w:lvlJc w:val="left"/>
      <w:pPr>
        <w:ind w:left="2493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6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9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93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6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9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3" w:hanging="371"/>
      </w:pPr>
      <w:rPr>
        <w:rFonts w:hint="default"/>
      </w:rPr>
    </w:lvl>
  </w:abstractNum>
  <w:abstractNum w:abstractNumId="15">
    <w:nsid w:val="62E332A6"/>
    <w:multiLevelType w:val="hybridMultilevel"/>
    <w:tmpl w:val="00000000"/>
    <w:lvl w:ilvl="0">
      <w:start w:val="1"/>
      <w:numFmt w:val="decimal"/>
      <w:lvlText w:val="%1."/>
      <w:lvlJc w:val="left"/>
      <w:pPr>
        <w:ind w:left="797" w:hanging="477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1"/>
      <w:numFmt w:val="decimal"/>
      <w:lvlText w:val="(%2)"/>
      <w:lvlJc w:val="left"/>
      <w:pPr>
        <w:ind w:left="1162" w:hanging="371"/>
        <w:jc w:val="left"/>
      </w:pPr>
      <w:rPr>
        <w:rFonts w:ascii="Arial" w:eastAsia="Arial" w:hAnsi="Arial" w:cs="Arial" w:hint="default"/>
        <w:spacing w:val="-3"/>
        <w:w w:val="97"/>
        <w:sz w:val="29"/>
        <w:szCs w:val="29"/>
      </w:rPr>
    </w:lvl>
    <w:lvl w:ilvl="2">
      <w:start w:val="0"/>
      <w:numFmt w:val="bullet"/>
      <w:lvlText w:val="•"/>
      <w:lvlJc w:val="left"/>
      <w:pPr>
        <w:ind w:left="2493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6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9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93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6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9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3" w:hanging="371"/>
      </w:pPr>
      <w:rPr>
        <w:rFonts w:hint="default"/>
      </w:rPr>
    </w:lvl>
  </w:abstractNum>
  <w:abstractNum w:abstractNumId="16">
    <w:nsid w:val="64521154"/>
    <w:multiLevelType w:val="hybridMultilevel"/>
    <w:tmpl w:val="00000000"/>
    <w:lvl w:ilvl="0">
      <w:start w:val="1"/>
      <w:numFmt w:val="upperLetter"/>
      <w:lvlText w:val="%1."/>
      <w:lvlJc w:val="left"/>
      <w:pPr>
        <w:ind w:left="792" w:hanging="549"/>
        <w:jc w:val="right"/>
      </w:pPr>
      <w:rPr>
        <w:rFonts w:ascii="Arial" w:eastAsia="Arial" w:hAnsi="Arial" w:cs="Arial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920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41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62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83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03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4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5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66" w:hanging="549"/>
      </w:pPr>
      <w:rPr>
        <w:rFonts w:hint="default"/>
      </w:rPr>
    </w:lvl>
  </w:abstractNum>
  <w:abstractNum w:abstractNumId="17">
    <w:nsid w:val="64E98D3A"/>
    <w:multiLevelType w:val="hybridMultilevel"/>
    <w:tmpl w:val="00000000"/>
    <w:lvl w:ilvl="0">
      <w:start w:val="1"/>
      <w:numFmt w:val="decimal"/>
      <w:lvlText w:val="%1."/>
      <w:lvlJc w:val="left"/>
      <w:pPr>
        <w:ind w:left="797" w:hanging="477"/>
        <w:jc w:val="left"/>
      </w:pPr>
      <w:rPr>
        <w:rFonts w:hint="default"/>
        <w:w w:val="102"/>
      </w:rPr>
    </w:lvl>
    <w:lvl w:ilvl="1">
      <w:start w:val="1"/>
      <w:numFmt w:val="upperLetter"/>
      <w:lvlText w:val="%2."/>
      <w:lvlJc w:val="left"/>
      <w:pPr>
        <w:ind w:left="792" w:hanging="549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302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54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05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56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08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59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10" w:hanging="549"/>
      </w:pPr>
      <w:rPr>
        <w:rFonts w:hint="default"/>
      </w:rPr>
    </w:lvl>
  </w:abstractNum>
  <w:abstractNum w:abstractNumId="18">
    <w:nsid w:val="655BDBC8"/>
    <w:multiLevelType w:val="hybridMultilevel"/>
    <w:tmpl w:val="00000000"/>
    <w:lvl w:ilvl="0">
      <w:start w:val="1"/>
      <w:numFmt w:val="decimal"/>
      <w:lvlText w:val="%1."/>
      <w:lvlJc w:val="left"/>
      <w:pPr>
        <w:ind w:left="792" w:hanging="477"/>
        <w:jc w:val="left"/>
      </w:pPr>
      <w:rPr>
        <w:rFonts w:hint="default"/>
        <w:w w:val="98"/>
      </w:rPr>
    </w:lvl>
    <w:lvl w:ilvl="1">
      <w:start w:val="1"/>
      <w:numFmt w:val="decimal"/>
      <w:lvlText w:val="(%2)"/>
      <w:lvlJc w:val="left"/>
      <w:pPr>
        <w:ind w:left="1162" w:hanging="371"/>
        <w:jc w:val="right"/>
      </w:pPr>
      <w:rPr>
        <w:rFonts w:ascii="Arial" w:eastAsia="Arial" w:hAnsi="Arial" w:cs="Arial" w:hint="default"/>
        <w:spacing w:val="-3"/>
        <w:w w:val="97"/>
        <w:sz w:val="29"/>
        <w:szCs w:val="29"/>
      </w:rPr>
    </w:lvl>
    <w:lvl w:ilvl="2">
      <w:start w:val="2"/>
      <w:numFmt w:val="decimal"/>
      <w:lvlText w:val="(%3)"/>
      <w:lvlJc w:val="left"/>
      <w:pPr>
        <w:ind w:left="1162" w:hanging="371"/>
        <w:jc w:val="left"/>
      </w:pPr>
      <w:rPr>
        <w:rFonts w:hint="default"/>
        <w:spacing w:val="-3"/>
        <w:w w:val="97"/>
      </w:rPr>
    </w:lvl>
    <w:lvl w:ilvl="3">
      <w:start w:val="0"/>
      <w:numFmt w:val="bullet"/>
      <w:lvlText w:val="•"/>
      <w:lvlJc w:val="left"/>
      <w:pPr>
        <w:ind w:left="3826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9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93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6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9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3" w:hanging="371"/>
      </w:pPr>
      <w:rPr>
        <w:rFonts w:hint="default"/>
      </w:rPr>
    </w:lvl>
  </w:abstractNum>
  <w:abstractNum w:abstractNumId="19">
    <w:nsid w:val="69C7FAB9"/>
    <w:multiLevelType w:val="hybridMultilevel"/>
    <w:tmpl w:val="00000000"/>
    <w:lvl w:ilvl="0">
      <w:start w:val="1"/>
      <w:numFmt w:val="decimal"/>
      <w:lvlText w:val="%1."/>
      <w:lvlJc w:val="left"/>
      <w:pPr>
        <w:ind w:left="797" w:hanging="477"/>
        <w:jc w:val="left"/>
      </w:pPr>
      <w:rPr>
        <w:rFonts w:hint="default"/>
        <w:w w:val="91"/>
      </w:rPr>
    </w:lvl>
    <w:lvl w:ilvl="1">
      <w:start w:val="1"/>
      <w:numFmt w:val="upperLetter"/>
      <w:lvlText w:val="%2."/>
      <w:lvlJc w:val="left"/>
      <w:pPr>
        <w:ind w:left="950" w:hanging="549"/>
        <w:jc w:val="left"/>
      </w:pPr>
      <w:rPr>
        <w:rFonts w:hint="default"/>
        <w:spacing w:val="0"/>
        <w:w w:val="102"/>
      </w:rPr>
    </w:lvl>
    <w:lvl w:ilvl="2">
      <w:start w:val="0"/>
      <w:numFmt w:val="bullet"/>
      <w:lvlText w:val="•"/>
      <w:lvlJc w:val="left"/>
      <w:pPr>
        <w:ind w:left="1340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24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08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92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76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60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44" w:hanging="549"/>
      </w:pPr>
      <w:rPr>
        <w:rFonts w:hint="default"/>
      </w:rPr>
    </w:lvl>
  </w:abstractNum>
  <w:abstractNum w:abstractNumId="20">
    <w:nsid w:val="70A9D723"/>
    <w:multiLevelType w:val="hybridMultilevel"/>
    <w:tmpl w:val="00000000"/>
    <w:lvl w:ilvl="0">
      <w:start w:val="1"/>
      <w:numFmt w:val="decimal"/>
      <w:lvlText w:val="(%1)"/>
      <w:lvlJc w:val="left"/>
      <w:pPr>
        <w:ind w:left="1162" w:hanging="371"/>
        <w:jc w:val="left"/>
      </w:pPr>
      <w:rPr>
        <w:rFonts w:ascii="Arial" w:eastAsia="Arial" w:hAnsi="Arial" w:cs="Arial" w:hint="default"/>
        <w:spacing w:val="-3"/>
        <w:w w:val="97"/>
        <w:sz w:val="29"/>
        <w:szCs w:val="29"/>
      </w:rPr>
    </w:lvl>
    <w:lvl w:ilvl="1">
      <w:start w:val="0"/>
      <w:numFmt w:val="bullet"/>
      <w:lvlText w:val="•"/>
      <w:lvlJc w:val="left"/>
      <w:pPr>
        <w:ind w:left="2359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9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9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9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9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9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9" w:hanging="371"/>
      </w:pPr>
      <w:rPr>
        <w:rFonts w:hint="default"/>
      </w:rPr>
    </w:lvl>
  </w:abstractNum>
  <w:abstractNum w:abstractNumId="21">
    <w:nsid w:val="7C228BF8"/>
    <w:multiLevelType w:val="hybridMultilevel"/>
    <w:tmpl w:val="00000000"/>
    <w:lvl w:ilvl="0">
      <w:start w:val="1"/>
      <w:numFmt w:val="decimal"/>
      <w:lvlText w:val="%1."/>
      <w:lvlJc w:val="left"/>
      <w:pPr>
        <w:ind w:left="792" w:hanging="477"/>
        <w:jc w:val="left"/>
      </w:pPr>
      <w:rPr>
        <w:rFonts w:hint="default"/>
        <w:spacing w:val="-1"/>
        <w:w w:val="91"/>
      </w:rPr>
    </w:lvl>
    <w:lvl w:ilvl="1">
      <w:start w:val="1"/>
      <w:numFmt w:val="decimal"/>
      <w:lvlText w:val="(%2)"/>
      <w:lvlJc w:val="left"/>
      <w:pPr>
        <w:ind w:left="1162" w:hanging="371"/>
        <w:jc w:val="left"/>
      </w:pPr>
      <w:rPr>
        <w:rFonts w:ascii="Times New Roman" w:eastAsia="Times New Roman" w:hAnsi="Times New Roman" w:cs="Times New Roman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493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6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9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93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6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9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3" w:hanging="371"/>
      </w:pPr>
      <w:rPr>
        <w:rFonts w:hint="default"/>
      </w:rPr>
    </w:lvl>
  </w:abstractNum>
  <w:abstractNum w:abstractNumId="22">
    <w:nsid w:val="7E145A29"/>
    <w:multiLevelType w:val="hybridMultilevel"/>
    <w:tmpl w:val="00000000"/>
    <w:lvl w:ilvl="0">
      <w:start w:val="1"/>
      <w:numFmt w:val="decimal"/>
      <w:lvlText w:val="%1."/>
      <w:lvlJc w:val="left"/>
      <w:pPr>
        <w:ind w:left="797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792" w:hanging="549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393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90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87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84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81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78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75" w:hanging="549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13"/>
  </w:num>
  <w:num w:numId="4">
    <w:abstractNumId w:val="19"/>
  </w:num>
  <w:num w:numId="5">
    <w:abstractNumId w:val="20"/>
  </w:num>
  <w:num w:numId="6">
    <w:abstractNumId w:val="16"/>
  </w:num>
  <w:num w:numId="7">
    <w:abstractNumId w:val="3"/>
  </w:num>
  <w:num w:numId="8">
    <w:abstractNumId w:val="10"/>
  </w:num>
  <w:num w:numId="9">
    <w:abstractNumId w:val="0"/>
  </w:num>
  <w:num w:numId="10">
    <w:abstractNumId w:val="8"/>
  </w:num>
  <w:num w:numId="11">
    <w:abstractNumId w:val="12"/>
  </w:num>
  <w:num w:numId="12">
    <w:abstractNumId w:val="17"/>
  </w:num>
  <w:num w:numId="13">
    <w:abstractNumId w:val="9"/>
  </w:num>
  <w:num w:numId="14">
    <w:abstractNumId w:val="18"/>
  </w:num>
  <w:num w:numId="15">
    <w:abstractNumId w:val="5"/>
  </w:num>
  <w:num w:numId="16">
    <w:abstractNumId w:val="21"/>
  </w:num>
  <w:num w:numId="17">
    <w:abstractNumId w:val="1"/>
  </w:num>
  <w:num w:numId="18">
    <w:abstractNumId w:val="2"/>
  </w:num>
  <w:num w:numId="19">
    <w:abstractNumId w:val="11"/>
  </w:num>
  <w:num w:numId="20">
    <w:abstractNumId w:val="4"/>
  </w:num>
  <w:num w:numId="21">
    <w:abstractNumId w:val="14"/>
  </w:num>
  <w:num w:numId="22">
    <w:abstractNumId w:val="15"/>
  </w:num>
  <w:num w:numId="23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32"/>
      <w:ind w:right="65"/>
      <w:jc w:val="center"/>
      <w:outlineLvl w:val="0"/>
    </w:pPr>
    <w:rPr>
      <w:rFonts w:ascii="宋体" w:eastAsia="宋体" w:hAnsi="宋体" w:cs="宋体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71"/>
      <w:ind w:left="79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ind w:left="289" w:right="43"/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image" Target="media/image9.pn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jpe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jpe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jpe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hyperlink" Target="https://d.book118.com/096053024014010040" TargetMode="External" /><Relationship Id="rId35" Type="http://schemas.openxmlformats.org/officeDocument/2006/relationships/theme" Target="theme/theme1.xml" /><Relationship Id="rId36" Type="http://schemas.openxmlformats.org/officeDocument/2006/relationships/numbering" Target="numbering.xml" /><Relationship Id="rId37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2024-01-10T08:31:27Z</dcterms:created>
  <dcterms:modified xsi:type="dcterms:W3CDTF">2024-01-10T08:31:27Z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LastSaved">
    <vt:filetime>2024-01-10T00:00:00Z</vt:filetime>
  </property>
</Properties>
</file>