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F4D26" w14:paraId="0B8A0C9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F4D26" w14:paraId="28078C1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F4D26" w14:paraId="7299445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F4D26" w:rsidRPr="00EF4D26" w14:paraId="12F14DBD" w14:textId="209AECBC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F4D26">
        <w:rPr>
          <w:rFonts w:ascii="宋体" w:eastAsia="宋体" w:hAnsi="宋体" w:hint="eastAsia"/>
          <w:b/>
          <w:sz w:val="60"/>
        </w:rPr>
        <w:t>油苫布、天篷、遮阳篷及类似品项目指标评估报告</w:t>
      </w:r>
    </w:p>
    <w:p w:rsidR="00EF4D26" w:rsidP="00EF4D26" w14:paraId="0E26ADA9" w14:textId="3EF688F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F4D26">
        <w:rPr>
          <w:rFonts w:ascii="仿宋" w:eastAsia="仿宋" w:hAnsi="仿宋" w:hint="eastAsia"/>
          <w:b/>
          <w:sz w:val="40"/>
        </w:rPr>
        <w:t>目录</w:t>
      </w:r>
    </w:p>
    <w:p w:rsidR="00EF4D26" w14:paraId="077DFD81" w14:textId="2A19966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_Toc153879538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EF4D26" w14:paraId="0772E4AE" w14:textId="5BDF5AE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_Toc153879539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F4D26" w14:paraId="5DBB9E22" w14:textId="561C71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_Toc153879540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F4D26" w14:paraId="01AE5DAA" w14:textId="32BAC2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_Toc153879541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F4D26" w14:paraId="194BF809" w14:textId="12ACDA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_Toc153879542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F4D26" w14:paraId="12772A5F" w14:textId="084E7D0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_Toc153879543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F4D26" w14:paraId="00A1325E" w14:textId="772799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(一)、油苫布、天篷、遮阳篷及类似品项目选址原则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_Toc153879544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F4D26" w14:paraId="4315E7EF" w14:textId="79BE59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_Toc153879545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F4D26" w14:paraId="3A6FA6F9" w14:textId="425A58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_Toc153879546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F4D26" w14:paraId="68657A04" w14:textId="02CE62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_Toc153879547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F4D26" w14:paraId="1806EA4F" w14:textId="0F0DA2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(五)、油苫布、天篷、遮阳篷及类似品项目选址综合评价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_Toc153879548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F4D26" w14:paraId="5C57A008" w14:textId="6AF6F1A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三、油苫布、天篷、遮阳篷及类似品项目承办单位基本情况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_Toc153879549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F4D26" w14:paraId="28A329C0" w14:textId="4AFB45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_Toc153879550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F4D26" w14:paraId="1685723C" w14:textId="410B86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_Toc153879551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F4D26" w14:paraId="187C2637" w14:textId="1C1F96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_Toc153879552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F4D26" w14:paraId="6DD2CB38" w14:textId="7677BD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_Toc153879553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F4D26" w14:paraId="4ACB08DF" w14:textId="22721CF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_Toc153879554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F4D26" w14:paraId="6A2031A5" w14:textId="370C9C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_Toc153879555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F4D26" w14:paraId="701D7096" w14:textId="18C75E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(二)、油苫布、天篷、遮阳篷及类似品项目技术工艺简要分析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_Toc153879556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F4D26" w14:paraId="34752F0B" w14:textId="27026C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_Toc153879557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F4D26" w14:paraId="0E9A78EA" w14:textId="15816F46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(四)、油苫布、天篷、遮阳篷及类似品项目技术流程简述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_Toc153879558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F4D26" w14:paraId="571D5A29" w14:textId="303A59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_Toc153879559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F4D26" w14:paraId="1C18B6BB" w14:textId="45AFD1F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_Toc153879560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F4D26" w14:paraId="7B26E39F" w14:textId="5C69D2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_Toc153879561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F4D26" w14:paraId="1DF733BD" w14:textId="7D2FB0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_Toc153879562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EF4D26" w14:paraId="2F889F92" w14:textId="67AB1DE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_Toc153879563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EF4D26" w14:paraId="275E6993" w14:textId="11A6DE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_Toc153879564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EF4D26" w14:paraId="6C04F574" w14:textId="025751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_Toc153879565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EF4D26" w14:paraId="1549672B" w14:textId="15AFE1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_Toc153879566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EF4D26" w14:paraId="3C079232" w14:textId="5002B8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_Toc153879567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EF4D26" w14:paraId="09805D23" w14:textId="1E7316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_Toc153879568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EF4D26" w14:paraId="1C81BA72" w14:textId="5B1B62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_Toc153879569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EF4D26" w14:paraId="37DA59C4" w14:textId="2D7E776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_Toc153879570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EF4D26" w14:paraId="4EB29070" w14:textId="44967A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_Toc153879571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EF4D26" w14:paraId="335C0988" w14:textId="3724B2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_Toc153879572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EF4D26" w14:paraId="6CE66F02" w14:textId="74D239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_Toc153879573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EF4D26" w14:paraId="5F3DA04D" w14:textId="0C5575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_Toc153879574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EF4D26" w14:paraId="5A3B9E7C" w14:textId="5E1331F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_Toc153879575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EF4D26" w14:paraId="3C3BE632" w14:textId="567EB0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_Toc153879576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EF4D26" w14:paraId="60FADC43" w14:textId="2D1506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_Toc153879577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EF4D26" w14:paraId="12E0D6DA" w14:textId="19C44A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_Toc153879578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EF4D26" w14:paraId="569F1ADF" w14:textId="523544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_Toc153879579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EF4D26" w14:paraId="30D6C743" w14:textId="1DE27E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_Toc153879580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https://d.book118.com/096133005100010035</w:t>
        </w:r>
      </w:hyperlink>
    </w:p>
    <w:p w:rsidR="00EF4D26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4D26" w:rsidP="00887484" w14:paraId="1004A2F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F4D26" w14:paraId="5D5523E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4D26" w:rsidP="00887484" w14:paraId="1CECCC41" w14:textId="030FA2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F4D26" w14:paraId="298A2AA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4D26" w14:paraId="2578AC0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4D26" w:rsidP="0088748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F4D2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4D26" w:rsidP="00887484" w14:textId="030FA2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F4D2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4D26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4D26" w:rsidP="0088748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F4D26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4D26" w:rsidP="00887484" w14:textId="030FA2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EF4D26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4D2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4D26" w14:paraId="3AF21A2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4D26" w:rsidRPr="00EF4D26" w:rsidP="00EF4D26" w14:paraId="3F22A923" w14:textId="216D274C">
    <w:pPr>
      <w:pStyle w:val="Header"/>
      <w:rPr>
        <w:rFonts w:ascii="仿宋" w:eastAsia="仿宋" w:hAnsi="仿宋"/>
      </w:rPr>
    </w:pPr>
    <w:r w:rsidRPr="00EF4D26">
      <w:rPr>
        <w:rFonts w:ascii="仿宋" w:eastAsia="仿宋" w:hAnsi="仿宋" w:hint="eastAsia"/>
      </w:rPr>
      <w:t>油苫布、天篷、遮阳篷及类似品项目指标评估报告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4D26" w14:paraId="0E7F85C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4D2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4D26" w:rsidRPr="00EF4D26" w:rsidP="00EF4D26" w14:textId="216D274C">
    <w:pPr>
      <w:pStyle w:val="Header"/>
      <w:rPr>
        <w:rFonts w:ascii="仿宋" w:eastAsia="仿宋" w:hAnsi="仿宋"/>
      </w:rPr>
    </w:pPr>
    <w:r w:rsidRPr="00EF4D26">
      <w:rPr>
        <w:rFonts w:ascii="仿宋" w:eastAsia="仿宋" w:hAnsi="仿宋" w:hint="eastAsia"/>
      </w:rPr>
      <w:t>油苫布、天篷、遮阳篷及类似品项目指标评估报告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4D26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4D26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4D26" w:rsidRPr="00EF4D26" w:rsidP="00EF4D26" w14:textId="216D274C">
    <w:pPr>
      <w:pStyle w:val="Header"/>
      <w:rPr>
        <w:rFonts w:ascii="仿宋" w:eastAsia="仿宋" w:hAnsi="仿宋"/>
      </w:rPr>
    </w:pPr>
    <w:r w:rsidRPr="00EF4D26">
      <w:rPr>
        <w:rFonts w:ascii="仿宋" w:eastAsia="仿宋" w:hAnsi="仿宋" w:hint="eastAsia"/>
      </w:rPr>
      <w:t>油苫布、天篷、遮阳篷及类似品项目指标评估报告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4D2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D26"/>
    <w:rsid w:val="005F2998"/>
    <w:rsid w:val="00887484"/>
    <w:rsid w:val="00EF4D2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7257F6"/>
  <w15:chartTrackingRefBased/>
  <w15:docId w15:val="{EC062A5B-C1C4-4782-88C7-2A7AAB62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F4D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F4D2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F4D2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F4D2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F4D2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F4D2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F4D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F4D2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F4D26"/>
  </w:style>
  <w:style w:type="paragraph" w:styleId="TOC1">
    <w:name w:val="toc 1"/>
    <w:basedOn w:val="Normal"/>
    <w:next w:val="Normal"/>
    <w:autoRedefine/>
    <w:uiPriority w:val="39"/>
    <w:unhideWhenUsed/>
    <w:rsid w:val="00EF4D26"/>
  </w:style>
  <w:style w:type="paragraph" w:styleId="TOC2">
    <w:name w:val="toc 2"/>
    <w:basedOn w:val="Normal"/>
    <w:next w:val="Normal"/>
    <w:autoRedefine/>
    <w:uiPriority w:val="39"/>
    <w:unhideWhenUsed/>
    <w:rsid w:val="00EF4D2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96133005100010035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3875</Words>
  <Characters>22093</Characters>
  <Application>Microsoft Office Word</Application>
  <DocSecurity>0</DocSecurity>
  <Lines>184</Lines>
  <Paragraphs>51</Paragraphs>
  <ScaleCrop>false</ScaleCrop>
  <Company/>
  <LinksUpToDate>false</LinksUpToDate>
  <CharactersWithSpaces>25917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2023-12-19T03:58:00Z</dcterms:created>
  <dcterms:modified xsi:type="dcterms:W3CDTF">2023-12-19T03:58:00Z</dcterms:modified>
</cp:coreProperties>
</file>