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E6776" w:rsidRPr="00615D5D" w:rsidP="00DE6776">
      <w:pPr>
        <w:pStyle w:val="Normal0"/>
        <w:jc w:val="center"/>
        <w:rPr>
          <w:rFonts w:ascii="宋体" w:hAnsi="宋体"/>
          <w:b/>
          <w:sz w:val="36"/>
          <w:szCs w:val="36"/>
        </w:rPr>
      </w:pPr>
      <w:bookmarkStart w:id="0" w:name="_Toc73800475"/>
      <w:r w:rsidRPr="00615D5D">
        <w:rPr>
          <w:rFonts w:ascii="宋体" w:hAnsi="宋体" w:hint="eastAsia"/>
          <w:b/>
          <w:sz w:val="36"/>
          <w:szCs w:val="36"/>
        </w:rPr>
        <w:t>成都地铁</w:t>
      </w:r>
      <w:r w:rsidR="007D09ED">
        <w:rPr>
          <w:rFonts w:ascii="宋体" w:hAnsi="宋体" w:hint="eastAsia"/>
          <w:b/>
          <w:sz w:val="36"/>
          <w:szCs w:val="36"/>
        </w:rPr>
        <w:t>2</w:t>
      </w:r>
      <w:r w:rsidRPr="00615D5D">
        <w:rPr>
          <w:rFonts w:ascii="宋体" w:hAnsi="宋体" w:hint="eastAsia"/>
          <w:b/>
          <w:sz w:val="36"/>
          <w:szCs w:val="36"/>
        </w:rPr>
        <w:t>号线一期工程</w:t>
      </w:r>
      <w:r w:rsidR="007D09ED">
        <w:rPr>
          <w:rFonts w:ascii="宋体" w:hAnsi="宋体" w:hint="eastAsia"/>
          <w:b/>
          <w:sz w:val="36"/>
          <w:szCs w:val="36"/>
        </w:rPr>
        <w:t>土建</w:t>
      </w:r>
      <w:r w:rsidRPr="00615D5D">
        <w:rPr>
          <w:rFonts w:ascii="宋体" w:hAnsi="宋体" w:hint="eastAsia"/>
          <w:b/>
          <w:sz w:val="36"/>
          <w:szCs w:val="36"/>
        </w:rPr>
        <w:t>2</w:t>
      </w:r>
      <w:r w:rsidRPr="00615D5D">
        <w:rPr>
          <w:rFonts w:ascii="宋体" w:hAnsi="宋体" w:hint="eastAsia"/>
          <w:b/>
          <w:sz w:val="36"/>
          <w:szCs w:val="36"/>
        </w:rPr>
        <w:t>标</w:t>
      </w:r>
    </w:p>
    <w:p w:rsidR="00DE6776" w:rsidP="00DE6776">
      <w:pPr>
        <w:pStyle w:val="Normal0"/>
        <w:spacing w:before="312" w:beforeLines="100"/>
        <w:jc w:val="center"/>
        <w:rPr>
          <w:rFonts w:ascii="宋体" w:hAnsi="宋体"/>
          <w:b/>
          <w:sz w:val="36"/>
          <w:szCs w:val="36"/>
        </w:rPr>
      </w:pPr>
      <w:r>
        <w:rPr>
          <w:rFonts w:ascii="宋体" w:hAnsi="宋体"/>
          <w:b/>
          <w:noProof/>
          <w:sz w:val="36"/>
          <w:szCs w:val="36"/>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25" type="#_x0000_t75" style="width:247.5pt;height:168pt;margin-top:203.5pt;margin-left:0;mso-position-horizontal:center;position:absolute;visibility:visible;z-index:251658240">
            <v:imagedata r:id="rId5" o:title="" croptop="-2380f" cropbottom="18546f"/>
            <w10:wrap type="square"/>
          </v:shape>
        </w:pict>
      </w:r>
    </w:p>
    <w:p w:rsidR="00DE6776" w:rsidP="00DE6776">
      <w:pPr>
        <w:pStyle w:val="Normal0"/>
        <w:spacing w:before="312" w:beforeLines="100"/>
        <w:jc w:val="center"/>
        <w:rPr>
          <w:rFonts w:ascii="宋体" w:hAnsi="宋体"/>
          <w:b/>
          <w:sz w:val="36"/>
          <w:szCs w:val="36"/>
        </w:rPr>
      </w:pPr>
    </w:p>
    <w:p w:rsidR="00DE6776" w:rsidRPr="00502AA5" w:rsidP="00DE6776">
      <w:pPr>
        <w:pStyle w:val="Normal0"/>
        <w:spacing w:before="312" w:beforeLines="100"/>
        <w:jc w:val="center"/>
        <w:rPr>
          <w:rFonts w:ascii="宋体" w:hAnsi="宋体"/>
          <w:b/>
          <w:sz w:val="36"/>
          <w:szCs w:val="36"/>
        </w:rPr>
      </w:pPr>
    </w:p>
    <w:p w:rsidR="00DE6776" w:rsidP="00DE6776">
      <w:pPr>
        <w:pStyle w:val="Normal0"/>
        <w:jc w:val="center"/>
        <w:rPr>
          <w:rFonts w:eastAsia="黑体"/>
          <w:sz w:val="44"/>
          <w:szCs w:val="44"/>
        </w:rPr>
      </w:pPr>
      <w:r>
        <w:rPr>
          <w:rFonts w:ascii="宋体" w:hAnsi="宋体" w:hint="eastAsia"/>
          <w:b/>
          <w:sz w:val="36"/>
          <w:szCs w:val="36"/>
        </w:rPr>
        <w:t>联络通道</w:t>
      </w:r>
      <w:r w:rsidR="009F0479">
        <w:rPr>
          <w:rFonts w:ascii="宋体" w:hAnsi="宋体" w:hint="eastAsia"/>
          <w:b/>
          <w:sz w:val="36"/>
          <w:szCs w:val="36"/>
        </w:rPr>
        <w:t>及泵房</w:t>
      </w:r>
      <w:r>
        <w:rPr>
          <w:rFonts w:ascii="宋体" w:hAnsi="宋体" w:hint="eastAsia"/>
          <w:b/>
          <w:sz w:val="36"/>
          <w:szCs w:val="36"/>
        </w:rPr>
        <w:t>施工</w:t>
      </w:r>
      <w:r w:rsidR="007545E1">
        <w:rPr>
          <w:rFonts w:ascii="宋体" w:hAnsi="宋体" w:hint="eastAsia"/>
          <w:b/>
          <w:sz w:val="36"/>
          <w:szCs w:val="36"/>
        </w:rPr>
        <w:t>专项</w:t>
      </w:r>
      <w:r>
        <w:rPr>
          <w:rFonts w:ascii="宋体" w:hAnsi="宋体" w:hint="eastAsia"/>
          <w:b/>
          <w:sz w:val="36"/>
          <w:szCs w:val="36"/>
        </w:rPr>
        <w:t>方案</w:t>
      </w:r>
    </w:p>
    <w:p w:rsidR="00DE6776" w:rsidRPr="00943D27" w:rsidP="00DE6776">
      <w:pPr>
        <w:pStyle w:val="Normal0"/>
        <w:jc w:val="center"/>
        <w:rPr>
          <w:rFonts w:eastAsia="黑体"/>
          <w:sz w:val="44"/>
          <w:szCs w:val="44"/>
        </w:rPr>
      </w:pPr>
    </w:p>
    <w:p w:rsidR="00DE6776" w:rsidP="00DE6776">
      <w:pPr>
        <w:pStyle w:val="Normal0"/>
        <w:rPr>
          <w:rFonts w:eastAsia="黑体"/>
          <w:sz w:val="44"/>
          <w:szCs w:val="44"/>
        </w:rPr>
      </w:pPr>
    </w:p>
    <w:p w:rsidR="00DE6776" w:rsidP="00DE6776">
      <w:pPr>
        <w:pStyle w:val="Normal0"/>
        <w:rPr>
          <w:rFonts w:eastAsia="黑体"/>
          <w:sz w:val="44"/>
          <w:szCs w:val="44"/>
        </w:rPr>
      </w:pPr>
    </w:p>
    <w:p w:rsidR="00DE6776" w:rsidP="00DE6776">
      <w:pPr>
        <w:pStyle w:val="Normal0"/>
        <w:jc w:val="center"/>
        <w:rPr>
          <w:rFonts w:eastAsia="黑体"/>
          <w:sz w:val="44"/>
          <w:szCs w:val="44"/>
        </w:rPr>
      </w:pPr>
    </w:p>
    <w:p w:rsidR="00DE6776" w:rsidP="00DE6776">
      <w:pPr>
        <w:pStyle w:val="Normal0"/>
        <w:jc w:val="center"/>
        <w:rPr>
          <w:rFonts w:eastAsia="黑体"/>
          <w:sz w:val="44"/>
          <w:szCs w:val="44"/>
        </w:rPr>
      </w:pPr>
    </w:p>
    <w:p w:rsidR="00DE6776" w:rsidP="00DE6776">
      <w:pPr>
        <w:pStyle w:val="Normal0"/>
        <w:jc w:val="center"/>
        <w:rPr>
          <w:rFonts w:eastAsia="黑体"/>
          <w:sz w:val="44"/>
          <w:szCs w:val="44"/>
        </w:rPr>
      </w:pPr>
    </w:p>
    <w:p w:rsidR="00DE6776" w:rsidP="00DE6776">
      <w:pPr>
        <w:pStyle w:val="Normal0"/>
        <w:ind w:firstLine="2400" w:firstLineChars="800"/>
        <w:rPr>
          <w:rFonts w:eastAsia="黑体"/>
          <w:sz w:val="30"/>
          <w:szCs w:val="30"/>
          <w:u w:val="single"/>
        </w:rPr>
      </w:pPr>
      <w:r>
        <w:rPr>
          <w:rFonts w:eastAsia="黑体" w:hint="eastAsia"/>
          <w:sz w:val="30"/>
          <w:szCs w:val="30"/>
        </w:rPr>
        <w:t>编</w:t>
      </w:r>
      <w:r>
        <w:rPr>
          <w:rFonts w:eastAsia="黑体" w:hint="eastAsia"/>
          <w:sz w:val="30"/>
          <w:szCs w:val="30"/>
        </w:rPr>
        <w:t xml:space="preserve">  </w:t>
      </w:r>
      <w:r>
        <w:rPr>
          <w:rFonts w:eastAsia="黑体" w:hint="eastAsia"/>
          <w:sz w:val="30"/>
          <w:szCs w:val="30"/>
        </w:rPr>
        <w:t>制：</w:t>
      </w:r>
      <w:r>
        <w:rPr>
          <w:rFonts w:eastAsia="黑体" w:hint="eastAsia"/>
          <w:sz w:val="30"/>
          <w:szCs w:val="30"/>
          <w:u w:val="single"/>
        </w:rPr>
        <w:t xml:space="preserve">      </w:t>
      </w:r>
      <w:r>
        <w:rPr>
          <w:rFonts w:eastAsia="黑体"/>
          <w:sz w:val="30"/>
          <w:szCs w:val="30"/>
          <w:u w:val="single"/>
        </w:rPr>
        <w:t xml:space="preserve"> </w:t>
      </w:r>
      <w:r>
        <w:rPr>
          <w:rFonts w:eastAsia="黑体" w:hint="eastAsia"/>
          <w:sz w:val="30"/>
          <w:szCs w:val="30"/>
          <w:u w:val="single"/>
        </w:rPr>
        <w:t xml:space="preserve">          </w:t>
      </w:r>
    </w:p>
    <w:p w:rsidR="00DE6776" w:rsidP="00DE6776">
      <w:pPr>
        <w:pStyle w:val="Normal0"/>
        <w:ind w:firstLine="2400" w:firstLineChars="800"/>
        <w:rPr>
          <w:rFonts w:eastAsia="黑体"/>
          <w:sz w:val="30"/>
          <w:szCs w:val="30"/>
          <w:u w:val="single"/>
        </w:rPr>
      </w:pPr>
      <w:r>
        <w:rPr>
          <w:rFonts w:eastAsia="黑体" w:hint="eastAsia"/>
          <w:sz w:val="30"/>
          <w:szCs w:val="30"/>
        </w:rPr>
        <w:t>审</w:t>
      </w:r>
      <w:r>
        <w:rPr>
          <w:rFonts w:eastAsia="黑体" w:hint="eastAsia"/>
          <w:sz w:val="30"/>
          <w:szCs w:val="30"/>
        </w:rPr>
        <w:t xml:space="preserve">  </w:t>
      </w:r>
      <w:r>
        <w:rPr>
          <w:rFonts w:eastAsia="黑体" w:hint="eastAsia"/>
          <w:sz w:val="30"/>
          <w:szCs w:val="30"/>
        </w:rPr>
        <w:t>核：</w:t>
      </w:r>
      <w:r>
        <w:rPr>
          <w:rFonts w:eastAsia="黑体" w:hint="eastAsia"/>
          <w:sz w:val="30"/>
          <w:szCs w:val="30"/>
          <w:u w:val="single"/>
        </w:rPr>
        <w:t xml:space="preserve">      </w:t>
      </w:r>
      <w:r>
        <w:rPr>
          <w:rFonts w:eastAsia="黑体"/>
          <w:sz w:val="30"/>
          <w:szCs w:val="30"/>
          <w:u w:val="single"/>
        </w:rPr>
        <w:t xml:space="preserve"> </w:t>
      </w:r>
      <w:r>
        <w:rPr>
          <w:rFonts w:eastAsia="黑体" w:hint="eastAsia"/>
          <w:sz w:val="30"/>
          <w:szCs w:val="30"/>
          <w:u w:val="single"/>
        </w:rPr>
        <w:t xml:space="preserve">          </w:t>
      </w:r>
    </w:p>
    <w:p w:rsidR="00DE6776" w:rsidP="00DE6776">
      <w:pPr>
        <w:pStyle w:val="Normal0"/>
        <w:ind w:firstLine="2400" w:firstLineChars="800"/>
        <w:rPr>
          <w:rFonts w:eastAsia="黑体"/>
          <w:sz w:val="30"/>
          <w:szCs w:val="30"/>
        </w:rPr>
      </w:pPr>
      <w:r>
        <w:rPr>
          <w:rFonts w:eastAsia="黑体" w:hint="eastAsia"/>
          <w:sz w:val="30"/>
          <w:szCs w:val="30"/>
        </w:rPr>
        <w:t>审</w:t>
      </w:r>
      <w:r>
        <w:rPr>
          <w:rFonts w:eastAsia="黑体" w:hint="eastAsia"/>
          <w:sz w:val="30"/>
          <w:szCs w:val="30"/>
        </w:rPr>
        <w:t xml:space="preserve">  </w:t>
      </w:r>
      <w:r>
        <w:rPr>
          <w:rFonts w:eastAsia="黑体" w:hint="eastAsia"/>
          <w:sz w:val="30"/>
          <w:szCs w:val="30"/>
        </w:rPr>
        <w:t>批：</w:t>
      </w:r>
      <w:r>
        <w:rPr>
          <w:rFonts w:eastAsia="黑体" w:hint="eastAsia"/>
          <w:sz w:val="30"/>
          <w:szCs w:val="30"/>
          <w:u w:val="single"/>
        </w:rPr>
        <w:t xml:space="preserve">       </w:t>
      </w:r>
      <w:r>
        <w:rPr>
          <w:rFonts w:eastAsia="黑体"/>
          <w:sz w:val="30"/>
          <w:szCs w:val="30"/>
          <w:u w:val="single"/>
        </w:rPr>
        <w:t xml:space="preserve"> </w:t>
      </w:r>
      <w:r>
        <w:rPr>
          <w:rFonts w:eastAsia="黑体" w:hint="eastAsia"/>
          <w:sz w:val="30"/>
          <w:szCs w:val="30"/>
          <w:u w:val="single"/>
        </w:rPr>
        <w:t xml:space="preserve">         </w:t>
      </w:r>
      <w:r>
        <w:rPr>
          <w:rFonts w:eastAsia="黑体" w:hint="eastAsia"/>
          <w:sz w:val="30"/>
          <w:szCs w:val="30"/>
        </w:rPr>
        <w:t xml:space="preserve"> </w:t>
      </w:r>
    </w:p>
    <w:p w:rsidR="00DE6776" w:rsidP="00DE6776">
      <w:pPr>
        <w:pStyle w:val="Normal0"/>
        <w:ind w:firstLine="2700" w:firstLineChars="900"/>
        <w:rPr>
          <w:rFonts w:eastAsia="黑体"/>
          <w:sz w:val="30"/>
          <w:szCs w:val="30"/>
        </w:rPr>
      </w:pPr>
    </w:p>
    <w:p w:rsidR="00DE6776" w:rsidP="00DE6776">
      <w:pPr>
        <w:pStyle w:val="Normal0"/>
        <w:ind w:firstLine="2700" w:firstLineChars="900"/>
        <w:rPr>
          <w:rFonts w:eastAsia="黑体"/>
          <w:sz w:val="30"/>
          <w:szCs w:val="30"/>
        </w:rPr>
      </w:pPr>
    </w:p>
    <w:p w:rsidR="00DE6776" w:rsidP="00DE6776">
      <w:pPr>
        <w:pStyle w:val="Normal0"/>
        <w:ind w:firstLine="2700" w:firstLineChars="900"/>
        <w:rPr>
          <w:rFonts w:eastAsia="黑体"/>
          <w:sz w:val="30"/>
          <w:szCs w:val="30"/>
        </w:rPr>
      </w:pPr>
    </w:p>
    <w:p w:rsidR="00DE6776" w:rsidRPr="001232D4" w:rsidP="00DE6776">
      <w:pPr>
        <w:pStyle w:val="Normal0"/>
        <w:jc w:val="center"/>
        <w:rPr>
          <w:rFonts w:ascii="宋体" w:hAnsi="宋体"/>
          <w:b/>
          <w:sz w:val="30"/>
          <w:szCs w:val="30"/>
        </w:rPr>
      </w:pPr>
      <w:r w:rsidRPr="001232D4">
        <w:rPr>
          <w:rFonts w:ascii="宋体" w:hAnsi="宋体" w:hint="eastAsia"/>
          <w:b/>
          <w:sz w:val="30"/>
          <w:szCs w:val="30"/>
        </w:rPr>
        <w:t>中铁十三局集团有限公司成都地铁项目经理部</w:t>
      </w:r>
    </w:p>
    <w:p w:rsidR="00DE6776" w:rsidRPr="001232D4" w:rsidP="00DE6776">
      <w:pPr>
        <w:pStyle w:val="Normal0"/>
        <w:jc w:val="center"/>
        <w:rPr>
          <w:rFonts w:ascii="宋体" w:hAnsi="宋体"/>
          <w:b/>
          <w:sz w:val="30"/>
          <w:szCs w:val="30"/>
        </w:rPr>
      </w:pPr>
      <w:r w:rsidRPr="001232D4">
        <w:rPr>
          <w:rFonts w:ascii="宋体" w:hAnsi="宋体"/>
          <w:b/>
          <w:sz w:val="30"/>
          <w:szCs w:val="30"/>
        </w:rPr>
        <w:t xml:space="preserve"> </w:t>
      </w:r>
      <w:r w:rsidRPr="001232D4">
        <w:rPr>
          <w:rFonts w:ascii="宋体" w:hAnsi="宋体" w:hint="eastAsia"/>
          <w:b/>
          <w:sz w:val="30"/>
          <w:szCs w:val="30"/>
        </w:rPr>
        <w:t xml:space="preserve">  </w:t>
      </w:r>
      <w:r w:rsidRPr="001232D4">
        <w:rPr>
          <w:rFonts w:ascii="宋体" w:hAnsi="宋体" w:hint="eastAsia"/>
          <w:b/>
          <w:sz w:val="30"/>
          <w:szCs w:val="30"/>
        </w:rPr>
        <w:t>二</w:t>
      </w:r>
      <w:r w:rsidRPr="001232D4">
        <w:rPr>
          <w:rFonts w:ascii="宋体" w:hAnsi="宋体" w:hint="eastAsia"/>
          <w:b/>
          <w:sz w:val="30"/>
          <w:szCs w:val="30"/>
        </w:rPr>
        <w:t>OO</w:t>
      </w:r>
      <w:r w:rsidR="005E52E0">
        <w:rPr>
          <w:rFonts w:ascii="宋体" w:hAnsi="宋体" w:hint="eastAsia"/>
          <w:b/>
          <w:sz w:val="30"/>
          <w:szCs w:val="30"/>
        </w:rPr>
        <w:t>九</w:t>
      </w:r>
      <w:r w:rsidRPr="001232D4">
        <w:rPr>
          <w:rFonts w:ascii="宋体" w:hAnsi="宋体" w:hint="eastAsia"/>
          <w:b/>
          <w:sz w:val="30"/>
          <w:szCs w:val="30"/>
        </w:rPr>
        <w:t>年</w:t>
      </w:r>
      <w:r w:rsidR="007D09ED">
        <w:rPr>
          <w:rFonts w:ascii="宋体" w:hAnsi="宋体" w:hint="eastAsia"/>
          <w:b/>
          <w:sz w:val="30"/>
          <w:szCs w:val="30"/>
        </w:rPr>
        <w:t>五</w:t>
      </w:r>
      <w:r w:rsidRPr="001232D4">
        <w:rPr>
          <w:rFonts w:ascii="宋体" w:hAnsi="宋体" w:hint="eastAsia"/>
          <w:b/>
          <w:sz w:val="30"/>
          <w:szCs w:val="30"/>
        </w:rPr>
        <w:t>月</w:t>
      </w:r>
      <w:r w:rsidR="00E96A19">
        <w:rPr>
          <w:rFonts w:ascii="宋体" w:hAnsi="宋体" w:hint="eastAsia"/>
          <w:b/>
          <w:sz w:val="30"/>
          <w:szCs w:val="30"/>
        </w:rPr>
        <w:t>四</w:t>
      </w:r>
      <w:r w:rsidRPr="001232D4">
        <w:rPr>
          <w:rFonts w:ascii="宋体" w:hAnsi="宋体" w:hint="eastAsia"/>
          <w:b/>
          <w:sz w:val="30"/>
          <w:szCs w:val="30"/>
        </w:rPr>
        <w:t>日</w:t>
      </w:r>
    </w:p>
    <w:p w:rsidR="00DE6776" w:rsidRPr="007D09ED" w:rsidP="00BB5E12">
      <w:pPr>
        <w:pStyle w:val="Normal0"/>
        <w:spacing w:line="520" w:lineRule="exact"/>
        <w:jc w:val="center"/>
        <w:rPr>
          <w:rFonts w:ascii="宋体" w:hAnsi="宋体"/>
          <w:b/>
          <w:spacing w:val="4"/>
          <w:sz w:val="28"/>
          <w:szCs w:val="28"/>
        </w:rPr>
        <w:sectPr w:rsidSect="00021FC4">
          <w:pgSz w:w="11906" w:h="16838"/>
          <w:pgMar w:top="1440" w:right="1800" w:bottom="1440" w:left="1800" w:header="851" w:footer="992" w:gutter="0"/>
          <w:pgNumType w:fmt="upperRoman" w:start="1"/>
          <w:cols w:space="425"/>
          <w:docGrid w:type="lines" w:linePitch="312"/>
        </w:sectPr>
      </w:pPr>
    </w:p>
    <w:p w:rsidR="00F908D3" w:rsidP="00BB5E12">
      <w:pPr>
        <w:pStyle w:val="Normal0"/>
        <w:spacing w:line="520" w:lineRule="exact"/>
        <w:jc w:val="center"/>
        <w:rPr>
          <w:rFonts w:ascii="华文新魏" w:eastAsia="华文新魏" w:hAnsi="华文楷体"/>
          <w:b/>
          <w:spacing w:val="4"/>
          <w:sz w:val="44"/>
          <w:szCs w:val="44"/>
        </w:rPr>
      </w:pPr>
      <w:r>
        <w:rPr>
          <w:rFonts w:ascii="华文新魏" w:eastAsia="华文新魏" w:hAnsi="华文楷体" w:hint="eastAsia"/>
          <w:b/>
          <w:spacing w:val="4"/>
          <w:sz w:val="44"/>
          <w:szCs w:val="44"/>
        </w:rPr>
        <w:t>目</w:t>
      </w:r>
      <w:r>
        <w:rPr>
          <w:rFonts w:ascii="华文新魏" w:eastAsia="华文新魏" w:hAnsi="华文楷体" w:hint="eastAsia"/>
          <w:b/>
          <w:spacing w:val="4"/>
          <w:sz w:val="44"/>
          <w:szCs w:val="44"/>
        </w:rPr>
        <w:t xml:space="preserve">      </w:t>
      </w:r>
      <w:r>
        <w:rPr>
          <w:rFonts w:ascii="华文新魏" w:eastAsia="华文新魏" w:hAnsi="华文楷体" w:hint="eastAsia"/>
          <w:b/>
          <w:spacing w:val="4"/>
          <w:sz w:val="44"/>
          <w:szCs w:val="44"/>
        </w:rPr>
        <w:t>录</w:t>
      </w:r>
    </w:p>
    <w:p w:rsidR="00350C89" w:rsidRPr="00350C89" w:rsidP="00350C89">
      <w:pPr>
        <w:pStyle w:val="TOC1"/>
        <w:tabs>
          <w:tab w:val="right" w:leader="dot" w:pos="8296"/>
        </w:tabs>
        <w:spacing w:line="360" w:lineRule="auto"/>
        <w:rPr>
          <w:rFonts w:ascii="宋体" w:hAnsi="宋体"/>
          <w:noProof/>
          <w:sz w:val="24"/>
        </w:rPr>
      </w:pPr>
      <w:r w:rsidRPr="00350C89">
        <w:rPr>
          <w:rFonts w:ascii="宋体" w:hAnsi="宋体"/>
          <w:b/>
          <w:spacing w:val="4"/>
          <w:sz w:val="24"/>
        </w:rPr>
        <w:fldChar w:fldCharType="begin"/>
      </w:r>
      <w:r w:rsidRPr="00350C89" w:rsidR="00F908D3">
        <w:rPr>
          <w:rFonts w:ascii="宋体" w:hAnsi="宋体"/>
          <w:b/>
          <w:spacing w:val="4"/>
          <w:sz w:val="24"/>
        </w:rPr>
        <w:instrText xml:space="preserve"> </w:instrText>
      </w:r>
      <w:r w:rsidRPr="00350C89" w:rsidR="00F908D3">
        <w:rPr>
          <w:rFonts w:ascii="宋体" w:hAnsi="宋体" w:hint="eastAsia"/>
          <w:b/>
          <w:spacing w:val="4"/>
          <w:sz w:val="24"/>
        </w:rPr>
        <w:instrText>TOC \o "1-3" \h \z \u</w:instrText>
      </w:r>
      <w:r w:rsidRPr="00350C89" w:rsidR="00F908D3">
        <w:rPr>
          <w:rFonts w:ascii="宋体" w:hAnsi="宋体"/>
          <w:b/>
          <w:spacing w:val="4"/>
          <w:sz w:val="24"/>
        </w:rPr>
        <w:instrText xml:space="preserve"> </w:instrText>
      </w:r>
      <w:r w:rsidRPr="00350C89">
        <w:rPr>
          <w:rFonts w:ascii="宋体" w:hAnsi="宋体"/>
          <w:b/>
          <w:spacing w:val="4"/>
          <w:sz w:val="24"/>
        </w:rPr>
        <w:fldChar w:fldCharType="separate"/>
      </w:r>
      <w:hyperlink w:anchor="_Toc229899661" w:history="1">
        <w:r w:rsidRPr="00350C89">
          <w:rPr>
            <w:rStyle w:val="Hyperlink"/>
            <w:rFonts w:ascii="宋体" w:hAnsi="宋体"/>
            <w:noProof/>
            <w:sz w:val="24"/>
          </w:rPr>
          <w:t>1</w:t>
        </w:r>
        <w:r w:rsidRPr="00350C89">
          <w:rPr>
            <w:rStyle w:val="Hyperlink"/>
            <w:rFonts w:ascii="宋体" w:hAnsi="宋体" w:hint="eastAsia"/>
            <w:noProof/>
            <w:sz w:val="24"/>
          </w:rPr>
          <w:t>、编制目的和依据</w:t>
        </w:r>
        <w:r w:rsidRPr="00350C89">
          <w:rPr>
            <w:rFonts w:ascii="宋体" w:hAnsi="宋体"/>
            <w:noProof/>
            <w:webHidden/>
            <w:sz w:val="24"/>
          </w:rPr>
          <w:tab/>
        </w:r>
        <w:r w:rsidRPr="00350C89">
          <w:rPr>
            <w:rFonts w:ascii="宋体" w:hAnsi="宋体"/>
            <w:noProof/>
            <w:webHidden/>
            <w:sz w:val="24"/>
          </w:rPr>
          <w:fldChar w:fldCharType="begin"/>
        </w:r>
        <w:r w:rsidRPr="00350C89">
          <w:rPr>
            <w:rFonts w:ascii="宋体" w:hAnsi="宋体"/>
            <w:noProof/>
            <w:webHidden/>
            <w:sz w:val="24"/>
          </w:rPr>
          <w:instrText xml:space="preserve"> PAGEREF _Toc229899661 \h </w:instrText>
        </w:r>
        <w:r w:rsidRPr="00350C89">
          <w:rPr>
            <w:rFonts w:ascii="宋体" w:hAnsi="宋体"/>
            <w:noProof/>
            <w:webHidden/>
            <w:sz w:val="24"/>
          </w:rPr>
          <w:fldChar w:fldCharType="separate"/>
        </w:r>
        <w:r w:rsidRPr="00350C89">
          <w:rPr>
            <w:rFonts w:ascii="宋体" w:hAnsi="宋体"/>
            <w:noProof/>
            <w:webHidden/>
            <w:sz w:val="24"/>
          </w:rPr>
          <w:t>1</w:t>
        </w:r>
        <w:r w:rsidRPr="00350C89">
          <w:rPr>
            <w:rFonts w:ascii="宋体" w:hAnsi="宋体"/>
            <w:noProof/>
            <w:webHidden/>
            <w:sz w:val="24"/>
          </w:rPr>
          <w:fldChar w:fldCharType="end"/>
        </w:r>
      </w:hyperlink>
    </w:p>
    <w:p w:rsidR="00350C89" w:rsidRPr="00350C89" w:rsidP="00350C89">
      <w:pPr>
        <w:pStyle w:val="TOC2"/>
        <w:spacing w:line="360" w:lineRule="auto"/>
        <w:rPr>
          <w:sz w:val="24"/>
          <w:szCs w:val="24"/>
        </w:rPr>
      </w:pPr>
      <w:hyperlink w:anchor="_Toc229899662" w:history="1">
        <w:r w:rsidRPr="00350C89">
          <w:rPr>
            <w:rStyle w:val="Hyperlink"/>
            <w:sz w:val="24"/>
            <w:szCs w:val="24"/>
          </w:rPr>
          <w:t>1.1</w:t>
        </w:r>
        <w:r w:rsidRPr="00350C89">
          <w:rPr>
            <w:rStyle w:val="Hyperlink"/>
            <w:rFonts w:hint="eastAsia"/>
            <w:sz w:val="24"/>
            <w:szCs w:val="24"/>
          </w:rPr>
          <w:t>编制目的</w:t>
        </w:r>
        <w:r w:rsidRPr="00350C89">
          <w:rPr>
            <w:webHidden/>
            <w:sz w:val="24"/>
            <w:szCs w:val="24"/>
          </w:rPr>
          <w:tab/>
        </w:r>
        <w:r w:rsidRPr="00350C89">
          <w:rPr>
            <w:webHidden/>
            <w:sz w:val="24"/>
            <w:szCs w:val="24"/>
          </w:rPr>
          <w:fldChar w:fldCharType="begin"/>
        </w:r>
        <w:r w:rsidRPr="00350C89">
          <w:rPr>
            <w:webHidden/>
            <w:sz w:val="24"/>
            <w:szCs w:val="24"/>
          </w:rPr>
          <w:instrText xml:space="preserve"> PAGEREF _Toc229899662 \h </w:instrText>
        </w:r>
        <w:r w:rsidRPr="00350C89">
          <w:rPr>
            <w:webHidden/>
            <w:sz w:val="24"/>
            <w:szCs w:val="24"/>
          </w:rPr>
          <w:fldChar w:fldCharType="separate"/>
        </w:r>
        <w:r w:rsidRPr="00350C89">
          <w:rPr>
            <w:webHidden/>
            <w:sz w:val="24"/>
            <w:szCs w:val="24"/>
          </w:rPr>
          <w:t>1</w:t>
        </w:r>
        <w:r w:rsidRPr="00350C89">
          <w:rPr>
            <w:webHidden/>
            <w:sz w:val="24"/>
            <w:szCs w:val="24"/>
          </w:rPr>
          <w:fldChar w:fldCharType="end"/>
        </w:r>
      </w:hyperlink>
    </w:p>
    <w:p w:rsidR="00350C89" w:rsidRPr="00350C89" w:rsidP="00350C89">
      <w:pPr>
        <w:pStyle w:val="TOC2"/>
        <w:spacing w:line="360" w:lineRule="auto"/>
        <w:rPr>
          <w:sz w:val="24"/>
          <w:szCs w:val="24"/>
        </w:rPr>
      </w:pPr>
      <w:hyperlink w:anchor="_Toc229899663" w:history="1">
        <w:r w:rsidRPr="00350C89">
          <w:rPr>
            <w:rStyle w:val="Hyperlink"/>
            <w:sz w:val="24"/>
            <w:szCs w:val="24"/>
          </w:rPr>
          <w:t>1.2</w:t>
        </w:r>
        <w:r w:rsidRPr="00350C89">
          <w:rPr>
            <w:rStyle w:val="Hyperlink"/>
            <w:rFonts w:hint="eastAsia"/>
            <w:sz w:val="24"/>
            <w:szCs w:val="24"/>
          </w:rPr>
          <w:t>编制依据</w:t>
        </w:r>
        <w:r w:rsidRPr="00350C89">
          <w:rPr>
            <w:webHidden/>
            <w:sz w:val="24"/>
            <w:szCs w:val="24"/>
          </w:rPr>
          <w:tab/>
        </w:r>
        <w:r w:rsidRPr="00350C89">
          <w:rPr>
            <w:webHidden/>
            <w:sz w:val="24"/>
            <w:szCs w:val="24"/>
          </w:rPr>
          <w:fldChar w:fldCharType="begin"/>
        </w:r>
        <w:r w:rsidRPr="00350C89">
          <w:rPr>
            <w:webHidden/>
            <w:sz w:val="24"/>
            <w:szCs w:val="24"/>
          </w:rPr>
          <w:instrText xml:space="preserve"> PAGEREF _Toc229899663 \h </w:instrText>
        </w:r>
        <w:r w:rsidRPr="00350C89">
          <w:rPr>
            <w:webHidden/>
            <w:sz w:val="24"/>
            <w:szCs w:val="24"/>
          </w:rPr>
          <w:fldChar w:fldCharType="separate"/>
        </w:r>
        <w:r w:rsidRPr="00350C89">
          <w:rPr>
            <w:webHidden/>
            <w:sz w:val="24"/>
            <w:szCs w:val="24"/>
          </w:rPr>
          <w:t>1</w:t>
        </w:r>
        <w:r w:rsidRPr="00350C89">
          <w:rPr>
            <w:webHidden/>
            <w:sz w:val="24"/>
            <w:szCs w:val="24"/>
          </w:rPr>
          <w:fldChar w:fldCharType="end"/>
        </w:r>
      </w:hyperlink>
    </w:p>
    <w:p w:rsidR="00350C89" w:rsidRPr="00350C89" w:rsidP="00350C89">
      <w:pPr>
        <w:pStyle w:val="TOC1"/>
        <w:tabs>
          <w:tab w:val="right" w:leader="dot" w:pos="8296"/>
        </w:tabs>
        <w:spacing w:line="360" w:lineRule="auto"/>
        <w:rPr>
          <w:rFonts w:ascii="宋体" w:hAnsi="宋体"/>
          <w:noProof/>
          <w:sz w:val="24"/>
        </w:rPr>
      </w:pPr>
      <w:hyperlink w:anchor="_Toc229899664" w:history="1">
        <w:r w:rsidRPr="00350C89">
          <w:rPr>
            <w:rStyle w:val="Hyperlink"/>
            <w:rFonts w:ascii="宋体" w:hAnsi="宋体"/>
            <w:noProof/>
            <w:sz w:val="24"/>
          </w:rPr>
          <w:t>2</w:t>
        </w:r>
        <w:r w:rsidRPr="00350C89">
          <w:rPr>
            <w:rStyle w:val="Hyperlink"/>
            <w:rFonts w:ascii="宋体" w:hAnsi="宋体" w:hint="eastAsia"/>
            <w:noProof/>
            <w:sz w:val="24"/>
          </w:rPr>
          <w:t>、工程概况</w:t>
        </w:r>
        <w:r w:rsidRPr="00350C89">
          <w:rPr>
            <w:rFonts w:ascii="宋体" w:hAnsi="宋体"/>
            <w:noProof/>
            <w:webHidden/>
            <w:sz w:val="24"/>
          </w:rPr>
          <w:tab/>
        </w:r>
        <w:r w:rsidRPr="00350C89">
          <w:rPr>
            <w:rFonts w:ascii="宋体" w:hAnsi="宋体"/>
            <w:noProof/>
            <w:webHidden/>
            <w:sz w:val="24"/>
          </w:rPr>
          <w:fldChar w:fldCharType="begin"/>
        </w:r>
        <w:r w:rsidRPr="00350C89">
          <w:rPr>
            <w:rFonts w:ascii="宋体" w:hAnsi="宋体"/>
            <w:noProof/>
            <w:webHidden/>
            <w:sz w:val="24"/>
          </w:rPr>
          <w:instrText xml:space="preserve"> PAGEREF _Toc229899664 \h </w:instrText>
        </w:r>
        <w:r w:rsidRPr="00350C89">
          <w:rPr>
            <w:rFonts w:ascii="宋体" w:hAnsi="宋体"/>
            <w:noProof/>
            <w:webHidden/>
            <w:sz w:val="24"/>
          </w:rPr>
          <w:fldChar w:fldCharType="separate"/>
        </w:r>
        <w:r w:rsidRPr="00350C89">
          <w:rPr>
            <w:rFonts w:ascii="宋体" w:hAnsi="宋体"/>
            <w:noProof/>
            <w:webHidden/>
            <w:sz w:val="24"/>
          </w:rPr>
          <w:t>1</w:t>
        </w:r>
        <w:r w:rsidRPr="00350C89">
          <w:rPr>
            <w:rFonts w:ascii="宋体" w:hAnsi="宋体"/>
            <w:noProof/>
            <w:webHidden/>
            <w:sz w:val="24"/>
          </w:rPr>
          <w:fldChar w:fldCharType="end"/>
        </w:r>
      </w:hyperlink>
    </w:p>
    <w:p w:rsidR="00350C89" w:rsidRPr="00350C89" w:rsidP="00350C89">
      <w:pPr>
        <w:pStyle w:val="TOC2"/>
        <w:spacing w:line="360" w:lineRule="auto"/>
        <w:rPr>
          <w:sz w:val="24"/>
          <w:szCs w:val="24"/>
        </w:rPr>
      </w:pPr>
      <w:hyperlink w:anchor="_Toc229899665" w:history="1">
        <w:r w:rsidRPr="00350C89">
          <w:rPr>
            <w:rStyle w:val="Hyperlink"/>
            <w:sz w:val="24"/>
            <w:szCs w:val="24"/>
          </w:rPr>
          <w:t>2.1</w:t>
        </w:r>
        <w:r w:rsidRPr="00350C89">
          <w:rPr>
            <w:rStyle w:val="Hyperlink"/>
            <w:rFonts w:hint="eastAsia"/>
            <w:sz w:val="24"/>
            <w:szCs w:val="24"/>
          </w:rPr>
          <w:t>工程位置</w:t>
        </w:r>
        <w:r w:rsidRPr="00350C89">
          <w:rPr>
            <w:webHidden/>
            <w:sz w:val="24"/>
            <w:szCs w:val="24"/>
          </w:rPr>
          <w:tab/>
        </w:r>
        <w:r w:rsidRPr="00350C89">
          <w:rPr>
            <w:webHidden/>
            <w:sz w:val="24"/>
            <w:szCs w:val="24"/>
          </w:rPr>
          <w:fldChar w:fldCharType="begin"/>
        </w:r>
        <w:r w:rsidRPr="00350C89">
          <w:rPr>
            <w:webHidden/>
            <w:sz w:val="24"/>
            <w:szCs w:val="24"/>
          </w:rPr>
          <w:instrText xml:space="preserve"> PAGEREF _Toc229899665 \h </w:instrText>
        </w:r>
        <w:r w:rsidRPr="00350C89">
          <w:rPr>
            <w:webHidden/>
            <w:sz w:val="24"/>
            <w:szCs w:val="24"/>
          </w:rPr>
          <w:fldChar w:fldCharType="separate"/>
        </w:r>
        <w:r w:rsidRPr="00350C89">
          <w:rPr>
            <w:webHidden/>
            <w:sz w:val="24"/>
            <w:szCs w:val="24"/>
          </w:rPr>
          <w:t>1</w:t>
        </w:r>
        <w:r w:rsidRPr="00350C89">
          <w:rPr>
            <w:webHidden/>
            <w:sz w:val="24"/>
            <w:szCs w:val="24"/>
          </w:rPr>
          <w:fldChar w:fldCharType="end"/>
        </w:r>
      </w:hyperlink>
    </w:p>
    <w:p w:rsidR="00350C89" w:rsidRPr="00350C89" w:rsidP="00350C89">
      <w:pPr>
        <w:pStyle w:val="TOC2"/>
        <w:spacing w:line="360" w:lineRule="auto"/>
        <w:rPr>
          <w:sz w:val="24"/>
          <w:szCs w:val="24"/>
        </w:rPr>
      </w:pPr>
      <w:hyperlink w:anchor="_Toc229899666" w:history="1">
        <w:r w:rsidRPr="00350C89">
          <w:rPr>
            <w:rStyle w:val="Hyperlink"/>
            <w:sz w:val="24"/>
            <w:szCs w:val="24"/>
          </w:rPr>
          <w:t xml:space="preserve">2.2 </w:t>
        </w:r>
        <w:r w:rsidRPr="00350C89">
          <w:rPr>
            <w:rStyle w:val="Hyperlink"/>
            <w:rFonts w:hint="eastAsia"/>
            <w:sz w:val="24"/>
            <w:szCs w:val="24"/>
          </w:rPr>
          <w:t>工程结构</w:t>
        </w:r>
        <w:r w:rsidRPr="00350C89">
          <w:rPr>
            <w:webHidden/>
            <w:sz w:val="24"/>
            <w:szCs w:val="24"/>
          </w:rPr>
          <w:tab/>
        </w:r>
        <w:r w:rsidRPr="00350C89">
          <w:rPr>
            <w:webHidden/>
            <w:sz w:val="24"/>
            <w:szCs w:val="24"/>
          </w:rPr>
          <w:fldChar w:fldCharType="begin"/>
        </w:r>
        <w:r w:rsidRPr="00350C89">
          <w:rPr>
            <w:webHidden/>
            <w:sz w:val="24"/>
            <w:szCs w:val="24"/>
          </w:rPr>
          <w:instrText xml:space="preserve"> PAGEREF _Toc229899666 \h </w:instrText>
        </w:r>
        <w:r w:rsidRPr="00350C89">
          <w:rPr>
            <w:webHidden/>
            <w:sz w:val="24"/>
            <w:szCs w:val="24"/>
          </w:rPr>
          <w:fldChar w:fldCharType="separate"/>
        </w:r>
        <w:r w:rsidRPr="00350C89">
          <w:rPr>
            <w:webHidden/>
            <w:sz w:val="24"/>
            <w:szCs w:val="24"/>
          </w:rPr>
          <w:t>2</w:t>
        </w:r>
        <w:r w:rsidRPr="00350C89">
          <w:rPr>
            <w:webHidden/>
            <w:sz w:val="24"/>
            <w:szCs w:val="24"/>
          </w:rPr>
          <w:fldChar w:fldCharType="end"/>
        </w:r>
      </w:hyperlink>
    </w:p>
    <w:p w:rsidR="00350C89" w:rsidRPr="00350C89" w:rsidP="00350C89">
      <w:pPr>
        <w:pStyle w:val="TOC2"/>
        <w:spacing w:line="360" w:lineRule="auto"/>
        <w:rPr>
          <w:sz w:val="24"/>
          <w:szCs w:val="24"/>
        </w:rPr>
      </w:pPr>
      <w:hyperlink w:anchor="_Toc229899667" w:history="1">
        <w:r w:rsidRPr="00350C89">
          <w:rPr>
            <w:rStyle w:val="Hyperlink"/>
            <w:sz w:val="24"/>
            <w:szCs w:val="24"/>
          </w:rPr>
          <w:t xml:space="preserve">2.3 </w:t>
        </w:r>
        <w:r w:rsidRPr="00350C89">
          <w:rPr>
            <w:rStyle w:val="Hyperlink"/>
            <w:rFonts w:hint="eastAsia"/>
            <w:sz w:val="24"/>
            <w:szCs w:val="24"/>
          </w:rPr>
          <w:t>质量、安全目标</w:t>
        </w:r>
        <w:r w:rsidRPr="00350C89">
          <w:rPr>
            <w:webHidden/>
            <w:sz w:val="24"/>
            <w:szCs w:val="24"/>
          </w:rPr>
          <w:tab/>
        </w:r>
        <w:r w:rsidRPr="00350C89">
          <w:rPr>
            <w:webHidden/>
            <w:sz w:val="24"/>
            <w:szCs w:val="24"/>
          </w:rPr>
          <w:fldChar w:fldCharType="begin"/>
        </w:r>
        <w:r w:rsidRPr="00350C89">
          <w:rPr>
            <w:webHidden/>
            <w:sz w:val="24"/>
            <w:szCs w:val="24"/>
          </w:rPr>
          <w:instrText xml:space="preserve"> PAGEREF</w:instrText>
        </w:r>
        <w:r w:rsidRPr="00350C89">
          <w:rPr>
            <w:webHidden/>
            <w:sz w:val="24"/>
            <w:szCs w:val="24"/>
          </w:rPr>
          <w:instrText xml:space="preserve"> _Toc229899667 \h </w:instrText>
        </w:r>
        <w:r w:rsidRPr="00350C89">
          <w:rPr>
            <w:webHidden/>
            <w:sz w:val="24"/>
            <w:szCs w:val="24"/>
          </w:rPr>
          <w:fldChar w:fldCharType="separate"/>
        </w:r>
        <w:r w:rsidRPr="00350C89">
          <w:rPr>
            <w:webHidden/>
            <w:sz w:val="24"/>
            <w:szCs w:val="24"/>
          </w:rPr>
          <w:t>2</w:t>
        </w:r>
        <w:r w:rsidRPr="00350C89">
          <w:rPr>
            <w:webHidden/>
            <w:sz w:val="24"/>
            <w:szCs w:val="24"/>
          </w:rPr>
          <w:fldChar w:fldCharType="end"/>
        </w:r>
      </w:hyperlink>
    </w:p>
    <w:p w:rsidR="00350C89" w:rsidRPr="00350C89" w:rsidP="00350C89">
      <w:pPr>
        <w:pStyle w:val="TOC1"/>
        <w:tabs>
          <w:tab w:val="right" w:leader="dot" w:pos="8296"/>
        </w:tabs>
        <w:spacing w:line="360" w:lineRule="auto"/>
        <w:rPr>
          <w:rFonts w:ascii="宋体" w:hAnsi="宋体"/>
          <w:noProof/>
          <w:sz w:val="24"/>
        </w:rPr>
      </w:pPr>
      <w:hyperlink w:anchor="_Toc229899668" w:history="1">
        <w:r w:rsidRPr="00350C89">
          <w:rPr>
            <w:rStyle w:val="Hyperlink"/>
            <w:rFonts w:ascii="宋体" w:hAnsi="宋体"/>
            <w:noProof/>
            <w:sz w:val="24"/>
          </w:rPr>
          <w:t>3</w:t>
        </w:r>
        <w:r w:rsidRPr="00350C89">
          <w:rPr>
            <w:rStyle w:val="Hyperlink"/>
            <w:rFonts w:ascii="宋体" w:hAnsi="宋体" w:hint="eastAsia"/>
            <w:noProof/>
            <w:sz w:val="24"/>
          </w:rPr>
          <w:t>、工程地质环境</w:t>
        </w:r>
        <w:r w:rsidRPr="00350C89">
          <w:rPr>
            <w:rFonts w:ascii="宋体" w:hAnsi="宋体"/>
            <w:noProof/>
            <w:webHidden/>
            <w:sz w:val="24"/>
          </w:rPr>
          <w:tab/>
        </w:r>
        <w:r w:rsidRPr="00350C89">
          <w:rPr>
            <w:rFonts w:ascii="宋体" w:hAnsi="宋体"/>
            <w:noProof/>
            <w:webHidden/>
            <w:sz w:val="24"/>
          </w:rPr>
          <w:fldChar w:fldCharType="begin"/>
        </w:r>
        <w:r w:rsidRPr="00350C89">
          <w:rPr>
            <w:rFonts w:ascii="宋体" w:hAnsi="宋体"/>
            <w:noProof/>
            <w:webHidden/>
            <w:sz w:val="24"/>
          </w:rPr>
          <w:instrText xml:space="preserve"> PAGEREF _Toc229899668 \h </w:instrText>
        </w:r>
        <w:r w:rsidRPr="00350C89">
          <w:rPr>
            <w:rFonts w:ascii="宋体" w:hAnsi="宋体"/>
            <w:noProof/>
            <w:webHidden/>
            <w:sz w:val="24"/>
          </w:rPr>
          <w:fldChar w:fldCharType="separate"/>
        </w:r>
        <w:r w:rsidRPr="00350C89">
          <w:rPr>
            <w:rFonts w:ascii="宋体" w:hAnsi="宋体"/>
            <w:noProof/>
            <w:webHidden/>
            <w:sz w:val="24"/>
          </w:rPr>
          <w:t>3</w:t>
        </w:r>
        <w:r w:rsidRPr="00350C89">
          <w:rPr>
            <w:rFonts w:ascii="宋体" w:hAnsi="宋体"/>
            <w:noProof/>
            <w:webHidden/>
            <w:sz w:val="24"/>
          </w:rPr>
          <w:fldChar w:fldCharType="end"/>
        </w:r>
      </w:hyperlink>
    </w:p>
    <w:p w:rsidR="00350C89" w:rsidRPr="00350C89" w:rsidP="00350C89">
      <w:pPr>
        <w:pStyle w:val="TOC2"/>
        <w:spacing w:line="360" w:lineRule="auto"/>
        <w:rPr>
          <w:sz w:val="24"/>
          <w:szCs w:val="24"/>
        </w:rPr>
      </w:pPr>
      <w:hyperlink w:anchor="_Toc229899669" w:history="1">
        <w:r w:rsidRPr="00350C89">
          <w:rPr>
            <w:rStyle w:val="Hyperlink"/>
            <w:sz w:val="24"/>
            <w:szCs w:val="24"/>
          </w:rPr>
          <w:t xml:space="preserve">3.1 </w:t>
        </w:r>
        <w:r w:rsidRPr="00350C89">
          <w:rPr>
            <w:rStyle w:val="Hyperlink"/>
            <w:rFonts w:hint="eastAsia"/>
            <w:sz w:val="24"/>
            <w:szCs w:val="24"/>
          </w:rPr>
          <w:t>地形地貌</w:t>
        </w:r>
        <w:r w:rsidRPr="00350C89">
          <w:rPr>
            <w:webHidden/>
            <w:sz w:val="24"/>
            <w:szCs w:val="24"/>
          </w:rPr>
          <w:tab/>
        </w:r>
        <w:r w:rsidRPr="00350C89">
          <w:rPr>
            <w:webHidden/>
            <w:sz w:val="24"/>
            <w:szCs w:val="24"/>
          </w:rPr>
          <w:fldChar w:fldCharType="begin"/>
        </w:r>
        <w:r w:rsidRPr="00350C89">
          <w:rPr>
            <w:webHidden/>
            <w:sz w:val="24"/>
            <w:szCs w:val="24"/>
          </w:rPr>
          <w:instrText xml:space="preserve"> PAGEREF _Toc229899669 \h </w:instrText>
        </w:r>
        <w:r w:rsidRPr="00350C89">
          <w:rPr>
            <w:webHidden/>
            <w:sz w:val="24"/>
            <w:szCs w:val="24"/>
          </w:rPr>
          <w:fldChar w:fldCharType="separate"/>
        </w:r>
        <w:r w:rsidRPr="00350C89">
          <w:rPr>
            <w:webHidden/>
            <w:sz w:val="24"/>
            <w:szCs w:val="24"/>
          </w:rPr>
          <w:t>3</w:t>
        </w:r>
        <w:r w:rsidRPr="00350C89">
          <w:rPr>
            <w:webHidden/>
            <w:sz w:val="24"/>
            <w:szCs w:val="24"/>
          </w:rPr>
          <w:fldChar w:fldCharType="end"/>
        </w:r>
      </w:hyperlink>
    </w:p>
    <w:p w:rsidR="00350C89" w:rsidRPr="00350C89" w:rsidP="00350C89">
      <w:pPr>
        <w:pStyle w:val="TOC2"/>
        <w:spacing w:line="360" w:lineRule="auto"/>
        <w:rPr>
          <w:sz w:val="24"/>
          <w:szCs w:val="24"/>
        </w:rPr>
      </w:pPr>
      <w:hyperlink w:anchor="_Toc229899670" w:history="1">
        <w:r w:rsidRPr="00350C89">
          <w:rPr>
            <w:rStyle w:val="Hyperlink"/>
            <w:sz w:val="24"/>
            <w:szCs w:val="24"/>
          </w:rPr>
          <w:t xml:space="preserve">3.2 </w:t>
        </w:r>
        <w:r w:rsidRPr="00350C89">
          <w:rPr>
            <w:rStyle w:val="Hyperlink"/>
            <w:rFonts w:hint="eastAsia"/>
            <w:sz w:val="24"/>
            <w:szCs w:val="24"/>
          </w:rPr>
          <w:t>地质构造</w:t>
        </w:r>
        <w:r w:rsidRPr="00350C89">
          <w:rPr>
            <w:webHidden/>
            <w:sz w:val="24"/>
            <w:szCs w:val="24"/>
          </w:rPr>
          <w:tab/>
        </w:r>
        <w:r w:rsidRPr="00350C89">
          <w:rPr>
            <w:webHidden/>
            <w:sz w:val="24"/>
            <w:szCs w:val="24"/>
          </w:rPr>
          <w:fldChar w:fldCharType="begin"/>
        </w:r>
        <w:r w:rsidRPr="00350C89">
          <w:rPr>
            <w:webHidden/>
            <w:sz w:val="24"/>
            <w:szCs w:val="24"/>
          </w:rPr>
          <w:instrText xml:space="preserve"> PAGEREF _Toc229899670 \h </w:instrText>
        </w:r>
        <w:r w:rsidRPr="00350C89">
          <w:rPr>
            <w:webHidden/>
            <w:sz w:val="24"/>
            <w:szCs w:val="24"/>
          </w:rPr>
          <w:fldChar w:fldCharType="separate"/>
        </w:r>
        <w:r w:rsidRPr="00350C89">
          <w:rPr>
            <w:webHidden/>
            <w:sz w:val="24"/>
            <w:szCs w:val="24"/>
          </w:rPr>
          <w:t>3</w:t>
        </w:r>
        <w:r w:rsidRPr="00350C89">
          <w:rPr>
            <w:webHidden/>
            <w:sz w:val="24"/>
            <w:szCs w:val="24"/>
          </w:rPr>
          <w:fldChar w:fldCharType="end"/>
        </w:r>
      </w:hyperlink>
    </w:p>
    <w:p w:rsidR="00350C89" w:rsidRPr="00350C89" w:rsidP="00350C89">
      <w:pPr>
        <w:pStyle w:val="TOC2"/>
        <w:spacing w:line="360" w:lineRule="auto"/>
        <w:rPr>
          <w:sz w:val="24"/>
          <w:szCs w:val="24"/>
        </w:rPr>
      </w:pPr>
      <w:hyperlink w:anchor="_Toc229899671" w:history="1">
        <w:r w:rsidRPr="00350C89">
          <w:rPr>
            <w:rStyle w:val="Hyperlink"/>
            <w:sz w:val="24"/>
            <w:szCs w:val="24"/>
          </w:rPr>
          <w:t xml:space="preserve">3.3 </w:t>
        </w:r>
        <w:r w:rsidRPr="00350C89">
          <w:rPr>
            <w:rStyle w:val="Hyperlink"/>
            <w:rFonts w:hint="eastAsia"/>
            <w:sz w:val="24"/>
            <w:szCs w:val="24"/>
          </w:rPr>
          <w:t>岩土特征</w:t>
        </w:r>
        <w:r w:rsidRPr="00350C89">
          <w:rPr>
            <w:webHidden/>
            <w:sz w:val="24"/>
            <w:szCs w:val="24"/>
          </w:rPr>
          <w:tab/>
        </w:r>
        <w:r w:rsidRPr="00350C89">
          <w:rPr>
            <w:webHidden/>
            <w:sz w:val="24"/>
            <w:szCs w:val="24"/>
          </w:rPr>
          <w:fldChar w:fldCharType="begin"/>
        </w:r>
        <w:r w:rsidRPr="00350C89">
          <w:rPr>
            <w:webHidden/>
            <w:sz w:val="24"/>
            <w:szCs w:val="24"/>
          </w:rPr>
          <w:instrText xml:space="preserve"> PAGEREF _Toc229899671 \h </w:instrText>
        </w:r>
        <w:r w:rsidRPr="00350C89">
          <w:rPr>
            <w:webHidden/>
            <w:sz w:val="24"/>
            <w:szCs w:val="24"/>
          </w:rPr>
          <w:fldChar w:fldCharType="separate"/>
        </w:r>
        <w:r w:rsidRPr="00350C89">
          <w:rPr>
            <w:webHidden/>
            <w:sz w:val="24"/>
            <w:szCs w:val="24"/>
          </w:rPr>
          <w:t>3</w:t>
        </w:r>
        <w:r w:rsidRPr="00350C89">
          <w:rPr>
            <w:webHidden/>
            <w:sz w:val="24"/>
            <w:szCs w:val="24"/>
          </w:rPr>
          <w:fldChar w:fldCharType="end"/>
        </w:r>
      </w:hyperlink>
    </w:p>
    <w:p w:rsidR="00350C89" w:rsidRPr="00350C89" w:rsidP="00350C89">
      <w:pPr>
        <w:pStyle w:val="TOC2"/>
        <w:spacing w:line="360" w:lineRule="auto"/>
        <w:rPr>
          <w:sz w:val="24"/>
          <w:szCs w:val="24"/>
        </w:rPr>
      </w:pPr>
      <w:hyperlink w:anchor="_Toc229899672" w:history="1">
        <w:r w:rsidRPr="00350C89">
          <w:rPr>
            <w:rStyle w:val="Hyperlink"/>
            <w:sz w:val="24"/>
            <w:szCs w:val="24"/>
          </w:rPr>
          <w:t xml:space="preserve">3.4 </w:t>
        </w:r>
        <w:r w:rsidRPr="00350C89">
          <w:rPr>
            <w:rStyle w:val="Hyperlink"/>
            <w:rFonts w:hint="eastAsia"/>
            <w:sz w:val="24"/>
            <w:szCs w:val="24"/>
          </w:rPr>
          <w:t>水文地质</w:t>
        </w:r>
        <w:r w:rsidRPr="00350C89">
          <w:rPr>
            <w:webHidden/>
            <w:sz w:val="24"/>
            <w:szCs w:val="24"/>
          </w:rPr>
          <w:tab/>
        </w:r>
        <w:r w:rsidRPr="00350C89">
          <w:rPr>
            <w:webHidden/>
            <w:sz w:val="24"/>
            <w:szCs w:val="24"/>
          </w:rPr>
          <w:fldChar w:fldCharType="begin"/>
        </w:r>
        <w:r w:rsidRPr="00350C89">
          <w:rPr>
            <w:webHidden/>
            <w:sz w:val="24"/>
            <w:szCs w:val="24"/>
          </w:rPr>
          <w:instrText xml:space="preserve"> PAGEREF _Toc229899672 \h </w:instrText>
        </w:r>
        <w:r w:rsidRPr="00350C89">
          <w:rPr>
            <w:webHidden/>
            <w:sz w:val="24"/>
            <w:szCs w:val="24"/>
          </w:rPr>
          <w:fldChar w:fldCharType="separate"/>
        </w:r>
        <w:r w:rsidRPr="00350C89">
          <w:rPr>
            <w:webHidden/>
            <w:sz w:val="24"/>
            <w:szCs w:val="24"/>
          </w:rPr>
          <w:t>4</w:t>
        </w:r>
        <w:r w:rsidRPr="00350C89">
          <w:rPr>
            <w:webHidden/>
            <w:sz w:val="24"/>
            <w:szCs w:val="24"/>
          </w:rPr>
          <w:fldChar w:fldCharType="end"/>
        </w:r>
      </w:hyperlink>
    </w:p>
    <w:p w:rsidR="00350C89" w:rsidRPr="00350C89" w:rsidP="00350C89">
      <w:pPr>
        <w:pStyle w:val="TOC3"/>
        <w:tabs>
          <w:tab w:val="right" w:leader="dot" w:pos="8296"/>
        </w:tabs>
        <w:spacing w:line="360" w:lineRule="auto"/>
        <w:rPr>
          <w:rFonts w:ascii="宋体" w:hAnsi="宋体"/>
          <w:noProof/>
          <w:sz w:val="24"/>
        </w:rPr>
      </w:pPr>
      <w:hyperlink w:anchor="_Toc229899673" w:history="1">
        <w:r w:rsidRPr="00350C89">
          <w:rPr>
            <w:rStyle w:val="Hyperlink"/>
            <w:rFonts w:ascii="宋体" w:hAnsi="宋体" w:hint="eastAsia"/>
            <w:bCs/>
            <w:noProof/>
            <w:kern w:val="0"/>
            <w:sz w:val="24"/>
          </w:rPr>
          <w:t>（</w:t>
        </w:r>
        <w:r w:rsidRPr="00350C89">
          <w:rPr>
            <w:rStyle w:val="Hyperlink"/>
            <w:rFonts w:ascii="宋体" w:hAnsi="宋体"/>
            <w:bCs/>
            <w:noProof/>
            <w:kern w:val="0"/>
            <w:sz w:val="24"/>
          </w:rPr>
          <w:t>1</w:t>
        </w:r>
        <w:r w:rsidRPr="00350C89">
          <w:rPr>
            <w:rStyle w:val="Hyperlink"/>
            <w:rFonts w:ascii="宋体" w:hAnsi="宋体" w:hint="eastAsia"/>
            <w:bCs/>
            <w:noProof/>
            <w:kern w:val="0"/>
            <w:sz w:val="24"/>
          </w:rPr>
          <w:t>）地下水的分布特征及渗透性</w:t>
        </w:r>
        <w:r w:rsidRPr="00350C89">
          <w:rPr>
            <w:rFonts w:ascii="宋体" w:hAnsi="宋体"/>
            <w:noProof/>
            <w:webHidden/>
            <w:sz w:val="24"/>
          </w:rPr>
          <w:tab/>
        </w:r>
        <w:r w:rsidRPr="00350C89">
          <w:rPr>
            <w:rFonts w:ascii="宋体" w:hAnsi="宋体"/>
            <w:noProof/>
            <w:webHidden/>
            <w:sz w:val="24"/>
          </w:rPr>
          <w:fldChar w:fldCharType="begin"/>
        </w:r>
        <w:r w:rsidRPr="00350C89">
          <w:rPr>
            <w:rFonts w:ascii="宋体" w:hAnsi="宋体"/>
            <w:noProof/>
            <w:webHidden/>
            <w:sz w:val="24"/>
          </w:rPr>
          <w:instrText xml:space="preserve"> PAGEREF _Toc229899673 \h </w:instrText>
        </w:r>
        <w:r w:rsidRPr="00350C89">
          <w:rPr>
            <w:rFonts w:ascii="宋体" w:hAnsi="宋体"/>
            <w:noProof/>
            <w:webHidden/>
            <w:sz w:val="24"/>
          </w:rPr>
          <w:fldChar w:fldCharType="separate"/>
        </w:r>
        <w:r w:rsidRPr="00350C89">
          <w:rPr>
            <w:rFonts w:ascii="宋体" w:hAnsi="宋体"/>
            <w:noProof/>
            <w:webHidden/>
            <w:sz w:val="24"/>
          </w:rPr>
          <w:t>4</w:t>
        </w:r>
        <w:r w:rsidRPr="00350C89">
          <w:rPr>
            <w:rFonts w:ascii="宋体" w:hAnsi="宋体"/>
            <w:noProof/>
            <w:webHidden/>
            <w:sz w:val="24"/>
          </w:rPr>
          <w:fldChar w:fldCharType="end"/>
        </w:r>
      </w:hyperlink>
    </w:p>
    <w:p w:rsidR="00350C89" w:rsidRPr="00350C89" w:rsidP="00350C89">
      <w:pPr>
        <w:pStyle w:val="TOC3"/>
        <w:tabs>
          <w:tab w:val="right" w:leader="dot" w:pos="8296"/>
        </w:tabs>
        <w:spacing w:line="360" w:lineRule="auto"/>
        <w:rPr>
          <w:rFonts w:ascii="宋体" w:hAnsi="宋体"/>
          <w:noProof/>
          <w:sz w:val="24"/>
        </w:rPr>
      </w:pPr>
      <w:hyperlink w:anchor="_Toc229899674" w:history="1">
        <w:r w:rsidRPr="00350C89">
          <w:rPr>
            <w:rStyle w:val="Hyperlink"/>
            <w:rFonts w:ascii="宋体" w:hAnsi="宋体" w:hint="eastAsia"/>
            <w:bCs/>
            <w:noProof/>
            <w:kern w:val="0"/>
            <w:sz w:val="24"/>
          </w:rPr>
          <w:t>（</w:t>
        </w:r>
        <w:r w:rsidRPr="00350C89">
          <w:rPr>
            <w:rStyle w:val="Hyperlink"/>
            <w:rFonts w:ascii="宋体" w:hAnsi="宋体"/>
            <w:bCs/>
            <w:noProof/>
            <w:kern w:val="0"/>
            <w:sz w:val="24"/>
          </w:rPr>
          <w:t>2</w:t>
        </w:r>
        <w:r w:rsidRPr="00350C89">
          <w:rPr>
            <w:rStyle w:val="Hyperlink"/>
            <w:rFonts w:ascii="宋体" w:hAnsi="宋体" w:hint="eastAsia"/>
            <w:bCs/>
            <w:noProof/>
            <w:kern w:val="0"/>
            <w:sz w:val="24"/>
          </w:rPr>
          <w:t>）地下水的动态特征</w:t>
        </w:r>
        <w:r w:rsidRPr="00350C89">
          <w:rPr>
            <w:rFonts w:ascii="宋体" w:hAnsi="宋体"/>
            <w:noProof/>
            <w:webHidden/>
            <w:sz w:val="24"/>
          </w:rPr>
          <w:tab/>
        </w:r>
        <w:r w:rsidRPr="00350C89">
          <w:rPr>
            <w:rFonts w:ascii="宋体" w:hAnsi="宋体"/>
            <w:noProof/>
            <w:webHidden/>
            <w:sz w:val="24"/>
          </w:rPr>
          <w:fldChar w:fldCharType="begin"/>
        </w:r>
        <w:r w:rsidRPr="00350C89">
          <w:rPr>
            <w:rFonts w:ascii="宋体" w:hAnsi="宋体"/>
            <w:noProof/>
            <w:webHidden/>
            <w:sz w:val="24"/>
          </w:rPr>
          <w:instrText xml:space="preserve"> PAGEREF _Toc229899674 \h </w:instrText>
        </w:r>
        <w:r w:rsidRPr="00350C89">
          <w:rPr>
            <w:rFonts w:ascii="宋体" w:hAnsi="宋体"/>
            <w:noProof/>
            <w:webHidden/>
            <w:sz w:val="24"/>
          </w:rPr>
          <w:fldChar w:fldCharType="separate"/>
        </w:r>
        <w:r w:rsidRPr="00350C89">
          <w:rPr>
            <w:rFonts w:ascii="宋体" w:hAnsi="宋体"/>
            <w:noProof/>
            <w:webHidden/>
            <w:sz w:val="24"/>
          </w:rPr>
          <w:t>4</w:t>
        </w:r>
        <w:r w:rsidRPr="00350C89">
          <w:rPr>
            <w:rFonts w:ascii="宋体" w:hAnsi="宋体"/>
            <w:noProof/>
            <w:webHidden/>
            <w:sz w:val="24"/>
          </w:rPr>
          <w:fldChar w:fldCharType="end"/>
        </w:r>
      </w:hyperlink>
    </w:p>
    <w:p w:rsidR="00350C89" w:rsidRPr="00350C89" w:rsidP="00350C89">
      <w:pPr>
        <w:pStyle w:val="TOC2"/>
        <w:spacing w:line="360" w:lineRule="auto"/>
        <w:rPr>
          <w:sz w:val="24"/>
          <w:szCs w:val="24"/>
        </w:rPr>
      </w:pPr>
      <w:hyperlink w:anchor="_Toc229899675" w:history="1">
        <w:r w:rsidRPr="00350C89">
          <w:rPr>
            <w:rStyle w:val="Hyperlink"/>
            <w:sz w:val="24"/>
            <w:szCs w:val="24"/>
          </w:rPr>
          <w:t xml:space="preserve">3.5 </w:t>
        </w:r>
        <w:r w:rsidRPr="00350C89">
          <w:rPr>
            <w:rStyle w:val="Hyperlink"/>
            <w:rFonts w:hint="eastAsia"/>
            <w:sz w:val="24"/>
            <w:szCs w:val="24"/>
          </w:rPr>
          <w:t>联络通道</w:t>
        </w:r>
        <w:r w:rsidRPr="00350C89">
          <w:rPr>
            <w:rStyle w:val="Hyperlink"/>
            <w:sz w:val="24"/>
            <w:szCs w:val="24"/>
          </w:rPr>
          <w:t>(</w:t>
        </w:r>
        <w:r w:rsidRPr="00350C89">
          <w:rPr>
            <w:rStyle w:val="Hyperlink"/>
            <w:rFonts w:hint="eastAsia"/>
            <w:sz w:val="24"/>
            <w:szCs w:val="24"/>
          </w:rPr>
          <w:t>含泵房</w:t>
        </w:r>
        <w:r w:rsidRPr="00350C89">
          <w:rPr>
            <w:rStyle w:val="Hyperlink"/>
            <w:sz w:val="24"/>
            <w:szCs w:val="24"/>
          </w:rPr>
          <w:t>)</w:t>
        </w:r>
        <w:r w:rsidRPr="00350C89">
          <w:rPr>
            <w:rStyle w:val="Hyperlink"/>
            <w:rFonts w:hint="eastAsia"/>
            <w:sz w:val="24"/>
            <w:szCs w:val="24"/>
          </w:rPr>
          <w:t>结构</w:t>
        </w:r>
        <w:r w:rsidRPr="00350C89">
          <w:rPr>
            <w:webHidden/>
            <w:sz w:val="24"/>
            <w:szCs w:val="24"/>
          </w:rPr>
          <w:tab/>
        </w:r>
        <w:r w:rsidRPr="00350C89">
          <w:rPr>
            <w:webHidden/>
            <w:sz w:val="24"/>
            <w:szCs w:val="24"/>
          </w:rPr>
          <w:fldChar w:fldCharType="begin"/>
        </w:r>
        <w:r w:rsidRPr="00350C89">
          <w:rPr>
            <w:webHidden/>
            <w:sz w:val="24"/>
            <w:szCs w:val="24"/>
          </w:rPr>
          <w:instrText xml:space="preserve"> PAGEREF _Toc229899675 \h </w:instrText>
        </w:r>
        <w:r w:rsidRPr="00350C89">
          <w:rPr>
            <w:webHidden/>
            <w:sz w:val="24"/>
            <w:szCs w:val="24"/>
          </w:rPr>
          <w:fldChar w:fldCharType="separate"/>
        </w:r>
        <w:r w:rsidRPr="00350C89">
          <w:rPr>
            <w:webHidden/>
            <w:sz w:val="24"/>
            <w:szCs w:val="24"/>
          </w:rPr>
          <w:t>5</w:t>
        </w:r>
        <w:r w:rsidRPr="00350C89">
          <w:rPr>
            <w:webHidden/>
            <w:sz w:val="24"/>
            <w:szCs w:val="24"/>
          </w:rPr>
          <w:fldChar w:fldCharType="end"/>
        </w:r>
      </w:hyperlink>
    </w:p>
    <w:p w:rsidR="00350C89" w:rsidRPr="00350C89" w:rsidP="00350C89">
      <w:pPr>
        <w:pStyle w:val="TOC1"/>
        <w:tabs>
          <w:tab w:val="right" w:leader="dot" w:pos="8296"/>
        </w:tabs>
        <w:spacing w:line="360" w:lineRule="auto"/>
        <w:rPr>
          <w:rFonts w:ascii="宋体" w:hAnsi="宋体"/>
          <w:noProof/>
          <w:sz w:val="24"/>
        </w:rPr>
      </w:pPr>
      <w:hyperlink w:anchor="_Toc229899676" w:history="1">
        <w:r w:rsidRPr="00350C89">
          <w:rPr>
            <w:rStyle w:val="Hyperlink"/>
            <w:rFonts w:ascii="宋体" w:hAnsi="宋体"/>
            <w:noProof/>
            <w:sz w:val="24"/>
          </w:rPr>
          <w:t>4</w:t>
        </w:r>
        <w:r w:rsidRPr="00350C89">
          <w:rPr>
            <w:rStyle w:val="Hyperlink"/>
            <w:rFonts w:ascii="宋体" w:hAnsi="宋体" w:hint="eastAsia"/>
            <w:noProof/>
            <w:sz w:val="24"/>
          </w:rPr>
          <w:t>、总体部署</w:t>
        </w:r>
        <w:r w:rsidRPr="00350C89">
          <w:rPr>
            <w:rFonts w:ascii="宋体" w:hAnsi="宋体"/>
            <w:noProof/>
            <w:webHidden/>
            <w:sz w:val="24"/>
          </w:rPr>
          <w:tab/>
        </w:r>
        <w:r w:rsidRPr="00350C89">
          <w:rPr>
            <w:rFonts w:ascii="宋体" w:hAnsi="宋体"/>
            <w:noProof/>
            <w:webHidden/>
            <w:sz w:val="24"/>
          </w:rPr>
          <w:fldChar w:fldCharType="begin"/>
        </w:r>
        <w:r w:rsidRPr="00350C89">
          <w:rPr>
            <w:rFonts w:ascii="宋体" w:hAnsi="宋体"/>
            <w:noProof/>
            <w:webHidden/>
            <w:sz w:val="24"/>
          </w:rPr>
          <w:instrText xml:space="preserve"> PAGEREF _Toc229899676 \h </w:instrText>
        </w:r>
        <w:r w:rsidRPr="00350C89">
          <w:rPr>
            <w:rFonts w:ascii="宋体" w:hAnsi="宋体"/>
            <w:noProof/>
            <w:webHidden/>
            <w:sz w:val="24"/>
          </w:rPr>
          <w:fldChar w:fldCharType="separate"/>
        </w:r>
        <w:r w:rsidRPr="00350C89">
          <w:rPr>
            <w:rFonts w:ascii="宋体" w:hAnsi="宋体"/>
            <w:noProof/>
            <w:webHidden/>
            <w:sz w:val="24"/>
          </w:rPr>
          <w:t>7</w:t>
        </w:r>
        <w:r w:rsidRPr="00350C89">
          <w:rPr>
            <w:rFonts w:ascii="宋体" w:hAnsi="宋体"/>
            <w:noProof/>
            <w:webHidden/>
            <w:sz w:val="24"/>
          </w:rPr>
          <w:fldChar w:fldCharType="end"/>
        </w:r>
      </w:hyperlink>
    </w:p>
    <w:p w:rsidR="00350C89" w:rsidRPr="00350C89" w:rsidP="00350C89">
      <w:pPr>
        <w:pStyle w:val="TOC2"/>
        <w:spacing w:line="360" w:lineRule="auto"/>
        <w:rPr>
          <w:sz w:val="24"/>
          <w:szCs w:val="24"/>
        </w:rPr>
      </w:pPr>
      <w:hyperlink w:anchor="_Toc229899677" w:history="1">
        <w:r w:rsidRPr="00350C89">
          <w:rPr>
            <w:rStyle w:val="Hyperlink"/>
            <w:sz w:val="24"/>
            <w:szCs w:val="24"/>
          </w:rPr>
          <w:t>4.1</w:t>
        </w:r>
        <w:r w:rsidRPr="00350C89">
          <w:rPr>
            <w:rStyle w:val="Hyperlink"/>
            <w:rFonts w:hint="eastAsia"/>
            <w:sz w:val="24"/>
            <w:szCs w:val="24"/>
          </w:rPr>
          <w:t>施工降水</w:t>
        </w:r>
        <w:r w:rsidRPr="00350C89">
          <w:rPr>
            <w:webHidden/>
            <w:sz w:val="24"/>
            <w:szCs w:val="24"/>
          </w:rPr>
          <w:tab/>
        </w:r>
        <w:r w:rsidRPr="00350C89">
          <w:rPr>
            <w:webHidden/>
            <w:sz w:val="24"/>
            <w:szCs w:val="24"/>
          </w:rPr>
          <w:fldChar w:fldCharType="begin"/>
        </w:r>
        <w:r w:rsidRPr="00350C89">
          <w:rPr>
            <w:webHidden/>
            <w:sz w:val="24"/>
            <w:szCs w:val="24"/>
          </w:rPr>
          <w:instrText xml:space="preserve"> PAGEREF _Toc229899677 \h </w:instrText>
        </w:r>
        <w:r w:rsidRPr="00350C89">
          <w:rPr>
            <w:webHidden/>
            <w:sz w:val="24"/>
            <w:szCs w:val="24"/>
          </w:rPr>
          <w:fldChar w:fldCharType="separate"/>
        </w:r>
        <w:r w:rsidRPr="00350C89">
          <w:rPr>
            <w:webHidden/>
            <w:sz w:val="24"/>
            <w:szCs w:val="24"/>
          </w:rPr>
          <w:t>7</w:t>
        </w:r>
        <w:r w:rsidRPr="00350C89">
          <w:rPr>
            <w:webHidden/>
            <w:sz w:val="24"/>
            <w:szCs w:val="24"/>
          </w:rPr>
          <w:fldChar w:fldCharType="end"/>
        </w:r>
      </w:hyperlink>
    </w:p>
    <w:p w:rsidR="00350C89" w:rsidRPr="00350C89" w:rsidP="00350C89">
      <w:pPr>
        <w:pStyle w:val="TOC2"/>
        <w:spacing w:line="360" w:lineRule="auto"/>
        <w:rPr>
          <w:sz w:val="24"/>
          <w:szCs w:val="24"/>
        </w:rPr>
      </w:pPr>
      <w:hyperlink w:anchor="_Toc229899678" w:history="1">
        <w:r w:rsidRPr="00350C89">
          <w:rPr>
            <w:rStyle w:val="Hyperlink"/>
            <w:sz w:val="24"/>
            <w:szCs w:val="24"/>
          </w:rPr>
          <w:t>4.2</w:t>
        </w:r>
        <w:r w:rsidRPr="00350C89">
          <w:rPr>
            <w:rStyle w:val="Hyperlink"/>
            <w:rFonts w:hint="eastAsia"/>
            <w:sz w:val="24"/>
            <w:szCs w:val="24"/>
          </w:rPr>
          <w:t>施工用电</w:t>
        </w:r>
        <w:r w:rsidRPr="00350C89">
          <w:rPr>
            <w:webHidden/>
            <w:sz w:val="24"/>
            <w:szCs w:val="24"/>
          </w:rPr>
          <w:tab/>
        </w:r>
        <w:r w:rsidRPr="00350C89">
          <w:rPr>
            <w:webHidden/>
            <w:sz w:val="24"/>
            <w:szCs w:val="24"/>
          </w:rPr>
          <w:fldChar w:fldCharType="begin"/>
        </w:r>
        <w:r w:rsidRPr="00350C89">
          <w:rPr>
            <w:webHidden/>
            <w:sz w:val="24"/>
            <w:szCs w:val="24"/>
          </w:rPr>
          <w:instrText xml:space="preserve"> PAGEREF _Toc229899678 \h </w:instrText>
        </w:r>
        <w:r w:rsidRPr="00350C89">
          <w:rPr>
            <w:webHidden/>
            <w:sz w:val="24"/>
            <w:szCs w:val="24"/>
          </w:rPr>
          <w:fldChar w:fldCharType="separate"/>
        </w:r>
        <w:r w:rsidRPr="00350C89">
          <w:rPr>
            <w:webHidden/>
            <w:sz w:val="24"/>
            <w:szCs w:val="24"/>
          </w:rPr>
          <w:t>7</w:t>
        </w:r>
        <w:r w:rsidRPr="00350C89">
          <w:rPr>
            <w:webHidden/>
            <w:sz w:val="24"/>
            <w:szCs w:val="24"/>
          </w:rPr>
          <w:fldChar w:fldCharType="end"/>
        </w:r>
      </w:hyperlink>
    </w:p>
    <w:p w:rsidR="00350C89" w:rsidRPr="00350C89" w:rsidP="00350C89">
      <w:pPr>
        <w:pStyle w:val="TOC2"/>
        <w:spacing w:line="360" w:lineRule="auto"/>
        <w:rPr>
          <w:sz w:val="24"/>
          <w:szCs w:val="24"/>
        </w:rPr>
      </w:pPr>
      <w:hyperlink w:anchor="_Toc229899679" w:history="1">
        <w:r w:rsidRPr="00350C89">
          <w:rPr>
            <w:rStyle w:val="Hyperlink"/>
            <w:sz w:val="24"/>
            <w:szCs w:val="24"/>
          </w:rPr>
          <w:t>4.3</w:t>
        </w:r>
        <w:r w:rsidRPr="00350C89">
          <w:rPr>
            <w:rStyle w:val="Hyperlink"/>
            <w:rFonts w:hint="eastAsia"/>
            <w:sz w:val="24"/>
            <w:szCs w:val="24"/>
          </w:rPr>
          <w:t>施工辅助人工挖孔桩</w:t>
        </w:r>
        <w:r w:rsidRPr="00350C89">
          <w:rPr>
            <w:webHidden/>
            <w:sz w:val="24"/>
            <w:szCs w:val="24"/>
          </w:rPr>
          <w:tab/>
        </w:r>
        <w:r w:rsidRPr="00350C89">
          <w:rPr>
            <w:webHidden/>
            <w:sz w:val="24"/>
            <w:szCs w:val="24"/>
          </w:rPr>
          <w:fldChar w:fldCharType="begin"/>
        </w:r>
        <w:r w:rsidRPr="00350C89">
          <w:rPr>
            <w:webHidden/>
            <w:sz w:val="24"/>
            <w:szCs w:val="24"/>
          </w:rPr>
          <w:instrText xml:space="preserve"> PAGEREF _Toc229899679 \h </w:instrText>
        </w:r>
        <w:r w:rsidRPr="00350C89">
          <w:rPr>
            <w:webHidden/>
            <w:sz w:val="24"/>
            <w:szCs w:val="24"/>
          </w:rPr>
          <w:fldChar w:fldCharType="separate"/>
        </w:r>
        <w:r w:rsidRPr="00350C89">
          <w:rPr>
            <w:webHidden/>
            <w:sz w:val="24"/>
            <w:szCs w:val="24"/>
          </w:rPr>
          <w:t>7</w:t>
        </w:r>
        <w:r w:rsidRPr="00350C89">
          <w:rPr>
            <w:webHidden/>
            <w:sz w:val="24"/>
            <w:szCs w:val="24"/>
          </w:rPr>
          <w:fldChar w:fldCharType="end"/>
        </w:r>
      </w:hyperlink>
    </w:p>
    <w:p w:rsidR="00350C89" w:rsidRPr="00350C89" w:rsidP="00350C89">
      <w:pPr>
        <w:pStyle w:val="TOC2"/>
        <w:spacing w:line="360" w:lineRule="auto"/>
        <w:rPr>
          <w:sz w:val="24"/>
          <w:szCs w:val="24"/>
        </w:rPr>
      </w:pPr>
      <w:hyperlink w:anchor="_Toc229899680" w:history="1">
        <w:r w:rsidRPr="00350C89">
          <w:rPr>
            <w:rStyle w:val="Hyperlink"/>
            <w:sz w:val="24"/>
            <w:szCs w:val="24"/>
          </w:rPr>
          <w:t xml:space="preserve">4.4 </w:t>
        </w:r>
        <w:r w:rsidRPr="00350C89">
          <w:rPr>
            <w:rStyle w:val="Hyperlink"/>
            <w:rFonts w:hint="eastAsia"/>
            <w:sz w:val="24"/>
            <w:szCs w:val="24"/>
          </w:rPr>
          <w:t>洞内施工用水、用电、供风</w:t>
        </w:r>
        <w:r w:rsidRPr="00350C89">
          <w:rPr>
            <w:rStyle w:val="Hyperlink"/>
            <w:rFonts w:hint="eastAsia"/>
            <w:sz w:val="24"/>
            <w:szCs w:val="24"/>
          </w:rPr>
          <w:t>、通风、排水、运输</w:t>
        </w:r>
        <w:r w:rsidRPr="00350C89">
          <w:rPr>
            <w:webHidden/>
            <w:sz w:val="24"/>
            <w:szCs w:val="24"/>
          </w:rPr>
          <w:tab/>
        </w:r>
        <w:r w:rsidRPr="00350C89">
          <w:rPr>
            <w:webHidden/>
            <w:sz w:val="24"/>
            <w:szCs w:val="24"/>
          </w:rPr>
          <w:fldChar w:fldCharType="begin"/>
        </w:r>
        <w:r w:rsidRPr="00350C89">
          <w:rPr>
            <w:webHidden/>
            <w:sz w:val="24"/>
            <w:szCs w:val="24"/>
          </w:rPr>
          <w:instrText xml:space="preserve"> PAGEREF _Toc229899680 \h </w:instrText>
        </w:r>
        <w:r w:rsidRPr="00350C89">
          <w:rPr>
            <w:webHidden/>
            <w:sz w:val="24"/>
            <w:szCs w:val="24"/>
          </w:rPr>
          <w:fldChar w:fldCharType="separate"/>
        </w:r>
        <w:r w:rsidRPr="00350C89">
          <w:rPr>
            <w:webHidden/>
            <w:sz w:val="24"/>
            <w:szCs w:val="24"/>
          </w:rPr>
          <w:t>8</w:t>
        </w:r>
        <w:r w:rsidRPr="00350C89">
          <w:rPr>
            <w:webHidden/>
            <w:sz w:val="24"/>
            <w:szCs w:val="24"/>
          </w:rPr>
          <w:fldChar w:fldCharType="end"/>
        </w:r>
      </w:hyperlink>
    </w:p>
    <w:p w:rsidR="00350C89" w:rsidRPr="00350C89" w:rsidP="00350C89">
      <w:pPr>
        <w:pStyle w:val="TOC1"/>
        <w:tabs>
          <w:tab w:val="right" w:leader="dot" w:pos="8296"/>
        </w:tabs>
        <w:spacing w:line="360" w:lineRule="auto"/>
        <w:rPr>
          <w:rFonts w:ascii="宋体" w:hAnsi="宋体"/>
          <w:noProof/>
          <w:sz w:val="24"/>
        </w:rPr>
      </w:pPr>
      <w:hyperlink w:anchor="_Toc229899681" w:history="1">
        <w:r w:rsidRPr="00350C89">
          <w:rPr>
            <w:rStyle w:val="Hyperlink"/>
            <w:rFonts w:ascii="宋体" w:hAnsi="宋体"/>
            <w:noProof/>
            <w:sz w:val="24"/>
          </w:rPr>
          <w:t>5</w:t>
        </w:r>
        <w:r w:rsidRPr="00350C89">
          <w:rPr>
            <w:rStyle w:val="Hyperlink"/>
            <w:rFonts w:ascii="宋体" w:hAnsi="宋体" w:hint="eastAsia"/>
            <w:noProof/>
            <w:sz w:val="24"/>
          </w:rPr>
          <w:t>、施工方法及施工工艺</w:t>
        </w:r>
        <w:r w:rsidRPr="00350C89">
          <w:rPr>
            <w:rFonts w:ascii="宋体" w:hAnsi="宋体"/>
            <w:noProof/>
            <w:webHidden/>
            <w:sz w:val="24"/>
          </w:rPr>
          <w:tab/>
        </w:r>
        <w:r w:rsidRPr="00350C89">
          <w:rPr>
            <w:rFonts w:ascii="宋体" w:hAnsi="宋体"/>
            <w:noProof/>
            <w:webHidden/>
            <w:sz w:val="24"/>
          </w:rPr>
          <w:fldChar w:fldCharType="begin"/>
        </w:r>
        <w:r w:rsidRPr="00350C89">
          <w:rPr>
            <w:rFonts w:ascii="宋体" w:hAnsi="宋体"/>
            <w:noProof/>
            <w:webHidden/>
            <w:sz w:val="24"/>
          </w:rPr>
          <w:instrText xml:space="preserve"> PAGEREF _Toc229899681 \h </w:instrText>
        </w:r>
        <w:r w:rsidRPr="00350C89">
          <w:rPr>
            <w:rFonts w:ascii="宋体" w:hAnsi="宋体"/>
            <w:noProof/>
            <w:webHidden/>
            <w:sz w:val="24"/>
          </w:rPr>
          <w:fldChar w:fldCharType="separate"/>
        </w:r>
        <w:r w:rsidRPr="00350C89">
          <w:rPr>
            <w:rFonts w:ascii="宋体" w:hAnsi="宋体"/>
            <w:noProof/>
            <w:webHidden/>
            <w:sz w:val="24"/>
          </w:rPr>
          <w:t>8</w:t>
        </w:r>
        <w:r w:rsidRPr="00350C89">
          <w:rPr>
            <w:rFonts w:ascii="宋体" w:hAnsi="宋体"/>
            <w:noProof/>
            <w:webHidden/>
            <w:sz w:val="24"/>
          </w:rPr>
          <w:fldChar w:fldCharType="end"/>
        </w:r>
      </w:hyperlink>
    </w:p>
    <w:p w:rsidR="00350C89" w:rsidRPr="00350C89" w:rsidP="00350C89">
      <w:pPr>
        <w:pStyle w:val="TOC2"/>
        <w:spacing w:line="360" w:lineRule="auto"/>
        <w:rPr>
          <w:sz w:val="24"/>
          <w:szCs w:val="24"/>
        </w:rPr>
      </w:pPr>
      <w:hyperlink w:anchor="_Toc229899682" w:history="1">
        <w:r w:rsidRPr="00350C89">
          <w:rPr>
            <w:rStyle w:val="Hyperlink"/>
            <w:sz w:val="24"/>
            <w:szCs w:val="24"/>
          </w:rPr>
          <w:t xml:space="preserve">5.1 </w:t>
        </w:r>
        <w:r w:rsidRPr="00350C89">
          <w:rPr>
            <w:rStyle w:val="Hyperlink"/>
            <w:rFonts w:hint="eastAsia"/>
            <w:sz w:val="24"/>
            <w:szCs w:val="24"/>
          </w:rPr>
          <w:t>地面管线、建（构）筑物调查及保护</w:t>
        </w:r>
        <w:r w:rsidRPr="00350C89">
          <w:rPr>
            <w:webHidden/>
            <w:sz w:val="24"/>
            <w:szCs w:val="24"/>
          </w:rPr>
          <w:tab/>
        </w:r>
        <w:r w:rsidRPr="00350C89">
          <w:rPr>
            <w:webHidden/>
            <w:sz w:val="24"/>
            <w:szCs w:val="24"/>
          </w:rPr>
          <w:fldChar w:fldCharType="begin"/>
        </w:r>
        <w:r w:rsidRPr="00350C89">
          <w:rPr>
            <w:webHidden/>
            <w:sz w:val="24"/>
            <w:szCs w:val="24"/>
          </w:rPr>
          <w:instrText xml:space="preserve"> PAGEREF _Toc229899682 \h </w:instrText>
        </w:r>
        <w:r w:rsidRPr="00350C89">
          <w:rPr>
            <w:webHidden/>
            <w:sz w:val="24"/>
            <w:szCs w:val="24"/>
          </w:rPr>
          <w:fldChar w:fldCharType="separate"/>
        </w:r>
        <w:r w:rsidRPr="00350C89">
          <w:rPr>
            <w:webHidden/>
            <w:sz w:val="24"/>
            <w:szCs w:val="24"/>
          </w:rPr>
          <w:t>8</w:t>
        </w:r>
        <w:r w:rsidRPr="00350C89">
          <w:rPr>
            <w:webHidden/>
            <w:sz w:val="24"/>
            <w:szCs w:val="24"/>
          </w:rPr>
          <w:fldChar w:fldCharType="end"/>
        </w:r>
      </w:hyperlink>
    </w:p>
    <w:p w:rsidR="00350C89" w:rsidRPr="00350C89" w:rsidP="00350C89">
      <w:pPr>
        <w:pStyle w:val="TOC2"/>
        <w:spacing w:line="360" w:lineRule="auto"/>
        <w:rPr>
          <w:sz w:val="24"/>
          <w:szCs w:val="24"/>
        </w:rPr>
      </w:pPr>
      <w:hyperlink w:anchor="_Toc229899683" w:history="1">
        <w:r w:rsidRPr="00350C89">
          <w:rPr>
            <w:rStyle w:val="Hyperlink"/>
            <w:sz w:val="24"/>
            <w:szCs w:val="24"/>
          </w:rPr>
          <w:t>5.1.1</w:t>
        </w:r>
        <w:r w:rsidRPr="00350C89">
          <w:rPr>
            <w:rStyle w:val="Hyperlink"/>
            <w:rFonts w:hint="eastAsia"/>
            <w:sz w:val="24"/>
            <w:szCs w:val="24"/>
          </w:rPr>
          <w:t>地面管</w:t>
        </w:r>
        <w:r w:rsidRPr="00350C89">
          <w:rPr>
            <w:rStyle w:val="Hyperlink"/>
            <w:rFonts w:hint="eastAsia"/>
            <w:sz w:val="24"/>
            <w:szCs w:val="24"/>
          </w:rPr>
          <w:t>线、建（构）筑物调查</w:t>
        </w:r>
        <w:r w:rsidRPr="00350C89">
          <w:rPr>
            <w:webHidden/>
            <w:sz w:val="24"/>
            <w:szCs w:val="24"/>
          </w:rPr>
          <w:tab/>
        </w:r>
        <w:r w:rsidRPr="00350C89">
          <w:rPr>
            <w:webHidden/>
            <w:sz w:val="24"/>
            <w:szCs w:val="24"/>
          </w:rPr>
          <w:fldChar w:fldCharType="begin"/>
        </w:r>
        <w:r w:rsidRPr="00350C89">
          <w:rPr>
            <w:webHidden/>
            <w:sz w:val="24"/>
            <w:szCs w:val="24"/>
          </w:rPr>
          <w:instrText xml:space="preserve"> PAGEREF _Toc229899683 \h </w:instrText>
        </w:r>
        <w:r w:rsidRPr="00350C89">
          <w:rPr>
            <w:webHidden/>
            <w:sz w:val="24"/>
            <w:szCs w:val="24"/>
          </w:rPr>
          <w:fldChar w:fldCharType="separate"/>
        </w:r>
        <w:r w:rsidRPr="00350C89">
          <w:rPr>
            <w:webHidden/>
            <w:sz w:val="24"/>
            <w:szCs w:val="24"/>
          </w:rPr>
          <w:t>8</w:t>
        </w:r>
        <w:r w:rsidRPr="00350C89">
          <w:rPr>
            <w:webHidden/>
            <w:sz w:val="24"/>
            <w:szCs w:val="24"/>
          </w:rPr>
          <w:fldChar w:fldCharType="end"/>
        </w:r>
      </w:hyperlink>
    </w:p>
    <w:p w:rsidR="00350C89" w:rsidRPr="00350C89" w:rsidP="00350C89">
      <w:pPr>
        <w:pStyle w:val="TOC2"/>
        <w:spacing w:line="360" w:lineRule="auto"/>
        <w:rPr>
          <w:sz w:val="24"/>
          <w:szCs w:val="24"/>
        </w:rPr>
      </w:pPr>
      <w:hyperlink w:anchor="_Toc229899684" w:history="1">
        <w:r w:rsidRPr="00350C89">
          <w:rPr>
            <w:rStyle w:val="Hyperlink"/>
            <w:sz w:val="24"/>
            <w:szCs w:val="24"/>
          </w:rPr>
          <w:t>5.1.2</w:t>
        </w:r>
        <w:r w:rsidRPr="00350C89">
          <w:rPr>
            <w:rStyle w:val="Hyperlink"/>
            <w:rFonts w:hint="eastAsia"/>
            <w:sz w:val="24"/>
            <w:szCs w:val="24"/>
          </w:rPr>
          <w:t>地面管线、建（构）筑物保护</w:t>
        </w:r>
        <w:r w:rsidRPr="00350C89">
          <w:rPr>
            <w:webHidden/>
            <w:sz w:val="24"/>
            <w:szCs w:val="24"/>
          </w:rPr>
          <w:tab/>
        </w:r>
        <w:r w:rsidRPr="00350C89">
          <w:rPr>
            <w:webHidden/>
            <w:sz w:val="24"/>
            <w:szCs w:val="24"/>
          </w:rPr>
          <w:fldChar w:fldCharType="begin"/>
        </w:r>
        <w:r w:rsidRPr="00350C89">
          <w:rPr>
            <w:webHidden/>
            <w:sz w:val="24"/>
            <w:szCs w:val="24"/>
          </w:rPr>
          <w:instrText xml:space="preserve"> PAGEREF _Toc229899684 \h </w:instrText>
        </w:r>
        <w:r w:rsidRPr="00350C89">
          <w:rPr>
            <w:webHidden/>
            <w:sz w:val="24"/>
            <w:szCs w:val="24"/>
          </w:rPr>
          <w:fldChar w:fldCharType="separate"/>
        </w:r>
        <w:r w:rsidRPr="00350C89">
          <w:rPr>
            <w:webHidden/>
            <w:sz w:val="24"/>
            <w:szCs w:val="24"/>
          </w:rPr>
          <w:t>8</w:t>
        </w:r>
        <w:r w:rsidRPr="00350C89">
          <w:rPr>
            <w:webHidden/>
            <w:sz w:val="24"/>
            <w:szCs w:val="24"/>
          </w:rPr>
          <w:fldChar w:fldCharType="end"/>
        </w:r>
      </w:hyperlink>
    </w:p>
    <w:p w:rsidR="00350C89" w:rsidRPr="00350C89" w:rsidP="00350C89">
      <w:pPr>
        <w:pStyle w:val="TOC2"/>
        <w:spacing w:line="360" w:lineRule="auto"/>
        <w:rPr>
          <w:sz w:val="24"/>
          <w:szCs w:val="24"/>
        </w:rPr>
      </w:pPr>
      <w:hyperlink w:anchor="_Toc229899685" w:history="1">
        <w:r w:rsidRPr="00350C89">
          <w:rPr>
            <w:rStyle w:val="Hyperlink"/>
            <w:sz w:val="24"/>
            <w:szCs w:val="24"/>
          </w:rPr>
          <w:t xml:space="preserve">5.2 </w:t>
        </w:r>
        <w:r w:rsidRPr="00350C89">
          <w:rPr>
            <w:rStyle w:val="Hyperlink"/>
            <w:rFonts w:hint="eastAsia"/>
            <w:sz w:val="24"/>
            <w:szCs w:val="24"/>
          </w:rPr>
          <w:t>联络通道施工</w:t>
        </w:r>
        <w:r w:rsidRPr="00350C89">
          <w:rPr>
            <w:webHidden/>
            <w:sz w:val="24"/>
            <w:szCs w:val="24"/>
          </w:rPr>
          <w:tab/>
        </w:r>
        <w:r w:rsidRPr="00350C89">
          <w:rPr>
            <w:webHidden/>
            <w:sz w:val="24"/>
            <w:szCs w:val="24"/>
          </w:rPr>
          <w:fldChar w:fldCharType="begin"/>
        </w:r>
        <w:r w:rsidRPr="00350C89">
          <w:rPr>
            <w:webHidden/>
            <w:sz w:val="24"/>
            <w:szCs w:val="24"/>
          </w:rPr>
          <w:instrText xml:space="preserve"> PAGEREF _Toc229899685 \h </w:instrText>
        </w:r>
        <w:r w:rsidRPr="00350C89">
          <w:rPr>
            <w:webHidden/>
            <w:sz w:val="24"/>
            <w:szCs w:val="24"/>
          </w:rPr>
          <w:fldChar w:fldCharType="separate"/>
        </w:r>
        <w:r w:rsidRPr="00350C89">
          <w:rPr>
            <w:webHidden/>
            <w:sz w:val="24"/>
            <w:szCs w:val="24"/>
          </w:rPr>
          <w:t>8</w:t>
        </w:r>
        <w:r w:rsidRPr="00350C89">
          <w:rPr>
            <w:webHidden/>
            <w:sz w:val="24"/>
            <w:szCs w:val="24"/>
          </w:rPr>
          <w:fldChar w:fldCharType="end"/>
        </w:r>
      </w:hyperlink>
    </w:p>
    <w:p w:rsidR="00350C89" w:rsidRPr="00350C89" w:rsidP="00350C89">
      <w:pPr>
        <w:pStyle w:val="TOC3"/>
        <w:tabs>
          <w:tab w:val="right" w:leader="dot" w:pos="8296"/>
        </w:tabs>
        <w:spacing w:line="360" w:lineRule="auto"/>
        <w:rPr>
          <w:rFonts w:ascii="宋体" w:hAnsi="宋体"/>
          <w:noProof/>
          <w:sz w:val="24"/>
        </w:rPr>
      </w:pPr>
      <w:hyperlink w:anchor="_Toc229899686" w:history="1">
        <w:r w:rsidRPr="00350C89">
          <w:rPr>
            <w:rStyle w:val="Hyperlink"/>
            <w:rFonts w:ascii="宋体" w:hAnsi="宋体"/>
            <w:noProof/>
            <w:sz w:val="24"/>
          </w:rPr>
          <w:t xml:space="preserve">5.2.1  </w:t>
        </w:r>
        <w:r w:rsidRPr="00350C89">
          <w:rPr>
            <w:rStyle w:val="Hyperlink"/>
            <w:rFonts w:ascii="宋体" w:hAnsi="宋体" w:hint="eastAsia"/>
            <w:noProof/>
            <w:sz w:val="24"/>
          </w:rPr>
          <w:t>施工顺序：</w:t>
        </w:r>
        <w:r w:rsidRPr="00350C89">
          <w:rPr>
            <w:rFonts w:ascii="宋体" w:hAnsi="宋体"/>
            <w:noProof/>
            <w:webHidden/>
            <w:sz w:val="24"/>
          </w:rPr>
          <w:tab/>
        </w:r>
        <w:r w:rsidRPr="00350C89">
          <w:rPr>
            <w:rFonts w:ascii="宋体" w:hAnsi="宋体"/>
            <w:noProof/>
            <w:webHidden/>
            <w:sz w:val="24"/>
          </w:rPr>
          <w:fldChar w:fldCharType="begin"/>
        </w:r>
        <w:r w:rsidRPr="00350C89">
          <w:rPr>
            <w:rFonts w:ascii="宋体" w:hAnsi="宋体"/>
            <w:noProof/>
            <w:webHidden/>
            <w:sz w:val="24"/>
          </w:rPr>
          <w:instrText xml:space="preserve"> PAGEREF _Toc229899686 \h </w:instrText>
        </w:r>
        <w:r w:rsidRPr="00350C89">
          <w:rPr>
            <w:rFonts w:ascii="宋体" w:hAnsi="宋体"/>
            <w:noProof/>
            <w:webHidden/>
            <w:sz w:val="24"/>
          </w:rPr>
          <w:fldChar w:fldCharType="separate"/>
        </w:r>
        <w:r w:rsidRPr="00350C89">
          <w:rPr>
            <w:rFonts w:ascii="宋体" w:hAnsi="宋体"/>
            <w:noProof/>
            <w:webHidden/>
            <w:sz w:val="24"/>
          </w:rPr>
          <w:t>8</w:t>
        </w:r>
        <w:r w:rsidRPr="00350C89">
          <w:rPr>
            <w:rFonts w:ascii="宋体" w:hAnsi="宋体"/>
            <w:noProof/>
            <w:webHidden/>
            <w:sz w:val="24"/>
          </w:rPr>
          <w:fldChar w:fldCharType="end"/>
        </w:r>
      </w:hyperlink>
    </w:p>
    <w:p w:rsidR="00350C89" w:rsidRPr="00350C89" w:rsidP="00350C89">
      <w:pPr>
        <w:pStyle w:val="TOC3"/>
        <w:tabs>
          <w:tab w:val="right" w:leader="dot" w:pos="8296"/>
        </w:tabs>
        <w:spacing w:line="360" w:lineRule="auto"/>
        <w:rPr>
          <w:rFonts w:ascii="宋体" w:hAnsi="宋体"/>
          <w:noProof/>
          <w:sz w:val="24"/>
        </w:rPr>
      </w:pPr>
      <w:hyperlink w:anchor="_Toc229899687" w:history="1">
        <w:r w:rsidRPr="00350C89">
          <w:rPr>
            <w:rStyle w:val="Hyperlink"/>
            <w:rFonts w:ascii="宋体" w:hAnsi="宋体"/>
            <w:noProof/>
            <w:sz w:val="24"/>
          </w:rPr>
          <w:t xml:space="preserve">5.2.2 </w:t>
        </w:r>
        <w:r w:rsidRPr="00350C89">
          <w:rPr>
            <w:rStyle w:val="Hyperlink"/>
            <w:rFonts w:ascii="宋体" w:hAnsi="宋体" w:hint="eastAsia"/>
            <w:noProof/>
            <w:sz w:val="24"/>
          </w:rPr>
          <w:t>主要施工方法及工艺</w:t>
        </w:r>
        <w:r w:rsidRPr="00350C89">
          <w:rPr>
            <w:rFonts w:ascii="宋体" w:hAnsi="宋体"/>
            <w:noProof/>
            <w:webHidden/>
            <w:sz w:val="24"/>
          </w:rPr>
          <w:tab/>
        </w:r>
        <w:r w:rsidRPr="00350C89">
          <w:rPr>
            <w:rFonts w:ascii="宋体" w:hAnsi="宋体"/>
            <w:noProof/>
            <w:webHidden/>
            <w:sz w:val="24"/>
          </w:rPr>
          <w:fldChar w:fldCharType="begin"/>
        </w:r>
        <w:r w:rsidRPr="00350C89">
          <w:rPr>
            <w:rFonts w:ascii="宋体" w:hAnsi="宋体"/>
            <w:noProof/>
            <w:webHidden/>
            <w:sz w:val="24"/>
          </w:rPr>
          <w:instrText xml:space="preserve"> PAGEREF _Toc229899687 \h </w:instrText>
        </w:r>
        <w:r w:rsidRPr="00350C89">
          <w:rPr>
            <w:rFonts w:ascii="宋体" w:hAnsi="宋体"/>
            <w:noProof/>
            <w:webHidden/>
            <w:sz w:val="24"/>
          </w:rPr>
          <w:fldChar w:fldCharType="separate"/>
        </w:r>
        <w:r w:rsidRPr="00350C89">
          <w:rPr>
            <w:rFonts w:ascii="宋体" w:hAnsi="宋体"/>
            <w:noProof/>
            <w:webHidden/>
            <w:sz w:val="24"/>
          </w:rPr>
          <w:t>9</w:t>
        </w:r>
        <w:r w:rsidRPr="00350C89">
          <w:rPr>
            <w:rFonts w:ascii="宋体" w:hAnsi="宋体"/>
            <w:noProof/>
            <w:webHidden/>
            <w:sz w:val="24"/>
          </w:rPr>
          <w:fldChar w:fldCharType="end"/>
        </w:r>
      </w:hyperlink>
    </w:p>
    <w:p w:rsidR="00350C89" w:rsidRPr="00350C89" w:rsidP="00350C89">
      <w:pPr>
        <w:pStyle w:val="TOC2"/>
        <w:spacing w:line="360" w:lineRule="auto"/>
        <w:rPr>
          <w:sz w:val="24"/>
          <w:szCs w:val="24"/>
        </w:rPr>
        <w:sectPr w:rsidSect="00021FC4">
          <w:type w:val="nextPage"/>
          <w:pgSz w:w="11906" w:h="16838"/>
          <w:pgMar w:top="1440" w:right="1800" w:bottom="1440" w:left="1800" w:header="851" w:footer="992" w:gutter="0"/>
          <w:pgNumType w:fmt="upperRoman" w:start="2"/>
          <w:cols w:space="425"/>
          <w:titlePg w:val="0"/>
          <w:docGrid w:type="lines" w:linePitch="312"/>
        </w:sectPr>
      </w:pPr>
      <w:hyperlink w:anchor="_Toc229899688" w:history="1">
        <w:r w:rsidRPr="00350C89">
          <w:rPr>
            <w:rStyle w:val="Hyperlink"/>
            <w:sz w:val="24"/>
            <w:szCs w:val="24"/>
          </w:rPr>
          <w:t xml:space="preserve">5.3 </w:t>
        </w:r>
        <w:r w:rsidRPr="00350C89">
          <w:rPr>
            <w:rStyle w:val="Hyperlink"/>
            <w:rFonts w:hint="eastAsia"/>
            <w:sz w:val="24"/>
            <w:szCs w:val="24"/>
          </w:rPr>
          <w:t>废水泵房施工</w:t>
        </w:r>
        <w:r w:rsidRPr="00350C89">
          <w:rPr>
            <w:webHidden/>
            <w:sz w:val="24"/>
            <w:szCs w:val="24"/>
          </w:rPr>
          <w:tab/>
        </w:r>
        <w:r w:rsidRPr="00350C89">
          <w:rPr>
            <w:webHidden/>
            <w:sz w:val="24"/>
            <w:szCs w:val="24"/>
          </w:rPr>
          <w:fldChar w:fldCharType="begin"/>
        </w:r>
        <w:r w:rsidRPr="00350C89">
          <w:rPr>
            <w:webHidden/>
            <w:sz w:val="24"/>
            <w:szCs w:val="24"/>
          </w:rPr>
          <w:instrText xml:space="preserve"> PAGEREF _Toc229899688 \h </w:instrText>
        </w:r>
        <w:r w:rsidRPr="00350C89">
          <w:rPr>
            <w:webHidden/>
            <w:sz w:val="24"/>
            <w:szCs w:val="24"/>
          </w:rPr>
          <w:fldChar w:fldCharType="separate"/>
        </w:r>
        <w:r w:rsidRPr="00350C89">
          <w:rPr>
            <w:webHidden/>
            <w:sz w:val="24"/>
            <w:szCs w:val="24"/>
          </w:rPr>
          <w:t>19</w:t>
        </w:r>
        <w:r w:rsidRPr="00350C89">
          <w:rPr>
            <w:webHidden/>
            <w:sz w:val="24"/>
            <w:szCs w:val="24"/>
          </w:rPr>
          <w:fldChar w:fldCharType="end"/>
        </w:r>
      </w:hyperlink>
    </w:p>
    <w:p w:rsidR="00350C89" w:rsidRPr="00350C89" w:rsidP="00350C89">
      <w:pPr>
        <w:pStyle w:val="TOC1"/>
        <w:tabs>
          <w:tab w:val="right" w:leader="dot" w:pos="8296"/>
        </w:tabs>
        <w:spacing w:line="360" w:lineRule="auto"/>
        <w:rPr>
          <w:rFonts w:ascii="宋体" w:hAnsi="宋体"/>
          <w:noProof/>
          <w:sz w:val="24"/>
        </w:rPr>
      </w:pPr>
      <w:hyperlink w:anchor="_Toc229899689" w:history="1">
        <w:r w:rsidRPr="00350C89">
          <w:rPr>
            <w:rStyle w:val="Hyperlink"/>
            <w:rFonts w:ascii="宋体" w:hAnsi="宋体"/>
            <w:noProof/>
            <w:sz w:val="24"/>
          </w:rPr>
          <w:t>6</w:t>
        </w:r>
        <w:r w:rsidRPr="00350C89">
          <w:rPr>
            <w:rStyle w:val="Hyperlink"/>
            <w:rFonts w:ascii="宋体" w:hAnsi="宋体" w:hint="eastAsia"/>
            <w:noProof/>
            <w:sz w:val="24"/>
          </w:rPr>
          <w:t>人员及机械设备</w:t>
        </w:r>
        <w:r w:rsidRPr="00350C89">
          <w:rPr>
            <w:rFonts w:ascii="宋体" w:hAnsi="宋体"/>
            <w:noProof/>
            <w:webHidden/>
            <w:sz w:val="24"/>
          </w:rPr>
          <w:tab/>
        </w:r>
        <w:r w:rsidRPr="00350C89">
          <w:rPr>
            <w:rFonts w:ascii="宋体" w:hAnsi="宋体"/>
            <w:noProof/>
            <w:webHidden/>
            <w:sz w:val="24"/>
          </w:rPr>
          <w:fldChar w:fldCharType="begin"/>
        </w:r>
        <w:r w:rsidRPr="00350C89">
          <w:rPr>
            <w:rFonts w:ascii="宋体" w:hAnsi="宋体"/>
            <w:noProof/>
            <w:webHidden/>
            <w:sz w:val="24"/>
          </w:rPr>
          <w:instrText xml:space="preserve"> PAGEREF </w:instrText>
        </w:r>
        <w:r w:rsidRPr="00350C89">
          <w:rPr>
            <w:rFonts w:ascii="宋体" w:hAnsi="宋体"/>
            <w:noProof/>
            <w:webHidden/>
            <w:sz w:val="24"/>
          </w:rPr>
          <w:instrText xml:space="preserve">_Toc229899689 \h </w:instrText>
        </w:r>
        <w:r w:rsidRPr="00350C89">
          <w:rPr>
            <w:rFonts w:ascii="宋体" w:hAnsi="宋体"/>
            <w:noProof/>
            <w:webHidden/>
            <w:sz w:val="24"/>
          </w:rPr>
          <w:fldChar w:fldCharType="separate"/>
        </w:r>
        <w:r w:rsidRPr="00350C89">
          <w:rPr>
            <w:rFonts w:ascii="宋体" w:hAnsi="宋体"/>
            <w:noProof/>
            <w:webHidden/>
            <w:sz w:val="24"/>
          </w:rPr>
          <w:t>20</w:t>
        </w:r>
        <w:r w:rsidRPr="00350C89">
          <w:rPr>
            <w:rFonts w:ascii="宋体" w:hAnsi="宋体"/>
            <w:noProof/>
            <w:webHidden/>
            <w:sz w:val="24"/>
          </w:rPr>
          <w:fldChar w:fldCharType="end"/>
        </w:r>
      </w:hyperlink>
    </w:p>
    <w:p w:rsidR="00350C89" w:rsidRPr="00350C89" w:rsidP="00350C89">
      <w:pPr>
        <w:pStyle w:val="TOC2"/>
        <w:spacing w:line="360" w:lineRule="auto"/>
        <w:rPr>
          <w:sz w:val="24"/>
          <w:szCs w:val="24"/>
        </w:rPr>
      </w:pPr>
      <w:hyperlink w:anchor="_Toc229899690" w:history="1">
        <w:r w:rsidRPr="00350C89">
          <w:rPr>
            <w:rStyle w:val="Hyperlink"/>
            <w:bCs/>
            <w:sz w:val="24"/>
            <w:szCs w:val="24"/>
          </w:rPr>
          <w:t xml:space="preserve">6.1 </w:t>
        </w:r>
        <w:r w:rsidRPr="00350C89">
          <w:rPr>
            <w:rStyle w:val="Hyperlink"/>
            <w:rFonts w:hint="eastAsia"/>
            <w:bCs/>
            <w:sz w:val="24"/>
            <w:szCs w:val="24"/>
          </w:rPr>
          <w:t>人员安排</w:t>
        </w:r>
        <w:r w:rsidRPr="00350C89">
          <w:rPr>
            <w:webHidden/>
            <w:sz w:val="24"/>
            <w:szCs w:val="24"/>
          </w:rPr>
          <w:tab/>
        </w:r>
        <w:r w:rsidRPr="00350C89">
          <w:rPr>
            <w:webHidden/>
            <w:sz w:val="24"/>
            <w:szCs w:val="24"/>
          </w:rPr>
          <w:fldChar w:fldCharType="begin"/>
        </w:r>
        <w:r w:rsidRPr="00350C89">
          <w:rPr>
            <w:webHidden/>
            <w:sz w:val="24"/>
            <w:szCs w:val="24"/>
          </w:rPr>
          <w:instrText xml:space="preserve"> PAGEREF _Toc229899690 \h </w:instrText>
        </w:r>
        <w:r w:rsidRPr="00350C89">
          <w:rPr>
            <w:webHidden/>
            <w:sz w:val="24"/>
            <w:szCs w:val="24"/>
          </w:rPr>
          <w:fldChar w:fldCharType="separate"/>
        </w:r>
        <w:r w:rsidRPr="00350C89">
          <w:rPr>
            <w:webHidden/>
            <w:sz w:val="24"/>
            <w:szCs w:val="24"/>
          </w:rPr>
          <w:t>20</w:t>
        </w:r>
        <w:r w:rsidRPr="00350C89">
          <w:rPr>
            <w:webHidden/>
            <w:sz w:val="24"/>
            <w:szCs w:val="24"/>
          </w:rPr>
          <w:fldChar w:fldCharType="end"/>
        </w:r>
      </w:hyperlink>
    </w:p>
    <w:p w:rsidR="00350C89" w:rsidRPr="00350C89" w:rsidP="00350C89">
      <w:pPr>
        <w:pStyle w:val="TOC2"/>
        <w:spacing w:line="360" w:lineRule="auto"/>
        <w:rPr>
          <w:sz w:val="24"/>
          <w:szCs w:val="24"/>
        </w:rPr>
      </w:pPr>
      <w:hyperlink w:anchor="_Toc229899691" w:history="1">
        <w:r w:rsidRPr="00350C89">
          <w:rPr>
            <w:rStyle w:val="Hyperlink"/>
            <w:bCs/>
            <w:sz w:val="24"/>
            <w:szCs w:val="24"/>
          </w:rPr>
          <w:t xml:space="preserve">6.2 </w:t>
        </w:r>
        <w:r w:rsidRPr="00350C89">
          <w:rPr>
            <w:rStyle w:val="Hyperlink"/>
            <w:rFonts w:hint="eastAsia"/>
            <w:bCs/>
            <w:sz w:val="24"/>
            <w:szCs w:val="24"/>
          </w:rPr>
          <w:t>机械设备</w:t>
        </w:r>
        <w:r w:rsidRPr="00350C89">
          <w:rPr>
            <w:webHidden/>
            <w:sz w:val="24"/>
            <w:szCs w:val="24"/>
          </w:rPr>
          <w:tab/>
        </w:r>
        <w:r w:rsidRPr="00350C89">
          <w:rPr>
            <w:webHidden/>
            <w:sz w:val="24"/>
            <w:szCs w:val="24"/>
          </w:rPr>
          <w:fldChar w:fldCharType="begin"/>
        </w:r>
        <w:r w:rsidRPr="00350C89">
          <w:rPr>
            <w:webHidden/>
            <w:sz w:val="24"/>
            <w:szCs w:val="24"/>
          </w:rPr>
          <w:instrText xml:space="preserve"> PAGEREF _Toc229899691 \h </w:instrText>
        </w:r>
        <w:r w:rsidRPr="00350C89">
          <w:rPr>
            <w:webHidden/>
            <w:sz w:val="24"/>
            <w:szCs w:val="24"/>
          </w:rPr>
          <w:fldChar w:fldCharType="separate"/>
        </w:r>
        <w:r w:rsidRPr="00350C89">
          <w:rPr>
            <w:webHidden/>
            <w:sz w:val="24"/>
            <w:szCs w:val="24"/>
          </w:rPr>
          <w:t>20</w:t>
        </w:r>
        <w:r w:rsidRPr="00350C89">
          <w:rPr>
            <w:webHidden/>
            <w:sz w:val="24"/>
            <w:szCs w:val="24"/>
          </w:rPr>
          <w:fldChar w:fldCharType="end"/>
        </w:r>
      </w:hyperlink>
    </w:p>
    <w:p w:rsidR="00350C89" w:rsidRPr="00350C89" w:rsidP="00350C89">
      <w:pPr>
        <w:pStyle w:val="TOC1"/>
        <w:tabs>
          <w:tab w:val="right" w:leader="dot" w:pos="8296"/>
        </w:tabs>
        <w:spacing w:line="360" w:lineRule="auto"/>
        <w:rPr>
          <w:rFonts w:ascii="宋体" w:hAnsi="宋体"/>
          <w:noProof/>
          <w:sz w:val="24"/>
        </w:rPr>
      </w:pPr>
      <w:hyperlink w:anchor="_Toc229899692" w:history="1">
        <w:r w:rsidRPr="00350C89">
          <w:rPr>
            <w:rStyle w:val="Hyperlink"/>
            <w:rFonts w:ascii="宋体" w:hAnsi="宋体"/>
            <w:noProof/>
            <w:sz w:val="24"/>
          </w:rPr>
          <w:t>7</w:t>
        </w:r>
        <w:r w:rsidRPr="00350C89">
          <w:rPr>
            <w:rStyle w:val="Hyperlink"/>
            <w:rFonts w:ascii="宋体" w:hAnsi="宋体" w:hint="eastAsia"/>
            <w:noProof/>
            <w:sz w:val="24"/>
          </w:rPr>
          <w:t>、安全、质量、环境保证措施</w:t>
        </w:r>
        <w:r w:rsidRPr="00350C89">
          <w:rPr>
            <w:rFonts w:ascii="宋体" w:hAnsi="宋体"/>
            <w:noProof/>
            <w:webHidden/>
            <w:sz w:val="24"/>
          </w:rPr>
          <w:tab/>
        </w:r>
        <w:r w:rsidRPr="00350C89">
          <w:rPr>
            <w:rFonts w:ascii="宋体" w:hAnsi="宋体"/>
            <w:noProof/>
            <w:webHidden/>
            <w:sz w:val="24"/>
          </w:rPr>
          <w:fldChar w:fldCharType="begin"/>
        </w:r>
        <w:r w:rsidRPr="00350C89">
          <w:rPr>
            <w:rFonts w:ascii="宋体" w:hAnsi="宋体"/>
            <w:noProof/>
            <w:webHidden/>
            <w:sz w:val="24"/>
          </w:rPr>
          <w:instrText xml:space="preserve"> PAGE</w:instrText>
        </w:r>
        <w:r w:rsidRPr="00350C89">
          <w:rPr>
            <w:rFonts w:ascii="宋体" w:hAnsi="宋体"/>
            <w:noProof/>
            <w:webHidden/>
            <w:sz w:val="24"/>
          </w:rPr>
          <w:instrText xml:space="preserve">REF _Toc229899692 \h </w:instrText>
        </w:r>
        <w:r w:rsidRPr="00350C89">
          <w:rPr>
            <w:rFonts w:ascii="宋体" w:hAnsi="宋体"/>
            <w:noProof/>
            <w:webHidden/>
            <w:sz w:val="24"/>
          </w:rPr>
          <w:fldChar w:fldCharType="separate"/>
        </w:r>
        <w:r w:rsidRPr="00350C89">
          <w:rPr>
            <w:rFonts w:ascii="宋体" w:hAnsi="宋体"/>
            <w:noProof/>
            <w:webHidden/>
            <w:sz w:val="24"/>
          </w:rPr>
          <w:t>21</w:t>
        </w:r>
        <w:r w:rsidRPr="00350C89">
          <w:rPr>
            <w:rFonts w:ascii="宋体" w:hAnsi="宋体"/>
            <w:noProof/>
            <w:webHidden/>
            <w:sz w:val="24"/>
          </w:rPr>
          <w:fldChar w:fldCharType="end"/>
        </w:r>
      </w:hyperlink>
    </w:p>
    <w:p w:rsidR="00350C89" w:rsidRPr="00350C89" w:rsidP="00350C89">
      <w:pPr>
        <w:pStyle w:val="TOC2"/>
        <w:spacing w:line="360" w:lineRule="auto"/>
        <w:rPr>
          <w:sz w:val="24"/>
          <w:szCs w:val="24"/>
        </w:rPr>
      </w:pPr>
      <w:hyperlink w:anchor="_Toc229899693" w:history="1">
        <w:r w:rsidRPr="00350C89">
          <w:rPr>
            <w:rStyle w:val="Hyperlink"/>
            <w:spacing w:val="20"/>
            <w:sz w:val="24"/>
            <w:szCs w:val="24"/>
          </w:rPr>
          <w:t>7.1</w:t>
        </w:r>
        <w:r w:rsidRPr="00350C89">
          <w:rPr>
            <w:rStyle w:val="Hyperlink"/>
            <w:rFonts w:hint="eastAsia"/>
            <w:sz w:val="24"/>
            <w:szCs w:val="24"/>
          </w:rPr>
          <w:t>安全保证措施</w:t>
        </w:r>
        <w:r w:rsidRPr="00350C89">
          <w:rPr>
            <w:webHidden/>
            <w:sz w:val="24"/>
            <w:szCs w:val="24"/>
          </w:rPr>
          <w:tab/>
        </w:r>
        <w:r w:rsidRPr="00350C89">
          <w:rPr>
            <w:webHidden/>
            <w:sz w:val="24"/>
            <w:szCs w:val="24"/>
          </w:rPr>
          <w:fldChar w:fldCharType="begin"/>
        </w:r>
        <w:r w:rsidRPr="00350C89">
          <w:rPr>
            <w:webHidden/>
            <w:sz w:val="24"/>
            <w:szCs w:val="24"/>
          </w:rPr>
          <w:instrText xml:space="preserve"> PAGEREF _Toc229899693 \h </w:instrText>
        </w:r>
        <w:r w:rsidRPr="00350C89">
          <w:rPr>
            <w:webHidden/>
            <w:sz w:val="24"/>
            <w:szCs w:val="24"/>
          </w:rPr>
          <w:fldChar w:fldCharType="separate"/>
        </w:r>
        <w:r w:rsidRPr="00350C89">
          <w:rPr>
            <w:webHidden/>
            <w:sz w:val="24"/>
            <w:szCs w:val="24"/>
          </w:rPr>
          <w:t>21</w:t>
        </w:r>
        <w:r w:rsidRPr="00350C89">
          <w:rPr>
            <w:webHidden/>
            <w:sz w:val="24"/>
            <w:szCs w:val="24"/>
          </w:rPr>
          <w:fldChar w:fldCharType="end"/>
        </w:r>
      </w:hyperlink>
    </w:p>
    <w:p w:rsidR="00350C89" w:rsidRPr="00350C89" w:rsidP="00350C89">
      <w:pPr>
        <w:pStyle w:val="TOC2"/>
        <w:spacing w:line="360" w:lineRule="auto"/>
        <w:rPr>
          <w:sz w:val="24"/>
          <w:szCs w:val="24"/>
        </w:rPr>
      </w:pPr>
      <w:hyperlink w:anchor="_Toc229899694" w:history="1">
        <w:r w:rsidRPr="00350C89">
          <w:rPr>
            <w:rStyle w:val="Hyperlink"/>
            <w:spacing w:val="20"/>
            <w:sz w:val="24"/>
            <w:szCs w:val="24"/>
          </w:rPr>
          <w:t>7.2</w:t>
        </w:r>
        <w:r w:rsidRPr="00350C89">
          <w:rPr>
            <w:rStyle w:val="Hyperlink"/>
            <w:rFonts w:hint="eastAsia"/>
            <w:spacing w:val="20"/>
            <w:sz w:val="24"/>
            <w:szCs w:val="24"/>
          </w:rPr>
          <w:t>质量保证措施</w:t>
        </w:r>
        <w:r w:rsidRPr="00350C89">
          <w:rPr>
            <w:webHidden/>
            <w:sz w:val="24"/>
            <w:szCs w:val="24"/>
          </w:rPr>
          <w:tab/>
        </w:r>
        <w:r w:rsidRPr="00350C89">
          <w:rPr>
            <w:webHidden/>
            <w:sz w:val="24"/>
            <w:szCs w:val="24"/>
          </w:rPr>
          <w:fldChar w:fldCharType="begin"/>
        </w:r>
        <w:r w:rsidRPr="00350C89">
          <w:rPr>
            <w:webHidden/>
            <w:sz w:val="24"/>
            <w:szCs w:val="24"/>
          </w:rPr>
          <w:instrText xml:space="preserve"> PAGEREF _Toc229899694 \h </w:instrText>
        </w:r>
        <w:r w:rsidRPr="00350C89">
          <w:rPr>
            <w:webHidden/>
            <w:sz w:val="24"/>
            <w:szCs w:val="24"/>
          </w:rPr>
          <w:fldChar w:fldCharType="separate"/>
        </w:r>
        <w:r w:rsidRPr="00350C89">
          <w:rPr>
            <w:webHidden/>
            <w:sz w:val="24"/>
            <w:szCs w:val="24"/>
          </w:rPr>
          <w:t>22</w:t>
        </w:r>
        <w:r w:rsidRPr="00350C89">
          <w:rPr>
            <w:webHidden/>
            <w:sz w:val="24"/>
            <w:szCs w:val="24"/>
          </w:rPr>
          <w:fldChar w:fldCharType="end"/>
        </w:r>
      </w:hyperlink>
    </w:p>
    <w:p w:rsidR="00350C89" w:rsidRPr="00350C89" w:rsidP="00350C89">
      <w:pPr>
        <w:pStyle w:val="TOC2"/>
        <w:spacing w:line="360" w:lineRule="auto"/>
        <w:rPr>
          <w:sz w:val="24"/>
          <w:szCs w:val="24"/>
        </w:rPr>
      </w:pPr>
      <w:hyperlink w:anchor="_Toc229899695" w:history="1">
        <w:r w:rsidRPr="00350C89">
          <w:rPr>
            <w:rStyle w:val="Hyperlink"/>
            <w:spacing w:val="20"/>
            <w:sz w:val="24"/>
            <w:szCs w:val="24"/>
          </w:rPr>
          <w:t>7.3</w:t>
        </w:r>
        <w:r w:rsidRPr="00350C89">
          <w:rPr>
            <w:rStyle w:val="Hyperlink"/>
            <w:rFonts w:hint="eastAsia"/>
            <w:spacing w:val="20"/>
            <w:sz w:val="24"/>
            <w:szCs w:val="24"/>
          </w:rPr>
          <w:t>环境保证措施</w:t>
        </w:r>
        <w:r w:rsidRPr="00350C89">
          <w:rPr>
            <w:webHidden/>
            <w:sz w:val="24"/>
            <w:szCs w:val="24"/>
          </w:rPr>
          <w:tab/>
        </w:r>
        <w:r w:rsidRPr="00350C89">
          <w:rPr>
            <w:webHidden/>
            <w:sz w:val="24"/>
            <w:szCs w:val="24"/>
          </w:rPr>
          <w:fldChar w:fldCharType="begin"/>
        </w:r>
        <w:r w:rsidRPr="00350C89">
          <w:rPr>
            <w:webHidden/>
            <w:sz w:val="24"/>
            <w:szCs w:val="24"/>
          </w:rPr>
          <w:instrText xml:space="preserve"> PAGEREF</w:instrText>
        </w:r>
        <w:r w:rsidRPr="00350C89">
          <w:rPr>
            <w:webHidden/>
            <w:sz w:val="24"/>
            <w:szCs w:val="24"/>
          </w:rPr>
          <w:instrText xml:space="preserve"> _Toc229899695 \h </w:instrText>
        </w:r>
        <w:r w:rsidRPr="00350C89">
          <w:rPr>
            <w:webHidden/>
            <w:sz w:val="24"/>
            <w:szCs w:val="24"/>
          </w:rPr>
          <w:fldChar w:fldCharType="separate"/>
        </w:r>
        <w:r w:rsidRPr="00350C89">
          <w:rPr>
            <w:webHidden/>
            <w:sz w:val="24"/>
            <w:szCs w:val="24"/>
          </w:rPr>
          <w:t>22</w:t>
        </w:r>
        <w:r w:rsidRPr="00350C89">
          <w:rPr>
            <w:webHidden/>
            <w:sz w:val="24"/>
            <w:szCs w:val="24"/>
          </w:rPr>
          <w:fldChar w:fldCharType="end"/>
        </w:r>
      </w:hyperlink>
    </w:p>
    <w:p w:rsidR="00350C89" w:rsidRPr="00350C89" w:rsidP="00350C89">
      <w:pPr>
        <w:pStyle w:val="TOC1"/>
        <w:tabs>
          <w:tab w:val="right" w:leader="dot" w:pos="8296"/>
        </w:tabs>
        <w:spacing w:line="360" w:lineRule="auto"/>
        <w:rPr>
          <w:rFonts w:ascii="宋体" w:hAnsi="宋体"/>
          <w:noProof/>
          <w:sz w:val="24"/>
        </w:rPr>
      </w:pPr>
      <w:hyperlink w:anchor="_Toc229899696" w:history="1">
        <w:r w:rsidRPr="00350C89">
          <w:rPr>
            <w:rStyle w:val="Hyperlink"/>
            <w:rFonts w:ascii="宋体" w:hAnsi="宋体"/>
            <w:noProof/>
            <w:sz w:val="24"/>
          </w:rPr>
          <w:t>8</w:t>
        </w:r>
        <w:r w:rsidRPr="00350C89">
          <w:rPr>
            <w:rStyle w:val="Hyperlink"/>
            <w:rFonts w:ascii="宋体" w:hAnsi="宋体" w:hint="eastAsia"/>
            <w:noProof/>
            <w:sz w:val="24"/>
          </w:rPr>
          <w:t>、监控量测</w:t>
        </w:r>
        <w:r w:rsidRPr="00350C89">
          <w:rPr>
            <w:rFonts w:ascii="宋体" w:hAnsi="宋体"/>
            <w:noProof/>
            <w:webHidden/>
            <w:sz w:val="24"/>
          </w:rPr>
          <w:tab/>
        </w:r>
        <w:r w:rsidRPr="00350C89">
          <w:rPr>
            <w:rFonts w:ascii="宋体" w:hAnsi="宋体"/>
            <w:noProof/>
            <w:webHidden/>
            <w:sz w:val="24"/>
          </w:rPr>
          <w:fldChar w:fldCharType="begin"/>
        </w:r>
        <w:r w:rsidRPr="00350C89">
          <w:rPr>
            <w:rFonts w:ascii="宋体" w:hAnsi="宋体"/>
            <w:noProof/>
            <w:webHidden/>
            <w:sz w:val="24"/>
          </w:rPr>
          <w:instrText xml:space="preserve"> PAGEREF _Toc229899696 \h </w:instrText>
        </w:r>
        <w:r w:rsidRPr="00350C89">
          <w:rPr>
            <w:rFonts w:ascii="宋体" w:hAnsi="宋体"/>
            <w:noProof/>
            <w:webHidden/>
            <w:sz w:val="24"/>
          </w:rPr>
          <w:fldChar w:fldCharType="separate"/>
        </w:r>
        <w:r w:rsidRPr="00350C89">
          <w:rPr>
            <w:rFonts w:ascii="宋体" w:hAnsi="宋体"/>
            <w:noProof/>
            <w:webHidden/>
            <w:sz w:val="24"/>
          </w:rPr>
          <w:t>23</w:t>
        </w:r>
        <w:r w:rsidRPr="00350C89">
          <w:rPr>
            <w:rFonts w:ascii="宋体" w:hAnsi="宋体"/>
            <w:noProof/>
            <w:webHidden/>
            <w:sz w:val="24"/>
          </w:rPr>
          <w:fldChar w:fldCharType="end"/>
        </w:r>
      </w:hyperlink>
    </w:p>
    <w:p w:rsidR="00350C89" w:rsidRPr="00350C89" w:rsidP="00350C89">
      <w:pPr>
        <w:pStyle w:val="TOC2"/>
        <w:spacing w:line="360" w:lineRule="auto"/>
        <w:rPr>
          <w:sz w:val="24"/>
          <w:szCs w:val="24"/>
        </w:rPr>
      </w:pPr>
      <w:hyperlink w:anchor="_Toc229899697" w:history="1">
        <w:r w:rsidRPr="00350C89">
          <w:rPr>
            <w:rStyle w:val="Hyperlink"/>
            <w:sz w:val="24"/>
            <w:szCs w:val="24"/>
          </w:rPr>
          <w:t>8.1</w:t>
        </w:r>
        <w:r w:rsidRPr="00350C89">
          <w:rPr>
            <w:rStyle w:val="Hyperlink"/>
            <w:rFonts w:hint="eastAsia"/>
            <w:sz w:val="24"/>
            <w:szCs w:val="24"/>
          </w:rPr>
          <w:t>监控量测项目</w:t>
        </w:r>
        <w:r w:rsidRPr="00350C89">
          <w:rPr>
            <w:webHidden/>
            <w:sz w:val="24"/>
            <w:szCs w:val="24"/>
          </w:rPr>
          <w:tab/>
        </w:r>
        <w:r w:rsidRPr="00350C89">
          <w:rPr>
            <w:webHidden/>
            <w:sz w:val="24"/>
            <w:szCs w:val="24"/>
          </w:rPr>
          <w:fldChar w:fldCharType="begin"/>
        </w:r>
        <w:r w:rsidRPr="00350C89">
          <w:rPr>
            <w:webHidden/>
            <w:sz w:val="24"/>
            <w:szCs w:val="24"/>
          </w:rPr>
          <w:instrText xml:space="preserve"> PAGEREF _Toc229899697 \h </w:instrText>
        </w:r>
        <w:r w:rsidRPr="00350C89">
          <w:rPr>
            <w:webHidden/>
            <w:sz w:val="24"/>
            <w:szCs w:val="24"/>
          </w:rPr>
          <w:fldChar w:fldCharType="separate"/>
        </w:r>
        <w:r w:rsidRPr="00350C89">
          <w:rPr>
            <w:webHidden/>
            <w:sz w:val="24"/>
            <w:szCs w:val="24"/>
          </w:rPr>
          <w:t>23</w:t>
        </w:r>
        <w:r w:rsidRPr="00350C89">
          <w:rPr>
            <w:webHidden/>
            <w:sz w:val="24"/>
            <w:szCs w:val="24"/>
          </w:rPr>
          <w:fldChar w:fldCharType="end"/>
        </w:r>
      </w:hyperlink>
    </w:p>
    <w:p w:rsidR="00350C89" w:rsidRPr="00350C89" w:rsidP="00350C89">
      <w:pPr>
        <w:pStyle w:val="TOC2"/>
        <w:spacing w:line="360" w:lineRule="auto"/>
        <w:rPr>
          <w:sz w:val="24"/>
          <w:szCs w:val="24"/>
        </w:rPr>
      </w:pPr>
      <w:hyperlink w:anchor="_Toc229899698" w:history="1">
        <w:r w:rsidRPr="00350C89">
          <w:rPr>
            <w:rStyle w:val="Hyperlink"/>
            <w:sz w:val="24"/>
            <w:szCs w:val="24"/>
          </w:rPr>
          <w:t xml:space="preserve">8.2 </w:t>
        </w:r>
        <w:r w:rsidRPr="00350C89">
          <w:rPr>
            <w:rStyle w:val="Hyperlink"/>
            <w:rFonts w:hint="eastAsia"/>
            <w:sz w:val="24"/>
            <w:szCs w:val="24"/>
          </w:rPr>
          <w:t>控制标准</w:t>
        </w:r>
        <w:r w:rsidRPr="00350C89">
          <w:rPr>
            <w:webHidden/>
            <w:sz w:val="24"/>
            <w:szCs w:val="24"/>
          </w:rPr>
          <w:tab/>
        </w:r>
        <w:r w:rsidRPr="00350C89">
          <w:rPr>
            <w:webHidden/>
            <w:sz w:val="24"/>
            <w:szCs w:val="24"/>
          </w:rPr>
          <w:fldChar w:fldCharType="begin"/>
        </w:r>
        <w:r w:rsidRPr="00350C89">
          <w:rPr>
            <w:webHidden/>
            <w:sz w:val="24"/>
            <w:szCs w:val="24"/>
          </w:rPr>
          <w:instrText xml:space="preserve"> PAGEREF </w:instrText>
        </w:r>
        <w:r w:rsidRPr="00350C89">
          <w:rPr>
            <w:webHidden/>
            <w:sz w:val="24"/>
            <w:szCs w:val="24"/>
          </w:rPr>
          <w:instrText xml:space="preserve">_Toc229899698 \h </w:instrText>
        </w:r>
        <w:r w:rsidRPr="00350C89">
          <w:rPr>
            <w:webHidden/>
            <w:sz w:val="24"/>
            <w:szCs w:val="24"/>
          </w:rPr>
          <w:fldChar w:fldCharType="separate"/>
        </w:r>
        <w:r w:rsidRPr="00350C89">
          <w:rPr>
            <w:webHidden/>
            <w:sz w:val="24"/>
            <w:szCs w:val="24"/>
          </w:rPr>
          <w:t>23</w:t>
        </w:r>
        <w:r w:rsidRPr="00350C89">
          <w:rPr>
            <w:webHidden/>
            <w:sz w:val="24"/>
            <w:szCs w:val="24"/>
          </w:rPr>
          <w:fldChar w:fldCharType="end"/>
        </w:r>
      </w:hyperlink>
    </w:p>
    <w:p w:rsidR="00350C89" w:rsidRPr="00350C89" w:rsidP="00350C89">
      <w:pPr>
        <w:pStyle w:val="TOC1"/>
        <w:tabs>
          <w:tab w:val="right" w:leader="dot" w:pos="8296"/>
        </w:tabs>
        <w:spacing w:line="360" w:lineRule="auto"/>
        <w:rPr>
          <w:rFonts w:ascii="宋体" w:hAnsi="宋体"/>
          <w:noProof/>
          <w:sz w:val="24"/>
        </w:rPr>
      </w:pPr>
      <w:hyperlink w:anchor="_Toc229899699" w:history="1">
        <w:r w:rsidRPr="00350C89">
          <w:rPr>
            <w:rStyle w:val="Hyperlink"/>
            <w:rFonts w:ascii="宋体" w:hAnsi="宋体"/>
            <w:noProof/>
            <w:sz w:val="24"/>
          </w:rPr>
          <w:t>9</w:t>
        </w:r>
        <w:r w:rsidRPr="00350C89">
          <w:rPr>
            <w:rStyle w:val="Hyperlink"/>
            <w:rFonts w:ascii="宋体" w:hAnsi="宋体" w:hint="eastAsia"/>
            <w:noProof/>
            <w:sz w:val="24"/>
          </w:rPr>
          <w:t>、施工应急预案</w:t>
        </w:r>
        <w:r w:rsidRPr="00350C89">
          <w:rPr>
            <w:rFonts w:ascii="宋体" w:hAnsi="宋体"/>
            <w:noProof/>
            <w:webHidden/>
            <w:sz w:val="24"/>
          </w:rPr>
          <w:tab/>
        </w:r>
        <w:r w:rsidRPr="00350C89">
          <w:rPr>
            <w:rFonts w:ascii="宋体" w:hAnsi="宋体"/>
            <w:noProof/>
            <w:webHidden/>
            <w:sz w:val="24"/>
          </w:rPr>
          <w:fldChar w:fldCharType="begin"/>
        </w:r>
        <w:r w:rsidRPr="00350C89">
          <w:rPr>
            <w:rFonts w:ascii="宋体" w:hAnsi="宋体"/>
            <w:noProof/>
            <w:webHidden/>
            <w:sz w:val="24"/>
          </w:rPr>
          <w:instrText xml:space="preserve"> PAGEREF _Toc229899699 \h </w:instrText>
        </w:r>
        <w:r w:rsidRPr="00350C89">
          <w:rPr>
            <w:rFonts w:ascii="宋体" w:hAnsi="宋体"/>
            <w:noProof/>
            <w:webHidden/>
            <w:sz w:val="24"/>
          </w:rPr>
          <w:fldChar w:fldCharType="separate"/>
        </w:r>
        <w:r w:rsidRPr="00350C89">
          <w:rPr>
            <w:rFonts w:ascii="宋体" w:hAnsi="宋体"/>
            <w:noProof/>
            <w:webHidden/>
            <w:sz w:val="24"/>
          </w:rPr>
          <w:t>23</w:t>
        </w:r>
        <w:r w:rsidRPr="00350C89">
          <w:rPr>
            <w:rFonts w:ascii="宋体" w:hAnsi="宋体"/>
            <w:noProof/>
            <w:webHidden/>
            <w:sz w:val="24"/>
          </w:rPr>
          <w:fldChar w:fldCharType="end"/>
        </w:r>
      </w:hyperlink>
    </w:p>
    <w:p w:rsidR="00350C89" w:rsidRPr="00350C89" w:rsidP="00350C89">
      <w:pPr>
        <w:pStyle w:val="TOC2"/>
        <w:spacing w:line="360" w:lineRule="auto"/>
        <w:rPr>
          <w:sz w:val="24"/>
          <w:szCs w:val="24"/>
        </w:rPr>
      </w:pPr>
      <w:hyperlink w:anchor="_Toc229899700" w:history="1">
        <w:r w:rsidRPr="00350C89">
          <w:rPr>
            <w:rStyle w:val="Hyperlink"/>
            <w:bCs/>
            <w:sz w:val="24"/>
            <w:szCs w:val="24"/>
          </w:rPr>
          <w:t xml:space="preserve">9.1 </w:t>
        </w:r>
        <w:r w:rsidRPr="00350C89">
          <w:rPr>
            <w:rStyle w:val="Hyperlink"/>
            <w:rFonts w:hint="eastAsia"/>
            <w:bCs/>
            <w:sz w:val="24"/>
            <w:szCs w:val="24"/>
          </w:rPr>
          <w:t>应急指挥机构</w:t>
        </w:r>
        <w:r w:rsidRPr="00350C89">
          <w:rPr>
            <w:webHidden/>
            <w:sz w:val="24"/>
            <w:szCs w:val="24"/>
          </w:rPr>
          <w:tab/>
        </w:r>
        <w:r w:rsidRPr="00350C89">
          <w:rPr>
            <w:webHidden/>
            <w:sz w:val="24"/>
            <w:szCs w:val="24"/>
          </w:rPr>
          <w:fldChar w:fldCharType="begin"/>
        </w:r>
        <w:r w:rsidRPr="00350C89">
          <w:rPr>
            <w:webHidden/>
            <w:sz w:val="24"/>
            <w:szCs w:val="24"/>
          </w:rPr>
          <w:instrText xml:space="preserve"> PAGEREF _Toc229899700 \h </w:instrText>
        </w:r>
        <w:r w:rsidRPr="00350C89">
          <w:rPr>
            <w:webHidden/>
            <w:sz w:val="24"/>
            <w:szCs w:val="24"/>
          </w:rPr>
          <w:fldChar w:fldCharType="separate"/>
        </w:r>
        <w:r w:rsidRPr="00350C89">
          <w:rPr>
            <w:webHidden/>
            <w:sz w:val="24"/>
            <w:szCs w:val="24"/>
          </w:rPr>
          <w:t>24</w:t>
        </w:r>
        <w:r w:rsidRPr="00350C89">
          <w:rPr>
            <w:webHidden/>
            <w:sz w:val="24"/>
            <w:szCs w:val="24"/>
          </w:rPr>
          <w:fldChar w:fldCharType="end"/>
        </w:r>
      </w:hyperlink>
    </w:p>
    <w:p w:rsidR="00350C89" w:rsidRPr="00350C89" w:rsidP="00350C89">
      <w:pPr>
        <w:pStyle w:val="TOC2"/>
        <w:spacing w:line="360" w:lineRule="auto"/>
        <w:rPr>
          <w:sz w:val="24"/>
          <w:szCs w:val="24"/>
        </w:rPr>
      </w:pPr>
      <w:hyperlink w:anchor="_Toc229899701" w:history="1">
        <w:r w:rsidRPr="00350C89">
          <w:rPr>
            <w:rStyle w:val="Hyperlink"/>
            <w:bCs/>
            <w:sz w:val="24"/>
            <w:szCs w:val="24"/>
          </w:rPr>
          <w:t xml:space="preserve">9.2 </w:t>
        </w:r>
        <w:r w:rsidRPr="00350C89">
          <w:rPr>
            <w:rStyle w:val="Hyperlink"/>
            <w:rFonts w:hint="eastAsia"/>
            <w:bCs/>
            <w:sz w:val="24"/>
            <w:szCs w:val="24"/>
          </w:rPr>
          <w:t>可能出现的紧急情况及处理措施</w:t>
        </w:r>
        <w:r w:rsidRPr="00350C89">
          <w:rPr>
            <w:webHidden/>
            <w:sz w:val="24"/>
            <w:szCs w:val="24"/>
          </w:rPr>
          <w:tab/>
        </w:r>
        <w:r w:rsidRPr="00350C89">
          <w:rPr>
            <w:webHidden/>
            <w:sz w:val="24"/>
            <w:szCs w:val="24"/>
          </w:rPr>
          <w:fldChar w:fldCharType="begin"/>
        </w:r>
        <w:r w:rsidRPr="00350C89">
          <w:rPr>
            <w:webHidden/>
            <w:sz w:val="24"/>
            <w:szCs w:val="24"/>
          </w:rPr>
          <w:instrText xml:space="preserve"> PAGEREF _Toc229899701 \h </w:instrText>
        </w:r>
        <w:r w:rsidRPr="00350C89">
          <w:rPr>
            <w:webHidden/>
            <w:sz w:val="24"/>
            <w:szCs w:val="24"/>
          </w:rPr>
          <w:fldChar w:fldCharType="separate"/>
        </w:r>
        <w:r w:rsidRPr="00350C89">
          <w:rPr>
            <w:webHidden/>
            <w:sz w:val="24"/>
            <w:szCs w:val="24"/>
          </w:rPr>
          <w:t>24</w:t>
        </w:r>
        <w:r w:rsidRPr="00350C89">
          <w:rPr>
            <w:webHidden/>
            <w:sz w:val="24"/>
            <w:szCs w:val="24"/>
          </w:rPr>
          <w:fldChar w:fldCharType="end"/>
        </w:r>
      </w:hyperlink>
    </w:p>
    <w:p w:rsidR="00350C89" w:rsidRPr="00350C89" w:rsidP="00350C89">
      <w:pPr>
        <w:pStyle w:val="TOC2"/>
        <w:spacing w:line="360" w:lineRule="auto"/>
        <w:rPr>
          <w:sz w:val="24"/>
          <w:szCs w:val="24"/>
        </w:rPr>
      </w:pPr>
      <w:hyperlink w:anchor="_Toc229899702" w:history="1">
        <w:r w:rsidRPr="00350C89">
          <w:rPr>
            <w:rStyle w:val="Hyperlink"/>
            <w:bCs/>
            <w:sz w:val="24"/>
            <w:szCs w:val="24"/>
          </w:rPr>
          <w:t>9.2.1</w:t>
        </w:r>
        <w:r w:rsidRPr="00350C89">
          <w:rPr>
            <w:rStyle w:val="Hyperlink"/>
            <w:rFonts w:hint="eastAsia"/>
            <w:bCs/>
            <w:sz w:val="24"/>
            <w:szCs w:val="24"/>
          </w:rPr>
          <w:t>可能出现的紧急情况</w:t>
        </w:r>
        <w:r w:rsidRPr="00350C89">
          <w:rPr>
            <w:webHidden/>
            <w:sz w:val="24"/>
            <w:szCs w:val="24"/>
          </w:rPr>
          <w:tab/>
        </w:r>
        <w:r w:rsidRPr="00350C89">
          <w:rPr>
            <w:webHidden/>
            <w:sz w:val="24"/>
            <w:szCs w:val="24"/>
          </w:rPr>
          <w:fldChar w:fldCharType="begin"/>
        </w:r>
        <w:r w:rsidRPr="00350C89">
          <w:rPr>
            <w:webHidden/>
            <w:sz w:val="24"/>
            <w:szCs w:val="24"/>
          </w:rPr>
          <w:instrText xml:space="preserve"> PAGEREF _Toc229899702 \h </w:instrText>
        </w:r>
        <w:r w:rsidRPr="00350C89">
          <w:rPr>
            <w:webHidden/>
            <w:sz w:val="24"/>
            <w:szCs w:val="24"/>
          </w:rPr>
          <w:fldChar w:fldCharType="separate"/>
        </w:r>
        <w:r w:rsidRPr="00350C89">
          <w:rPr>
            <w:webHidden/>
            <w:sz w:val="24"/>
            <w:szCs w:val="24"/>
          </w:rPr>
          <w:t>24</w:t>
        </w:r>
        <w:r w:rsidRPr="00350C89">
          <w:rPr>
            <w:webHidden/>
            <w:sz w:val="24"/>
            <w:szCs w:val="24"/>
          </w:rPr>
          <w:fldChar w:fldCharType="end"/>
        </w:r>
      </w:hyperlink>
    </w:p>
    <w:p w:rsidR="00350C89" w:rsidRPr="00350C89" w:rsidP="00350C89">
      <w:pPr>
        <w:pStyle w:val="TOC2"/>
        <w:spacing w:line="360" w:lineRule="auto"/>
        <w:rPr>
          <w:sz w:val="24"/>
          <w:szCs w:val="24"/>
        </w:rPr>
      </w:pPr>
      <w:hyperlink w:anchor="_Toc229899703" w:history="1">
        <w:r w:rsidRPr="00350C89">
          <w:rPr>
            <w:rStyle w:val="Hyperlink"/>
            <w:bCs/>
            <w:sz w:val="24"/>
            <w:szCs w:val="24"/>
          </w:rPr>
          <w:t>9.2.2</w:t>
        </w:r>
        <w:r w:rsidRPr="00350C89">
          <w:rPr>
            <w:rStyle w:val="Hyperlink"/>
            <w:rFonts w:hint="eastAsia"/>
            <w:bCs/>
            <w:sz w:val="24"/>
            <w:szCs w:val="24"/>
          </w:rPr>
          <w:t>应急处理措施</w:t>
        </w:r>
        <w:r w:rsidRPr="00350C89">
          <w:rPr>
            <w:webHidden/>
            <w:sz w:val="24"/>
            <w:szCs w:val="24"/>
          </w:rPr>
          <w:tab/>
        </w:r>
        <w:r w:rsidRPr="00350C89">
          <w:rPr>
            <w:webHidden/>
            <w:sz w:val="24"/>
            <w:szCs w:val="24"/>
          </w:rPr>
          <w:fldChar w:fldCharType="begin"/>
        </w:r>
        <w:r w:rsidRPr="00350C89">
          <w:rPr>
            <w:webHidden/>
            <w:sz w:val="24"/>
            <w:szCs w:val="24"/>
          </w:rPr>
          <w:instrText xml:space="preserve"> PAGEREF _Toc229899703 \h </w:instrText>
        </w:r>
        <w:r w:rsidRPr="00350C89">
          <w:rPr>
            <w:webHidden/>
            <w:sz w:val="24"/>
            <w:szCs w:val="24"/>
          </w:rPr>
          <w:fldChar w:fldCharType="separate"/>
        </w:r>
        <w:r w:rsidRPr="00350C89">
          <w:rPr>
            <w:webHidden/>
            <w:sz w:val="24"/>
            <w:szCs w:val="24"/>
          </w:rPr>
          <w:t>24</w:t>
        </w:r>
        <w:r w:rsidRPr="00350C89">
          <w:rPr>
            <w:webHidden/>
            <w:sz w:val="24"/>
            <w:szCs w:val="24"/>
          </w:rPr>
          <w:fldChar w:fldCharType="end"/>
        </w:r>
      </w:hyperlink>
    </w:p>
    <w:p w:rsidR="00350C89" w:rsidRPr="00350C89" w:rsidP="00350C89">
      <w:pPr>
        <w:pStyle w:val="TOC2"/>
        <w:spacing w:line="360" w:lineRule="auto"/>
        <w:rPr>
          <w:sz w:val="24"/>
          <w:szCs w:val="24"/>
        </w:rPr>
      </w:pPr>
      <w:hyperlink w:anchor="_Toc229899704" w:history="1">
        <w:r w:rsidRPr="00350C89">
          <w:rPr>
            <w:rStyle w:val="Hyperlink"/>
            <w:bCs/>
            <w:sz w:val="24"/>
            <w:szCs w:val="24"/>
          </w:rPr>
          <w:t xml:space="preserve">9.3  </w:t>
        </w:r>
        <w:r w:rsidRPr="00350C89">
          <w:rPr>
            <w:rStyle w:val="Hyperlink"/>
            <w:rFonts w:hint="eastAsia"/>
            <w:bCs/>
            <w:sz w:val="24"/>
            <w:szCs w:val="24"/>
          </w:rPr>
          <w:t>联络通道应急预案内容</w:t>
        </w:r>
        <w:r w:rsidRPr="00350C89">
          <w:rPr>
            <w:webHidden/>
            <w:sz w:val="24"/>
            <w:szCs w:val="24"/>
          </w:rPr>
          <w:tab/>
        </w:r>
        <w:r w:rsidRPr="00350C89">
          <w:rPr>
            <w:webHidden/>
            <w:sz w:val="24"/>
            <w:szCs w:val="24"/>
          </w:rPr>
          <w:fldChar w:fldCharType="begin"/>
        </w:r>
        <w:r w:rsidRPr="00350C89">
          <w:rPr>
            <w:webHidden/>
            <w:sz w:val="24"/>
            <w:szCs w:val="24"/>
          </w:rPr>
          <w:instrText xml:space="preserve"> PAGEREF _Toc229899704 \h </w:instrText>
        </w:r>
        <w:r w:rsidRPr="00350C89">
          <w:rPr>
            <w:webHidden/>
            <w:sz w:val="24"/>
            <w:szCs w:val="24"/>
          </w:rPr>
          <w:fldChar w:fldCharType="separate"/>
        </w:r>
        <w:r w:rsidRPr="00350C89">
          <w:rPr>
            <w:webHidden/>
            <w:sz w:val="24"/>
            <w:szCs w:val="24"/>
          </w:rPr>
          <w:t>24</w:t>
        </w:r>
        <w:r w:rsidRPr="00350C89">
          <w:rPr>
            <w:webHidden/>
            <w:sz w:val="24"/>
            <w:szCs w:val="24"/>
          </w:rPr>
          <w:fldChar w:fldCharType="end"/>
        </w:r>
      </w:hyperlink>
    </w:p>
    <w:p w:rsidR="00350C89" w:rsidRPr="00350C89" w:rsidP="00350C89">
      <w:pPr>
        <w:pStyle w:val="TOC2"/>
        <w:spacing w:line="360" w:lineRule="auto"/>
        <w:rPr>
          <w:sz w:val="24"/>
          <w:szCs w:val="24"/>
        </w:rPr>
      </w:pPr>
      <w:hyperlink w:anchor="_Toc229899705" w:history="1">
        <w:r w:rsidRPr="00350C89">
          <w:rPr>
            <w:rStyle w:val="Hyperlink"/>
            <w:bCs/>
            <w:sz w:val="24"/>
            <w:szCs w:val="24"/>
          </w:rPr>
          <w:t>9.3.1</w:t>
        </w:r>
        <w:r w:rsidRPr="00350C89">
          <w:rPr>
            <w:rStyle w:val="Hyperlink"/>
            <w:rFonts w:hint="eastAsia"/>
            <w:bCs/>
            <w:sz w:val="24"/>
            <w:szCs w:val="24"/>
          </w:rPr>
          <w:t>拟准备工作</w:t>
        </w:r>
        <w:r w:rsidRPr="00350C89">
          <w:rPr>
            <w:webHidden/>
            <w:sz w:val="24"/>
            <w:szCs w:val="24"/>
          </w:rPr>
          <w:tab/>
        </w:r>
        <w:r w:rsidRPr="00350C89">
          <w:rPr>
            <w:webHidden/>
            <w:sz w:val="24"/>
            <w:szCs w:val="24"/>
          </w:rPr>
          <w:fldChar w:fldCharType="begin"/>
        </w:r>
        <w:r w:rsidRPr="00350C89">
          <w:rPr>
            <w:webHidden/>
            <w:sz w:val="24"/>
            <w:szCs w:val="24"/>
          </w:rPr>
          <w:instrText xml:space="preserve"> PAGEREF _Toc229899705 \h </w:instrText>
        </w:r>
        <w:r w:rsidRPr="00350C89">
          <w:rPr>
            <w:webHidden/>
            <w:sz w:val="24"/>
            <w:szCs w:val="24"/>
          </w:rPr>
          <w:fldChar w:fldCharType="separate"/>
        </w:r>
        <w:r w:rsidRPr="00350C89">
          <w:rPr>
            <w:webHidden/>
            <w:sz w:val="24"/>
            <w:szCs w:val="24"/>
          </w:rPr>
          <w:t>25</w:t>
        </w:r>
        <w:r w:rsidRPr="00350C89">
          <w:rPr>
            <w:webHidden/>
            <w:sz w:val="24"/>
            <w:szCs w:val="24"/>
          </w:rPr>
          <w:fldChar w:fldCharType="end"/>
        </w:r>
      </w:hyperlink>
    </w:p>
    <w:p w:rsidR="00350C89" w:rsidRPr="00350C89" w:rsidP="00350C89">
      <w:pPr>
        <w:pStyle w:val="TOC2"/>
        <w:spacing w:line="360" w:lineRule="auto"/>
        <w:rPr>
          <w:sz w:val="24"/>
          <w:szCs w:val="24"/>
        </w:rPr>
      </w:pPr>
      <w:hyperlink w:anchor="_Toc229899706" w:history="1">
        <w:r w:rsidRPr="00350C89">
          <w:rPr>
            <w:rStyle w:val="Hyperlink"/>
            <w:bCs/>
            <w:sz w:val="24"/>
            <w:szCs w:val="24"/>
          </w:rPr>
          <w:t>9.3.2</w:t>
        </w:r>
        <w:r w:rsidRPr="00350C89">
          <w:rPr>
            <w:rStyle w:val="Hyperlink"/>
            <w:rFonts w:hint="eastAsia"/>
            <w:bCs/>
            <w:sz w:val="24"/>
            <w:szCs w:val="24"/>
          </w:rPr>
          <w:t>针对性预案内容及应急措施</w:t>
        </w:r>
        <w:r w:rsidRPr="00350C89">
          <w:rPr>
            <w:webHidden/>
            <w:sz w:val="24"/>
            <w:szCs w:val="24"/>
          </w:rPr>
          <w:tab/>
        </w:r>
        <w:r w:rsidRPr="00350C89">
          <w:rPr>
            <w:webHidden/>
            <w:sz w:val="24"/>
            <w:szCs w:val="24"/>
          </w:rPr>
          <w:fldChar w:fldCharType="begin"/>
        </w:r>
        <w:r w:rsidRPr="00350C89">
          <w:rPr>
            <w:webHidden/>
            <w:sz w:val="24"/>
            <w:szCs w:val="24"/>
          </w:rPr>
          <w:instrText xml:space="preserve"> PAGEREF _Toc229899706 \h </w:instrText>
        </w:r>
        <w:r w:rsidRPr="00350C89">
          <w:rPr>
            <w:webHidden/>
            <w:sz w:val="24"/>
            <w:szCs w:val="24"/>
          </w:rPr>
          <w:fldChar w:fldCharType="separate"/>
        </w:r>
        <w:r w:rsidRPr="00350C89">
          <w:rPr>
            <w:webHidden/>
            <w:sz w:val="24"/>
            <w:szCs w:val="24"/>
          </w:rPr>
          <w:t>25</w:t>
        </w:r>
        <w:r w:rsidRPr="00350C89">
          <w:rPr>
            <w:webHidden/>
            <w:sz w:val="24"/>
            <w:szCs w:val="24"/>
          </w:rPr>
          <w:fldChar w:fldCharType="end"/>
        </w:r>
      </w:hyperlink>
    </w:p>
    <w:p w:rsidR="00350C89" w:rsidRPr="00350C89" w:rsidP="00350C89">
      <w:pPr>
        <w:pStyle w:val="TOC2"/>
        <w:spacing w:line="360" w:lineRule="auto"/>
        <w:rPr>
          <w:sz w:val="24"/>
          <w:szCs w:val="24"/>
        </w:rPr>
      </w:pPr>
      <w:hyperlink w:anchor="_Toc229899707" w:history="1">
        <w:r w:rsidRPr="00350C89">
          <w:rPr>
            <w:rStyle w:val="Hyperlink"/>
            <w:bCs/>
            <w:sz w:val="24"/>
            <w:szCs w:val="24"/>
          </w:rPr>
          <w:t xml:space="preserve">9.5 </w:t>
        </w:r>
        <w:r w:rsidRPr="00350C89">
          <w:rPr>
            <w:rStyle w:val="Hyperlink"/>
            <w:rFonts w:hint="eastAsia"/>
            <w:bCs/>
            <w:sz w:val="24"/>
            <w:szCs w:val="24"/>
          </w:rPr>
          <w:t>应急抢修材料设备</w:t>
        </w:r>
        <w:r w:rsidRPr="00350C89">
          <w:rPr>
            <w:webHidden/>
            <w:sz w:val="24"/>
            <w:szCs w:val="24"/>
          </w:rPr>
          <w:tab/>
        </w:r>
        <w:r w:rsidRPr="00350C89">
          <w:rPr>
            <w:webHidden/>
            <w:sz w:val="24"/>
            <w:szCs w:val="24"/>
          </w:rPr>
          <w:fldChar w:fldCharType="begin"/>
        </w:r>
        <w:r w:rsidRPr="00350C89">
          <w:rPr>
            <w:webHidden/>
            <w:sz w:val="24"/>
            <w:szCs w:val="24"/>
          </w:rPr>
          <w:instrText xml:space="preserve"> PAGEREF _Toc229899707 \h </w:instrText>
        </w:r>
        <w:r w:rsidRPr="00350C89">
          <w:rPr>
            <w:webHidden/>
            <w:sz w:val="24"/>
            <w:szCs w:val="24"/>
          </w:rPr>
          <w:fldChar w:fldCharType="separate"/>
        </w:r>
        <w:r w:rsidRPr="00350C89">
          <w:rPr>
            <w:webHidden/>
            <w:sz w:val="24"/>
            <w:szCs w:val="24"/>
          </w:rPr>
          <w:t>25</w:t>
        </w:r>
        <w:r w:rsidRPr="00350C89">
          <w:rPr>
            <w:webHidden/>
            <w:sz w:val="24"/>
            <w:szCs w:val="24"/>
          </w:rPr>
          <w:fldChar w:fldCharType="end"/>
        </w:r>
      </w:hyperlink>
    </w:p>
    <w:p w:rsidR="00350C89" w:rsidRPr="00350C89" w:rsidP="00350C89">
      <w:pPr>
        <w:pStyle w:val="TOC2"/>
        <w:spacing w:line="360" w:lineRule="auto"/>
        <w:rPr>
          <w:sz w:val="24"/>
          <w:szCs w:val="24"/>
        </w:rPr>
      </w:pPr>
      <w:hyperlink w:anchor="_Toc229899708" w:history="1">
        <w:r w:rsidRPr="00350C89">
          <w:rPr>
            <w:rStyle w:val="Hyperlink"/>
            <w:bCs/>
            <w:sz w:val="24"/>
            <w:szCs w:val="24"/>
          </w:rPr>
          <w:t xml:space="preserve">9.6 </w:t>
        </w:r>
        <w:r w:rsidRPr="00350C89">
          <w:rPr>
            <w:rStyle w:val="Hyperlink"/>
            <w:rFonts w:hint="eastAsia"/>
            <w:bCs/>
            <w:sz w:val="24"/>
            <w:szCs w:val="24"/>
          </w:rPr>
          <w:t>应急上报制度</w:t>
        </w:r>
        <w:r w:rsidRPr="00350C89">
          <w:rPr>
            <w:webHidden/>
            <w:sz w:val="24"/>
            <w:szCs w:val="24"/>
          </w:rPr>
          <w:tab/>
        </w:r>
        <w:r w:rsidRPr="00350C89">
          <w:rPr>
            <w:webHidden/>
            <w:sz w:val="24"/>
            <w:szCs w:val="24"/>
          </w:rPr>
          <w:fldChar w:fldCharType="begin"/>
        </w:r>
        <w:r w:rsidRPr="00350C89">
          <w:rPr>
            <w:webHidden/>
            <w:sz w:val="24"/>
            <w:szCs w:val="24"/>
          </w:rPr>
          <w:instrText xml:space="preserve"> PAGEREF _Toc229899708 \h </w:instrText>
        </w:r>
        <w:r w:rsidRPr="00350C89">
          <w:rPr>
            <w:webHidden/>
            <w:sz w:val="24"/>
            <w:szCs w:val="24"/>
          </w:rPr>
          <w:fldChar w:fldCharType="separate"/>
        </w:r>
        <w:r w:rsidRPr="00350C89">
          <w:rPr>
            <w:webHidden/>
            <w:sz w:val="24"/>
            <w:szCs w:val="24"/>
          </w:rPr>
          <w:t>26</w:t>
        </w:r>
        <w:r w:rsidRPr="00350C89">
          <w:rPr>
            <w:webHidden/>
            <w:sz w:val="24"/>
            <w:szCs w:val="24"/>
          </w:rPr>
          <w:fldChar w:fldCharType="end"/>
        </w:r>
      </w:hyperlink>
    </w:p>
    <w:p w:rsidR="00F908D3" w:rsidP="00350C89">
      <w:pPr>
        <w:pStyle w:val="Normal0"/>
        <w:spacing w:line="360" w:lineRule="auto"/>
        <w:jc w:val="center"/>
        <w:rPr>
          <w:rFonts w:ascii="华文新魏" w:eastAsia="华文新魏" w:hAnsi="华文楷体"/>
          <w:b/>
          <w:spacing w:val="4"/>
          <w:sz w:val="44"/>
          <w:szCs w:val="44"/>
        </w:rPr>
      </w:pPr>
      <w:r w:rsidRPr="00350C89">
        <w:rPr>
          <w:rFonts w:ascii="宋体" w:hAnsi="宋体"/>
          <w:b/>
          <w:spacing w:val="4"/>
          <w:sz w:val="24"/>
        </w:rPr>
        <w:fldChar w:fldCharType="end"/>
      </w:r>
    </w:p>
    <w:p w:rsidR="00F908D3" w:rsidP="00BB5E12">
      <w:pPr>
        <w:pStyle w:val="Normal0"/>
        <w:spacing w:line="520" w:lineRule="exact"/>
        <w:jc w:val="center"/>
        <w:rPr>
          <w:rFonts w:ascii="华文新魏" w:eastAsia="华文新魏" w:hAnsi="华文楷体"/>
          <w:b/>
          <w:spacing w:val="4"/>
          <w:sz w:val="44"/>
          <w:szCs w:val="44"/>
        </w:rPr>
      </w:pPr>
    </w:p>
    <w:p w:rsidR="00021FC4" w:rsidP="00021FC4">
      <w:pPr>
        <w:pStyle w:val="Normal0"/>
        <w:spacing w:line="520" w:lineRule="exact"/>
        <w:rPr>
          <w:rFonts w:ascii="华文新魏" w:eastAsia="华文新魏" w:hAnsi="华文楷体"/>
          <w:b/>
          <w:spacing w:val="4"/>
          <w:sz w:val="44"/>
          <w:szCs w:val="44"/>
        </w:rPr>
        <w:sectPr w:rsidSect="00021FC4">
          <w:type w:val="nextPage"/>
          <w:pgSz w:w="11906" w:h="16838"/>
          <w:pgMar w:top="1440" w:right="1800" w:bottom="1440" w:left="1800" w:header="851" w:footer="992" w:gutter="0"/>
          <w:pgNumType w:fmt="upperRoman" w:start="3"/>
          <w:cols w:space="425"/>
          <w:titlePg w:val="0"/>
          <w:docGrid w:type="lines" w:linePitch="312"/>
        </w:sectPr>
      </w:pPr>
    </w:p>
    <w:p w:rsidR="001A37AB" w:rsidRPr="0028212B" w:rsidP="0028212B">
      <w:pPr>
        <w:pStyle w:val="Normal0"/>
        <w:spacing w:before="156" w:beforeLines="50" w:after="312" w:afterLines="100" w:line="520" w:lineRule="exact"/>
        <w:jc w:val="center"/>
        <w:rPr>
          <w:rFonts w:ascii="华文新魏" w:eastAsia="华文新魏" w:hAnsi="华文新魏"/>
          <w:b/>
          <w:bCs/>
          <w:spacing w:val="4"/>
          <w:sz w:val="44"/>
          <w:szCs w:val="44"/>
        </w:rPr>
      </w:pPr>
      <w:r w:rsidRPr="0028212B">
        <w:rPr>
          <w:rFonts w:ascii="华文新魏" w:eastAsia="华文新魏" w:hAnsi="华文新魏"/>
          <w:b/>
          <w:bCs/>
          <w:spacing w:val="4"/>
          <w:sz w:val="44"/>
        </w:rPr>
        <w:t>联络通道</w:t>
      </w:r>
      <w:r w:rsidRPr="0028212B" w:rsidR="00BB5E12">
        <w:rPr>
          <w:rFonts w:ascii="华文新魏" w:eastAsia="华文新魏" w:hAnsi="华文新魏" w:hint="eastAsia"/>
          <w:b/>
          <w:bCs/>
          <w:spacing w:val="4"/>
          <w:sz w:val="44"/>
        </w:rPr>
        <w:t>及废水泵房</w:t>
      </w:r>
      <w:r w:rsidRPr="0028212B">
        <w:rPr>
          <w:rFonts w:ascii="华文新魏" w:eastAsia="华文新魏" w:hAnsi="华文新魏"/>
          <w:b/>
          <w:bCs/>
          <w:spacing w:val="4"/>
          <w:sz w:val="44"/>
        </w:rPr>
        <w:t>施工方案</w:t>
      </w:r>
      <w:bookmarkStart w:id="1" w:name="_Toc10345605"/>
      <w:bookmarkStart w:id="2" w:name="_Toc27800767"/>
      <w:bookmarkStart w:id="3" w:name="_Toc27801541"/>
      <w:bookmarkStart w:id="4" w:name="_Toc27801873"/>
      <w:bookmarkStart w:id="5" w:name="_Toc28053845"/>
      <w:bookmarkStart w:id="6" w:name="_Toc28486216"/>
      <w:bookmarkStart w:id="7" w:name="_Toc28486529"/>
      <w:bookmarkEnd w:id="0"/>
    </w:p>
    <w:p w:rsidR="001A37AB" w:rsidRPr="00DF66CA" w:rsidP="00DF66CA">
      <w:pPr>
        <w:pStyle w:val="Heading1"/>
        <w:spacing w:before="0" w:after="0" w:line="360" w:lineRule="auto"/>
        <w:rPr>
          <w:rFonts w:ascii="宋体" w:hAnsi="宋体"/>
          <w:b w:val="0"/>
          <w:sz w:val="24"/>
          <w:szCs w:val="24"/>
        </w:rPr>
      </w:pPr>
      <w:bookmarkStart w:id="8" w:name="_Toc229899661"/>
      <w:r w:rsidRPr="00DF66CA">
        <w:rPr>
          <w:rFonts w:ascii="宋体" w:hAnsi="宋体" w:hint="eastAsia"/>
          <w:b w:val="0"/>
          <w:sz w:val="24"/>
          <w:szCs w:val="24"/>
        </w:rPr>
        <w:t>1</w:t>
      </w:r>
      <w:r w:rsidRPr="00DF66CA">
        <w:rPr>
          <w:rFonts w:ascii="宋体" w:hAnsi="宋体" w:hint="eastAsia"/>
          <w:b w:val="0"/>
          <w:sz w:val="24"/>
          <w:szCs w:val="24"/>
        </w:rPr>
        <w:t>、编制目的和依据</w:t>
      </w:r>
      <w:bookmarkEnd w:id="8"/>
    </w:p>
    <w:p w:rsidR="001A37AB" w:rsidRPr="00DF66CA" w:rsidP="00DF66CA">
      <w:pPr>
        <w:pStyle w:val="Normal0"/>
        <w:spacing w:line="360" w:lineRule="auto"/>
        <w:outlineLvl w:val="1"/>
        <w:rPr>
          <w:rFonts w:ascii="宋体" w:hAnsi="宋体"/>
          <w:sz w:val="24"/>
        </w:rPr>
      </w:pPr>
      <w:bookmarkStart w:id="9" w:name="_Toc229899662"/>
      <w:r w:rsidRPr="00DF66CA">
        <w:rPr>
          <w:rFonts w:ascii="宋体" w:hAnsi="宋体" w:hint="eastAsia"/>
          <w:sz w:val="24"/>
        </w:rPr>
        <w:t>1.1</w:t>
      </w:r>
      <w:r w:rsidRPr="00DF66CA">
        <w:rPr>
          <w:rFonts w:ascii="宋体" w:hAnsi="宋体" w:hint="eastAsia"/>
          <w:sz w:val="24"/>
        </w:rPr>
        <w:t>编制目的</w:t>
      </w:r>
      <w:bookmarkEnd w:id="9"/>
    </w:p>
    <w:p w:rsidR="001A37AB" w:rsidRPr="00DF66CA" w:rsidP="00DF66CA">
      <w:pPr>
        <w:pStyle w:val="Normal0"/>
        <w:spacing w:line="360" w:lineRule="auto"/>
        <w:ind w:firstLine="480" w:firstLineChars="200"/>
        <w:rPr>
          <w:rFonts w:ascii="宋体" w:hAnsi="宋体"/>
          <w:sz w:val="24"/>
        </w:rPr>
      </w:pPr>
      <w:r w:rsidRPr="00DF66CA">
        <w:rPr>
          <w:rFonts w:ascii="宋体" w:hAnsi="宋体" w:hint="eastAsia"/>
          <w:sz w:val="24"/>
        </w:rPr>
        <w:t>根据地铁工程区间隧道消防要求，区间应设置联络左右线隧道的联络通道，在发生灾难或事故时，以便乘客通过联络通道疏散至隔壁安全隧道内。</w:t>
      </w:r>
    </w:p>
    <w:p w:rsidR="00DF66CA" w:rsidP="00DF66CA">
      <w:pPr>
        <w:pStyle w:val="Normal0"/>
        <w:spacing w:line="360" w:lineRule="auto"/>
        <w:ind w:firstLine="480" w:firstLineChars="200"/>
      </w:pPr>
      <w:r>
        <w:rPr>
          <w:rFonts w:hint="eastAsia"/>
          <w:sz w:val="24"/>
        </w:rPr>
        <w:t>根据实际现场情况制定经济、合理、安全的施工实施性方案，最大限度减少对区间隧道的影响，</w:t>
      </w:r>
      <w:r w:rsidRPr="003437C8">
        <w:rPr>
          <w:rFonts w:hint="eastAsia"/>
          <w:sz w:val="24"/>
        </w:rPr>
        <w:t>控制地表沉降确保</w:t>
      </w:r>
      <w:r>
        <w:rPr>
          <w:rFonts w:hint="eastAsia"/>
          <w:sz w:val="24"/>
        </w:rPr>
        <w:t>地表管线及建筑物安全</w:t>
      </w:r>
      <w:r w:rsidRPr="003437C8">
        <w:rPr>
          <w:rFonts w:hint="eastAsia"/>
          <w:sz w:val="24"/>
        </w:rPr>
        <w:t>。</w:t>
      </w:r>
    </w:p>
    <w:p w:rsidR="001A37AB" w:rsidP="001A37AB">
      <w:pPr>
        <w:pStyle w:val="Normal0"/>
        <w:outlineLvl w:val="1"/>
        <w:rPr>
          <w:rFonts w:ascii="宋体" w:hAnsi="宋体"/>
          <w:sz w:val="28"/>
          <w:szCs w:val="28"/>
        </w:rPr>
      </w:pPr>
      <w:bookmarkStart w:id="10" w:name="_Toc229899663"/>
      <w:r w:rsidRPr="001A37AB">
        <w:rPr>
          <w:rFonts w:ascii="宋体" w:hAnsi="宋体" w:hint="eastAsia"/>
          <w:sz w:val="28"/>
          <w:szCs w:val="28"/>
        </w:rPr>
        <w:t>1.2</w:t>
      </w:r>
      <w:r w:rsidRPr="001A37AB">
        <w:rPr>
          <w:rFonts w:ascii="宋体" w:hAnsi="宋体" w:hint="eastAsia"/>
          <w:sz w:val="28"/>
          <w:szCs w:val="28"/>
        </w:rPr>
        <w:t>编制依据</w:t>
      </w:r>
      <w:bookmarkEnd w:id="10"/>
    </w:p>
    <w:p w:rsidR="00DF66CA" w:rsidP="00DF66CA">
      <w:pPr>
        <w:pStyle w:val="Normal0"/>
        <w:spacing w:line="360" w:lineRule="auto"/>
        <w:ind w:firstLine="480" w:firstLineChars="200"/>
        <w:rPr>
          <w:sz w:val="24"/>
        </w:rPr>
      </w:pPr>
      <w:r w:rsidRPr="00AF4006">
        <w:rPr>
          <w:rFonts w:ascii="宋体" w:hAnsi="宋体" w:hint="eastAsia"/>
          <w:sz w:val="24"/>
        </w:rPr>
        <w:t>1</w:t>
      </w:r>
      <w:r w:rsidRPr="00AF4006">
        <w:rPr>
          <w:rFonts w:ascii="宋体" w:hAnsi="宋体" w:hint="eastAsia"/>
          <w:sz w:val="24"/>
        </w:rPr>
        <w:t>、</w:t>
      </w:r>
      <w:r>
        <w:rPr>
          <w:rFonts w:hint="eastAsia"/>
          <w:sz w:val="24"/>
        </w:rPr>
        <w:t>国家和成都市相关规范：</w:t>
      </w:r>
    </w:p>
    <w:p w:rsidR="00DF66CA" w:rsidRPr="003B4A97" w:rsidP="00DF66CA">
      <w:pPr>
        <w:pStyle w:val="Normal0"/>
        <w:spacing w:line="360" w:lineRule="auto"/>
        <w:ind w:firstLine="480" w:firstLineChars="200"/>
        <w:rPr>
          <w:rFonts w:ascii="宋体" w:hAnsi="宋体"/>
          <w:sz w:val="24"/>
        </w:rPr>
      </w:pPr>
      <w:r w:rsidRPr="003B4A97">
        <w:rPr>
          <w:rFonts w:ascii="宋体" w:hAnsi="宋体" w:hint="eastAsia"/>
          <w:sz w:val="24"/>
        </w:rPr>
        <w:t>《地下铁道、轻轨交通工程测量规范》</w:t>
      </w:r>
      <w:r w:rsidRPr="003B4A97">
        <w:rPr>
          <w:rFonts w:ascii="宋体" w:hAnsi="宋体" w:hint="eastAsia"/>
          <w:sz w:val="24"/>
        </w:rPr>
        <w:t>GB50308-1999</w:t>
      </w:r>
      <w:r w:rsidRPr="003B4A97">
        <w:rPr>
          <w:rFonts w:ascii="宋体" w:hAnsi="宋体" w:hint="eastAsia"/>
          <w:sz w:val="24"/>
        </w:rPr>
        <w:t>；</w:t>
      </w:r>
    </w:p>
    <w:p w:rsidR="00DF66CA" w:rsidRPr="003B4A97" w:rsidP="00DF66CA">
      <w:pPr>
        <w:pStyle w:val="Normal0"/>
        <w:spacing w:line="360" w:lineRule="auto"/>
        <w:ind w:firstLine="480" w:firstLineChars="200"/>
        <w:rPr>
          <w:rFonts w:ascii="宋体" w:hAnsi="宋体"/>
          <w:sz w:val="24"/>
        </w:rPr>
      </w:pPr>
      <w:r w:rsidRPr="003B4A97">
        <w:rPr>
          <w:rFonts w:ascii="宋体" w:hAnsi="宋体" w:hint="eastAsia"/>
          <w:sz w:val="24"/>
        </w:rPr>
        <w:t>《工程测量规范》</w:t>
      </w:r>
      <w:r w:rsidRPr="003B4A97">
        <w:rPr>
          <w:rFonts w:ascii="宋体" w:hAnsi="宋体" w:hint="eastAsia"/>
          <w:sz w:val="24"/>
        </w:rPr>
        <w:t>GB50026-93</w:t>
      </w:r>
      <w:r w:rsidRPr="003B4A97">
        <w:rPr>
          <w:rFonts w:ascii="宋体" w:hAnsi="宋体" w:hint="eastAsia"/>
          <w:sz w:val="24"/>
        </w:rPr>
        <w:t>；</w:t>
      </w:r>
    </w:p>
    <w:p w:rsidR="00DF66CA" w:rsidRPr="003B4A97" w:rsidP="00DF66CA">
      <w:pPr>
        <w:pStyle w:val="Normal0"/>
        <w:spacing w:line="360" w:lineRule="auto"/>
        <w:ind w:firstLine="480" w:firstLineChars="200"/>
        <w:rPr>
          <w:rFonts w:ascii="宋体" w:hAnsi="宋体"/>
          <w:sz w:val="24"/>
        </w:rPr>
      </w:pPr>
      <w:r w:rsidRPr="003B4A97">
        <w:rPr>
          <w:rFonts w:ascii="宋体" w:hAnsi="宋体" w:hint="eastAsia"/>
          <w:sz w:val="24"/>
        </w:rPr>
        <w:t>《城市测量规范》</w:t>
      </w:r>
      <w:r w:rsidRPr="003B4A97">
        <w:rPr>
          <w:rFonts w:ascii="宋体" w:hAnsi="宋体" w:hint="eastAsia"/>
          <w:sz w:val="24"/>
        </w:rPr>
        <w:t>CJJl3-87</w:t>
      </w:r>
      <w:r w:rsidRPr="003B4A97">
        <w:rPr>
          <w:rFonts w:ascii="宋体" w:hAnsi="宋体" w:hint="eastAsia"/>
          <w:sz w:val="24"/>
        </w:rPr>
        <w:t>；</w:t>
      </w:r>
    </w:p>
    <w:p w:rsidR="00DF66CA" w:rsidRPr="00A32176" w:rsidP="00DF66CA">
      <w:pPr>
        <w:pStyle w:val="Normal0"/>
        <w:spacing w:line="360" w:lineRule="auto"/>
        <w:ind w:firstLine="480" w:firstLineChars="200"/>
        <w:rPr>
          <w:rFonts w:ascii="宋体" w:hAnsi="宋体"/>
          <w:sz w:val="24"/>
        </w:rPr>
      </w:pPr>
      <w:r w:rsidRPr="00A32176">
        <w:rPr>
          <w:rFonts w:ascii="宋体" w:hAnsi="宋体" w:hint="eastAsia"/>
          <w:sz w:val="24"/>
        </w:rPr>
        <w:t>《成都市地基基础设计规范》</w:t>
      </w:r>
      <w:r w:rsidRPr="00A32176">
        <w:rPr>
          <w:rFonts w:ascii="宋体" w:hAnsi="宋体" w:hint="eastAsia"/>
          <w:sz w:val="24"/>
        </w:rPr>
        <w:t>DB51/T5026-2001</w:t>
      </w:r>
      <w:r w:rsidRPr="00A32176">
        <w:rPr>
          <w:rFonts w:ascii="宋体" w:hAnsi="宋体" w:hint="eastAsia"/>
          <w:sz w:val="24"/>
        </w:rPr>
        <w:t>；</w:t>
      </w:r>
    </w:p>
    <w:p w:rsidR="00DF66CA" w:rsidRPr="00F446CD" w:rsidP="00DF66CA">
      <w:pPr>
        <w:pStyle w:val="Normal0"/>
        <w:spacing w:line="360" w:lineRule="auto"/>
        <w:ind w:firstLine="480" w:firstLineChars="200"/>
        <w:rPr>
          <w:rFonts w:ascii="宋体" w:hAnsi="宋体"/>
          <w:sz w:val="24"/>
        </w:rPr>
      </w:pPr>
      <w:r w:rsidRPr="00F446CD">
        <w:rPr>
          <w:rFonts w:ascii="宋体" w:hAnsi="宋体" w:hint="eastAsia"/>
          <w:sz w:val="24"/>
        </w:rPr>
        <w:t>《建筑地基基础设计规范》</w:t>
      </w:r>
      <w:r w:rsidRPr="00F446CD">
        <w:rPr>
          <w:rFonts w:ascii="宋体" w:hAnsi="宋体" w:hint="eastAsia"/>
          <w:sz w:val="24"/>
        </w:rPr>
        <w:t>GB50007-</w:t>
      </w:r>
      <w:smartTag w:uri="Tencent" w:element="RTX">
        <w:r w:rsidRPr="00F446CD">
          <w:rPr>
            <w:rFonts w:ascii="宋体" w:hAnsi="宋体" w:hint="eastAsia"/>
            <w:sz w:val="24"/>
          </w:rPr>
          <w:t>2002</w:t>
        </w:r>
      </w:smartTag>
      <w:r w:rsidRPr="00F446CD">
        <w:rPr>
          <w:rFonts w:ascii="宋体" w:hAnsi="宋体" w:hint="eastAsia"/>
          <w:sz w:val="24"/>
        </w:rPr>
        <w:t>；</w:t>
      </w:r>
    </w:p>
    <w:p w:rsidR="00DF66CA" w:rsidRPr="00F446CD" w:rsidP="00DF66CA">
      <w:pPr>
        <w:pStyle w:val="Normal0"/>
        <w:spacing w:line="360" w:lineRule="auto"/>
        <w:ind w:firstLine="480" w:firstLineChars="200"/>
        <w:rPr>
          <w:rFonts w:ascii="宋体" w:hAnsi="宋体"/>
          <w:sz w:val="24"/>
        </w:rPr>
      </w:pPr>
      <w:r w:rsidRPr="00F446CD">
        <w:rPr>
          <w:rFonts w:ascii="宋体" w:hAnsi="宋体" w:hint="eastAsia"/>
          <w:sz w:val="24"/>
        </w:rPr>
        <w:t>《建筑变形测量规程》</w:t>
      </w:r>
      <w:r w:rsidRPr="00F446CD">
        <w:rPr>
          <w:rFonts w:ascii="宋体" w:hAnsi="宋体" w:hint="eastAsia"/>
          <w:sz w:val="24"/>
        </w:rPr>
        <w:t>JGJ</w:t>
      </w:r>
      <w:r w:rsidRPr="00F446CD">
        <w:rPr>
          <w:rFonts w:ascii="宋体" w:hAnsi="宋体" w:hint="eastAsia"/>
          <w:sz w:val="24"/>
        </w:rPr>
        <w:t>／</w:t>
      </w:r>
      <w:r w:rsidRPr="00F446CD">
        <w:rPr>
          <w:rFonts w:ascii="宋体" w:hAnsi="宋体" w:hint="eastAsia"/>
          <w:sz w:val="24"/>
        </w:rPr>
        <w:t>T8-97</w:t>
      </w:r>
      <w:r w:rsidRPr="00F446CD">
        <w:rPr>
          <w:rFonts w:ascii="宋体" w:hAnsi="宋体" w:hint="eastAsia"/>
          <w:sz w:val="24"/>
        </w:rPr>
        <w:t>；</w:t>
      </w:r>
    </w:p>
    <w:p w:rsidR="00DF66CA" w:rsidRPr="00A32176" w:rsidP="00DF66CA">
      <w:pPr>
        <w:pStyle w:val="Normal0"/>
        <w:spacing w:line="360" w:lineRule="auto"/>
        <w:ind w:firstLine="480" w:firstLineChars="200"/>
        <w:rPr>
          <w:rFonts w:ascii="宋体" w:hAnsi="宋体"/>
          <w:sz w:val="24"/>
        </w:rPr>
      </w:pPr>
      <w:r w:rsidRPr="00A32176">
        <w:rPr>
          <w:rFonts w:ascii="宋体" w:hAnsi="宋体" w:hint="eastAsia"/>
          <w:sz w:val="24"/>
        </w:rPr>
        <w:t>《既有建筑地基基础加固技术规范》</w:t>
      </w:r>
      <w:r w:rsidRPr="00A32176">
        <w:rPr>
          <w:rFonts w:ascii="宋体" w:hAnsi="宋体" w:hint="eastAsia"/>
          <w:sz w:val="24"/>
        </w:rPr>
        <w:t>JGJ123-2000</w:t>
      </w:r>
      <w:r>
        <w:rPr>
          <w:rFonts w:ascii="宋体" w:hAnsi="宋体" w:hint="eastAsia"/>
          <w:sz w:val="24"/>
        </w:rPr>
        <w:t>；</w:t>
      </w:r>
    </w:p>
    <w:p w:rsidR="00DF66CA" w:rsidRPr="005E6D22" w:rsidP="00DF66CA">
      <w:pPr>
        <w:pStyle w:val="Normal0"/>
        <w:spacing w:line="360" w:lineRule="auto"/>
        <w:ind w:firstLine="480" w:firstLineChars="200"/>
        <w:rPr>
          <w:rFonts w:ascii="宋体" w:hAnsi="宋体"/>
          <w:sz w:val="24"/>
        </w:rPr>
      </w:pPr>
      <w:r w:rsidRPr="005E6D22">
        <w:rPr>
          <w:rFonts w:ascii="宋体" w:hAnsi="宋体" w:hint="eastAsia"/>
          <w:sz w:val="24"/>
        </w:rPr>
        <w:t>《地下铁道设计规范》</w:t>
      </w:r>
      <w:r w:rsidRPr="005E6D22">
        <w:rPr>
          <w:rFonts w:ascii="宋体" w:hAnsi="宋体" w:hint="eastAsia"/>
          <w:sz w:val="24"/>
        </w:rPr>
        <w:t>GB50157-2003</w:t>
      </w:r>
      <w:r w:rsidRPr="005E6D22">
        <w:rPr>
          <w:rFonts w:ascii="宋体" w:hAnsi="宋体" w:hint="eastAsia"/>
          <w:sz w:val="24"/>
        </w:rPr>
        <w:t>；</w:t>
      </w:r>
    </w:p>
    <w:p w:rsidR="00DF66CA" w:rsidRPr="005E6D22" w:rsidP="00DF66CA">
      <w:pPr>
        <w:pStyle w:val="Normal0"/>
        <w:spacing w:line="360" w:lineRule="auto"/>
        <w:ind w:firstLine="480" w:firstLineChars="200"/>
        <w:rPr>
          <w:rFonts w:ascii="宋体" w:hAnsi="宋体"/>
          <w:sz w:val="24"/>
        </w:rPr>
      </w:pPr>
      <w:r w:rsidRPr="005E6D22">
        <w:rPr>
          <w:rFonts w:ascii="宋体" w:hAnsi="宋体" w:hint="eastAsia"/>
          <w:sz w:val="24"/>
        </w:rPr>
        <w:t>《混凝土结构设计规范》</w:t>
      </w:r>
      <w:r w:rsidRPr="005E6D22">
        <w:rPr>
          <w:rFonts w:ascii="宋体" w:hAnsi="宋体" w:hint="eastAsia"/>
          <w:sz w:val="24"/>
        </w:rPr>
        <w:t>GB50010-</w:t>
      </w:r>
      <w:smartTag w:uri="Tencent" w:element="RTX">
        <w:r w:rsidRPr="005E6D22">
          <w:rPr>
            <w:rFonts w:ascii="宋体" w:hAnsi="宋体" w:hint="eastAsia"/>
            <w:sz w:val="24"/>
          </w:rPr>
          <w:t>2002</w:t>
        </w:r>
      </w:smartTag>
      <w:r w:rsidRPr="005E6D22">
        <w:rPr>
          <w:rFonts w:ascii="宋体" w:hAnsi="宋体" w:hint="eastAsia"/>
          <w:sz w:val="24"/>
        </w:rPr>
        <w:t>；</w:t>
      </w:r>
    </w:p>
    <w:p w:rsidR="00DF66CA" w:rsidRPr="005E6D22" w:rsidP="00DF66CA">
      <w:pPr>
        <w:pStyle w:val="Normal0"/>
        <w:spacing w:line="360" w:lineRule="auto"/>
        <w:ind w:firstLine="480" w:firstLineChars="200"/>
        <w:rPr>
          <w:rFonts w:ascii="宋体" w:hAnsi="宋体"/>
          <w:sz w:val="24"/>
        </w:rPr>
      </w:pPr>
      <w:r w:rsidRPr="005E6D22">
        <w:rPr>
          <w:rFonts w:ascii="宋体" w:hAnsi="宋体" w:hint="eastAsia"/>
          <w:sz w:val="24"/>
        </w:rPr>
        <w:t>《地下铁道工程施工及验收规范》</w:t>
      </w:r>
      <w:r w:rsidRPr="005E6D22">
        <w:rPr>
          <w:rFonts w:ascii="宋体" w:hAnsi="宋体" w:hint="eastAsia"/>
          <w:sz w:val="24"/>
        </w:rPr>
        <w:t>GB50299-1999</w:t>
      </w:r>
      <w:r w:rsidRPr="005E6D22">
        <w:rPr>
          <w:rFonts w:ascii="宋体" w:hAnsi="宋体" w:hint="eastAsia"/>
          <w:sz w:val="24"/>
        </w:rPr>
        <w:t>；</w:t>
      </w:r>
    </w:p>
    <w:p w:rsidR="00DF66CA" w:rsidRPr="005E6D22" w:rsidP="00DF66CA">
      <w:pPr>
        <w:pStyle w:val="Normal0"/>
        <w:spacing w:line="360" w:lineRule="auto"/>
        <w:ind w:firstLine="480" w:firstLineChars="200"/>
        <w:rPr>
          <w:rFonts w:ascii="宋体" w:hAnsi="宋体"/>
          <w:sz w:val="24"/>
        </w:rPr>
      </w:pPr>
      <w:r w:rsidRPr="005E6D22">
        <w:rPr>
          <w:rFonts w:ascii="宋体" w:hAnsi="宋体" w:hint="eastAsia"/>
          <w:sz w:val="24"/>
        </w:rPr>
        <w:t>《混凝土结构工程施工质量验收规范》</w:t>
      </w:r>
      <w:r w:rsidRPr="005E6D22">
        <w:rPr>
          <w:rFonts w:ascii="宋体" w:hAnsi="宋体" w:hint="eastAsia"/>
          <w:sz w:val="24"/>
        </w:rPr>
        <w:t>GB50204-</w:t>
      </w:r>
      <w:smartTag w:uri="Tencent" w:element="RTX">
        <w:r w:rsidRPr="005E6D22">
          <w:rPr>
            <w:rFonts w:ascii="宋体" w:hAnsi="宋体" w:hint="eastAsia"/>
            <w:sz w:val="24"/>
          </w:rPr>
          <w:t>2002</w:t>
        </w:r>
      </w:smartTag>
      <w:r w:rsidRPr="005E6D22">
        <w:rPr>
          <w:rFonts w:ascii="宋体" w:hAnsi="宋体" w:hint="eastAsia"/>
          <w:sz w:val="24"/>
        </w:rPr>
        <w:t>；</w:t>
      </w:r>
    </w:p>
    <w:p w:rsidR="00DF66CA" w:rsidRPr="005E6D22" w:rsidP="00DF66CA">
      <w:pPr>
        <w:pStyle w:val="Normal0"/>
        <w:spacing w:line="360" w:lineRule="auto"/>
        <w:ind w:firstLine="480" w:firstLineChars="200"/>
        <w:rPr>
          <w:rFonts w:ascii="宋体" w:hAnsi="宋体"/>
          <w:sz w:val="24"/>
        </w:rPr>
      </w:pPr>
      <w:r w:rsidRPr="005E6D22">
        <w:rPr>
          <w:rFonts w:ascii="宋体" w:hAnsi="宋体" w:hint="eastAsia"/>
          <w:sz w:val="24"/>
        </w:rPr>
        <w:t>《建筑地基处理技术规范》</w:t>
      </w:r>
      <w:r w:rsidRPr="005E6D22">
        <w:rPr>
          <w:rFonts w:ascii="宋体" w:hAnsi="宋体" w:hint="eastAsia"/>
          <w:sz w:val="24"/>
        </w:rPr>
        <w:t>JGJ79-</w:t>
      </w:r>
      <w:smartTag w:uri="Tencent" w:element="RTX">
        <w:r w:rsidRPr="005E6D22">
          <w:rPr>
            <w:rFonts w:ascii="宋体" w:hAnsi="宋体" w:hint="eastAsia"/>
            <w:sz w:val="24"/>
          </w:rPr>
          <w:t>2002</w:t>
        </w:r>
      </w:smartTag>
      <w:r w:rsidRPr="005E6D22">
        <w:rPr>
          <w:rFonts w:ascii="宋体" w:hAnsi="宋体" w:hint="eastAsia"/>
          <w:sz w:val="24"/>
        </w:rPr>
        <w:t>；</w:t>
      </w:r>
    </w:p>
    <w:p w:rsidR="00DF66CA" w:rsidRPr="00EF6C74" w:rsidP="00DF66CA">
      <w:pPr>
        <w:pStyle w:val="Normal0"/>
        <w:spacing w:line="360" w:lineRule="auto"/>
        <w:ind w:firstLine="480" w:firstLineChars="200"/>
        <w:rPr>
          <w:rFonts w:ascii="宋体" w:hAnsi="宋体"/>
          <w:sz w:val="24"/>
        </w:rPr>
      </w:pPr>
      <w:r w:rsidRPr="00EF6C74">
        <w:rPr>
          <w:rFonts w:ascii="宋体" w:hAnsi="宋体" w:hint="eastAsia"/>
          <w:sz w:val="24"/>
        </w:rPr>
        <w:t>《盾构法隧道施工与验收规范》</w:t>
      </w:r>
      <w:r w:rsidRPr="00EF6C74">
        <w:rPr>
          <w:rFonts w:ascii="宋体" w:hAnsi="宋体" w:hint="eastAsia"/>
          <w:sz w:val="24"/>
        </w:rPr>
        <w:t>GB50446-</w:t>
      </w:r>
      <w:smartTag w:uri="Tencent" w:element="RTX">
        <w:r w:rsidRPr="00EF6C74">
          <w:rPr>
            <w:rFonts w:ascii="宋体" w:hAnsi="宋体" w:hint="eastAsia"/>
            <w:sz w:val="24"/>
          </w:rPr>
          <w:t>2008</w:t>
        </w:r>
      </w:smartTag>
      <w:r w:rsidRPr="00EF6C74">
        <w:rPr>
          <w:rFonts w:ascii="宋体" w:hAnsi="宋体" w:hint="eastAsia"/>
          <w:sz w:val="24"/>
        </w:rPr>
        <w:t>；</w:t>
      </w:r>
    </w:p>
    <w:p w:rsidR="00DF66CA" w:rsidP="00DF66CA">
      <w:pPr>
        <w:pStyle w:val="Normal0"/>
        <w:spacing w:line="360" w:lineRule="auto"/>
        <w:ind w:firstLine="480" w:firstLineChars="200"/>
        <w:rPr>
          <w:sz w:val="24"/>
        </w:rPr>
      </w:pPr>
      <w:r w:rsidRPr="00AF4006">
        <w:rPr>
          <w:rFonts w:ascii="宋体" w:hAnsi="宋体" w:hint="eastAsia"/>
          <w:sz w:val="24"/>
        </w:rPr>
        <w:t>2</w:t>
      </w:r>
      <w:r w:rsidRPr="00AF4006">
        <w:rPr>
          <w:rFonts w:ascii="宋体" w:hAnsi="宋体" w:hint="eastAsia"/>
          <w:sz w:val="24"/>
        </w:rPr>
        <w:t>、</w:t>
      </w:r>
      <w:r w:rsidRPr="003437C8">
        <w:rPr>
          <w:rFonts w:hint="eastAsia"/>
          <w:sz w:val="24"/>
        </w:rPr>
        <w:t>成都地铁</w:t>
      </w:r>
      <w:r w:rsidR="00A0264F">
        <w:rPr>
          <w:rFonts w:hint="eastAsia"/>
          <w:sz w:val="24"/>
        </w:rPr>
        <w:t>2</w:t>
      </w:r>
      <w:r w:rsidRPr="003437C8">
        <w:rPr>
          <w:rFonts w:hint="eastAsia"/>
          <w:sz w:val="24"/>
        </w:rPr>
        <w:t>号线一期工程</w:t>
      </w:r>
      <w:r w:rsidR="00A0264F">
        <w:rPr>
          <w:rFonts w:hint="eastAsia"/>
          <w:sz w:val="24"/>
        </w:rPr>
        <w:t>土建</w:t>
      </w:r>
      <w:r w:rsidRPr="00AF4006">
        <w:rPr>
          <w:rFonts w:ascii="宋体" w:hAnsi="宋体" w:hint="eastAsia"/>
          <w:sz w:val="24"/>
        </w:rPr>
        <w:t>2</w:t>
      </w:r>
      <w:r>
        <w:rPr>
          <w:rFonts w:hint="eastAsia"/>
          <w:sz w:val="24"/>
        </w:rPr>
        <w:t>标</w:t>
      </w:r>
      <w:r w:rsidRPr="003437C8">
        <w:rPr>
          <w:rFonts w:hint="eastAsia"/>
          <w:sz w:val="24"/>
        </w:rPr>
        <w:t>区间隧道</w:t>
      </w:r>
      <w:r>
        <w:rPr>
          <w:rFonts w:hint="eastAsia"/>
          <w:sz w:val="24"/>
        </w:rPr>
        <w:t>施工图</w:t>
      </w:r>
      <w:r w:rsidRPr="00A0264F">
        <w:rPr>
          <w:rFonts w:hint="eastAsia"/>
          <w:sz w:val="24"/>
        </w:rPr>
        <w:t>（</w:t>
      </w:r>
      <w:r w:rsidRPr="00A0264F" w:rsidR="00A0264F">
        <w:rPr>
          <w:rFonts w:hint="eastAsia"/>
          <w:sz w:val="24"/>
        </w:rPr>
        <w:t>中铁</w:t>
      </w:r>
      <w:r>
        <w:rPr>
          <w:rFonts w:hint="eastAsia"/>
          <w:sz w:val="24"/>
        </w:rPr>
        <w:t>二院</w:t>
      </w:r>
      <w:r w:rsidRPr="00A0264F">
        <w:rPr>
          <w:rFonts w:hint="eastAsia"/>
          <w:sz w:val="24"/>
        </w:rPr>
        <w:t>）</w:t>
      </w:r>
      <w:r>
        <w:rPr>
          <w:rFonts w:hint="eastAsia"/>
          <w:sz w:val="24"/>
        </w:rPr>
        <w:t>；</w:t>
      </w:r>
    </w:p>
    <w:p w:rsidR="00DF66CA" w:rsidRPr="003437C8" w:rsidP="00DF66CA">
      <w:pPr>
        <w:pStyle w:val="Normal0"/>
        <w:spacing w:line="360" w:lineRule="auto"/>
        <w:ind w:firstLine="480" w:firstLineChars="200"/>
        <w:rPr>
          <w:sz w:val="24"/>
        </w:rPr>
      </w:pPr>
      <w:r w:rsidRPr="00AF4006">
        <w:rPr>
          <w:rFonts w:ascii="宋体" w:hAnsi="宋体" w:hint="eastAsia"/>
          <w:sz w:val="24"/>
        </w:rPr>
        <w:t>3</w:t>
      </w:r>
      <w:r>
        <w:rPr>
          <w:rFonts w:hint="eastAsia"/>
          <w:sz w:val="24"/>
        </w:rPr>
        <w:t>、</w:t>
      </w:r>
      <w:r w:rsidRPr="003437C8">
        <w:rPr>
          <w:rFonts w:hint="eastAsia"/>
          <w:sz w:val="24"/>
        </w:rPr>
        <w:t>岩土工程详细勘察报告及补充勘察报告</w:t>
      </w:r>
      <w:r>
        <w:rPr>
          <w:rFonts w:hint="eastAsia"/>
          <w:sz w:val="24"/>
        </w:rPr>
        <w:t>；</w:t>
      </w:r>
    </w:p>
    <w:p w:rsidR="001A37AB" w:rsidP="0046385B">
      <w:pPr>
        <w:pStyle w:val="Normal0"/>
        <w:ind w:firstLine="480" w:firstLineChars="200"/>
        <w:rPr>
          <w:rFonts w:ascii="宋体" w:hAnsi="宋体"/>
          <w:sz w:val="28"/>
          <w:szCs w:val="28"/>
        </w:rPr>
      </w:pPr>
      <w:r w:rsidRPr="00AF4006">
        <w:rPr>
          <w:rFonts w:ascii="宋体" w:hAnsi="宋体" w:hint="eastAsia"/>
          <w:sz w:val="24"/>
        </w:rPr>
        <w:t>4、</w:t>
      </w:r>
      <w:r w:rsidR="0046385B">
        <w:rPr>
          <w:rFonts w:ascii="宋体" w:hAnsi="宋体" w:hint="eastAsia"/>
          <w:sz w:val="24"/>
        </w:rPr>
        <w:t>施工</w:t>
      </w:r>
      <w:r w:rsidRPr="00C24512">
        <w:rPr>
          <w:rFonts w:hint="eastAsia"/>
          <w:sz w:val="24"/>
        </w:rPr>
        <w:t>现场实际调查资料</w:t>
      </w:r>
      <w:r>
        <w:rPr>
          <w:rFonts w:hint="eastAsia"/>
          <w:sz w:val="24"/>
        </w:rPr>
        <w:t>；</w:t>
      </w:r>
    </w:p>
    <w:p w:rsidR="003F491D" w:rsidRPr="007E23DA" w:rsidP="007E23DA">
      <w:pPr>
        <w:pStyle w:val="Heading1"/>
        <w:spacing w:before="0" w:after="0" w:line="360" w:lineRule="auto"/>
        <w:rPr>
          <w:rFonts w:ascii="宋体" w:hAnsi="宋体"/>
          <w:b w:val="0"/>
          <w:sz w:val="24"/>
          <w:szCs w:val="24"/>
        </w:rPr>
      </w:pPr>
      <w:bookmarkStart w:id="11" w:name="_Toc229899664"/>
      <w:r w:rsidRPr="007E23DA">
        <w:rPr>
          <w:rFonts w:ascii="宋体" w:hAnsi="宋体" w:hint="eastAsia"/>
          <w:b w:val="0"/>
          <w:sz w:val="24"/>
          <w:szCs w:val="24"/>
        </w:rPr>
        <w:t>2</w:t>
      </w:r>
      <w:r w:rsidRPr="007E23DA" w:rsidR="001A37AB">
        <w:rPr>
          <w:rFonts w:ascii="宋体" w:hAnsi="宋体"/>
          <w:b w:val="0"/>
          <w:sz w:val="24"/>
          <w:szCs w:val="24"/>
        </w:rPr>
        <w:t>、工程概况</w:t>
      </w:r>
      <w:bookmarkEnd w:id="1"/>
      <w:bookmarkEnd w:id="2"/>
      <w:bookmarkEnd w:id="3"/>
      <w:bookmarkEnd w:id="4"/>
      <w:bookmarkEnd w:id="5"/>
      <w:bookmarkEnd w:id="6"/>
      <w:bookmarkEnd w:id="7"/>
      <w:bookmarkEnd w:id="11"/>
    </w:p>
    <w:p w:rsidR="00E75161" w:rsidRPr="007E23DA" w:rsidP="007E23DA">
      <w:pPr>
        <w:pStyle w:val="Normal0"/>
        <w:spacing w:line="360" w:lineRule="auto"/>
        <w:outlineLvl w:val="1"/>
        <w:rPr>
          <w:rFonts w:ascii="宋体" w:hAnsi="宋体"/>
          <w:sz w:val="24"/>
        </w:rPr>
      </w:pPr>
      <w:bookmarkStart w:id="12" w:name="_Toc229899665"/>
      <w:r>
        <w:rPr>
          <w:rFonts w:ascii="宋体" w:hAnsi="宋体" w:hint="eastAsia"/>
          <w:sz w:val="24"/>
        </w:rPr>
        <w:t>2</w:t>
      </w:r>
      <w:r w:rsidRPr="007E23DA" w:rsidR="006F5C61">
        <w:rPr>
          <w:rFonts w:ascii="宋体" w:hAnsi="宋体" w:hint="eastAsia"/>
          <w:sz w:val="24"/>
        </w:rPr>
        <w:t>.1</w:t>
      </w:r>
      <w:r w:rsidRPr="007E23DA" w:rsidR="006F5C61">
        <w:rPr>
          <w:rFonts w:ascii="宋体" w:hAnsi="宋体" w:hint="eastAsia"/>
          <w:sz w:val="24"/>
        </w:rPr>
        <w:t>工程位置</w:t>
      </w:r>
      <w:bookmarkEnd w:id="12"/>
    </w:p>
    <w:p w:rsidR="003F15D6" w:rsidP="007E23DA">
      <w:pPr>
        <w:pStyle w:val="Normal0"/>
        <w:spacing w:line="360" w:lineRule="auto"/>
        <w:ind w:firstLine="600" w:firstLineChars="250"/>
        <w:rPr>
          <w:rFonts w:ascii="宋体" w:hAnsi="宋体"/>
          <w:sz w:val="24"/>
        </w:rPr>
        <w:sectPr w:rsidSect="00021FC4">
          <w:pgSz w:w="11906" w:h="16838"/>
          <w:pgMar w:top="1440" w:right="1800" w:bottom="1440" w:left="1800" w:header="851" w:footer="992" w:gutter="0"/>
          <w:pgNumType w:start="1"/>
          <w:cols w:space="425"/>
          <w:docGrid w:type="lines" w:linePitch="312"/>
        </w:sectPr>
      </w:pPr>
      <w:r w:rsidRPr="007E23DA">
        <w:rPr>
          <w:rFonts w:ascii="宋体" w:hAnsi="宋体"/>
          <w:sz w:val="24"/>
        </w:rPr>
        <w:t>本</w:t>
      </w:r>
      <w:r w:rsidRPr="007E23DA" w:rsidR="009B318E">
        <w:rPr>
          <w:rFonts w:ascii="宋体" w:hAnsi="宋体" w:hint="eastAsia"/>
          <w:sz w:val="24"/>
        </w:rPr>
        <w:t>标段</w:t>
      </w:r>
      <w:r w:rsidRPr="007E23DA">
        <w:rPr>
          <w:rFonts w:ascii="宋体" w:hAnsi="宋体"/>
          <w:sz w:val="24"/>
        </w:rPr>
        <w:t>共</w:t>
      </w:r>
      <w:r w:rsidRPr="007E23DA">
        <w:rPr>
          <w:rFonts w:ascii="宋体" w:hAnsi="宋体" w:hint="eastAsia"/>
          <w:sz w:val="24"/>
        </w:rPr>
        <w:t>设置</w:t>
      </w:r>
      <w:r w:rsidR="00A45F3A">
        <w:rPr>
          <w:rFonts w:ascii="宋体" w:hAnsi="宋体" w:hint="eastAsia"/>
          <w:sz w:val="24"/>
        </w:rPr>
        <w:t>4</w:t>
      </w:r>
      <w:r w:rsidRPr="007E23DA">
        <w:rPr>
          <w:rFonts w:ascii="宋体" w:hAnsi="宋体" w:hint="eastAsia"/>
          <w:sz w:val="24"/>
        </w:rPr>
        <w:t>个</w:t>
      </w:r>
      <w:r w:rsidRPr="007E23DA">
        <w:rPr>
          <w:rFonts w:ascii="宋体" w:hAnsi="宋体"/>
          <w:sz w:val="24"/>
        </w:rPr>
        <w:t>联络通道</w:t>
      </w:r>
      <w:r w:rsidRPr="007E23DA">
        <w:rPr>
          <w:rFonts w:ascii="宋体" w:hAnsi="宋体" w:hint="eastAsia"/>
          <w:sz w:val="24"/>
        </w:rPr>
        <w:t>，其中</w:t>
      </w:r>
      <w:r w:rsidRPr="007E23DA">
        <w:rPr>
          <w:rFonts w:ascii="宋体" w:hAnsi="宋体" w:hint="eastAsia"/>
          <w:sz w:val="24"/>
        </w:rPr>
        <w:t>2#</w:t>
      </w:r>
      <w:r w:rsidR="00610CBB">
        <w:rPr>
          <w:rFonts w:ascii="宋体" w:hAnsi="宋体" w:hint="eastAsia"/>
          <w:sz w:val="24"/>
        </w:rPr>
        <w:t>、3#、4#</w:t>
      </w:r>
      <w:r w:rsidR="00AA215E">
        <w:rPr>
          <w:rFonts w:ascii="宋体" w:hAnsi="宋体" w:hint="eastAsia"/>
          <w:sz w:val="24"/>
        </w:rPr>
        <w:t>三</w:t>
      </w:r>
      <w:r w:rsidRPr="007E23DA">
        <w:rPr>
          <w:rFonts w:ascii="宋体" w:hAnsi="宋体" w:hint="eastAsia"/>
          <w:sz w:val="24"/>
        </w:rPr>
        <w:t>个联络通道各含一个废水</w:t>
      </w:r>
    </w:p>
    <w:p w:rsidR="003F15D6" w:rsidP="007E23DA">
      <w:pPr>
        <w:pStyle w:val="Normal0"/>
        <w:spacing w:line="360" w:lineRule="auto"/>
        <w:ind w:firstLine="600" w:firstLineChars="250"/>
        <w:rPr>
          <w:rFonts w:ascii="宋体" w:hAnsi="宋体"/>
          <w:sz w:val="24"/>
        </w:rPr>
      </w:pPr>
      <w:r w:rsidRPr="007E23DA">
        <w:rPr>
          <w:rFonts w:ascii="宋体" w:hAnsi="宋体" w:hint="eastAsia"/>
          <w:sz w:val="24"/>
        </w:rPr>
        <w:t>泵房，</w:t>
      </w:r>
      <w:r w:rsidR="00AA215E">
        <w:rPr>
          <w:rFonts w:ascii="宋体" w:hAnsi="宋体" w:hint="eastAsia"/>
          <w:sz w:val="24"/>
        </w:rPr>
        <w:t>1</w:t>
      </w:r>
      <w:r w:rsidRPr="007E23DA">
        <w:rPr>
          <w:rFonts w:ascii="宋体" w:hAnsi="宋体" w:hint="eastAsia"/>
          <w:sz w:val="24"/>
        </w:rPr>
        <w:t>#</w:t>
      </w:r>
      <w:r w:rsidRPr="007E23DA">
        <w:rPr>
          <w:rFonts w:ascii="宋体" w:hAnsi="宋体" w:hint="eastAsia"/>
          <w:sz w:val="24"/>
        </w:rPr>
        <w:t>联络通道不设泵房。具体情况如表</w:t>
      </w:r>
      <w:r w:rsidRPr="007E23DA">
        <w:rPr>
          <w:rFonts w:ascii="宋体" w:hAnsi="宋体" w:hint="eastAsia"/>
          <w:sz w:val="24"/>
        </w:rPr>
        <w:t>1</w:t>
      </w:r>
      <w:r w:rsidRPr="007E23DA">
        <w:rPr>
          <w:rFonts w:ascii="宋体" w:hAnsi="宋体" w:hint="eastAsia"/>
          <w:sz w:val="24"/>
        </w:rPr>
        <w:t>所示。</w:t>
      </w:r>
    </w:p>
    <w:p w:rsidR="000B14A1" w:rsidP="009306B7">
      <w:pPr>
        <w:pStyle w:val="Normal0"/>
        <w:spacing w:line="360" w:lineRule="auto"/>
        <w:jc w:val="center"/>
        <w:rPr>
          <w:rFonts w:ascii="宋体" w:hAnsi="宋体"/>
          <w:sz w:val="28"/>
          <w:szCs w:val="28"/>
        </w:rPr>
      </w:pPr>
      <w:r>
        <w:object>
          <v:shape id="_x0000_i1026" type="#_x0000_t75" style="width:455.89pt;height:164.25pt" o:oleicon="f" o:ole="">
            <v:imagedata r:id="rId6" o:title="" croptop="6784f" cropbottom="14319f"/>
          </v:shape>
          <o:OLEObject Type="Embed" ProgID="AutoCAD.Drawing.16" ShapeID="_x0000_i1026" DrawAspect="Content" ObjectID="_1758795840" r:id="rId7"/>
        </w:object>
      </w:r>
    </w:p>
    <w:p w:rsidR="003F15D6" w:rsidRPr="000B14A1" w:rsidP="00D34BD7">
      <w:pPr>
        <w:pStyle w:val="Normal0"/>
        <w:spacing w:line="360" w:lineRule="auto"/>
        <w:ind w:firstLine="2400" w:firstLineChars="1000"/>
        <w:rPr>
          <w:rFonts w:ascii="宋体" w:hAnsi="宋体"/>
          <w:sz w:val="28"/>
          <w:szCs w:val="28"/>
        </w:rPr>
      </w:pPr>
      <w:r>
        <w:rPr>
          <w:rFonts w:ascii="宋体" w:hAnsi="宋体" w:hint="eastAsia"/>
          <w:spacing w:val="4"/>
          <w:kern w:val="24"/>
          <w:sz w:val="24"/>
        </w:rPr>
        <w:t>土建</w:t>
      </w:r>
      <w:r w:rsidRPr="000B14A1" w:rsidR="000B14A1">
        <w:rPr>
          <w:rFonts w:ascii="宋体" w:hAnsi="宋体" w:hint="eastAsia"/>
          <w:spacing w:val="4"/>
          <w:kern w:val="24"/>
          <w:sz w:val="24"/>
        </w:rPr>
        <w:t xml:space="preserve">2标联络通道统计表 </w:t>
      </w:r>
      <w:r w:rsidR="000B14A1">
        <w:rPr>
          <w:rFonts w:ascii="宋体" w:hAnsi="宋体" w:hint="eastAsia"/>
          <w:spacing w:val="4"/>
          <w:kern w:val="24"/>
          <w:sz w:val="24"/>
        </w:rPr>
        <w:t xml:space="preserve">              </w:t>
      </w:r>
      <w:r w:rsidRPr="000B14A1" w:rsidR="000B14A1">
        <w:rPr>
          <w:rFonts w:ascii="宋体" w:hAnsi="宋体" w:hint="eastAsia"/>
          <w:spacing w:val="4"/>
          <w:kern w:val="24"/>
          <w:sz w:val="24"/>
        </w:rPr>
        <w:t xml:space="preserve"> </w:t>
      </w:r>
      <w:r w:rsidRPr="000B14A1" w:rsidR="006F5C61">
        <w:rPr>
          <w:rFonts w:ascii="宋体" w:hAnsi="宋体" w:hint="eastAsia"/>
          <w:spacing w:val="4"/>
          <w:kern w:val="24"/>
          <w:sz w:val="24"/>
        </w:rPr>
        <w:t>表</w:t>
      </w:r>
      <w:r w:rsidRPr="000B14A1" w:rsidR="006F5C61">
        <w:rPr>
          <w:rFonts w:ascii="宋体" w:hAnsi="宋体" w:hint="eastAsia"/>
          <w:spacing w:val="4"/>
          <w:kern w:val="24"/>
          <w:sz w:val="24"/>
        </w:rPr>
        <w:t>1</w:t>
      </w:r>
    </w:p>
    <w:tbl>
      <w:tblPr>
        <w:tblStyle w:val="TableNormal"/>
        <w:tblW w:w="8280" w:type="dxa"/>
        <w:jc w:val="center"/>
        <w:tblBorders>
          <w:top w:val="single" w:sz="12" w:space="0" w:color="000080"/>
          <w:left w:val="single" w:sz="12" w:space="0" w:color="000080"/>
          <w:bottom w:val="single" w:sz="12" w:space="0" w:color="000080"/>
          <w:right w:val="single" w:sz="12" w:space="0" w:color="000080"/>
          <w:insideH w:val="single" w:sz="6" w:space="0" w:color="000080"/>
          <w:insideV w:val="single" w:sz="6" w:space="0" w:color="000080"/>
        </w:tblBorders>
        <w:tblLook w:val="0000"/>
      </w:tblPr>
      <w:tblGrid>
        <w:gridCol w:w="1140"/>
        <w:gridCol w:w="1696"/>
        <w:gridCol w:w="2132"/>
        <w:gridCol w:w="1733"/>
        <w:gridCol w:w="1579"/>
      </w:tblGrid>
      <w:tr>
        <w:tblPrEx>
          <w:tblW w:w="8280" w:type="dxa"/>
          <w:jc w:val="center"/>
          <w:tblBorders>
            <w:top w:val="single" w:sz="12" w:space="0" w:color="000080"/>
            <w:left w:val="single" w:sz="12" w:space="0" w:color="000080"/>
            <w:bottom w:val="single" w:sz="12" w:space="0" w:color="000080"/>
            <w:right w:val="single" w:sz="12" w:space="0" w:color="000080"/>
            <w:insideH w:val="single" w:sz="6" w:space="0" w:color="000080"/>
            <w:insideV w:val="single" w:sz="6" w:space="0" w:color="000080"/>
          </w:tblBorders>
          <w:tblLook w:val="0000"/>
        </w:tblPrEx>
        <w:trPr>
          <w:trHeight w:val="595"/>
          <w:jc w:val="center"/>
        </w:trPr>
        <w:tc>
          <w:tcPr>
            <w:tcW w:w="1140" w:type="dxa"/>
            <w:vAlign w:val="center"/>
          </w:tcPr>
          <w:p w:rsidR="00DF0CDF" w:rsidRPr="007E23DA" w:rsidP="005A449A">
            <w:pPr>
              <w:pStyle w:val="Normal0"/>
              <w:jc w:val="center"/>
              <w:rPr>
                <w:rFonts w:ascii="宋体" w:hAnsi="宋体"/>
                <w:spacing w:val="4"/>
                <w:kern w:val="24"/>
                <w:sz w:val="24"/>
              </w:rPr>
            </w:pPr>
            <w:r w:rsidRPr="007E23DA">
              <w:rPr>
                <w:rFonts w:ascii="宋体" w:hAnsi="宋体"/>
                <w:spacing w:val="4"/>
                <w:kern w:val="24"/>
                <w:sz w:val="24"/>
              </w:rPr>
              <w:t>编号</w:t>
            </w:r>
          </w:p>
        </w:tc>
        <w:tc>
          <w:tcPr>
            <w:tcW w:w="1696" w:type="dxa"/>
            <w:vAlign w:val="center"/>
          </w:tcPr>
          <w:p w:rsidR="00DF0CDF" w:rsidRPr="007E23DA" w:rsidP="005A449A">
            <w:pPr>
              <w:pStyle w:val="Normal0"/>
              <w:jc w:val="center"/>
              <w:rPr>
                <w:rFonts w:ascii="宋体" w:hAnsi="宋体"/>
                <w:spacing w:val="4"/>
                <w:kern w:val="24"/>
                <w:sz w:val="24"/>
              </w:rPr>
            </w:pPr>
            <w:r w:rsidRPr="007E23DA">
              <w:rPr>
                <w:rFonts w:ascii="宋体" w:hAnsi="宋体"/>
                <w:spacing w:val="4"/>
                <w:kern w:val="24"/>
                <w:sz w:val="24"/>
              </w:rPr>
              <w:t>右线里程</w:t>
            </w:r>
          </w:p>
        </w:tc>
        <w:tc>
          <w:tcPr>
            <w:tcW w:w="2132" w:type="dxa"/>
            <w:vAlign w:val="center"/>
          </w:tcPr>
          <w:p w:rsidR="00DF0CDF" w:rsidRPr="007E23DA" w:rsidP="005A449A">
            <w:pPr>
              <w:pStyle w:val="Normal0"/>
              <w:jc w:val="center"/>
              <w:rPr>
                <w:rFonts w:ascii="宋体" w:hAnsi="宋体"/>
                <w:spacing w:val="4"/>
                <w:kern w:val="24"/>
                <w:sz w:val="24"/>
              </w:rPr>
            </w:pPr>
            <w:r w:rsidRPr="007E23DA">
              <w:rPr>
                <w:rFonts w:ascii="宋体" w:hAnsi="宋体"/>
                <w:spacing w:val="4"/>
                <w:kern w:val="24"/>
                <w:sz w:val="24"/>
              </w:rPr>
              <w:t>结构用途</w:t>
            </w:r>
          </w:p>
        </w:tc>
        <w:tc>
          <w:tcPr>
            <w:tcW w:w="1733" w:type="dxa"/>
            <w:tcBorders>
              <w:right w:val="single" w:sz="4" w:space="0" w:color="auto"/>
            </w:tcBorders>
            <w:vAlign w:val="center"/>
          </w:tcPr>
          <w:p w:rsidR="00DF0CDF" w:rsidRPr="007E23DA" w:rsidP="005A449A">
            <w:pPr>
              <w:pStyle w:val="Normal0"/>
              <w:jc w:val="center"/>
              <w:rPr>
                <w:rFonts w:ascii="宋体" w:hAnsi="宋体"/>
                <w:spacing w:val="4"/>
                <w:kern w:val="24"/>
                <w:sz w:val="24"/>
              </w:rPr>
            </w:pPr>
            <w:r w:rsidRPr="007E23DA">
              <w:rPr>
                <w:rFonts w:ascii="宋体" w:hAnsi="宋体"/>
                <w:spacing w:val="4"/>
                <w:kern w:val="24"/>
                <w:sz w:val="24"/>
              </w:rPr>
              <w:t>施工方法</w:t>
            </w:r>
          </w:p>
        </w:tc>
        <w:tc>
          <w:tcPr>
            <w:tcW w:w="1579" w:type="dxa"/>
            <w:tcBorders>
              <w:left w:val="single" w:sz="4" w:space="0" w:color="auto"/>
            </w:tcBorders>
            <w:vAlign w:val="center"/>
          </w:tcPr>
          <w:p w:rsidR="00DF0CDF" w:rsidRPr="007E23DA" w:rsidP="005A449A">
            <w:pPr>
              <w:pStyle w:val="Normal0"/>
              <w:jc w:val="center"/>
              <w:rPr>
                <w:rFonts w:ascii="宋体" w:hAnsi="宋体"/>
                <w:spacing w:val="4"/>
                <w:kern w:val="24"/>
                <w:sz w:val="24"/>
              </w:rPr>
            </w:pPr>
            <w:r>
              <w:rPr>
                <w:rFonts w:ascii="宋体" w:hAnsi="宋体" w:hint="eastAsia"/>
                <w:spacing w:val="4"/>
                <w:kern w:val="24"/>
                <w:sz w:val="24"/>
              </w:rPr>
              <w:t>地表情况</w:t>
            </w:r>
          </w:p>
        </w:tc>
      </w:tr>
      <w:tr>
        <w:tblPrEx>
          <w:tblW w:w="8280" w:type="dxa"/>
          <w:jc w:val="center"/>
          <w:tblLook w:val="0000"/>
        </w:tblPrEx>
        <w:trPr>
          <w:trHeight w:val="480"/>
          <w:jc w:val="center"/>
        </w:trPr>
        <w:tc>
          <w:tcPr>
            <w:tcW w:w="1140" w:type="dxa"/>
            <w:vAlign w:val="center"/>
          </w:tcPr>
          <w:p w:rsidR="00DF0CDF" w:rsidRPr="007E23DA" w:rsidP="005A449A">
            <w:pPr>
              <w:pStyle w:val="Normal0"/>
              <w:jc w:val="center"/>
              <w:rPr>
                <w:rFonts w:ascii="宋体" w:hAnsi="宋体"/>
                <w:spacing w:val="4"/>
                <w:kern w:val="24"/>
                <w:sz w:val="24"/>
              </w:rPr>
            </w:pPr>
            <w:r w:rsidRPr="007E23DA">
              <w:rPr>
                <w:rFonts w:ascii="宋体" w:hAnsi="宋体" w:hint="eastAsia"/>
                <w:spacing w:val="4"/>
                <w:kern w:val="24"/>
                <w:sz w:val="24"/>
              </w:rPr>
              <w:t>1</w:t>
            </w:r>
            <w:r w:rsidRPr="007E23DA">
              <w:rPr>
                <w:rFonts w:ascii="宋体" w:hAnsi="宋体"/>
                <w:spacing w:val="4"/>
                <w:kern w:val="24"/>
                <w:sz w:val="24"/>
              </w:rPr>
              <w:t>#</w:t>
            </w:r>
            <w:r w:rsidRPr="007E23DA">
              <w:rPr>
                <w:rFonts w:ascii="宋体" w:hAnsi="宋体"/>
                <w:spacing w:val="4"/>
                <w:kern w:val="24"/>
                <w:sz w:val="24"/>
              </w:rPr>
              <w:t>通道</w:t>
            </w:r>
          </w:p>
        </w:tc>
        <w:tc>
          <w:tcPr>
            <w:tcW w:w="1696" w:type="dxa"/>
            <w:vAlign w:val="center"/>
          </w:tcPr>
          <w:p w:rsidR="00DF0CDF" w:rsidRPr="007E23DA" w:rsidP="005A449A">
            <w:pPr>
              <w:pStyle w:val="Normal0"/>
              <w:jc w:val="center"/>
              <w:rPr>
                <w:rFonts w:ascii="宋体" w:hAnsi="宋体"/>
                <w:spacing w:val="4"/>
                <w:kern w:val="24"/>
                <w:sz w:val="24"/>
              </w:rPr>
            </w:pPr>
            <w:r w:rsidRPr="007E23DA">
              <w:rPr>
                <w:rFonts w:ascii="宋体" w:hAnsi="宋体"/>
                <w:spacing w:val="4"/>
                <w:kern w:val="24"/>
                <w:sz w:val="24"/>
              </w:rPr>
              <w:t>Y</w:t>
            </w:r>
            <w:r w:rsidRPr="007E23DA">
              <w:rPr>
                <w:rFonts w:ascii="宋体" w:hAnsi="宋体" w:hint="eastAsia"/>
                <w:spacing w:val="4"/>
                <w:kern w:val="24"/>
                <w:sz w:val="24"/>
              </w:rPr>
              <w:t>D</w:t>
            </w:r>
            <w:r w:rsidRPr="007E23DA">
              <w:rPr>
                <w:rFonts w:ascii="宋体" w:hAnsi="宋体"/>
                <w:spacing w:val="4"/>
                <w:kern w:val="24"/>
                <w:sz w:val="24"/>
              </w:rPr>
              <w:t>K</w:t>
            </w:r>
            <w:r w:rsidR="000E5E74">
              <w:rPr>
                <w:rFonts w:ascii="宋体" w:hAnsi="宋体" w:hint="eastAsia"/>
                <w:spacing w:val="4"/>
                <w:kern w:val="24"/>
                <w:sz w:val="24"/>
              </w:rPr>
              <w:t>22</w:t>
            </w:r>
            <w:r w:rsidRPr="007E23DA">
              <w:rPr>
                <w:rFonts w:ascii="宋体" w:hAnsi="宋体"/>
                <w:spacing w:val="4"/>
                <w:kern w:val="24"/>
                <w:sz w:val="24"/>
              </w:rPr>
              <w:t>+</w:t>
            </w:r>
            <w:r w:rsidR="000E5E74">
              <w:rPr>
                <w:rFonts w:ascii="宋体" w:hAnsi="宋体" w:hint="eastAsia"/>
                <w:spacing w:val="4"/>
                <w:kern w:val="24"/>
                <w:sz w:val="24"/>
              </w:rPr>
              <w:t>910</w:t>
            </w:r>
          </w:p>
        </w:tc>
        <w:tc>
          <w:tcPr>
            <w:tcW w:w="2132" w:type="dxa"/>
            <w:vAlign w:val="center"/>
          </w:tcPr>
          <w:p w:rsidR="00DF0CDF" w:rsidRPr="007E23DA" w:rsidP="005A449A">
            <w:pPr>
              <w:pStyle w:val="Normal0"/>
              <w:jc w:val="center"/>
              <w:rPr>
                <w:rFonts w:ascii="宋体" w:hAnsi="宋体"/>
                <w:spacing w:val="4"/>
                <w:kern w:val="24"/>
                <w:sz w:val="24"/>
              </w:rPr>
            </w:pPr>
            <w:r w:rsidRPr="007E23DA">
              <w:rPr>
                <w:rFonts w:ascii="宋体" w:hAnsi="宋体"/>
                <w:spacing w:val="4"/>
                <w:kern w:val="24"/>
                <w:sz w:val="24"/>
              </w:rPr>
              <w:t>联络通道</w:t>
            </w:r>
          </w:p>
        </w:tc>
        <w:tc>
          <w:tcPr>
            <w:tcW w:w="1733" w:type="dxa"/>
            <w:tcBorders>
              <w:right w:val="single" w:sz="4" w:space="0" w:color="auto"/>
            </w:tcBorders>
            <w:vAlign w:val="center"/>
          </w:tcPr>
          <w:p w:rsidR="00DF0CDF" w:rsidRPr="007E23DA" w:rsidP="005A449A">
            <w:pPr>
              <w:pStyle w:val="Normal0"/>
              <w:jc w:val="center"/>
              <w:rPr>
                <w:rFonts w:ascii="宋体" w:hAnsi="宋体"/>
                <w:spacing w:val="4"/>
                <w:kern w:val="24"/>
                <w:sz w:val="24"/>
              </w:rPr>
            </w:pPr>
            <w:r w:rsidRPr="007E23DA">
              <w:rPr>
                <w:rFonts w:ascii="宋体" w:hAnsi="宋体"/>
                <w:spacing w:val="4"/>
                <w:kern w:val="24"/>
                <w:sz w:val="24"/>
              </w:rPr>
              <w:t>洞内施工</w:t>
            </w:r>
          </w:p>
        </w:tc>
        <w:tc>
          <w:tcPr>
            <w:tcW w:w="1579" w:type="dxa"/>
            <w:tcBorders>
              <w:left w:val="single" w:sz="4" w:space="0" w:color="auto"/>
            </w:tcBorders>
            <w:vAlign w:val="center"/>
          </w:tcPr>
          <w:p w:rsidR="00DF0CDF" w:rsidRPr="007E23DA" w:rsidP="005A449A">
            <w:pPr>
              <w:pStyle w:val="Normal0"/>
              <w:jc w:val="center"/>
              <w:rPr>
                <w:rFonts w:ascii="宋体" w:hAnsi="宋体"/>
                <w:spacing w:val="4"/>
                <w:kern w:val="24"/>
                <w:sz w:val="24"/>
              </w:rPr>
            </w:pPr>
            <w:r>
              <w:rPr>
                <w:rFonts w:ascii="宋体" w:hAnsi="宋体" w:hint="eastAsia"/>
                <w:spacing w:val="4"/>
                <w:kern w:val="24"/>
                <w:sz w:val="24"/>
              </w:rPr>
              <w:t>绿地</w:t>
            </w:r>
          </w:p>
        </w:tc>
      </w:tr>
      <w:tr>
        <w:tblPrEx>
          <w:tblW w:w="8280" w:type="dxa"/>
          <w:jc w:val="center"/>
          <w:tblLook w:val="0000"/>
        </w:tblPrEx>
        <w:trPr>
          <w:trHeight w:val="480"/>
          <w:jc w:val="center"/>
        </w:trPr>
        <w:tc>
          <w:tcPr>
            <w:tcW w:w="1140" w:type="dxa"/>
            <w:vAlign w:val="center"/>
          </w:tcPr>
          <w:p w:rsidR="00DF0CDF" w:rsidRPr="007E23DA" w:rsidP="005A449A">
            <w:pPr>
              <w:pStyle w:val="Normal0"/>
              <w:jc w:val="center"/>
              <w:rPr>
                <w:rFonts w:ascii="宋体" w:hAnsi="宋体"/>
                <w:spacing w:val="4"/>
                <w:kern w:val="24"/>
                <w:sz w:val="24"/>
              </w:rPr>
            </w:pPr>
            <w:r w:rsidRPr="007E23DA">
              <w:rPr>
                <w:rFonts w:ascii="宋体" w:hAnsi="宋体" w:hint="eastAsia"/>
                <w:spacing w:val="4"/>
                <w:kern w:val="24"/>
                <w:sz w:val="24"/>
              </w:rPr>
              <w:t>2</w:t>
            </w:r>
            <w:r w:rsidRPr="007E23DA">
              <w:rPr>
                <w:rFonts w:ascii="宋体" w:hAnsi="宋体"/>
                <w:spacing w:val="4"/>
                <w:kern w:val="24"/>
                <w:sz w:val="24"/>
              </w:rPr>
              <w:t>#</w:t>
            </w:r>
            <w:r w:rsidRPr="007E23DA">
              <w:rPr>
                <w:rFonts w:ascii="宋体" w:hAnsi="宋体"/>
                <w:spacing w:val="4"/>
                <w:kern w:val="24"/>
                <w:sz w:val="24"/>
              </w:rPr>
              <w:t>通道</w:t>
            </w:r>
          </w:p>
        </w:tc>
        <w:tc>
          <w:tcPr>
            <w:tcW w:w="1696" w:type="dxa"/>
            <w:vAlign w:val="center"/>
          </w:tcPr>
          <w:p w:rsidR="00DF0CDF" w:rsidRPr="007E23DA" w:rsidP="005A449A">
            <w:pPr>
              <w:pStyle w:val="Normal0"/>
              <w:jc w:val="center"/>
              <w:rPr>
                <w:rFonts w:ascii="宋体" w:hAnsi="宋体"/>
                <w:spacing w:val="4"/>
                <w:kern w:val="24"/>
                <w:sz w:val="24"/>
              </w:rPr>
            </w:pPr>
            <w:r w:rsidRPr="007E23DA">
              <w:rPr>
                <w:rFonts w:ascii="宋体" w:hAnsi="宋体"/>
                <w:spacing w:val="4"/>
                <w:kern w:val="24"/>
                <w:sz w:val="24"/>
              </w:rPr>
              <w:t>Y</w:t>
            </w:r>
            <w:r w:rsidRPr="007E23DA">
              <w:rPr>
                <w:rFonts w:ascii="宋体" w:hAnsi="宋体" w:hint="eastAsia"/>
                <w:spacing w:val="4"/>
                <w:kern w:val="24"/>
                <w:sz w:val="24"/>
              </w:rPr>
              <w:t>D</w:t>
            </w:r>
            <w:r w:rsidRPr="007E23DA">
              <w:rPr>
                <w:rFonts w:ascii="宋体" w:hAnsi="宋体"/>
                <w:spacing w:val="4"/>
                <w:kern w:val="24"/>
                <w:sz w:val="24"/>
              </w:rPr>
              <w:t>K</w:t>
            </w:r>
            <w:r w:rsidR="000E5E74">
              <w:rPr>
                <w:rFonts w:ascii="宋体" w:hAnsi="宋体" w:hint="eastAsia"/>
                <w:spacing w:val="4"/>
                <w:kern w:val="24"/>
                <w:sz w:val="24"/>
              </w:rPr>
              <w:t>23</w:t>
            </w:r>
            <w:r w:rsidRPr="007E23DA">
              <w:rPr>
                <w:rFonts w:ascii="宋体" w:hAnsi="宋体"/>
                <w:spacing w:val="4"/>
                <w:kern w:val="24"/>
                <w:sz w:val="24"/>
              </w:rPr>
              <w:t>+</w:t>
            </w:r>
            <w:r w:rsidR="000E5E74">
              <w:rPr>
                <w:rFonts w:ascii="宋体" w:hAnsi="宋体" w:hint="eastAsia"/>
                <w:spacing w:val="4"/>
                <w:kern w:val="24"/>
                <w:sz w:val="24"/>
              </w:rPr>
              <w:t>170</w:t>
            </w:r>
          </w:p>
        </w:tc>
        <w:tc>
          <w:tcPr>
            <w:tcW w:w="2132" w:type="dxa"/>
            <w:vAlign w:val="center"/>
          </w:tcPr>
          <w:p w:rsidR="00DF0CDF" w:rsidRPr="007E23DA" w:rsidP="005A449A">
            <w:pPr>
              <w:pStyle w:val="Normal0"/>
              <w:jc w:val="center"/>
              <w:rPr>
                <w:rFonts w:ascii="宋体" w:hAnsi="宋体"/>
                <w:spacing w:val="4"/>
                <w:kern w:val="24"/>
                <w:sz w:val="24"/>
              </w:rPr>
            </w:pPr>
            <w:r w:rsidRPr="007E23DA">
              <w:rPr>
                <w:rFonts w:ascii="宋体" w:hAnsi="宋体"/>
                <w:spacing w:val="4"/>
                <w:kern w:val="24"/>
                <w:sz w:val="24"/>
              </w:rPr>
              <w:t>联络通道</w:t>
            </w:r>
            <w:r w:rsidRPr="007E23DA">
              <w:rPr>
                <w:rFonts w:ascii="宋体" w:hAnsi="宋体" w:hint="eastAsia"/>
                <w:spacing w:val="4"/>
                <w:kern w:val="24"/>
                <w:sz w:val="24"/>
              </w:rPr>
              <w:t>含泵房</w:t>
            </w:r>
          </w:p>
        </w:tc>
        <w:tc>
          <w:tcPr>
            <w:tcW w:w="1733" w:type="dxa"/>
            <w:tcBorders>
              <w:right w:val="single" w:sz="4" w:space="0" w:color="auto"/>
            </w:tcBorders>
            <w:vAlign w:val="center"/>
          </w:tcPr>
          <w:p w:rsidR="00DF0CDF" w:rsidRPr="007E23DA" w:rsidP="005A449A">
            <w:pPr>
              <w:pStyle w:val="Normal0"/>
              <w:jc w:val="center"/>
              <w:rPr>
                <w:rFonts w:ascii="宋体" w:hAnsi="宋体"/>
                <w:spacing w:val="4"/>
                <w:kern w:val="24"/>
                <w:sz w:val="24"/>
              </w:rPr>
            </w:pPr>
            <w:r w:rsidRPr="007E23DA">
              <w:rPr>
                <w:rFonts w:ascii="宋体" w:hAnsi="宋体"/>
                <w:spacing w:val="4"/>
                <w:kern w:val="24"/>
                <w:sz w:val="24"/>
              </w:rPr>
              <w:t>洞内施工</w:t>
            </w:r>
          </w:p>
        </w:tc>
        <w:tc>
          <w:tcPr>
            <w:tcW w:w="1579" w:type="dxa"/>
            <w:tcBorders>
              <w:left w:val="single" w:sz="4" w:space="0" w:color="auto"/>
            </w:tcBorders>
            <w:vAlign w:val="center"/>
          </w:tcPr>
          <w:p w:rsidR="00DF0CDF" w:rsidRPr="007E23DA" w:rsidP="005A449A">
            <w:pPr>
              <w:pStyle w:val="Normal0"/>
              <w:jc w:val="center"/>
              <w:rPr>
                <w:rFonts w:ascii="宋体" w:hAnsi="宋体"/>
                <w:spacing w:val="4"/>
                <w:kern w:val="24"/>
                <w:sz w:val="24"/>
              </w:rPr>
            </w:pPr>
            <w:r>
              <w:rPr>
                <w:rFonts w:ascii="宋体" w:hAnsi="宋体" w:hint="eastAsia"/>
                <w:spacing w:val="4"/>
                <w:kern w:val="24"/>
                <w:sz w:val="24"/>
              </w:rPr>
              <w:t>人行道</w:t>
            </w:r>
          </w:p>
        </w:tc>
      </w:tr>
      <w:tr>
        <w:tblPrEx>
          <w:tblW w:w="8280" w:type="dxa"/>
          <w:jc w:val="center"/>
          <w:tblLook w:val="0000"/>
        </w:tblPrEx>
        <w:trPr>
          <w:trHeight w:val="480"/>
          <w:jc w:val="center"/>
        </w:trPr>
        <w:tc>
          <w:tcPr>
            <w:tcW w:w="1140" w:type="dxa"/>
            <w:vAlign w:val="center"/>
          </w:tcPr>
          <w:p w:rsidR="003A0A9A" w:rsidRPr="007E23DA" w:rsidP="005A449A">
            <w:pPr>
              <w:pStyle w:val="Normal0"/>
              <w:jc w:val="center"/>
              <w:rPr>
                <w:rFonts w:ascii="宋体" w:hAnsi="宋体"/>
                <w:spacing w:val="4"/>
                <w:kern w:val="24"/>
                <w:sz w:val="24"/>
              </w:rPr>
            </w:pPr>
            <w:r w:rsidRPr="007E23DA">
              <w:rPr>
                <w:rFonts w:ascii="宋体" w:hAnsi="宋体" w:hint="eastAsia"/>
                <w:spacing w:val="4"/>
                <w:kern w:val="24"/>
                <w:sz w:val="24"/>
              </w:rPr>
              <w:t>3</w:t>
            </w:r>
            <w:r w:rsidRPr="007E23DA">
              <w:rPr>
                <w:rFonts w:ascii="宋体" w:hAnsi="宋体"/>
                <w:spacing w:val="4"/>
                <w:kern w:val="24"/>
                <w:sz w:val="24"/>
              </w:rPr>
              <w:t>#</w:t>
            </w:r>
            <w:r w:rsidRPr="007E23DA">
              <w:rPr>
                <w:rFonts w:ascii="宋体" w:hAnsi="宋体"/>
                <w:spacing w:val="4"/>
                <w:kern w:val="24"/>
                <w:sz w:val="24"/>
              </w:rPr>
              <w:t>通道</w:t>
            </w:r>
          </w:p>
        </w:tc>
        <w:tc>
          <w:tcPr>
            <w:tcW w:w="1696" w:type="dxa"/>
            <w:vAlign w:val="center"/>
          </w:tcPr>
          <w:p w:rsidR="003A0A9A" w:rsidRPr="007E23DA" w:rsidP="005A449A">
            <w:pPr>
              <w:pStyle w:val="Normal0"/>
              <w:jc w:val="center"/>
              <w:rPr>
                <w:rFonts w:ascii="宋体" w:hAnsi="宋体"/>
                <w:spacing w:val="4"/>
                <w:kern w:val="24"/>
                <w:sz w:val="24"/>
              </w:rPr>
            </w:pPr>
            <w:r w:rsidRPr="007E23DA">
              <w:rPr>
                <w:rFonts w:ascii="宋体" w:hAnsi="宋体"/>
                <w:spacing w:val="4"/>
                <w:kern w:val="24"/>
                <w:sz w:val="24"/>
              </w:rPr>
              <w:t>Y</w:t>
            </w:r>
            <w:r w:rsidRPr="007E23DA">
              <w:rPr>
                <w:rFonts w:ascii="宋体" w:hAnsi="宋体" w:hint="eastAsia"/>
                <w:spacing w:val="4"/>
                <w:kern w:val="24"/>
                <w:sz w:val="24"/>
              </w:rPr>
              <w:t>D</w:t>
            </w:r>
            <w:r w:rsidRPr="007E23DA">
              <w:rPr>
                <w:rFonts w:ascii="宋体" w:hAnsi="宋体"/>
                <w:spacing w:val="4"/>
                <w:kern w:val="24"/>
                <w:sz w:val="24"/>
              </w:rPr>
              <w:t>K</w:t>
            </w:r>
            <w:r>
              <w:rPr>
                <w:rFonts w:ascii="宋体" w:hAnsi="宋体" w:hint="eastAsia"/>
                <w:spacing w:val="4"/>
                <w:kern w:val="24"/>
                <w:sz w:val="24"/>
              </w:rPr>
              <w:t>24</w:t>
            </w:r>
            <w:r w:rsidRPr="007E23DA">
              <w:rPr>
                <w:rFonts w:ascii="宋体" w:hAnsi="宋体"/>
                <w:spacing w:val="4"/>
                <w:kern w:val="24"/>
                <w:sz w:val="24"/>
              </w:rPr>
              <w:t>+</w:t>
            </w:r>
            <w:r>
              <w:rPr>
                <w:rFonts w:ascii="宋体" w:hAnsi="宋体" w:hint="eastAsia"/>
                <w:spacing w:val="4"/>
                <w:kern w:val="24"/>
                <w:sz w:val="24"/>
              </w:rPr>
              <w:t>330</w:t>
            </w:r>
          </w:p>
        </w:tc>
        <w:tc>
          <w:tcPr>
            <w:tcW w:w="2132" w:type="dxa"/>
            <w:vAlign w:val="center"/>
          </w:tcPr>
          <w:p w:rsidR="003A0A9A" w:rsidRPr="007E23DA" w:rsidP="005B4AA5">
            <w:pPr>
              <w:pStyle w:val="Normal0"/>
              <w:jc w:val="center"/>
              <w:rPr>
                <w:rFonts w:ascii="宋体" w:hAnsi="宋体"/>
                <w:spacing w:val="4"/>
                <w:kern w:val="24"/>
                <w:sz w:val="24"/>
              </w:rPr>
            </w:pPr>
            <w:r w:rsidRPr="007E23DA">
              <w:rPr>
                <w:rFonts w:ascii="宋体" w:hAnsi="宋体"/>
                <w:spacing w:val="4"/>
                <w:kern w:val="24"/>
                <w:sz w:val="24"/>
              </w:rPr>
              <w:t>联络通道</w:t>
            </w:r>
            <w:r w:rsidRPr="007E23DA">
              <w:rPr>
                <w:rFonts w:ascii="宋体" w:hAnsi="宋体" w:hint="eastAsia"/>
                <w:spacing w:val="4"/>
                <w:kern w:val="24"/>
                <w:sz w:val="24"/>
              </w:rPr>
              <w:t>含泵房</w:t>
            </w:r>
          </w:p>
        </w:tc>
        <w:tc>
          <w:tcPr>
            <w:tcW w:w="1733" w:type="dxa"/>
            <w:tcBorders>
              <w:right w:val="single" w:sz="4" w:space="0" w:color="auto"/>
            </w:tcBorders>
            <w:vAlign w:val="center"/>
          </w:tcPr>
          <w:p w:rsidR="003A0A9A" w:rsidRPr="007E23DA" w:rsidP="005B4AA5">
            <w:pPr>
              <w:pStyle w:val="Normal0"/>
              <w:jc w:val="center"/>
              <w:rPr>
                <w:rFonts w:ascii="宋体" w:hAnsi="宋体"/>
                <w:spacing w:val="4"/>
                <w:kern w:val="24"/>
                <w:sz w:val="24"/>
              </w:rPr>
            </w:pPr>
            <w:r w:rsidRPr="007E23DA">
              <w:rPr>
                <w:rFonts w:ascii="宋体" w:hAnsi="宋体"/>
                <w:spacing w:val="4"/>
                <w:kern w:val="24"/>
                <w:sz w:val="24"/>
              </w:rPr>
              <w:t>洞内施工</w:t>
            </w:r>
          </w:p>
        </w:tc>
        <w:tc>
          <w:tcPr>
            <w:tcW w:w="1579" w:type="dxa"/>
            <w:tcBorders>
              <w:left w:val="single" w:sz="4" w:space="0" w:color="auto"/>
            </w:tcBorders>
            <w:vAlign w:val="center"/>
          </w:tcPr>
          <w:p w:rsidR="003A0A9A" w:rsidRPr="007E23DA" w:rsidP="005A449A">
            <w:pPr>
              <w:pStyle w:val="Normal0"/>
              <w:jc w:val="center"/>
              <w:rPr>
                <w:rFonts w:ascii="宋体" w:hAnsi="宋体"/>
                <w:spacing w:val="4"/>
                <w:kern w:val="24"/>
                <w:sz w:val="24"/>
              </w:rPr>
            </w:pPr>
            <w:r>
              <w:rPr>
                <w:rFonts w:ascii="宋体" w:hAnsi="宋体" w:hint="eastAsia"/>
                <w:spacing w:val="4"/>
                <w:kern w:val="24"/>
                <w:sz w:val="24"/>
              </w:rPr>
              <w:t>道路</w:t>
            </w:r>
          </w:p>
        </w:tc>
      </w:tr>
      <w:tr>
        <w:tblPrEx>
          <w:tblW w:w="8280" w:type="dxa"/>
          <w:jc w:val="center"/>
          <w:tblLook w:val="0000"/>
        </w:tblPrEx>
        <w:trPr>
          <w:trHeight w:val="480"/>
          <w:jc w:val="center"/>
        </w:trPr>
        <w:tc>
          <w:tcPr>
            <w:tcW w:w="1140" w:type="dxa"/>
            <w:vAlign w:val="center"/>
          </w:tcPr>
          <w:p w:rsidR="003A0A9A" w:rsidRPr="007E23DA" w:rsidP="005A449A">
            <w:pPr>
              <w:pStyle w:val="Normal0"/>
              <w:jc w:val="center"/>
              <w:rPr>
                <w:rFonts w:ascii="宋体" w:hAnsi="宋体"/>
                <w:spacing w:val="4"/>
                <w:kern w:val="24"/>
                <w:sz w:val="24"/>
              </w:rPr>
            </w:pPr>
            <w:r>
              <w:rPr>
                <w:rFonts w:ascii="宋体" w:hAnsi="宋体" w:hint="eastAsia"/>
                <w:spacing w:val="4"/>
                <w:kern w:val="24"/>
                <w:sz w:val="24"/>
              </w:rPr>
              <w:t>4#</w:t>
            </w:r>
            <w:r>
              <w:rPr>
                <w:rFonts w:ascii="宋体" w:hAnsi="宋体" w:hint="eastAsia"/>
                <w:spacing w:val="4"/>
                <w:kern w:val="24"/>
                <w:sz w:val="24"/>
              </w:rPr>
              <w:t>通道</w:t>
            </w:r>
          </w:p>
        </w:tc>
        <w:tc>
          <w:tcPr>
            <w:tcW w:w="1696" w:type="dxa"/>
            <w:vAlign w:val="center"/>
          </w:tcPr>
          <w:p w:rsidR="003A0A9A" w:rsidRPr="007E23DA" w:rsidP="005A449A">
            <w:pPr>
              <w:pStyle w:val="Normal0"/>
              <w:jc w:val="center"/>
              <w:rPr>
                <w:rFonts w:ascii="宋体" w:hAnsi="宋体"/>
                <w:spacing w:val="4"/>
                <w:kern w:val="24"/>
                <w:sz w:val="24"/>
              </w:rPr>
            </w:pPr>
            <w:r>
              <w:rPr>
                <w:rFonts w:ascii="宋体" w:hAnsi="宋体" w:hint="eastAsia"/>
                <w:spacing w:val="4"/>
                <w:kern w:val="24"/>
                <w:sz w:val="24"/>
              </w:rPr>
              <w:t>YDK25+355</w:t>
            </w:r>
          </w:p>
        </w:tc>
        <w:tc>
          <w:tcPr>
            <w:tcW w:w="2132" w:type="dxa"/>
            <w:vAlign w:val="center"/>
          </w:tcPr>
          <w:p w:rsidR="003A0A9A" w:rsidRPr="007E23DA" w:rsidP="005B4AA5">
            <w:pPr>
              <w:pStyle w:val="Normal0"/>
              <w:jc w:val="center"/>
              <w:rPr>
                <w:rFonts w:ascii="宋体" w:hAnsi="宋体"/>
                <w:spacing w:val="4"/>
                <w:kern w:val="24"/>
                <w:sz w:val="24"/>
              </w:rPr>
            </w:pPr>
            <w:r w:rsidRPr="007E23DA">
              <w:rPr>
                <w:rFonts w:ascii="宋体" w:hAnsi="宋体"/>
                <w:spacing w:val="4"/>
                <w:kern w:val="24"/>
                <w:sz w:val="24"/>
              </w:rPr>
              <w:t>联络通道</w:t>
            </w:r>
            <w:r w:rsidRPr="007E23DA">
              <w:rPr>
                <w:rFonts w:ascii="宋体" w:hAnsi="宋体" w:hint="eastAsia"/>
                <w:spacing w:val="4"/>
                <w:kern w:val="24"/>
                <w:sz w:val="24"/>
              </w:rPr>
              <w:t>含泵房</w:t>
            </w:r>
          </w:p>
        </w:tc>
        <w:tc>
          <w:tcPr>
            <w:tcW w:w="1733" w:type="dxa"/>
            <w:tcBorders>
              <w:right w:val="single" w:sz="4" w:space="0" w:color="auto"/>
            </w:tcBorders>
            <w:vAlign w:val="center"/>
          </w:tcPr>
          <w:p w:rsidR="003A0A9A" w:rsidRPr="007E23DA" w:rsidP="005B4AA5">
            <w:pPr>
              <w:pStyle w:val="Normal0"/>
              <w:jc w:val="center"/>
              <w:rPr>
                <w:rFonts w:ascii="宋体" w:hAnsi="宋体"/>
                <w:spacing w:val="4"/>
                <w:kern w:val="24"/>
                <w:sz w:val="24"/>
              </w:rPr>
            </w:pPr>
            <w:r w:rsidRPr="007E23DA">
              <w:rPr>
                <w:rFonts w:ascii="宋体" w:hAnsi="宋体"/>
                <w:spacing w:val="4"/>
                <w:kern w:val="24"/>
                <w:sz w:val="24"/>
              </w:rPr>
              <w:t>洞内施工</w:t>
            </w:r>
          </w:p>
        </w:tc>
        <w:tc>
          <w:tcPr>
            <w:tcW w:w="1579" w:type="dxa"/>
            <w:tcBorders>
              <w:left w:val="single" w:sz="4" w:space="0" w:color="auto"/>
            </w:tcBorders>
            <w:vAlign w:val="center"/>
          </w:tcPr>
          <w:p w:rsidR="003A0A9A" w:rsidRPr="007E23DA" w:rsidP="005A449A">
            <w:pPr>
              <w:pStyle w:val="Normal0"/>
              <w:jc w:val="center"/>
              <w:rPr>
                <w:rFonts w:ascii="宋体" w:hAnsi="宋体"/>
                <w:spacing w:val="4"/>
                <w:kern w:val="24"/>
                <w:sz w:val="24"/>
              </w:rPr>
            </w:pPr>
            <w:r>
              <w:rPr>
                <w:rFonts w:ascii="宋体" w:hAnsi="宋体" w:hint="eastAsia"/>
                <w:spacing w:val="4"/>
                <w:kern w:val="24"/>
                <w:sz w:val="24"/>
              </w:rPr>
              <w:t>道路</w:t>
            </w:r>
          </w:p>
        </w:tc>
      </w:tr>
    </w:tbl>
    <w:p w:rsidR="00E75161" w:rsidRPr="005946A8" w:rsidP="005946A8">
      <w:pPr>
        <w:pStyle w:val="Normal0"/>
        <w:spacing w:line="360" w:lineRule="auto"/>
        <w:outlineLvl w:val="1"/>
        <w:rPr>
          <w:rFonts w:ascii="宋体" w:hAnsi="宋体"/>
          <w:sz w:val="24"/>
        </w:rPr>
      </w:pPr>
      <w:bookmarkStart w:id="13" w:name="_Toc229899666"/>
      <w:r w:rsidRPr="005946A8">
        <w:rPr>
          <w:rFonts w:ascii="宋体" w:hAnsi="宋体" w:hint="eastAsia"/>
          <w:sz w:val="24"/>
        </w:rPr>
        <w:t>2</w:t>
      </w:r>
      <w:r w:rsidRPr="005946A8" w:rsidR="006F5C61">
        <w:rPr>
          <w:rFonts w:ascii="宋体" w:hAnsi="宋体" w:hint="eastAsia"/>
          <w:sz w:val="24"/>
        </w:rPr>
        <w:t xml:space="preserve">.2 </w:t>
      </w:r>
      <w:r w:rsidRPr="005946A8" w:rsidR="006F5C61">
        <w:rPr>
          <w:rFonts w:ascii="宋体" w:hAnsi="宋体" w:hint="eastAsia"/>
          <w:sz w:val="24"/>
        </w:rPr>
        <w:t>工程结构</w:t>
      </w:r>
      <w:bookmarkEnd w:id="13"/>
    </w:p>
    <w:p w:rsidR="007A4AFF" w:rsidRPr="005946A8" w:rsidP="005946A8">
      <w:pPr>
        <w:pStyle w:val="Normal0"/>
        <w:spacing w:line="360" w:lineRule="auto"/>
        <w:ind w:firstLine="567"/>
        <w:jc w:val="left"/>
        <w:rPr>
          <w:rFonts w:ascii="宋体" w:hAnsi="宋体"/>
          <w:sz w:val="24"/>
        </w:rPr>
      </w:pPr>
      <w:r w:rsidRPr="005946A8">
        <w:rPr>
          <w:rFonts w:ascii="宋体" w:hAnsi="宋体" w:hint="eastAsia"/>
          <w:sz w:val="24"/>
        </w:rPr>
        <w:t>（</w:t>
      </w:r>
      <w:r w:rsidRPr="005946A8">
        <w:rPr>
          <w:rFonts w:ascii="宋体" w:hAnsi="宋体" w:hint="eastAsia"/>
          <w:sz w:val="24"/>
        </w:rPr>
        <w:t>1</w:t>
      </w:r>
      <w:r w:rsidRPr="005946A8">
        <w:rPr>
          <w:rFonts w:ascii="宋体" w:hAnsi="宋体" w:hint="eastAsia"/>
          <w:sz w:val="24"/>
        </w:rPr>
        <w:t>）联络通道</w:t>
      </w:r>
      <w:r w:rsidRPr="005946A8" w:rsidR="00183C6B">
        <w:rPr>
          <w:rFonts w:ascii="宋体" w:hAnsi="宋体" w:hint="eastAsia"/>
          <w:sz w:val="24"/>
        </w:rPr>
        <w:t>洞</w:t>
      </w:r>
      <w:r w:rsidR="00183C6B">
        <w:rPr>
          <w:rFonts w:ascii="宋体" w:hAnsi="宋体" w:hint="eastAsia"/>
          <w:sz w:val="24"/>
        </w:rPr>
        <w:t>门</w:t>
      </w:r>
      <w:r w:rsidRPr="005946A8" w:rsidR="00183C6B">
        <w:rPr>
          <w:rFonts w:ascii="宋体" w:hAnsi="宋体" w:hint="eastAsia"/>
          <w:sz w:val="24"/>
        </w:rPr>
        <w:t>尺寸为</w:t>
      </w:r>
      <w:smartTag w:uri="Tencent" w:element="RTX">
        <w:r w:rsidRPr="005946A8" w:rsidR="00183C6B">
          <w:rPr>
            <w:rFonts w:ascii="宋体" w:hAnsi="宋体" w:hint="eastAsia"/>
            <w:sz w:val="24"/>
          </w:rPr>
          <w:t>1500</w:t>
        </w:r>
      </w:smartTag>
      <w:r w:rsidRPr="005946A8" w:rsidR="00183C6B">
        <w:rPr>
          <w:rFonts w:ascii="宋体" w:hAnsi="宋体" w:hint="eastAsia"/>
          <w:sz w:val="24"/>
        </w:rPr>
        <w:t>×</w:t>
      </w:r>
      <w:smartTag w:uri="urn:schemas-microsoft-com:office:smarttags" w:element="chmetcnv">
        <w:smartTagPr>
          <w:attr w:name="HasSpace" w:val="False"/>
          <w:attr w:name="Negative" w:val="False"/>
          <w:attr w:name="NumberType" w:val="1"/>
          <w:attr w:name="SourceValue" w:val="2000"/>
          <w:attr w:name="TCSC" w:val="0"/>
          <w:attr w:name="UnitName" w:val="mm"/>
        </w:smartTagPr>
        <w:r w:rsidRPr="005946A8" w:rsidR="00183C6B">
          <w:rPr>
            <w:rFonts w:ascii="宋体" w:hAnsi="宋体" w:hint="eastAsia"/>
            <w:sz w:val="24"/>
          </w:rPr>
          <w:t>2000mm</w:t>
        </w:r>
      </w:smartTag>
      <w:r w:rsidRPr="005946A8" w:rsidR="00183C6B">
        <w:rPr>
          <w:rFonts w:ascii="宋体" w:hAnsi="宋体" w:hint="eastAsia"/>
          <w:sz w:val="24"/>
        </w:rPr>
        <w:t>，长约</w:t>
      </w:r>
      <w:smartTag w:uri="urn:schemas-microsoft-com:office:smarttags" w:element="chmetcnv">
        <w:smartTagPr>
          <w:attr w:name="HasSpace" w:val="True"/>
          <w:attr w:name="Negative" w:val="False"/>
          <w:attr w:name="NumberType" w:val="1"/>
          <w:attr w:name="SourceValue" w:val="7"/>
          <w:attr w:name="TCSC" w:val="0"/>
          <w:attr w:name="UnitName" w:val="m"/>
        </w:smartTagPr>
        <w:r w:rsidRPr="005946A8" w:rsidR="00183C6B">
          <w:rPr>
            <w:rFonts w:ascii="宋体" w:hAnsi="宋体" w:hint="eastAsia"/>
            <w:sz w:val="24"/>
          </w:rPr>
          <w:t>7</w:t>
        </w:r>
        <w:r w:rsidRPr="005946A8" w:rsidR="00183C6B">
          <w:rPr>
            <w:rFonts w:ascii="宋体" w:hAnsi="宋体"/>
            <w:sz w:val="24"/>
          </w:rPr>
          <w:t xml:space="preserve"> m</w:t>
        </w:r>
      </w:smartTag>
      <w:r w:rsidRPr="005946A8" w:rsidR="00183C6B">
        <w:rPr>
          <w:rFonts w:ascii="宋体" w:hAnsi="宋体" w:hint="eastAsia"/>
          <w:sz w:val="24"/>
        </w:rPr>
        <w:t>，内净宽</w:t>
      </w:r>
      <w:smartTag w:uri="urn:schemas-microsoft-com:office:smarttags" w:element="chmetcnv">
        <w:smartTagPr>
          <w:attr w:name="HasSpace" w:val="False"/>
          <w:attr w:name="Negative" w:val="False"/>
          <w:attr w:name="NumberType" w:val="1"/>
          <w:attr w:name="SourceValue" w:val="2.3"/>
          <w:attr w:name="TCSC" w:val="0"/>
          <w:attr w:name="UnitName" w:val="m"/>
        </w:smartTagPr>
        <w:r w:rsidRPr="005946A8" w:rsidR="00183C6B">
          <w:rPr>
            <w:rFonts w:ascii="宋体" w:hAnsi="宋体"/>
            <w:sz w:val="24"/>
          </w:rPr>
          <w:t>2.</w:t>
        </w:r>
        <w:r w:rsidRPr="005946A8" w:rsidR="00183C6B">
          <w:rPr>
            <w:rFonts w:ascii="宋体" w:hAnsi="宋体" w:hint="eastAsia"/>
            <w:sz w:val="24"/>
          </w:rPr>
          <w:t>3</w:t>
        </w:r>
        <w:r w:rsidRPr="005946A8" w:rsidR="00183C6B">
          <w:rPr>
            <w:rFonts w:ascii="宋体" w:hAnsi="宋体"/>
            <w:sz w:val="24"/>
          </w:rPr>
          <w:t>m</w:t>
        </w:r>
      </w:smartTag>
      <w:r w:rsidRPr="005946A8" w:rsidR="00183C6B">
        <w:rPr>
          <w:rFonts w:ascii="宋体" w:hAnsi="宋体" w:hint="eastAsia"/>
          <w:sz w:val="24"/>
        </w:rPr>
        <w:t>，最大净高</w:t>
      </w:r>
      <w:smartTag w:uri="urn:schemas-microsoft-com:office:smarttags" w:element="chmetcnv">
        <w:smartTagPr>
          <w:attr w:name="HasSpace" w:val="True"/>
          <w:attr w:name="Negative" w:val="False"/>
          <w:attr w:name="NumberType" w:val="1"/>
          <w:attr w:name="SourceValue" w:val="2.6"/>
          <w:attr w:name="TCSC" w:val="0"/>
          <w:attr w:name="UnitName" w:val="m"/>
        </w:smartTagPr>
        <w:r w:rsidRPr="005946A8" w:rsidR="00183C6B">
          <w:rPr>
            <w:rFonts w:ascii="宋体" w:hAnsi="宋体"/>
            <w:sz w:val="24"/>
          </w:rPr>
          <w:t>2.</w:t>
        </w:r>
        <w:r w:rsidRPr="005946A8" w:rsidR="00183C6B">
          <w:rPr>
            <w:rFonts w:ascii="宋体" w:hAnsi="宋体" w:hint="eastAsia"/>
            <w:sz w:val="24"/>
          </w:rPr>
          <w:t>6</w:t>
        </w:r>
        <w:r w:rsidRPr="005946A8" w:rsidR="00183C6B">
          <w:rPr>
            <w:rFonts w:ascii="宋体" w:hAnsi="宋体"/>
            <w:sz w:val="24"/>
          </w:rPr>
          <w:t xml:space="preserve"> m</w:t>
        </w:r>
      </w:smartTag>
      <w:r w:rsidRPr="005946A8" w:rsidR="00183C6B">
        <w:rPr>
          <w:rFonts w:ascii="宋体" w:hAnsi="宋体" w:hint="eastAsia"/>
          <w:sz w:val="24"/>
        </w:rPr>
        <w:t>，直边墙衬砌。</w:t>
      </w:r>
      <w:r w:rsidRPr="005946A8" w:rsidR="008665A9">
        <w:rPr>
          <w:rFonts w:ascii="宋体" w:hAnsi="宋体" w:hint="eastAsia"/>
          <w:sz w:val="24"/>
        </w:rPr>
        <w:t>废水泵房</w:t>
      </w:r>
      <w:r w:rsidRPr="005946A8" w:rsidR="00183C6B">
        <w:rPr>
          <w:rFonts w:ascii="宋体" w:hAnsi="宋体" w:hint="eastAsia"/>
          <w:sz w:val="24"/>
        </w:rPr>
        <w:t>有效容积为</w:t>
      </w:r>
      <w:smartTag w:uri="urn:schemas-microsoft-com:office:smarttags" w:element="chmetcnv">
        <w:smartTagPr>
          <w:attr w:name="HasSpace" w:val="False"/>
          <w:attr w:name="Negative" w:val="False"/>
          <w:attr w:name="NumberType" w:val="1"/>
          <w:attr w:name="SourceValue" w:val="35"/>
          <w:attr w:name="TCSC" w:val="0"/>
          <w:attr w:name="UnitName" w:val="m3"/>
        </w:smartTagPr>
        <w:r w:rsidRPr="005946A8" w:rsidR="00183C6B">
          <w:rPr>
            <w:rFonts w:ascii="宋体" w:hAnsi="宋体" w:hint="eastAsia"/>
            <w:sz w:val="24"/>
          </w:rPr>
          <w:t>35m</w:t>
        </w:r>
        <w:r w:rsidRPr="005946A8" w:rsidR="00183C6B">
          <w:rPr>
            <w:rFonts w:ascii="宋体" w:hAnsi="宋体" w:hint="eastAsia"/>
            <w:sz w:val="24"/>
            <w:vertAlign w:val="superscript"/>
          </w:rPr>
          <w:t>3</w:t>
        </w:r>
      </w:smartTag>
      <w:r w:rsidRPr="005946A8" w:rsidR="008665A9">
        <w:rPr>
          <w:rFonts w:ascii="宋体" w:hAnsi="宋体" w:hint="eastAsia"/>
          <w:sz w:val="24"/>
        </w:rPr>
        <w:t>。</w:t>
      </w:r>
      <w:r w:rsidRPr="005946A8" w:rsidR="00FA05A3">
        <w:rPr>
          <w:rFonts w:ascii="宋体" w:hAnsi="宋体" w:hint="eastAsia"/>
          <w:sz w:val="24"/>
        </w:rPr>
        <w:t>泵房净长度</w:t>
      </w:r>
      <w:smartTag w:uri="urn:schemas-microsoft-com:office:smarttags" w:element="chmetcnv">
        <w:smartTagPr>
          <w:attr w:name="HasSpace" w:val="False"/>
          <w:attr w:name="Negative" w:val="False"/>
          <w:attr w:name="NumberType" w:val="1"/>
          <w:attr w:name="SourceValue" w:val="4"/>
          <w:attr w:name="TCSC" w:val="0"/>
          <w:attr w:name="UnitName" w:val="m"/>
        </w:smartTagPr>
        <w:r w:rsidRPr="005946A8" w:rsidR="00FA05A3">
          <w:rPr>
            <w:rFonts w:ascii="宋体" w:hAnsi="宋体" w:hint="eastAsia"/>
            <w:sz w:val="24"/>
          </w:rPr>
          <w:t>4m</w:t>
        </w:r>
      </w:smartTag>
      <w:r w:rsidRPr="005946A8" w:rsidR="00FA05A3">
        <w:rPr>
          <w:rFonts w:ascii="宋体" w:hAnsi="宋体" w:hint="eastAsia"/>
          <w:sz w:val="24"/>
        </w:rPr>
        <w:t>，净宽</w:t>
      </w:r>
      <w:smartTag w:uri="urn:schemas-microsoft-com:office:smarttags" w:element="chmetcnv">
        <w:smartTagPr>
          <w:attr w:name="HasSpace" w:val="False"/>
          <w:attr w:name="Negative" w:val="False"/>
          <w:attr w:name="NumberType" w:val="1"/>
          <w:attr w:name="SourceValue" w:val="2.2"/>
          <w:attr w:name="TCSC" w:val="0"/>
          <w:attr w:name="UnitName" w:val="m"/>
        </w:smartTagPr>
        <w:r w:rsidRPr="005946A8" w:rsidR="00FA05A3">
          <w:rPr>
            <w:rFonts w:ascii="宋体" w:hAnsi="宋体" w:hint="eastAsia"/>
            <w:sz w:val="24"/>
          </w:rPr>
          <w:t>2.2m</w:t>
        </w:r>
      </w:smartTag>
      <w:r w:rsidRPr="005946A8" w:rsidR="00FA05A3">
        <w:rPr>
          <w:rFonts w:ascii="宋体" w:hAnsi="宋体" w:hint="eastAsia"/>
          <w:sz w:val="24"/>
        </w:rPr>
        <w:t>，净高度为</w:t>
      </w:r>
      <w:smartTag w:uri="urn:schemas-microsoft-com:office:smarttags" w:element="chmetcnv">
        <w:smartTagPr>
          <w:attr w:name="HasSpace" w:val="False"/>
          <w:attr w:name="Negative" w:val="False"/>
          <w:attr w:name="NumberType" w:val="1"/>
          <w:attr w:name="SourceValue" w:val="4.2"/>
          <w:attr w:name="TCSC" w:val="0"/>
          <w:attr w:name="UnitName" w:val="m"/>
        </w:smartTagPr>
        <w:r w:rsidRPr="005946A8" w:rsidR="00FA05A3">
          <w:rPr>
            <w:rFonts w:ascii="宋体" w:hAnsi="宋体" w:hint="eastAsia"/>
            <w:sz w:val="24"/>
          </w:rPr>
          <w:t>4.2m</w:t>
        </w:r>
      </w:smartTag>
      <w:r w:rsidRPr="005946A8" w:rsidR="00FA05A3">
        <w:rPr>
          <w:rFonts w:ascii="宋体" w:hAnsi="宋体" w:hint="eastAsia"/>
          <w:sz w:val="24"/>
        </w:rPr>
        <w:t>。</w:t>
      </w:r>
    </w:p>
    <w:p w:rsidR="007A4AFF" w:rsidRPr="005946A8" w:rsidP="005946A8">
      <w:pPr>
        <w:pStyle w:val="Normal0"/>
        <w:spacing w:line="360" w:lineRule="auto"/>
        <w:ind w:firstLine="567"/>
        <w:jc w:val="left"/>
        <w:rPr>
          <w:rFonts w:ascii="宋体" w:hAnsi="宋体"/>
          <w:sz w:val="24"/>
        </w:rPr>
      </w:pPr>
      <w:r w:rsidRPr="005946A8">
        <w:rPr>
          <w:rFonts w:ascii="宋体" w:hAnsi="宋体" w:hint="eastAsia"/>
          <w:sz w:val="24"/>
        </w:rPr>
        <w:t>联络通道</w:t>
      </w:r>
      <w:r w:rsidRPr="005946A8" w:rsidR="00DC1898">
        <w:rPr>
          <w:rFonts w:ascii="宋体" w:hAnsi="宋体" w:hint="eastAsia"/>
          <w:sz w:val="24"/>
        </w:rPr>
        <w:t>超前支护</w:t>
      </w:r>
      <w:r w:rsidRPr="005946A8" w:rsidR="009700BB">
        <w:rPr>
          <w:rFonts w:ascii="宋体" w:hAnsi="宋体" w:hint="eastAsia"/>
          <w:sz w:val="24"/>
        </w:rPr>
        <w:t>采用</w:t>
      </w:r>
      <w:r w:rsidRPr="005946A8" w:rsidR="00BC734E">
        <w:rPr>
          <w:rFonts w:ascii="宋体" w:hAnsi="宋体" w:hint="eastAsia"/>
          <w:sz w:val="24"/>
        </w:rPr>
        <w:t>φ</w:t>
      </w:r>
      <w:r w:rsidRPr="005946A8" w:rsidR="00BF32E5">
        <w:rPr>
          <w:rFonts w:ascii="宋体" w:hAnsi="宋体" w:hint="eastAsia"/>
          <w:sz w:val="24"/>
        </w:rPr>
        <w:t>108管棚</w:t>
      </w:r>
      <w:r w:rsidRPr="005946A8" w:rsidR="00202DE4">
        <w:rPr>
          <w:rFonts w:ascii="宋体" w:hAnsi="宋体" w:hint="eastAsia"/>
          <w:sz w:val="24"/>
        </w:rPr>
        <w:t>，</w:t>
      </w:r>
      <w:r w:rsidRPr="005946A8" w:rsidR="00BF32E5">
        <w:rPr>
          <w:rFonts w:ascii="宋体" w:hAnsi="宋体" w:hint="eastAsia"/>
          <w:sz w:val="24"/>
        </w:rPr>
        <w:t>钻孔仰</w:t>
      </w:r>
      <w:r w:rsidRPr="005946A8" w:rsidR="00202DE4">
        <w:rPr>
          <w:rFonts w:ascii="宋体" w:hAnsi="宋体" w:hint="eastAsia"/>
          <w:sz w:val="24"/>
        </w:rPr>
        <w:t>角</w:t>
      </w:r>
      <w:r w:rsidRPr="005946A8" w:rsidR="00BF32E5">
        <w:rPr>
          <w:rFonts w:ascii="宋体" w:hAnsi="宋体" w:hint="eastAsia"/>
          <w:sz w:val="24"/>
        </w:rPr>
        <w:t>1</w:t>
      </w:r>
      <w:r w:rsidRPr="005946A8" w:rsidR="00202DE4">
        <w:rPr>
          <w:rFonts w:ascii="宋体" w:hAnsi="宋体" w:hint="eastAsia"/>
          <w:sz w:val="24"/>
        </w:rPr>
        <w:t>°</w:t>
      </w:r>
      <w:r w:rsidRPr="005946A8" w:rsidR="00202DE4">
        <w:rPr>
          <w:sz w:val="24"/>
        </w:rPr>
        <w:t>~</w:t>
      </w:r>
      <w:r w:rsidRPr="005946A8" w:rsidR="00BF32E5">
        <w:rPr>
          <w:rFonts w:ascii="宋体" w:hAnsi="宋体" w:hint="eastAsia"/>
          <w:sz w:val="24"/>
        </w:rPr>
        <w:t>3</w:t>
      </w:r>
      <w:r w:rsidRPr="005946A8" w:rsidR="00202DE4">
        <w:rPr>
          <w:rFonts w:ascii="宋体" w:hAnsi="宋体" w:hint="eastAsia"/>
          <w:sz w:val="24"/>
        </w:rPr>
        <w:t>°环向@</w:t>
      </w:r>
      <w:smartTag w:uri="urn:schemas-microsoft-com:office:smarttags" w:element="chmetcnv">
        <w:smartTagPr>
          <w:attr w:name="HasSpace" w:val="False"/>
          <w:attr w:name="Negative" w:val="False"/>
          <w:attr w:name="NumberType" w:val="1"/>
          <w:attr w:name="SourceValue" w:val=".3"/>
          <w:attr w:name="TCSC" w:val="0"/>
          <w:attr w:name="UnitName" w:val="m"/>
        </w:smartTagPr>
        <w:r w:rsidRPr="005946A8" w:rsidR="00202DE4">
          <w:rPr>
            <w:rFonts w:ascii="宋体" w:hAnsi="宋体" w:hint="eastAsia"/>
            <w:sz w:val="24"/>
          </w:rPr>
          <w:t>0.3m</w:t>
        </w:r>
      </w:smartTag>
      <w:r w:rsidRPr="005946A8" w:rsidR="00A66775">
        <w:rPr>
          <w:rFonts w:ascii="宋体" w:hAnsi="宋体" w:hint="eastAsia"/>
          <w:sz w:val="24"/>
        </w:rPr>
        <w:t>；</w:t>
      </w:r>
      <w:r w:rsidRPr="005946A8" w:rsidR="00122DD0">
        <w:rPr>
          <w:rFonts w:ascii="宋体" w:hAnsi="宋体" w:hint="eastAsia"/>
          <w:sz w:val="24"/>
        </w:rPr>
        <w:t>初期支护</w:t>
      </w:r>
      <w:r w:rsidRPr="005946A8">
        <w:rPr>
          <w:rFonts w:ascii="宋体" w:hAnsi="宋体" w:hint="eastAsia"/>
          <w:sz w:val="24"/>
        </w:rPr>
        <w:t>为</w:t>
      </w:r>
      <w:r w:rsidRPr="005946A8" w:rsidR="00122DD0">
        <w:rPr>
          <w:rFonts w:ascii="宋体" w:hAnsi="宋体" w:hint="eastAsia"/>
          <w:sz w:val="24"/>
        </w:rPr>
        <w:t>喷射</w:t>
      </w:r>
      <w:smartTag w:uri="urn:schemas-microsoft-com:office:smarttags" w:element="chmetcnv">
        <w:smartTagPr>
          <w:attr w:name="HasSpace" w:val="False"/>
          <w:attr w:name="Negative" w:val="False"/>
          <w:attr w:name="NumberType" w:val="1"/>
          <w:attr w:name="SourceValue" w:val="25"/>
          <w:attr w:name="TCSC" w:val="0"/>
          <w:attr w:name="UnitName" w:val="cm"/>
        </w:smartTagPr>
        <w:r w:rsidRPr="005946A8" w:rsidR="00516D99">
          <w:rPr>
            <w:rFonts w:ascii="宋体" w:hAnsi="宋体" w:hint="eastAsia"/>
            <w:sz w:val="24"/>
          </w:rPr>
          <w:t>25cm</w:t>
        </w:r>
      </w:smartTag>
      <w:r w:rsidRPr="005946A8" w:rsidR="00516D99">
        <w:rPr>
          <w:rFonts w:ascii="宋体" w:hAnsi="宋体" w:hint="eastAsia"/>
          <w:sz w:val="24"/>
        </w:rPr>
        <w:t>厚</w:t>
      </w:r>
      <w:r w:rsidRPr="005946A8" w:rsidR="00AD789F">
        <w:rPr>
          <w:rFonts w:ascii="宋体" w:hAnsi="宋体" w:hint="eastAsia"/>
          <w:sz w:val="24"/>
        </w:rPr>
        <w:t>C20</w:t>
      </w:r>
      <w:r w:rsidRPr="005946A8" w:rsidR="00F64BD2">
        <w:rPr>
          <w:rFonts w:ascii="宋体" w:hAnsi="宋体" w:hint="eastAsia"/>
          <w:sz w:val="24"/>
        </w:rPr>
        <w:t>早强</w:t>
      </w:r>
      <w:r w:rsidRPr="005946A8" w:rsidR="00925307">
        <w:rPr>
          <w:rFonts w:ascii="宋体" w:hAnsi="宋体" w:hint="eastAsia"/>
          <w:sz w:val="24"/>
        </w:rPr>
        <w:t>混凝土，</w:t>
      </w:r>
      <w:r w:rsidRPr="005946A8" w:rsidR="008E0B37">
        <w:rPr>
          <w:rFonts w:ascii="宋体" w:hAnsi="宋体" w:hint="eastAsia"/>
          <w:sz w:val="24"/>
        </w:rPr>
        <w:t>主筋为φ22格栅钢架，钢筋网为单层φ8钢筋，网格尺寸150×</w:t>
      </w:r>
      <w:smartTag w:uri="urn:schemas-microsoft-com:office:smarttags" w:element="chmetcnv">
        <w:smartTagPr>
          <w:attr w:name="HasSpace" w:val="False"/>
          <w:attr w:name="Negative" w:val="False"/>
          <w:attr w:name="NumberType" w:val="1"/>
          <w:attr w:name="SourceValue" w:val="150"/>
          <w:attr w:name="TCSC" w:val="0"/>
          <w:attr w:name="UnitName" w:val="mm"/>
        </w:smartTagPr>
        <w:r w:rsidRPr="005946A8" w:rsidR="008E0B37">
          <w:rPr>
            <w:rFonts w:ascii="宋体" w:hAnsi="宋体" w:hint="eastAsia"/>
            <w:sz w:val="24"/>
          </w:rPr>
          <w:t>150mm</w:t>
        </w:r>
      </w:smartTag>
      <w:r w:rsidRPr="005946A8" w:rsidR="008E0B37">
        <w:rPr>
          <w:rFonts w:ascii="宋体" w:hAnsi="宋体" w:hint="eastAsia"/>
          <w:sz w:val="24"/>
        </w:rPr>
        <w:t>。</w:t>
      </w:r>
      <w:r w:rsidRPr="005946A8">
        <w:rPr>
          <w:rFonts w:ascii="宋体" w:hAnsi="宋体" w:hint="eastAsia"/>
          <w:sz w:val="24"/>
        </w:rPr>
        <w:t>二次衬砌为</w:t>
      </w:r>
      <w:smartTag w:uri="urn:schemas-microsoft-com:office:smarttags" w:element="chmetcnv">
        <w:smartTagPr>
          <w:attr w:name="HasSpace" w:val="False"/>
          <w:attr w:name="Negative" w:val="False"/>
          <w:attr w:name="NumberType" w:val="1"/>
          <w:attr w:name="SourceValue" w:val="35"/>
          <w:attr w:name="TCSC" w:val="0"/>
          <w:attr w:name="UnitName" w:val="cm"/>
        </w:smartTagPr>
        <w:r w:rsidRPr="005946A8" w:rsidR="00401324">
          <w:rPr>
            <w:rFonts w:ascii="宋体" w:hAnsi="宋体"/>
            <w:sz w:val="24"/>
          </w:rPr>
          <w:t>3</w:t>
        </w:r>
        <w:r w:rsidRPr="005946A8" w:rsidR="00516D99">
          <w:rPr>
            <w:rFonts w:ascii="宋体" w:hAnsi="宋体" w:hint="eastAsia"/>
            <w:sz w:val="24"/>
          </w:rPr>
          <w:t>5</w:t>
        </w:r>
        <w:r w:rsidRPr="005946A8" w:rsidR="00401324">
          <w:rPr>
            <w:rFonts w:ascii="宋体" w:hAnsi="宋体"/>
            <w:sz w:val="24"/>
          </w:rPr>
          <w:t>cm</w:t>
        </w:r>
      </w:smartTag>
      <w:r w:rsidRPr="005946A8">
        <w:rPr>
          <w:rFonts w:ascii="宋体" w:hAnsi="宋体" w:hint="eastAsia"/>
          <w:sz w:val="24"/>
        </w:rPr>
        <w:t>厚</w:t>
      </w:r>
      <w:r w:rsidRPr="005946A8" w:rsidR="00401324">
        <w:rPr>
          <w:rFonts w:ascii="宋体" w:hAnsi="宋体" w:hint="eastAsia"/>
          <w:sz w:val="24"/>
        </w:rPr>
        <w:t>C30，S8</w:t>
      </w:r>
      <w:r w:rsidRPr="005946A8">
        <w:rPr>
          <w:rFonts w:ascii="宋体" w:hAnsi="宋体" w:hint="eastAsia"/>
          <w:sz w:val="24"/>
        </w:rPr>
        <w:t>的</w:t>
      </w:r>
      <w:r w:rsidRPr="005946A8" w:rsidR="008E0B37">
        <w:rPr>
          <w:rFonts w:ascii="宋体" w:hAnsi="宋体" w:hint="eastAsia"/>
          <w:sz w:val="24"/>
        </w:rPr>
        <w:t>防水</w:t>
      </w:r>
      <w:r w:rsidRPr="005946A8">
        <w:rPr>
          <w:rFonts w:ascii="宋体" w:hAnsi="宋体" w:hint="eastAsia"/>
          <w:sz w:val="24"/>
        </w:rPr>
        <w:t>钢筋混凝土。初期支护与二次衬砌之间铺设预铺式能与二衬满粘的自粘防水层。</w:t>
      </w:r>
    </w:p>
    <w:p w:rsidR="00E75161" w:rsidRPr="005946A8" w:rsidP="003A42C3">
      <w:pPr>
        <w:pStyle w:val="Normal0"/>
        <w:spacing w:line="360" w:lineRule="auto"/>
        <w:outlineLvl w:val="1"/>
        <w:rPr>
          <w:rFonts w:ascii="宋体" w:hAnsi="宋体"/>
          <w:sz w:val="24"/>
        </w:rPr>
      </w:pPr>
      <w:bookmarkStart w:id="14" w:name="_Toc229899667"/>
      <w:r>
        <w:rPr>
          <w:rFonts w:ascii="宋体" w:hAnsi="宋体" w:hint="eastAsia"/>
          <w:sz w:val="24"/>
        </w:rPr>
        <w:t>2</w:t>
      </w:r>
      <w:r w:rsidRPr="005946A8" w:rsidR="006F5C61">
        <w:rPr>
          <w:rFonts w:ascii="宋体" w:hAnsi="宋体" w:hint="eastAsia"/>
          <w:sz w:val="24"/>
        </w:rPr>
        <w:t xml:space="preserve">.3 </w:t>
      </w:r>
      <w:r w:rsidRPr="005946A8" w:rsidR="006F5C61">
        <w:rPr>
          <w:rFonts w:ascii="宋体" w:hAnsi="宋体" w:hint="eastAsia"/>
          <w:sz w:val="24"/>
        </w:rPr>
        <w:t>质量、安全目标</w:t>
      </w:r>
      <w:bookmarkEnd w:id="14"/>
    </w:p>
    <w:p w:rsidR="00E75161" w:rsidRPr="005946A8" w:rsidP="005946A8">
      <w:pPr>
        <w:pStyle w:val="Normal0"/>
        <w:spacing w:line="360" w:lineRule="auto"/>
        <w:ind w:firstLine="567"/>
        <w:jc w:val="left"/>
        <w:rPr>
          <w:rFonts w:ascii="宋体" w:hAnsi="宋体"/>
          <w:sz w:val="24"/>
        </w:rPr>
      </w:pPr>
      <w:r w:rsidRPr="005946A8">
        <w:rPr>
          <w:rFonts w:ascii="宋体" w:hAnsi="宋体" w:hint="eastAsia"/>
          <w:sz w:val="24"/>
        </w:rPr>
        <w:t>质量目标：全部工程达到招标文件和国家验收规范规定的质量标准，分项工程一次验收合格率</w:t>
      </w:r>
      <w:r w:rsidRPr="005946A8">
        <w:rPr>
          <w:rFonts w:ascii="宋体" w:hAnsi="宋体" w:hint="eastAsia"/>
          <w:sz w:val="24"/>
        </w:rPr>
        <w:t>100%</w:t>
      </w:r>
      <w:r w:rsidRPr="005946A8">
        <w:rPr>
          <w:rFonts w:ascii="宋体" w:hAnsi="宋体" w:hint="eastAsia"/>
          <w:sz w:val="24"/>
        </w:rPr>
        <w:t>，创成都市优质工程。</w:t>
      </w:r>
    </w:p>
    <w:p w:rsidR="00E75161" w:rsidRPr="005946A8" w:rsidP="005946A8">
      <w:pPr>
        <w:pStyle w:val="Normal0"/>
        <w:spacing w:line="360" w:lineRule="auto"/>
        <w:ind w:firstLine="567"/>
        <w:jc w:val="left"/>
        <w:rPr>
          <w:rFonts w:ascii="宋体" w:hAnsi="宋体"/>
          <w:sz w:val="24"/>
        </w:rPr>
        <w:sectPr w:rsidSect="00021FC4">
          <w:type w:val="nextPage"/>
          <w:pgSz w:w="11906" w:h="16838"/>
          <w:pgMar w:top="1440" w:right="1800" w:bottom="1440" w:left="1800" w:header="851" w:footer="992" w:gutter="0"/>
          <w:pgNumType w:start="2"/>
          <w:cols w:space="425"/>
          <w:titlePg w:val="0"/>
          <w:docGrid w:type="lines" w:linePitch="312"/>
        </w:sectPr>
      </w:pPr>
      <w:r w:rsidRPr="005946A8">
        <w:rPr>
          <w:rFonts w:ascii="宋体" w:hAnsi="宋体" w:hint="eastAsia"/>
          <w:sz w:val="24"/>
        </w:rPr>
        <w:t>安全目标：实现安全生产零事故，无地表建筑物及地下管线破坏，确保不影响城市干道安全。</w:t>
      </w:r>
    </w:p>
    <w:p w:rsidR="003F491D" w:rsidRPr="005946A8" w:rsidP="005946A8">
      <w:pPr>
        <w:pStyle w:val="Heading1"/>
        <w:spacing w:before="0" w:after="0" w:line="360" w:lineRule="auto"/>
        <w:rPr>
          <w:rFonts w:ascii="宋体" w:hAnsi="宋体"/>
          <w:b w:val="0"/>
          <w:sz w:val="24"/>
          <w:szCs w:val="24"/>
        </w:rPr>
      </w:pPr>
      <w:bookmarkStart w:id="15" w:name="_Toc229899668"/>
      <w:r>
        <w:rPr>
          <w:rFonts w:ascii="宋体" w:hAnsi="宋体" w:hint="eastAsia"/>
          <w:b w:val="0"/>
          <w:sz w:val="24"/>
          <w:szCs w:val="24"/>
        </w:rPr>
        <w:t>3</w:t>
      </w:r>
      <w:r w:rsidRPr="005946A8" w:rsidR="006F5C61">
        <w:rPr>
          <w:rFonts w:ascii="宋体" w:hAnsi="宋体"/>
          <w:b w:val="0"/>
          <w:sz w:val="24"/>
          <w:szCs w:val="24"/>
        </w:rPr>
        <w:t>、工程地质环境</w:t>
      </w:r>
      <w:bookmarkEnd w:id="15"/>
    </w:p>
    <w:p w:rsidR="003F491D" w:rsidRPr="005946A8" w:rsidP="005946A8">
      <w:pPr>
        <w:pStyle w:val="Heading2"/>
        <w:spacing w:before="0" w:after="0" w:line="360" w:lineRule="auto"/>
        <w:ind w:firstLine="240" w:firstLineChars="100"/>
        <w:rPr>
          <w:rFonts w:ascii="宋体" w:eastAsia="宋体" w:hAnsi="宋体"/>
          <w:b w:val="0"/>
          <w:sz w:val="24"/>
          <w:szCs w:val="24"/>
        </w:rPr>
      </w:pPr>
      <w:bookmarkStart w:id="16" w:name="_Toc229899669"/>
      <w:r>
        <w:rPr>
          <w:rFonts w:ascii="宋体" w:eastAsia="宋体" w:hAnsi="宋体" w:hint="eastAsia"/>
          <w:b w:val="0"/>
          <w:sz w:val="24"/>
          <w:szCs w:val="24"/>
        </w:rPr>
        <w:t>3</w:t>
      </w:r>
      <w:r w:rsidRPr="005946A8" w:rsidR="001C019A">
        <w:rPr>
          <w:rFonts w:ascii="宋体" w:eastAsia="宋体" w:hAnsi="宋体" w:hint="eastAsia"/>
          <w:b w:val="0"/>
          <w:sz w:val="24"/>
          <w:szCs w:val="24"/>
        </w:rPr>
        <w:t>.1</w:t>
      </w:r>
      <w:r w:rsidRPr="005946A8" w:rsidR="000F4704">
        <w:rPr>
          <w:rFonts w:ascii="宋体" w:eastAsia="宋体" w:hAnsi="宋体" w:hint="eastAsia"/>
          <w:b w:val="0"/>
          <w:sz w:val="24"/>
          <w:szCs w:val="24"/>
        </w:rPr>
        <w:t xml:space="preserve"> </w:t>
      </w:r>
      <w:r w:rsidRPr="005946A8" w:rsidR="006F5C61">
        <w:rPr>
          <w:rFonts w:ascii="宋体" w:eastAsia="宋体" w:hAnsi="宋体"/>
          <w:b w:val="0"/>
          <w:sz w:val="24"/>
          <w:szCs w:val="24"/>
        </w:rPr>
        <w:t>地形地貌</w:t>
      </w:r>
      <w:bookmarkEnd w:id="16"/>
    </w:p>
    <w:p w:rsidR="00C16B57" w:rsidRPr="005946A8" w:rsidP="005946A8">
      <w:pPr>
        <w:pStyle w:val="Normal0"/>
        <w:spacing w:line="360" w:lineRule="auto"/>
        <w:ind w:firstLine="600" w:firstLineChars="250"/>
        <w:rPr>
          <w:rFonts w:ascii="宋体" w:hAnsi="宋体"/>
          <w:sz w:val="24"/>
        </w:rPr>
      </w:pPr>
      <w:r w:rsidRPr="005946A8">
        <w:rPr>
          <w:rFonts w:ascii="宋体" w:hAnsi="宋体" w:hint="eastAsia"/>
          <w:sz w:val="24"/>
        </w:rPr>
        <w:t>区间隧道地处川西平原岷江Ⅰ级阶地，为侵蚀～堆积阶地地貌。地形平坦，北高南低，地面高程约</w:t>
      </w:r>
      <w:r w:rsidRPr="005946A8">
        <w:rPr>
          <w:rFonts w:ascii="宋体" w:hAnsi="宋体" w:hint="eastAsia"/>
          <w:sz w:val="24"/>
        </w:rPr>
        <w:t>496.56</w:t>
      </w:r>
      <w:r w:rsidRPr="005946A8">
        <w:rPr>
          <w:rFonts w:ascii="宋体" w:hAnsi="宋体" w:hint="eastAsia"/>
          <w:sz w:val="24"/>
        </w:rPr>
        <w:t>～</w:t>
      </w:r>
      <w:r w:rsidRPr="005946A8">
        <w:rPr>
          <w:rFonts w:ascii="宋体" w:hAnsi="宋体" w:hint="eastAsia"/>
          <w:sz w:val="24"/>
        </w:rPr>
        <w:t>50</w:t>
      </w:r>
      <w:r w:rsidRPr="005946A8" w:rsidR="000338A9">
        <w:rPr>
          <w:rFonts w:ascii="宋体" w:hAnsi="宋体" w:hint="eastAsia"/>
          <w:sz w:val="24"/>
        </w:rPr>
        <w:t>7</w:t>
      </w:r>
      <w:smartTag w:uri="urn:schemas-microsoft-com:office:smarttags" w:element="chmetcnv">
        <w:smartTagPr>
          <w:attr w:name="HasSpace" w:val="False"/>
          <w:attr w:name="Negative" w:val="False"/>
          <w:attr w:name="NumberType" w:val="1"/>
          <w:attr w:name="SourceValue" w:val="0"/>
          <w:attr w:name="TCSC" w:val="0"/>
          <w:attr w:name="UnitName" w:val="m"/>
        </w:smartTagPr>
        <w:r w:rsidRPr="005946A8">
          <w:rPr>
            <w:rFonts w:ascii="宋体" w:hAnsi="宋体" w:hint="eastAsia"/>
            <w:sz w:val="24"/>
          </w:rPr>
          <w:t>.00m</w:t>
        </w:r>
      </w:smartTag>
      <w:r w:rsidRPr="005946A8">
        <w:rPr>
          <w:rFonts w:ascii="宋体" w:hAnsi="宋体" w:hint="eastAsia"/>
          <w:sz w:val="24"/>
        </w:rPr>
        <w:t>。</w:t>
      </w:r>
      <w:r w:rsidRPr="005946A8" w:rsidR="000338A9">
        <w:rPr>
          <w:rFonts w:ascii="宋体" w:hAnsi="宋体" w:hint="eastAsia"/>
          <w:sz w:val="24"/>
        </w:rPr>
        <w:t>交通繁忙，楼宇密集，商贸发达。</w:t>
      </w:r>
    </w:p>
    <w:p w:rsidR="003F491D" w:rsidRPr="005946A8" w:rsidP="005946A8">
      <w:pPr>
        <w:pStyle w:val="Heading2"/>
        <w:spacing w:before="0" w:after="0" w:line="360" w:lineRule="auto"/>
        <w:ind w:firstLine="240" w:firstLineChars="100"/>
        <w:rPr>
          <w:rFonts w:ascii="宋体" w:eastAsia="宋体" w:hAnsi="宋体"/>
          <w:b w:val="0"/>
          <w:sz w:val="24"/>
          <w:szCs w:val="24"/>
        </w:rPr>
      </w:pPr>
      <w:bookmarkStart w:id="17" w:name="_Toc229899670"/>
      <w:r>
        <w:rPr>
          <w:rFonts w:ascii="宋体" w:eastAsia="宋体" w:hAnsi="宋体" w:hint="eastAsia"/>
          <w:b w:val="0"/>
          <w:sz w:val="24"/>
          <w:szCs w:val="24"/>
        </w:rPr>
        <w:t>3</w:t>
      </w:r>
      <w:r w:rsidRPr="005946A8" w:rsidR="001C019A">
        <w:rPr>
          <w:rFonts w:ascii="宋体" w:eastAsia="宋体" w:hAnsi="宋体" w:hint="eastAsia"/>
          <w:b w:val="0"/>
          <w:sz w:val="24"/>
          <w:szCs w:val="24"/>
        </w:rPr>
        <w:t>.2</w:t>
      </w:r>
      <w:r w:rsidRPr="005946A8" w:rsidR="000F4704">
        <w:rPr>
          <w:rFonts w:ascii="宋体" w:eastAsia="宋体" w:hAnsi="宋体" w:hint="eastAsia"/>
          <w:b w:val="0"/>
          <w:sz w:val="24"/>
          <w:szCs w:val="24"/>
        </w:rPr>
        <w:t xml:space="preserve"> </w:t>
      </w:r>
      <w:r w:rsidRPr="005946A8" w:rsidR="006F5C61">
        <w:rPr>
          <w:rFonts w:ascii="宋体" w:eastAsia="宋体" w:hAnsi="宋体"/>
          <w:b w:val="0"/>
          <w:sz w:val="24"/>
          <w:szCs w:val="24"/>
        </w:rPr>
        <w:t>地质构造</w:t>
      </w:r>
      <w:bookmarkEnd w:id="17"/>
    </w:p>
    <w:p w:rsidR="00C16B57" w:rsidRPr="005946A8" w:rsidP="005946A8">
      <w:pPr>
        <w:pStyle w:val="Normal0"/>
        <w:spacing w:line="360" w:lineRule="auto"/>
        <w:ind w:firstLine="600" w:firstLineChars="250"/>
        <w:rPr>
          <w:rFonts w:ascii="宋体" w:hAnsi="宋体"/>
          <w:sz w:val="24"/>
        </w:rPr>
      </w:pPr>
      <w:r w:rsidRPr="005946A8">
        <w:rPr>
          <w:rFonts w:ascii="宋体" w:hAnsi="宋体" w:hint="eastAsia"/>
          <w:sz w:val="24"/>
        </w:rPr>
        <w:t>成都平原处于新华夏系第三沉降带之川西褶带的西南缘，位于龙门山隆褶带山前江油～灌县区域性断裂和龙泉山褶皱带之间，为一断陷盆地。该断陷盆地内，西部的大邑～彭县～什邡和东部的蒲江～新津～成都～广汉两条隐伏断裂将断陷盆地分为西部边缘构造带、中央凹陷和东部边缘构造带三部分。</w:t>
      </w:r>
    </w:p>
    <w:p w:rsidR="00C16B57" w:rsidRPr="005946A8" w:rsidP="005946A8">
      <w:pPr>
        <w:pStyle w:val="Normal0"/>
        <w:spacing w:line="360" w:lineRule="auto"/>
        <w:ind w:firstLine="600" w:firstLineChars="250"/>
        <w:rPr>
          <w:rFonts w:ascii="宋体" w:hAnsi="宋体"/>
          <w:sz w:val="24"/>
        </w:rPr>
      </w:pPr>
      <w:r w:rsidRPr="005946A8">
        <w:rPr>
          <w:rFonts w:ascii="宋体" w:hAnsi="宋体" w:hint="eastAsia"/>
          <w:sz w:val="24"/>
        </w:rPr>
        <w:t>成都地铁</w:t>
      </w:r>
      <w:r w:rsidRPr="005946A8">
        <w:rPr>
          <w:rFonts w:ascii="宋体" w:hAnsi="宋体" w:hint="eastAsia"/>
          <w:sz w:val="24"/>
        </w:rPr>
        <w:t>1</w:t>
      </w:r>
      <w:r w:rsidRPr="005946A8">
        <w:rPr>
          <w:rFonts w:ascii="宋体" w:hAnsi="宋体" w:hint="eastAsia"/>
          <w:sz w:val="24"/>
        </w:rPr>
        <w:t>号线位于东部边缘构造带。成都市区距龙泉山褶皱带</w:t>
      </w:r>
      <w:smartTag w:uri="urn:schemas-microsoft-com:office:smarttags" w:element="chmetcnv">
        <w:smartTagPr>
          <w:attr w:name="HasSpace" w:val="False"/>
          <w:attr w:name="Negative" w:val="False"/>
          <w:attr w:name="NumberType" w:val="1"/>
          <w:attr w:name="SourceValue" w:val="20"/>
          <w:attr w:name="TCSC" w:val="0"/>
          <w:attr w:name="UnitName" w:val="km"/>
        </w:smartTagPr>
        <w:r w:rsidRPr="005946A8">
          <w:rPr>
            <w:rFonts w:ascii="宋体" w:hAnsi="宋体" w:hint="eastAsia"/>
            <w:sz w:val="24"/>
          </w:rPr>
          <w:t>20km</w:t>
        </w:r>
      </w:smartTag>
      <w:r w:rsidRPr="005946A8">
        <w:rPr>
          <w:rFonts w:ascii="宋体" w:hAnsi="宋体" w:hint="eastAsia"/>
          <w:sz w:val="24"/>
        </w:rPr>
        <w:t>，距龙门山隆褶带</w:t>
      </w:r>
      <w:smartTag w:uri="urn:schemas-microsoft-com:office:smarttags" w:element="chmetcnv">
        <w:smartTagPr>
          <w:attr w:name="HasSpace" w:val="False"/>
          <w:attr w:name="Negative" w:val="False"/>
          <w:attr w:name="NumberType" w:val="1"/>
          <w:attr w:name="SourceValue" w:val="50"/>
          <w:attr w:name="TCSC" w:val="0"/>
          <w:attr w:name="UnitName" w:val="km"/>
        </w:smartTagPr>
        <w:r w:rsidRPr="005946A8">
          <w:rPr>
            <w:rFonts w:ascii="宋体" w:hAnsi="宋体" w:hint="eastAsia"/>
            <w:sz w:val="24"/>
          </w:rPr>
          <w:t>50km</w:t>
        </w:r>
      </w:smartTag>
      <w:r w:rsidRPr="005946A8">
        <w:rPr>
          <w:rFonts w:ascii="宋体" w:hAnsi="宋体" w:hint="eastAsia"/>
          <w:sz w:val="24"/>
        </w:rPr>
        <w:t>，区内断裂构造和地震活动较弱，历史上从未发生过强烈地震。</w:t>
      </w:r>
    </w:p>
    <w:p w:rsidR="003F491D" w:rsidRPr="005946A8" w:rsidP="005946A8">
      <w:pPr>
        <w:pStyle w:val="Heading2"/>
        <w:spacing w:before="0" w:after="0" w:line="360" w:lineRule="auto"/>
        <w:ind w:firstLine="240" w:firstLineChars="100"/>
        <w:rPr>
          <w:rFonts w:ascii="宋体" w:eastAsia="宋体" w:hAnsi="宋体"/>
          <w:b w:val="0"/>
          <w:sz w:val="24"/>
          <w:szCs w:val="24"/>
        </w:rPr>
      </w:pPr>
      <w:bookmarkStart w:id="18" w:name="_Toc229899671"/>
      <w:r>
        <w:rPr>
          <w:rFonts w:ascii="宋体" w:eastAsia="宋体" w:hAnsi="宋体" w:hint="eastAsia"/>
          <w:b w:val="0"/>
          <w:sz w:val="24"/>
          <w:szCs w:val="24"/>
        </w:rPr>
        <w:t>3</w:t>
      </w:r>
      <w:r w:rsidRPr="005946A8" w:rsidR="001C019A">
        <w:rPr>
          <w:rFonts w:ascii="宋体" w:eastAsia="宋体" w:hAnsi="宋体" w:hint="eastAsia"/>
          <w:b w:val="0"/>
          <w:sz w:val="24"/>
          <w:szCs w:val="24"/>
        </w:rPr>
        <w:t>.3</w:t>
      </w:r>
      <w:r w:rsidRPr="005946A8" w:rsidR="000F4704">
        <w:rPr>
          <w:rFonts w:ascii="宋体" w:eastAsia="宋体" w:hAnsi="宋体" w:hint="eastAsia"/>
          <w:b w:val="0"/>
          <w:sz w:val="24"/>
          <w:szCs w:val="24"/>
        </w:rPr>
        <w:t xml:space="preserve"> </w:t>
      </w:r>
      <w:r w:rsidRPr="005946A8" w:rsidR="006F5C61">
        <w:rPr>
          <w:rFonts w:ascii="宋体" w:eastAsia="宋体" w:hAnsi="宋体"/>
          <w:b w:val="0"/>
          <w:sz w:val="24"/>
          <w:szCs w:val="24"/>
        </w:rPr>
        <w:t>岩土特征</w:t>
      </w:r>
      <w:bookmarkEnd w:id="18"/>
    </w:p>
    <w:p w:rsidR="007A4DE4" w:rsidRPr="00AB5E3C" w:rsidP="007A4DE4">
      <w:pPr>
        <w:pStyle w:val="Normal0"/>
        <w:spacing w:line="360" w:lineRule="auto"/>
        <w:ind w:firstLine="480" w:firstLineChars="200"/>
        <w:rPr>
          <w:rFonts w:ascii="宋体" w:hAnsi="宋体"/>
          <w:sz w:val="24"/>
        </w:rPr>
      </w:pPr>
      <w:r w:rsidRPr="00AB5E3C">
        <w:rPr>
          <w:rFonts w:ascii="宋体" w:hAnsi="宋体" w:hint="eastAsia"/>
          <w:sz w:val="24"/>
        </w:rPr>
        <w:t>根据钻孔揭示，区段内上覆第四系全新统人工填土（</w:t>
      </w:r>
      <w:r w:rsidRPr="00AB5E3C">
        <w:rPr>
          <w:rFonts w:ascii="宋体" w:hAnsi="宋体" w:hint="eastAsia"/>
          <w:sz w:val="24"/>
        </w:rPr>
        <w:t>Q</w:t>
      </w:r>
      <w:r w:rsidRPr="00AB5E3C">
        <w:rPr>
          <w:rFonts w:ascii="宋体" w:hAnsi="宋体" w:hint="eastAsia"/>
          <w:sz w:val="24"/>
          <w:vertAlign w:val="subscript"/>
        </w:rPr>
        <w:t>4</w:t>
      </w:r>
      <w:r w:rsidRPr="00AB5E3C">
        <w:rPr>
          <w:rFonts w:ascii="宋体" w:hAnsi="宋体"/>
          <w:sz w:val="24"/>
          <w:vertAlign w:val="superscript"/>
        </w:rPr>
        <w:t>ml</w:t>
      </w:r>
      <w:r w:rsidRPr="00AB5E3C">
        <w:rPr>
          <w:rFonts w:ascii="宋体" w:hAnsi="宋体" w:hint="eastAsia"/>
          <w:sz w:val="24"/>
        </w:rPr>
        <w:t>）；其下为第四系全新统冲积层（</w:t>
      </w:r>
      <w:r w:rsidRPr="00AB5E3C">
        <w:rPr>
          <w:rFonts w:ascii="宋体" w:hAnsi="宋体" w:hint="eastAsia"/>
          <w:sz w:val="24"/>
        </w:rPr>
        <w:t>Q</w:t>
      </w:r>
      <w:r w:rsidRPr="00AB5E3C">
        <w:rPr>
          <w:rFonts w:ascii="宋体" w:hAnsi="宋体" w:hint="eastAsia"/>
          <w:sz w:val="24"/>
          <w:vertAlign w:val="subscript"/>
        </w:rPr>
        <w:t>4</w:t>
      </w:r>
      <w:r w:rsidRPr="00AB5E3C">
        <w:rPr>
          <w:rFonts w:ascii="宋体" w:hAnsi="宋体"/>
          <w:sz w:val="24"/>
          <w:vertAlign w:val="superscript"/>
        </w:rPr>
        <w:t>al</w:t>
      </w:r>
      <w:r w:rsidRPr="00AB5E3C">
        <w:rPr>
          <w:rFonts w:ascii="宋体" w:hAnsi="宋体" w:hint="eastAsia"/>
          <w:sz w:val="24"/>
        </w:rPr>
        <w:t>）粉土、砂土及卵石土，部分地段夹</w:t>
      </w:r>
      <w:r w:rsidRPr="00DC54A2">
        <w:rPr>
          <w:rFonts w:ascii="宋体" w:hAnsi="宋体" w:hint="eastAsia"/>
          <w:sz w:val="24"/>
        </w:rPr>
        <w:t>中砂透镜体</w:t>
      </w:r>
      <w:r w:rsidRPr="00AB5E3C">
        <w:rPr>
          <w:rFonts w:ascii="宋体" w:hAnsi="宋体" w:hint="eastAsia"/>
          <w:sz w:val="24"/>
        </w:rPr>
        <w:t>；再向下为第四系上更新统冲、洪积（</w:t>
      </w:r>
      <w:r w:rsidRPr="00AB5E3C">
        <w:rPr>
          <w:rFonts w:ascii="宋体" w:hAnsi="宋体" w:hint="eastAsia"/>
          <w:sz w:val="24"/>
        </w:rPr>
        <w:t>Q</w:t>
      </w:r>
      <w:r w:rsidRPr="00AB5E3C">
        <w:rPr>
          <w:rFonts w:ascii="宋体" w:hAnsi="宋体" w:hint="eastAsia"/>
          <w:sz w:val="24"/>
          <w:vertAlign w:val="subscript"/>
        </w:rPr>
        <w:t>3</w:t>
      </w:r>
      <w:r w:rsidRPr="00AB5E3C">
        <w:rPr>
          <w:rFonts w:ascii="宋体" w:hAnsi="宋体" w:hint="eastAsia"/>
          <w:sz w:val="24"/>
          <w:vertAlign w:val="superscript"/>
        </w:rPr>
        <w:t>al+pl</w:t>
      </w:r>
      <w:r w:rsidRPr="00AB5E3C">
        <w:rPr>
          <w:rFonts w:ascii="宋体" w:hAnsi="宋体" w:hint="eastAsia"/>
          <w:sz w:val="24"/>
        </w:rPr>
        <w:t>）卵石土；下伏白垩系上统灌口组（</w:t>
      </w:r>
      <w:r w:rsidRPr="00AB5E3C">
        <w:rPr>
          <w:rFonts w:ascii="宋体" w:hAnsi="宋体" w:hint="eastAsia"/>
          <w:sz w:val="24"/>
        </w:rPr>
        <w:t>K</w:t>
      </w:r>
      <w:smartTag w:uri="urn:schemas-microsoft-com:office:smarttags" w:element="chmetcnv">
        <w:smartTagPr>
          <w:attr w:name="HasSpace" w:val="False"/>
          <w:attr w:name="Negative" w:val="False"/>
          <w:attr w:name="NumberType" w:val="1"/>
          <w:attr w:name="SourceValue" w:val="2"/>
          <w:attr w:name="TCSC" w:val="0"/>
          <w:attr w:name="UnitName" w:val="g"/>
        </w:smartTagPr>
        <w:r w:rsidRPr="00AB5E3C">
          <w:rPr>
            <w:rFonts w:ascii="宋体" w:hAnsi="宋体" w:hint="eastAsia"/>
            <w:sz w:val="24"/>
            <w:vertAlign w:val="subscript"/>
          </w:rPr>
          <w:t>2</w:t>
        </w:r>
        <w:r w:rsidRPr="00AB5E3C">
          <w:rPr>
            <w:rFonts w:ascii="宋体" w:hAnsi="宋体"/>
            <w:sz w:val="24"/>
            <w:vertAlign w:val="subscript"/>
          </w:rPr>
          <w:t>g</w:t>
        </w:r>
      </w:smartTag>
      <w:r w:rsidRPr="00AB5E3C">
        <w:rPr>
          <w:rFonts w:ascii="宋体" w:hAnsi="宋体" w:hint="eastAsia"/>
          <w:sz w:val="24"/>
        </w:rPr>
        <w:t>）泥岩。</w:t>
      </w:r>
    </w:p>
    <w:p w:rsidR="007A4DE4" w:rsidRPr="00AB5E3C" w:rsidP="007A4DE4">
      <w:pPr>
        <w:pStyle w:val="Normal0"/>
        <w:spacing w:line="360" w:lineRule="auto"/>
        <w:ind w:firstLine="461" w:firstLineChars="192"/>
        <w:rPr>
          <w:rFonts w:ascii="宋体" w:hAnsi="宋体"/>
          <w:sz w:val="24"/>
        </w:rPr>
      </w:pPr>
      <w:r w:rsidRPr="00AB5E3C">
        <w:rPr>
          <w:rFonts w:ascii="宋体" w:hAnsi="宋体" w:hint="eastAsia"/>
          <w:sz w:val="24"/>
        </w:rPr>
        <w:t>按上述分层依据，结合本段场地工程地质条件，划分岩土层，本区段按岩土层层序，从上至下分述如下：</w:t>
      </w:r>
    </w:p>
    <w:p w:rsidR="007A4DE4" w:rsidRPr="00AB5E3C" w:rsidP="007A4DE4">
      <w:pPr>
        <w:pStyle w:val="Normal0"/>
        <w:spacing w:line="360" w:lineRule="auto"/>
        <w:ind w:firstLine="461" w:firstLineChars="192"/>
        <w:rPr>
          <w:rFonts w:ascii="宋体" w:hAnsi="宋体"/>
          <w:sz w:val="24"/>
        </w:rPr>
      </w:pPr>
      <w:r w:rsidRPr="00AB5E3C">
        <w:rPr>
          <w:rFonts w:ascii="宋体" w:hAnsi="宋体" w:hint="eastAsia"/>
          <w:sz w:val="24"/>
        </w:rPr>
        <w:t>①第四系全新统人工填土层（</w:t>
      </w:r>
      <w:r w:rsidRPr="00AB5E3C">
        <w:rPr>
          <w:rFonts w:ascii="宋体" w:hAnsi="宋体"/>
          <w:sz w:val="24"/>
        </w:rPr>
        <w:t>Q</w:t>
      </w:r>
      <w:r w:rsidRPr="00AB5E3C">
        <w:rPr>
          <w:rFonts w:ascii="宋体" w:hAnsi="宋体"/>
          <w:sz w:val="24"/>
          <w:vertAlign w:val="subscript"/>
        </w:rPr>
        <w:t>4</w:t>
      </w:r>
      <w:r w:rsidRPr="00AB5E3C">
        <w:rPr>
          <w:rFonts w:ascii="宋体" w:hAnsi="宋体"/>
          <w:sz w:val="24"/>
          <w:vertAlign w:val="superscript"/>
        </w:rPr>
        <w:t>ml</w:t>
      </w:r>
      <w:r w:rsidRPr="00AB5E3C">
        <w:rPr>
          <w:rFonts w:ascii="宋体" w:hAnsi="宋体" w:hint="eastAsia"/>
          <w:sz w:val="24"/>
        </w:rPr>
        <w:t>）：主要为杂填土和素填土。</w:t>
      </w:r>
    </w:p>
    <w:p w:rsidR="007A4DE4" w:rsidRPr="00AB5E3C" w:rsidP="007A4DE4">
      <w:pPr>
        <w:pStyle w:val="Normal0"/>
        <w:spacing w:line="360" w:lineRule="auto"/>
        <w:ind w:firstLine="461" w:firstLineChars="192"/>
        <w:rPr>
          <w:rFonts w:ascii="宋体" w:hAnsi="宋体"/>
          <w:sz w:val="24"/>
        </w:rPr>
      </w:pPr>
      <w:r w:rsidRPr="00AB5E3C">
        <w:rPr>
          <w:rFonts w:ascii="宋体" w:hAnsi="宋体" w:hint="eastAsia"/>
          <w:sz w:val="24"/>
        </w:rPr>
        <w:t>杂填土</w:t>
      </w:r>
      <w:r w:rsidRPr="00AB5E3C">
        <w:rPr>
          <w:rFonts w:ascii="宋体" w:hAnsi="宋体" w:hint="eastAsia"/>
          <w:sz w:val="24"/>
        </w:rPr>
        <w:t>&lt;1-1&gt;</w:t>
      </w:r>
      <w:r w:rsidRPr="00AB5E3C">
        <w:rPr>
          <w:rFonts w:ascii="宋体" w:hAnsi="宋体" w:hint="eastAsia"/>
          <w:sz w:val="24"/>
        </w:rPr>
        <w:t>：褐灰、灰黑色，松散，稍湿。由碎石、砂土、砖瓦碎块、卵石等建筑垃圾组成，其间充填粘性土。段内分布于地表，层厚</w:t>
      </w:r>
      <w:r w:rsidRPr="00AB5E3C">
        <w:rPr>
          <w:rFonts w:ascii="宋体" w:hAnsi="宋体" w:hint="eastAsia"/>
          <w:sz w:val="24"/>
        </w:rPr>
        <w:t>1.1</w:t>
      </w:r>
      <w:r w:rsidRPr="00AB5E3C">
        <w:rPr>
          <w:rFonts w:ascii="宋体" w:hAnsi="宋体" w:hint="eastAsia"/>
          <w:sz w:val="24"/>
        </w:rPr>
        <w:t>～</w:t>
      </w:r>
      <w:smartTag w:uri="urn:schemas-microsoft-com:office:smarttags" w:element="chmetcnv">
        <w:smartTagPr>
          <w:attr w:name="HasSpace" w:val="False"/>
          <w:attr w:name="Negative" w:val="False"/>
          <w:attr w:name="NumberType" w:val="1"/>
          <w:attr w:name="SourceValue" w:val="1.8"/>
          <w:attr w:name="TCSC" w:val="0"/>
          <w:attr w:name="UnitName" w:val="m"/>
        </w:smartTagPr>
        <w:r w:rsidRPr="00AB5E3C">
          <w:rPr>
            <w:rFonts w:ascii="宋体" w:hAnsi="宋体" w:hint="eastAsia"/>
            <w:sz w:val="24"/>
          </w:rPr>
          <w:t>1</w:t>
        </w:r>
        <w:smartTag w:uri="urn:schemas-microsoft-com:office:smarttags" w:element="chmetcnv">
          <w:smartTagPr>
            <w:attr w:name="HasSpace" w:val="False"/>
            <w:attr w:name="Negative" w:val="False"/>
            <w:attr w:name="NumberType" w:val="1"/>
            <w:attr w:name="SourceValue" w:val=".8"/>
            <w:attr w:name="TCSC" w:val="0"/>
            <w:attr w:name="UnitName" w:val="m"/>
          </w:smartTagPr>
          <w:r w:rsidRPr="00AB5E3C">
            <w:rPr>
              <w:rFonts w:ascii="宋体" w:hAnsi="宋体" w:hint="eastAsia"/>
              <w:sz w:val="24"/>
            </w:rPr>
            <w:t>.8</w:t>
          </w:r>
          <w:r w:rsidRPr="00AB5E3C">
            <w:rPr>
              <w:rFonts w:ascii="宋体" w:hAnsi="宋体"/>
              <w:sz w:val="24"/>
            </w:rPr>
            <w:t>m</w:t>
          </w:r>
        </w:smartTag>
      </w:smartTag>
      <w:r w:rsidRPr="00AB5E3C">
        <w:rPr>
          <w:rFonts w:ascii="宋体" w:hAnsi="宋体" w:hint="eastAsia"/>
          <w:sz w:val="24"/>
        </w:rPr>
        <w:t>。该层土均一性差，多为欠压密土，结构疏松</w:t>
      </w:r>
      <w:r w:rsidRPr="00AB5E3C">
        <w:rPr>
          <w:rFonts w:ascii="宋体" w:hAnsi="宋体" w:hint="eastAsia"/>
          <w:sz w:val="24"/>
        </w:rPr>
        <w:t>，多具强度较低、压缩性高、受压易变形的特点。</w:t>
      </w:r>
      <w:bookmarkStart w:id="19" w:name="_Toc170907687"/>
      <w:bookmarkStart w:id="20" w:name="_Toc170907870"/>
    </w:p>
    <w:p w:rsidR="007A4DE4" w:rsidRPr="00AB5E3C" w:rsidP="007A4DE4">
      <w:pPr>
        <w:pStyle w:val="Normal0"/>
        <w:spacing w:line="360" w:lineRule="auto"/>
        <w:ind w:firstLine="461" w:firstLineChars="192"/>
        <w:rPr>
          <w:rFonts w:ascii="宋体" w:hAnsi="宋体"/>
          <w:sz w:val="24"/>
        </w:rPr>
      </w:pPr>
      <w:r w:rsidRPr="00AB5E3C">
        <w:rPr>
          <w:rFonts w:ascii="宋体" w:hAnsi="宋体" w:hint="eastAsia"/>
          <w:sz w:val="24"/>
        </w:rPr>
        <w:t>素填土</w:t>
      </w:r>
      <w:r w:rsidRPr="00AB5E3C">
        <w:rPr>
          <w:rFonts w:ascii="宋体" w:hAnsi="宋体" w:hint="eastAsia"/>
          <w:sz w:val="24"/>
        </w:rPr>
        <w:t>&lt;1-2&gt;</w:t>
      </w:r>
      <w:r w:rsidRPr="00AB5E3C">
        <w:rPr>
          <w:rFonts w:ascii="宋体" w:hAnsi="宋体" w:hint="eastAsia"/>
          <w:sz w:val="24"/>
        </w:rPr>
        <w:t>：褐灰、灰黄色，稍湿，稍密，以粘性土为</w:t>
      </w:r>
      <w:r w:rsidRPr="00AB5E3C">
        <w:rPr>
          <w:rFonts w:ascii="宋体" w:hAnsi="宋体" w:hint="eastAsia"/>
          <w:sz w:val="24"/>
        </w:rPr>
        <w:t xml:space="preserve"> </w:t>
      </w:r>
      <w:r w:rsidRPr="00AB5E3C">
        <w:rPr>
          <w:rFonts w:ascii="宋体" w:hAnsi="宋体" w:hint="eastAsia"/>
          <w:sz w:val="24"/>
        </w:rPr>
        <w:t>主，含少量卵石、砖粒等杂物，整个场地均有分布，厚度</w:t>
      </w:r>
      <w:r w:rsidRPr="00AB5E3C">
        <w:rPr>
          <w:rFonts w:ascii="宋体" w:hAnsi="宋体" w:hint="eastAsia"/>
          <w:sz w:val="24"/>
        </w:rPr>
        <w:t>1.50</w:t>
      </w:r>
      <w:r w:rsidRPr="00AB5E3C">
        <w:rPr>
          <w:rFonts w:ascii="宋体" w:hAnsi="宋体" w:hint="eastAsia"/>
          <w:sz w:val="24"/>
        </w:rPr>
        <w:t>～</w:t>
      </w:r>
      <w:r w:rsidRPr="00AB5E3C">
        <w:rPr>
          <w:rFonts w:ascii="宋体" w:hAnsi="宋体" w:hint="eastAsia"/>
          <w:sz w:val="24"/>
        </w:rPr>
        <w:t>2</w:t>
      </w:r>
      <w:smartTag w:uri="urn:schemas-microsoft-com:office:smarttags" w:element="chmetcnv">
        <w:smartTagPr>
          <w:attr w:name="HasSpace" w:val="False"/>
          <w:attr w:name="Negative" w:val="False"/>
          <w:attr w:name="NumberType" w:val="1"/>
          <w:attr w:name="SourceValue" w:val=".5"/>
          <w:attr w:name="TCSC" w:val="0"/>
          <w:attr w:name="UnitName" w:val="m"/>
        </w:smartTagPr>
        <w:r w:rsidRPr="00AB5E3C">
          <w:rPr>
            <w:rFonts w:ascii="宋体" w:hAnsi="宋体" w:hint="eastAsia"/>
            <w:sz w:val="24"/>
          </w:rPr>
          <w:t>.50m</w:t>
        </w:r>
      </w:smartTag>
      <w:r w:rsidRPr="00AB5E3C">
        <w:rPr>
          <w:rFonts w:ascii="宋体" w:hAnsi="宋体" w:hint="eastAsia"/>
          <w:sz w:val="24"/>
        </w:rPr>
        <w:t>。</w:t>
      </w:r>
    </w:p>
    <w:p w:rsidR="007A4DE4" w:rsidRPr="00AB5E3C" w:rsidP="007A4DE4">
      <w:pPr>
        <w:pStyle w:val="Normal0"/>
        <w:spacing w:line="360" w:lineRule="auto"/>
        <w:ind w:firstLine="461" w:firstLineChars="192"/>
        <w:rPr>
          <w:rFonts w:ascii="宋体" w:hAnsi="宋体"/>
          <w:sz w:val="24"/>
        </w:rPr>
      </w:pPr>
      <w:r w:rsidRPr="00AB5E3C">
        <w:rPr>
          <w:rFonts w:ascii="宋体" w:hAnsi="宋体" w:hint="eastAsia"/>
          <w:sz w:val="24"/>
        </w:rPr>
        <w:t>②第四系全新统冲积层（</w:t>
      </w:r>
      <w:r w:rsidRPr="00AB5E3C">
        <w:rPr>
          <w:rFonts w:ascii="宋体" w:hAnsi="宋体" w:hint="eastAsia"/>
          <w:sz w:val="24"/>
        </w:rPr>
        <w:t>Q</w:t>
      </w:r>
      <w:r w:rsidRPr="00AB5E3C">
        <w:rPr>
          <w:rFonts w:ascii="宋体" w:hAnsi="宋体" w:hint="eastAsia"/>
          <w:sz w:val="24"/>
          <w:vertAlign w:val="subscript"/>
        </w:rPr>
        <w:t>4</w:t>
      </w:r>
      <w:r w:rsidRPr="00AB5E3C">
        <w:rPr>
          <w:rFonts w:ascii="宋体" w:hAnsi="宋体" w:hint="eastAsia"/>
          <w:sz w:val="24"/>
          <w:vertAlign w:val="superscript"/>
        </w:rPr>
        <w:t>al</w:t>
      </w:r>
      <w:r w:rsidRPr="00AB5E3C">
        <w:rPr>
          <w:rFonts w:ascii="宋体" w:hAnsi="宋体" w:hint="eastAsia"/>
          <w:sz w:val="24"/>
        </w:rPr>
        <w:t>）</w:t>
      </w:r>
      <w:r w:rsidRPr="00AB5E3C">
        <w:rPr>
          <w:rFonts w:ascii="宋体" w:hAnsi="宋体" w:hint="eastAsia"/>
          <w:sz w:val="24"/>
        </w:rPr>
        <w:t>:</w:t>
      </w:r>
      <w:bookmarkEnd w:id="19"/>
      <w:bookmarkEnd w:id="20"/>
      <w:r w:rsidRPr="00AB5E3C">
        <w:rPr>
          <w:rFonts w:ascii="宋体" w:hAnsi="宋体" w:hint="eastAsia"/>
          <w:sz w:val="24"/>
        </w:rPr>
        <w:t xml:space="preserve"> </w:t>
      </w:r>
    </w:p>
    <w:p w:rsidR="007A4DE4" w:rsidRPr="00AB5E3C" w:rsidP="007A4DE4">
      <w:pPr>
        <w:pStyle w:val="Normal0"/>
        <w:spacing w:line="360" w:lineRule="auto"/>
        <w:ind w:firstLine="461" w:firstLineChars="192"/>
        <w:rPr>
          <w:rFonts w:ascii="宋体" w:hAnsi="宋体"/>
          <w:sz w:val="24"/>
        </w:rPr>
      </w:pPr>
      <w:r w:rsidRPr="00AB5E3C">
        <w:rPr>
          <w:rFonts w:ascii="宋体" w:hAnsi="宋体" w:hint="eastAsia"/>
          <w:sz w:val="24"/>
        </w:rPr>
        <w:t>中砂</w:t>
      </w:r>
      <w:r w:rsidRPr="00AB5E3C">
        <w:rPr>
          <w:rFonts w:ascii="宋体" w:hAnsi="宋体"/>
          <w:sz w:val="24"/>
        </w:rPr>
        <w:t>&lt;</w:t>
      </w:r>
      <w:smartTag w:uri="urn:schemas-microsoft-com:office:smarttags" w:element="chsdate">
        <w:smartTagPr>
          <w:attr w:name="Day" w:val="3"/>
          <w:attr w:name="IsLunarDate" w:val="False"/>
          <w:attr w:name="IsROCDate" w:val="False"/>
          <w:attr w:name="Month" w:val="5"/>
          <w:attr w:name="Year" w:val="2002"/>
        </w:smartTagPr>
        <w:r w:rsidRPr="00AB5E3C">
          <w:rPr>
            <w:rFonts w:ascii="宋体" w:hAnsi="宋体" w:hint="eastAsia"/>
            <w:sz w:val="24"/>
          </w:rPr>
          <w:t>2</w:t>
        </w:r>
        <w:r w:rsidRPr="00AB5E3C">
          <w:rPr>
            <w:rFonts w:ascii="宋体" w:hAnsi="宋体"/>
            <w:sz w:val="24"/>
          </w:rPr>
          <w:t>-</w:t>
        </w:r>
        <w:r w:rsidRPr="00AB5E3C">
          <w:rPr>
            <w:rFonts w:ascii="宋体" w:hAnsi="宋体" w:hint="eastAsia"/>
            <w:sz w:val="24"/>
          </w:rPr>
          <w:t>5-3</w:t>
        </w:r>
      </w:smartTag>
      <w:r w:rsidRPr="00AB5E3C">
        <w:rPr>
          <w:rFonts w:ascii="宋体" w:hAnsi="宋体"/>
          <w:sz w:val="24"/>
        </w:rPr>
        <w:t>&gt;</w:t>
      </w:r>
      <w:r w:rsidRPr="00AB5E3C">
        <w:rPr>
          <w:rFonts w:ascii="宋体" w:hAnsi="宋体" w:hint="eastAsia"/>
          <w:sz w:val="24"/>
        </w:rPr>
        <w:t>：褐黄色为主，少量褐灰色，饱和，松散，呈透镜体状分布于卵石土中，夹少量砾石。厚</w:t>
      </w:r>
      <w:r w:rsidRPr="00AB5E3C">
        <w:rPr>
          <w:rFonts w:ascii="宋体" w:hAnsi="宋体" w:hint="eastAsia"/>
          <w:sz w:val="24"/>
        </w:rPr>
        <w:t>0.6</w:t>
      </w:r>
      <w:r w:rsidRPr="00AB5E3C">
        <w:rPr>
          <w:rFonts w:ascii="宋体" w:hAnsi="宋体" w:hint="eastAsia"/>
          <w:sz w:val="24"/>
        </w:rPr>
        <w:t>～</w:t>
      </w:r>
      <w:smartTag w:uri="urn:schemas-microsoft-com:office:smarttags" w:element="chmetcnv">
        <w:smartTagPr>
          <w:attr w:name="HasSpace" w:val="False"/>
          <w:attr w:name="Negative" w:val="False"/>
          <w:attr w:name="NumberType" w:val="1"/>
          <w:attr w:name="SourceValue" w:val=".9"/>
          <w:attr w:name="TCSC" w:val="0"/>
          <w:attr w:name="UnitName" w:val="m"/>
        </w:smartTagPr>
        <w:r w:rsidRPr="00AB5E3C">
          <w:rPr>
            <w:rFonts w:ascii="宋体" w:hAnsi="宋体" w:hint="eastAsia"/>
            <w:sz w:val="24"/>
          </w:rPr>
          <w:t>0</w:t>
        </w:r>
        <w:smartTag w:uri="urn:schemas-microsoft-com:office:smarttags" w:element="chmetcnv">
          <w:smartTagPr>
            <w:attr w:name="HasSpace" w:val="False"/>
            <w:attr w:name="Negative" w:val="False"/>
            <w:attr w:name="NumberType" w:val="1"/>
            <w:attr w:name="SourceValue" w:val=".9"/>
            <w:attr w:name="TCSC" w:val="0"/>
            <w:attr w:name="UnitName" w:val="m"/>
          </w:smartTagPr>
          <w:r w:rsidRPr="00AB5E3C">
            <w:rPr>
              <w:rFonts w:ascii="宋体" w:hAnsi="宋体" w:hint="eastAsia"/>
              <w:sz w:val="24"/>
            </w:rPr>
            <w:t>.9</w:t>
          </w:r>
          <w:r w:rsidRPr="00AB5E3C">
            <w:rPr>
              <w:rFonts w:ascii="宋体" w:hAnsi="宋体"/>
              <w:sz w:val="24"/>
            </w:rPr>
            <w:t>m</w:t>
          </w:r>
        </w:smartTag>
      </w:smartTag>
      <w:r w:rsidRPr="00AB5E3C">
        <w:rPr>
          <w:rFonts w:ascii="宋体" w:hAnsi="宋体" w:hint="eastAsia"/>
          <w:sz w:val="24"/>
        </w:rPr>
        <w:t>。</w:t>
      </w:r>
    </w:p>
    <w:p w:rsidR="007A4DE4" w:rsidRPr="00AB5E3C" w:rsidP="007A4DE4">
      <w:pPr>
        <w:pStyle w:val="Normal0"/>
        <w:spacing w:line="360" w:lineRule="auto"/>
        <w:ind w:firstLine="461" w:firstLineChars="192"/>
        <w:rPr>
          <w:rFonts w:ascii="宋体" w:hAnsi="宋体"/>
          <w:sz w:val="24"/>
        </w:rPr>
        <w:sectPr w:rsidSect="00021FC4">
          <w:type w:val="nextPage"/>
          <w:pgSz w:w="11906" w:h="16838"/>
          <w:pgMar w:top="1440" w:right="1800" w:bottom="1440" w:left="1800" w:header="851" w:footer="992" w:gutter="0"/>
          <w:pgNumType w:start="3"/>
          <w:cols w:space="425"/>
          <w:titlePg w:val="0"/>
          <w:docGrid w:type="lines" w:linePitch="312"/>
        </w:sectPr>
      </w:pPr>
      <w:r w:rsidRPr="00AB5E3C">
        <w:rPr>
          <w:rFonts w:ascii="宋体" w:hAnsi="宋体" w:hint="eastAsia"/>
          <w:sz w:val="24"/>
        </w:rPr>
        <w:t>卵石土</w:t>
      </w:r>
      <w:r w:rsidRPr="00AB5E3C">
        <w:rPr>
          <w:rFonts w:ascii="宋体" w:hAnsi="宋体"/>
          <w:sz w:val="24"/>
        </w:rPr>
        <w:t>&lt;</w:t>
      </w:r>
      <w:r w:rsidRPr="00AB5E3C">
        <w:rPr>
          <w:rFonts w:ascii="宋体" w:hAnsi="宋体" w:hint="eastAsia"/>
          <w:sz w:val="24"/>
        </w:rPr>
        <w:t>2</w:t>
      </w:r>
      <w:r w:rsidRPr="00AB5E3C">
        <w:rPr>
          <w:rFonts w:ascii="宋体" w:hAnsi="宋体"/>
          <w:sz w:val="24"/>
        </w:rPr>
        <w:t>-</w:t>
      </w:r>
      <w:r w:rsidRPr="00AB5E3C">
        <w:rPr>
          <w:rFonts w:ascii="宋体" w:hAnsi="宋体" w:hint="eastAsia"/>
          <w:sz w:val="24"/>
        </w:rPr>
        <w:t>6</w:t>
      </w:r>
      <w:r w:rsidRPr="00AB5E3C">
        <w:rPr>
          <w:rFonts w:ascii="宋体" w:hAnsi="宋体"/>
          <w:sz w:val="24"/>
        </w:rPr>
        <w:t>&gt;</w:t>
      </w:r>
      <w:r w:rsidRPr="00AB5E3C">
        <w:rPr>
          <w:rFonts w:ascii="宋体" w:hAnsi="宋体" w:hint="eastAsia"/>
          <w:sz w:val="24"/>
        </w:rPr>
        <w:t>：褐灰色，稍湿～饱和，卵石呈亚圆形，分选性差，卵石成分</w:t>
      </w:r>
    </w:p>
    <w:p w:rsidR="007A4DE4" w:rsidRPr="00AB5E3C" w:rsidP="007A4DE4">
      <w:pPr>
        <w:pStyle w:val="Normal0"/>
        <w:spacing w:line="360" w:lineRule="auto"/>
        <w:ind w:firstLine="461" w:firstLineChars="192"/>
        <w:rPr>
          <w:rFonts w:ascii="宋体" w:hAnsi="宋体"/>
          <w:sz w:val="24"/>
        </w:rPr>
      </w:pPr>
      <w:r w:rsidRPr="00AB5E3C">
        <w:rPr>
          <w:rFonts w:ascii="宋体" w:hAnsi="宋体" w:hint="eastAsia"/>
          <w:sz w:val="24"/>
        </w:rPr>
        <w:t>多为岩浆岩及变质岩质，多为中等风化～微风化状，卵石含量</w:t>
      </w:r>
      <w:r w:rsidRPr="00AB5E3C">
        <w:rPr>
          <w:rFonts w:ascii="宋体" w:hAnsi="宋体" w:hint="eastAsia"/>
          <w:sz w:val="24"/>
        </w:rPr>
        <w:t>60</w:t>
      </w:r>
      <w:r w:rsidRPr="00AB5E3C">
        <w:rPr>
          <w:rFonts w:ascii="宋体" w:hAnsi="宋体" w:hint="eastAsia"/>
          <w:sz w:val="24"/>
        </w:rPr>
        <w:t>～</w:t>
      </w:r>
      <w:r w:rsidRPr="00AB5E3C">
        <w:rPr>
          <w:rFonts w:ascii="宋体" w:hAnsi="宋体" w:hint="eastAsia"/>
          <w:sz w:val="24"/>
        </w:rPr>
        <w:t>85%</w:t>
      </w:r>
      <w:r w:rsidRPr="00AB5E3C">
        <w:rPr>
          <w:rFonts w:ascii="宋体" w:hAnsi="宋体" w:hint="eastAsia"/>
          <w:sz w:val="24"/>
        </w:rPr>
        <w:t>，充填物为中砂及部分圆砾，卵石粒径</w:t>
      </w:r>
      <w:r w:rsidRPr="00AB5E3C">
        <w:rPr>
          <w:rFonts w:ascii="宋体" w:hAnsi="宋体" w:hint="eastAsia"/>
          <w:sz w:val="24"/>
        </w:rPr>
        <w:t>20</w:t>
      </w:r>
      <w:r w:rsidRPr="00AB5E3C">
        <w:rPr>
          <w:rFonts w:ascii="宋体" w:hAnsi="宋体" w:hint="eastAsia"/>
          <w:sz w:val="24"/>
        </w:rPr>
        <w:t>～</w:t>
      </w:r>
      <w:smartTag w:uri="urn:schemas-microsoft-com:office:smarttags" w:element="chmetcnv">
        <w:smartTagPr>
          <w:attr w:name="HasSpace" w:val="False"/>
          <w:attr w:name="Negative" w:val="False"/>
          <w:attr w:name="NumberType" w:val="1"/>
          <w:attr w:name="SourceValue" w:val="60"/>
          <w:attr w:name="TCSC" w:val="0"/>
          <w:attr w:name="UnitName" w:val="mm"/>
        </w:smartTagPr>
        <w:r w:rsidRPr="00AB5E3C">
          <w:rPr>
            <w:rFonts w:ascii="宋体" w:hAnsi="宋体" w:hint="eastAsia"/>
            <w:sz w:val="24"/>
          </w:rPr>
          <w:t>60m</w:t>
        </w:r>
        <w:r w:rsidRPr="00AB5E3C">
          <w:rPr>
            <w:rFonts w:ascii="宋体" w:hAnsi="宋体" w:hint="eastAsia"/>
            <w:sz w:val="24"/>
          </w:rPr>
          <w:t>m</w:t>
        </w:r>
      </w:smartTag>
      <w:r w:rsidRPr="00AB5E3C">
        <w:rPr>
          <w:rFonts w:ascii="宋体" w:hAnsi="宋体" w:hint="eastAsia"/>
          <w:sz w:val="24"/>
        </w:rPr>
        <w:t>，岩芯采取率为</w:t>
      </w:r>
      <w:r w:rsidRPr="00AB5E3C">
        <w:rPr>
          <w:rFonts w:ascii="宋体" w:hAnsi="宋体" w:hint="eastAsia"/>
          <w:sz w:val="24"/>
        </w:rPr>
        <w:t>85</w:t>
      </w:r>
      <w:r w:rsidRPr="00AB5E3C">
        <w:rPr>
          <w:rFonts w:ascii="宋体" w:hAnsi="宋体" w:hint="eastAsia"/>
          <w:sz w:val="24"/>
        </w:rPr>
        <w:t>～</w:t>
      </w:r>
      <w:r w:rsidRPr="00AB5E3C">
        <w:rPr>
          <w:rFonts w:ascii="宋体" w:hAnsi="宋体" w:hint="eastAsia"/>
          <w:sz w:val="24"/>
        </w:rPr>
        <w:t>100%</w:t>
      </w:r>
      <w:r w:rsidRPr="00AB5E3C">
        <w:rPr>
          <w:rFonts w:ascii="宋体" w:hAnsi="宋体" w:hint="eastAsia"/>
          <w:sz w:val="24"/>
        </w:rPr>
        <w:t>。卵石土根据密实程度可分为四个亚层：松散卵石土</w:t>
      </w:r>
      <w:r w:rsidRPr="00AB5E3C">
        <w:rPr>
          <w:rFonts w:ascii="宋体" w:hAnsi="宋体" w:hint="eastAsia"/>
          <w:sz w:val="24"/>
        </w:rPr>
        <w:t>&lt;</w:t>
      </w:r>
      <w:smartTag w:uri="urn:schemas-microsoft-com:office:smarttags" w:element="chsdate">
        <w:smartTagPr>
          <w:attr w:name="Day" w:val="1"/>
          <w:attr w:name="IsLunarDate" w:val="False"/>
          <w:attr w:name="IsROCDate" w:val="False"/>
          <w:attr w:name="Month" w:val="6"/>
          <w:attr w:name="Year" w:val="2002"/>
        </w:smartTagPr>
        <w:r w:rsidRPr="00AB5E3C">
          <w:rPr>
            <w:rFonts w:ascii="宋体" w:hAnsi="宋体" w:hint="eastAsia"/>
            <w:sz w:val="24"/>
          </w:rPr>
          <w:t>2-6-1</w:t>
        </w:r>
      </w:smartTag>
      <w:r w:rsidRPr="00AB5E3C">
        <w:rPr>
          <w:rFonts w:ascii="宋体" w:hAnsi="宋体" w:hint="eastAsia"/>
          <w:sz w:val="24"/>
        </w:rPr>
        <w:t>&gt;</w:t>
      </w:r>
      <w:r w:rsidRPr="00AB5E3C">
        <w:rPr>
          <w:rFonts w:ascii="宋体" w:hAnsi="宋体" w:hint="eastAsia"/>
          <w:sz w:val="24"/>
        </w:rPr>
        <w:t>、稍密卵石土</w:t>
      </w:r>
      <w:r w:rsidRPr="00AB5E3C">
        <w:rPr>
          <w:rFonts w:ascii="宋体" w:hAnsi="宋体" w:hint="eastAsia"/>
          <w:sz w:val="24"/>
        </w:rPr>
        <w:t>&lt;</w:t>
      </w:r>
      <w:smartTag w:uri="urn:schemas-microsoft-com:office:smarttags" w:element="chsdate">
        <w:smartTagPr>
          <w:attr w:name="Day" w:val="2"/>
          <w:attr w:name="IsLunarDate" w:val="False"/>
          <w:attr w:name="IsROCDate" w:val="False"/>
          <w:attr w:name="Month" w:val="6"/>
          <w:attr w:name="Year" w:val="2002"/>
        </w:smartTagPr>
        <w:r w:rsidRPr="00AB5E3C">
          <w:rPr>
            <w:rFonts w:ascii="宋体" w:hAnsi="宋体" w:hint="eastAsia"/>
            <w:sz w:val="24"/>
          </w:rPr>
          <w:t>2-6-2</w:t>
        </w:r>
      </w:smartTag>
      <w:r w:rsidRPr="00AB5E3C">
        <w:rPr>
          <w:rFonts w:ascii="宋体" w:hAnsi="宋体" w:hint="eastAsia"/>
          <w:sz w:val="24"/>
        </w:rPr>
        <w:t>&gt;</w:t>
      </w:r>
      <w:r w:rsidRPr="00AB5E3C">
        <w:rPr>
          <w:rFonts w:ascii="宋体" w:hAnsi="宋体" w:hint="eastAsia"/>
          <w:sz w:val="24"/>
        </w:rPr>
        <w:t>、中密卵石土</w:t>
      </w:r>
      <w:r w:rsidRPr="00AB5E3C">
        <w:rPr>
          <w:rFonts w:ascii="宋体" w:hAnsi="宋体" w:hint="eastAsia"/>
          <w:sz w:val="24"/>
        </w:rPr>
        <w:t>&lt;2-6-3&gt;</w:t>
      </w:r>
      <w:r w:rsidRPr="00AB5E3C">
        <w:rPr>
          <w:rFonts w:ascii="宋体" w:hAnsi="宋体" w:hint="eastAsia"/>
          <w:sz w:val="24"/>
        </w:rPr>
        <w:t>、密实卵石土</w:t>
      </w:r>
      <w:r w:rsidRPr="00AB5E3C">
        <w:rPr>
          <w:rFonts w:ascii="宋体" w:hAnsi="宋体" w:hint="eastAsia"/>
          <w:sz w:val="24"/>
        </w:rPr>
        <w:t>&lt;2-6-4&gt;</w:t>
      </w:r>
      <w:r w:rsidRPr="00AB5E3C">
        <w:rPr>
          <w:rFonts w:ascii="宋体" w:hAnsi="宋体" w:hint="eastAsia"/>
          <w:sz w:val="24"/>
        </w:rPr>
        <w:t>。</w:t>
      </w:r>
    </w:p>
    <w:p w:rsidR="007A4DE4" w:rsidRPr="00AB5E3C" w:rsidP="007A4DE4">
      <w:pPr>
        <w:pStyle w:val="Normal0"/>
        <w:spacing w:line="360" w:lineRule="auto"/>
        <w:ind w:firstLine="461" w:firstLineChars="192"/>
        <w:rPr>
          <w:rFonts w:ascii="宋体" w:hAnsi="宋体"/>
          <w:sz w:val="24"/>
        </w:rPr>
      </w:pPr>
      <w:r w:rsidRPr="00AB5E3C">
        <w:rPr>
          <w:rFonts w:ascii="宋体" w:hAnsi="宋体" w:hint="eastAsia"/>
          <w:sz w:val="24"/>
        </w:rPr>
        <w:t>③</w:t>
      </w:r>
      <w:r w:rsidRPr="00AB5E3C">
        <w:rPr>
          <w:rFonts w:ascii="宋体" w:hAnsi="宋体"/>
          <w:sz w:val="24"/>
        </w:rPr>
        <w:t>第四系上更新统冲洪积层（</w:t>
      </w:r>
      <w:r w:rsidRPr="00AB5E3C">
        <w:rPr>
          <w:rFonts w:ascii="宋体" w:hAnsi="宋体"/>
          <w:sz w:val="24"/>
        </w:rPr>
        <w:t>Q</w:t>
      </w:r>
      <w:r w:rsidRPr="00AB5E3C">
        <w:rPr>
          <w:rFonts w:ascii="宋体" w:hAnsi="宋体"/>
          <w:sz w:val="24"/>
          <w:vertAlign w:val="subscript"/>
        </w:rPr>
        <w:t>3</w:t>
      </w:r>
      <w:r w:rsidRPr="00AB5E3C">
        <w:rPr>
          <w:rFonts w:ascii="宋体" w:hAnsi="宋体"/>
          <w:sz w:val="24"/>
          <w:vertAlign w:val="superscript"/>
        </w:rPr>
        <w:t>al+pl</w:t>
      </w:r>
      <w:r w:rsidRPr="00AB5E3C">
        <w:rPr>
          <w:rFonts w:ascii="宋体" w:hAnsi="宋体"/>
          <w:sz w:val="24"/>
        </w:rPr>
        <w:t>）：主要有中砂层和卵石层。</w:t>
      </w:r>
    </w:p>
    <w:p w:rsidR="007A4DE4" w:rsidRPr="00AB5E3C" w:rsidP="007A4DE4">
      <w:pPr>
        <w:pStyle w:val="Normal0"/>
        <w:spacing w:line="360" w:lineRule="auto"/>
        <w:ind w:firstLine="461" w:firstLineChars="192"/>
        <w:rPr>
          <w:rFonts w:ascii="宋体" w:hAnsi="宋体"/>
          <w:sz w:val="24"/>
        </w:rPr>
      </w:pPr>
      <w:r w:rsidRPr="00AB5E3C">
        <w:rPr>
          <w:rFonts w:ascii="宋体" w:hAnsi="宋体"/>
          <w:sz w:val="24"/>
        </w:rPr>
        <w:t>中砂</w:t>
      </w:r>
      <w:r w:rsidRPr="00AB5E3C">
        <w:rPr>
          <w:rFonts w:ascii="宋体" w:hAnsi="宋体"/>
          <w:sz w:val="24"/>
        </w:rPr>
        <w:t>&lt;</w:t>
      </w:r>
      <w:smartTag w:uri="urn:schemas-microsoft-com:office:smarttags" w:element="chsdate">
        <w:smartTagPr>
          <w:attr w:name="Day" w:val="3"/>
          <w:attr w:name="IsLunarDate" w:val="False"/>
          <w:attr w:name="IsROCDate" w:val="False"/>
          <w:attr w:name="Month" w:val="5"/>
          <w:attr w:name="Year" w:val="2003"/>
        </w:smartTagPr>
        <w:r w:rsidRPr="00AB5E3C">
          <w:rPr>
            <w:rFonts w:ascii="宋体" w:hAnsi="宋体"/>
            <w:sz w:val="24"/>
          </w:rPr>
          <w:t>3-5-3</w:t>
        </w:r>
      </w:smartTag>
      <w:r w:rsidRPr="00AB5E3C">
        <w:rPr>
          <w:rFonts w:ascii="宋体" w:hAnsi="宋体"/>
          <w:sz w:val="24"/>
        </w:rPr>
        <w:t>&gt;</w:t>
      </w:r>
      <w:r w:rsidRPr="00AB5E3C">
        <w:rPr>
          <w:rFonts w:ascii="宋体" w:hAnsi="宋体"/>
          <w:sz w:val="24"/>
        </w:rPr>
        <w:t>：褐黄色为主，少量褐灰色，饱和，松散，呈透镜体状分布于卵石土</w:t>
      </w:r>
      <w:r w:rsidRPr="00AB5E3C">
        <w:rPr>
          <w:rFonts w:ascii="宋体" w:hAnsi="宋体"/>
          <w:sz w:val="24"/>
        </w:rPr>
        <w:t>&lt;3-6&gt;</w:t>
      </w:r>
      <w:r w:rsidRPr="00AB5E3C">
        <w:rPr>
          <w:rFonts w:ascii="宋体" w:hAnsi="宋体"/>
          <w:sz w:val="24"/>
        </w:rPr>
        <w:t>中，夹少量砾石。厚</w:t>
      </w:r>
      <w:r w:rsidRPr="00AB5E3C">
        <w:rPr>
          <w:rFonts w:ascii="宋体" w:hAnsi="宋体"/>
          <w:sz w:val="24"/>
        </w:rPr>
        <w:t>0.3</w:t>
      </w:r>
      <w:r w:rsidRPr="00AB5E3C">
        <w:rPr>
          <w:rFonts w:ascii="宋体" w:hAnsi="宋体"/>
          <w:sz w:val="24"/>
        </w:rPr>
        <w:t>～</w:t>
      </w:r>
      <w:smartTag w:uri="urn:schemas-microsoft-com:office:smarttags" w:element="chmetcnv">
        <w:smartTagPr>
          <w:attr w:name="HasSpace" w:val="False"/>
          <w:attr w:name="Negative" w:val="False"/>
          <w:attr w:name="NumberType" w:val="1"/>
          <w:attr w:name="SourceValue" w:val=".6"/>
          <w:attr w:name="TCSC" w:val="0"/>
          <w:attr w:name="UnitName" w:val="m"/>
        </w:smartTagPr>
        <w:r w:rsidRPr="00AB5E3C">
          <w:rPr>
            <w:rFonts w:ascii="宋体" w:hAnsi="宋体"/>
            <w:sz w:val="24"/>
          </w:rPr>
          <w:t>0</w:t>
        </w:r>
        <w:smartTag w:uri="urn:schemas-microsoft-com:office:smarttags" w:element="chmetcnv">
          <w:smartTagPr>
            <w:attr w:name="HasSpace" w:val="False"/>
            <w:attr w:name="Negative" w:val="False"/>
            <w:attr w:name="NumberType" w:val="1"/>
            <w:attr w:name="SourceValue" w:val=".6"/>
            <w:attr w:name="TCSC" w:val="0"/>
            <w:attr w:name="UnitName" w:val="m"/>
          </w:smartTagPr>
          <w:r w:rsidRPr="00AB5E3C">
            <w:rPr>
              <w:rFonts w:ascii="宋体" w:hAnsi="宋体"/>
              <w:sz w:val="24"/>
            </w:rPr>
            <w:t>.6m</w:t>
          </w:r>
        </w:smartTag>
      </w:smartTag>
      <w:r w:rsidRPr="00AB5E3C">
        <w:rPr>
          <w:rFonts w:ascii="宋体" w:hAnsi="宋体"/>
          <w:sz w:val="24"/>
        </w:rPr>
        <w:t>。</w:t>
      </w:r>
    </w:p>
    <w:p w:rsidR="007A4DE4" w:rsidRPr="00AB5E3C" w:rsidP="007A4DE4">
      <w:pPr>
        <w:pStyle w:val="Normal0"/>
        <w:spacing w:line="360" w:lineRule="auto"/>
        <w:ind w:firstLine="461" w:firstLineChars="192"/>
        <w:rPr>
          <w:rFonts w:ascii="宋体" w:hAnsi="宋体"/>
          <w:sz w:val="24"/>
        </w:rPr>
      </w:pPr>
      <w:r w:rsidRPr="00AB5E3C">
        <w:rPr>
          <w:rFonts w:ascii="宋体" w:hAnsi="宋体"/>
          <w:sz w:val="24"/>
        </w:rPr>
        <w:t>卵石土</w:t>
      </w:r>
      <w:r w:rsidRPr="00AB5E3C">
        <w:rPr>
          <w:rFonts w:ascii="宋体" w:hAnsi="宋体"/>
          <w:sz w:val="24"/>
        </w:rPr>
        <w:t>&lt;3-6&gt;</w:t>
      </w:r>
      <w:r w:rsidRPr="00AB5E3C">
        <w:rPr>
          <w:rFonts w:ascii="宋体" w:hAnsi="宋体"/>
          <w:sz w:val="24"/>
        </w:rPr>
        <w:t>：褐黄、黄</w:t>
      </w:r>
      <w:r>
        <w:rPr>
          <w:rFonts w:ascii="宋体" w:hAnsi="宋体"/>
          <w:sz w:val="24"/>
        </w:rPr>
        <w:pict>
          <v:line id="_x0000_s1027" style="position:absolute;z-index:251660288" from="453.6pt,236.55pt" to="453.6pt,236.55pt" o:allowincell="f">
            <v:stroke dashstyle="longDash"/>
          </v:line>
        </w:pict>
      </w:r>
      <w:r>
        <w:rPr>
          <w:rFonts w:ascii="宋体" w:hAnsi="宋体"/>
          <w:sz w:val="24"/>
        </w:rPr>
        <w:pict>
          <v:line id="_x0000_s1028" style="position:absolute;z-index:251659264" from="453.6pt,236.55pt" to="453.6pt,236.55pt" o:allowincell="f">
            <v:stroke dashstyle="longDash"/>
          </v:line>
        </w:pict>
      </w:r>
      <w:r w:rsidRPr="00AB5E3C">
        <w:rPr>
          <w:rFonts w:ascii="宋体" w:hAnsi="宋体"/>
          <w:sz w:val="24"/>
        </w:rPr>
        <w:t>绿色，密实，饱和。卵石成分主要为岩浆岩与变质岩类岩石。以亚圆形为主，少量圆形，分选性差，卵石含量</w:t>
      </w:r>
      <w:r w:rsidRPr="00AB5E3C">
        <w:rPr>
          <w:rFonts w:ascii="宋体" w:hAnsi="宋体"/>
          <w:sz w:val="24"/>
        </w:rPr>
        <w:t>60</w:t>
      </w:r>
      <w:r w:rsidRPr="00AB5E3C">
        <w:rPr>
          <w:rFonts w:ascii="宋体" w:hAnsi="宋体"/>
          <w:sz w:val="24"/>
        </w:rPr>
        <w:t>～</w:t>
      </w:r>
      <w:r w:rsidRPr="00AB5E3C">
        <w:rPr>
          <w:rFonts w:ascii="宋体" w:hAnsi="宋体"/>
          <w:sz w:val="24"/>
        </w:rPr>
        <w:t>80%</w:t>
      </w:r>
      <w:r w:rsidRPr="00AB5E3C">
        <w:rPr>
          <w:rFonts w:ascii="宋体" w:hAnsi="宋体"/>
          <w:sz w:val="24"/>
        </w:rPr>
        <w:t>，粒径以</w:t>
      </w:r>
      <w:r w:rsidRPr="00AB5E3C">
        <w:rPr>
          <w:rFonts w:ascii="宋体" w:hAnsi="宋体"/>
          <w:sz w:val="24"/>
        </w:rPr>
        <w:t>20</w:t>
      </w:r>
      <w:r w:rsidRPr="00AB5E3C">
        <w:rPr>
          <w:rFonts w:ascii="宋体" w:hAnsi="宋体"/>
          <w:sz w:val="24"/>
        </w:rPr>
        <w:t>～</w:t>
      </w:r>
      <w:smartTag w:uri="urn:schemas-microsoft-com:office:smarttags" w:element="chmetcnv">
        <w:smartTagPr>
          <w:attr w:name="HasSpace" w:val="False"/>
          <w:attr w:name="Negative" w:val="False"/>
          <w:attr w:name="NumberType" w:val="1"/>
          <w:attr w:name="SourceValue" w:val="80"/>
          <w:attr w:name="TCSC" w:val="0"/>
          <w:attr w:name="UnitName" w:val="mm"/>
        </w:smartTagPr>
        <w:r w:rsidRPr="00AB5E3C">
          <w:rPr>
            <w:rFonts w:ascii="宋体" w:hAnsi="宋体"/>
            <w:sz w:val="24"/>
          </w:rPr>
          <w:t>80mm</w:t>
        </w:r>
      </w:smartTag>
      <w:r w:rsidRPr="00AB5E3C">
        <w:rPr>
          <w:rFonts w:ascii="宋体" w:hAnsi="宋体"/>
          <w:sz w:val="24"/>
        </w:rPr>
        <w:t>为主，少量粒径大于</w:t>
      </w:r>
      <w:smartTag w:uri="urn:schemas-microsoft-com:office:smarttags" w:element="chmetcnv">
        <w:smartTagPr>
          <w:attr w:name="HasSpace" w:val="False"/>
          <w:attr w:name="Negative" w:val="False"/>
          <w:attr w:name="NumberType" w:val="1"/>
          <w:attr w:name="SourceValue" w:val="100"/>
          <w:attr w:name="TCSC" w:val="0"/>
          <w:attr w:name="UnitName" w:val="mm"/>
        </w:smartTagPr>
        <w:r w:rsidRPr="00AB5E3C">
          <w:rPr>
            <w:rFonts w:ascii="宋体" w:hAnsi="宋体"/>
            <w:sz w:val="24"/>
          </w:rPr>
          <w:t>100mm</w:t>
        </w:r>
      </w:smartTag>
      <w:r w:rsidRPr="00AB5E3C">
        <w:rPr>
          <w:rFonts w:ascii="宋体" w:hAnsi="宋体"/>
          <w:sz w:val="24"/>
        </w:rPr>
        <w:t>，夹零星漂石，充</w:t>
      </w:r>
      <w:r w:rsidRPr="008F1F3B">
        <w:rPr>
          <w:rFonts w:ascii="宋体" w:hAnsi="宋体"/>
          <w:sz w:val="24"/>
        </w:rPr>
        <w:t>填物以中砂、砾石为主</w:t>
      </w:r>
      <w:r w:rsidRPr="00AB5E3C">
        <w:rPr>
          <w:rFonts w:ascii="宋体" w:hAnsi="宋体"/>
          <w:sz w:val="24"/>
        </w:rPr>
        <w:t>，含量约</w:t>
      </w:r>
      <w:r w:rsidRPr="00AB5E3C">
        <w:rPr>
          <w:rFonts w:ascii="宋体" w:hAnsi="宋体"/>
          <w:sz w:val="24"/>
        </w:rPr>
        <w:t>15</w:t>
      </w:r>
      <w:r w:rsidRPr="00AB5E3C">
        <w:rPr>
          <w:rFonts w:ascii="宋体" w:hAnsi="宋体"/>
          <w:sz w:val="24"/>
        </w:rPr>
        <w:t>～</w:t>
      </w:r>
      <w:r w:rsidRPr="00AB5E3C">
        <w:rPr>
          <w:rFonts w:ascii="宋体" w:hAnsi="宋体"/>
          <w:sz w:val="24"/>
        </w:rPr>
        <w:t>30%</w:t>
      </w:r>
      <w:r w:rsidRPr="00AB5E3C">
        <w:rPr>
          <w:rFonts w:ascii="宋体" w:hAnsi="宋体"/>
          <w:sz w:val="24"/>
        </w:rPr>
        <w:t>，具弱泥质胶结和微钙质胶结。</w:t>
      </w:r>
    </w:p>
    <w:p w:rsidR="007A4DE4" w:rsidRPr="00AB5E3C" w:rsidP="007A4DE4">
      <w:pPr>
        <w:pStyle w:val="Normal0"/>
        <w:spacing w:line="360" w:lineRule="auto"/>
        <w:ind w:firstLine="461" w:firstLineChars="192"/>
        <w:rPr>
          <w:rFonts w:ascii="宋体" w:hAnsi="宋体"/>
          <w:sz w:val="24"/>
        </w:rPr>
      </w:pPr>
      <w:r w:rsidRPr="00AB5E3C">
        <w:rPr>
          <w:rFonts w:ascii="宋体" w:hAnsi="宋体" w:hint="eastAsia"/>
          <w:sz w:val="24"/>
        </w:rPr>
        <w:t>卵石层根据密实程度可分为四个亚层：松散卵石土</w:t>
      </w:r>
      <w:r w:rsidRPr="00AB5E3C">
        <w:rPr>
          <w:rFonts w:ascii="宋体" w:hAnsi="宋体" w:hint="eastAsia"/>
          <w:sz w:val="24"/>
        </w:rPr>
        <w:t>&lt;</w:t>
      </w:r>
      <w:smartTag w:uri="urn:schemas-microsoft-com:office:smarttags" w:element="chsdate">
        <w:smartTagPr>
          <w:attr w:name="Day" w:val="1"/>
          <w:attr w:name="IsLunarDate" w:val="False"/>
          <w:attr w:name="IsROCDate" w:val="False"/>
          <w:attr w:name="Month" w:val="6"/>
          <w:attr w:name="Year" w:val="2003"/>
        </w:smartTagPr>
        <w:r w:rsidRPr="00AB5E3C">
          <w:rPr>
            <w:rFonts w:ascii="宋体" w:hAnsi="宋体" w:hint="eastAsia"/>
            <w:sz w:val="24"/>
          </w:rPr>
          <w:t>3-6-1</w:t>
        </w:r>
      </w:smartTag>
      <w:r w:rsidRPr="00AB5E3C">
        <w:rPr>
          <w:rFonts w:ascii="宋体" w:hAnsi="宋体" w:hint="eastAsia"/>
          <w:sz w:val="24"/>
        </w:rPr>
        <w:t>&gt;</w:t>
      </w:r>
      <w:r w:rsidRPr="00AB5E3C">
        <w:rPr>
          <w:rFonts w:ascii="宋体" w:hAnsi="宋体" w:hint="eastAsia"/>
          <w:sz w:val="24"/>
        </w:rPr>
        <w:t>，稍密卵石土</w:t>
      </w:r>
      <w:r w:rsidRPr="00AB5E3C">
        <w:rPr>
          <w:rFonts w:ascii="宋体" w:hAnsi="宋体" w:hint="eastAsia"/>
          <w:sz w:val="24"/>
        </w:rPr>
        <w:t>&lt;3-6-2&gt;</w:t>
      </w:r>
      <w:r w:rsidRPr="00AB5E3C">
        <w:rPr>
          <w:rFonts w:ascii="宋体" w:hAnsi="宋体" w:hint="eastAsia"/>
          <w:sz w:val="24"/>
        </w:rPr>
        <w:t>、中密卵石土</w:t>
      </w:r>
      <w:r w:rsidRPr="00AB5E3C">
        <w:rPr>
          <w:rFonts w:ascii="宋体" w:hAnsi="宋体" w:hint="eastAsia"/>
          <w:sz w:val="24"/>
        </w:rPr>
        <w:t>&lt;3-6-3&gt;</w:t>
      </w:r>
      <w:r w:rsidRPr="00AB5E3C">
        <w:rPr>
          <w:rFonts w:ascii="宋体" w:hAnsi="宋体" w:hint="eastAsia"/>
          <w:sz w:val="24"/>
        </w:rPr>
        <w:t>、密实卵石土</w:t>
      </w:r>
      <w:r w:rsidRPr="00AB5E3C">
        <w:rPr>
          <w:rFonts w:ascii="宋体" w:hAnsi="宋体" w:hint="eastAsia"/>
          <w:sz w:val="24"/>
        </w:rPr>
        <w:t>&lt;3-6-4&gt;</w:t>
      </w:r>
      <w:r w:rsidRPr="00AB5E3C">
        <w:rPr>
          <w:rFonts w:ascii="宋体" w:hAnsi="宋体" w:hint="eastAsia"/>
          <w:sz w:val="24"/>
        </w:rPr>
        <w:t>。</w:t>
      </w:r>
    </w:p>
    <w:p w:rsidR="007A4DE4" w:rsidRPr="00AB5E3C" w:rsidP="007A4DE4">
      <w:pPr>
        <w:pStyle w:val="Normal0"/>
        <w:spacing w:line="360" w:lineRule="auto"/>
        <w:ind w:firstLine="461" w:firstLineChars="192"/>
        <w:rPr>
          <w:rFonts w:ascii="宋体" w:hAnsi="宋体"/>
          <w:sz w:val="24"/>
        </w:rPr>
      </w:pPr>
      <w:bookmarkStart w:id="21" w:name="_Toc130302680"/>
      <w:bookmarkStart w:id="22" w:name="_Toc130302741"/>
      <w:bookmarkStart w:id="23" w:name="_Toc130358163"/>
      <w:bookmarkStart w:id="24" w:name="_Toc130368751"/>
      <w:bookmarkStart w:id="25" w:name="_Toc131817693"/>
      <w:bookmarkStart w:id="26" w:name="_Toc131817814"/>
      <w:bookmarkStart w:id="27" w:name="_Toc171058288"/>
      <w:bookmarkStart w:id="28" w:name="_Toc182989423"/>
      <w:bookmarkStart w:id="29" w:name="_Toc188757683"/>
      <w:r w:rsidRPr="00AB5E3C">
        <w:rPr>
          <w:rFonts w:ascii="宋体" w:hAnsi="宋体" w:hint="eastAsia"/>
          <w:sz w:val="24"/>
        </w:rPr>
        <w:t>（</w:t>
      </w:r>
      <w:r w:rsidRPr="00AB5E3C">
        <w:rPr>
          <w:rFonts w:ascii="宋体" w:hAnsi="宋体" w:hint="eastAsia"/>
          <w:sz w:val="24"/>
        </w:rPr>
        <w:t>2</w:t>
      </w:r>
      <w:bookmarkEnd w:id="21"/>
      <w:bookmarkEnd w:id="22"/>
      <w:bookmarkEnd w:id="23"/>
      <w:bookmarkEnd w:id="24"/>
      <w:bookmarkEnd w:id="25"/>
      <w:bookmarkEnd w:id="26"/>
      <w:r w:rsidRPr="00AB5E3C">
        <w:rPr>
          <w:rFonts w:ascii="宋体" w:hAnsi="宋体" w:hint="eastAsia"/>
          <w:sz w:val="24"/>
        </w:rPr>
        <w:t>）岩土的透水性和富水性</w:t>
      </w:r>
      <w:bookmarkEnd w:id="27"/>
      <w:bookmarkEnd w:id="28"/>
      <w:bookmarkEnd w:id="29"/>
    </w:p>
    <w:p w:rsidR="007A4DE4" w:rsidRPr="00AB5E3C" w:rsidP="007A4DE4">
      <w:pPr>
        <w:pStyle w:val="Normal0"/>
        <w:spacing w:line="360" w:lineRule="auto"/>
        <w:ind w:firstLine="461" w:firstLineChars="192"/>
        <w:rPr>
          <w:rFonts w:ascii="宋体" w:hAnsi="宋体"/>
          <w:sz w:val="24"/>
        </w:rPr>
      </w:pPr>
      <w:r w:rsidRPr="00AB5E3C">
        <w:rPr>
          <w:rFonts w:ascii="宋体" w:hAnsi="宋体" w:hint="eastAsia"/>
          <w:sz w:val="24"/>
        </w:rPr>
        <w:t>本标段区间内地层在垂直剖面上，自上而下其透水性和富水性如下：</w:t>
      </w:r>
    </w:p>
    <w:p w:rsidR="007A4DE4" w:rsidRPr="00AB5E3C" w:rsidP="007A4DE4">
      <w:pPr>
        <w:pStyle w:val="Normal0"/>
        <w:spacing w:line="360" w:lineRule="auto"/>
        <w:ind w:firstLine="461" w:firstLineChars="192"/>
        <w:rPr>
          <w:rFonts w:ascii="宋体" w:hAnsi="宋体"/>
          <w:sz w:val="24"/>
        </w:rPr>
      </w:pPr>
      <w:r w:rsidRPr="00AB5E3C">
        <w:rPr>
          <w:rFonts w:ascii="宋体" w:hAnsi="宋体" w:hint="eastAsia"/>
          <w:sz w:val="24"/>
        </w:rPr>
        <w:t>①杂填土</w:t>
      </w:r>
      <w:r w:rsidRPr="00AB5E3C">
        <w:rPr>
          <w:rFonts w:ascii="宋体" w:hAnsi="宋体" w:hint="eastAsia"/>
          <w:sz w:val="24"/>
        </w:rPr>
        <w:t>&lt;1-1&gt;</w:t>
      </w:r>
      <w:r w:rsidRPr="00AB5E3C">
        <w:rPr>
          <w:rFonts w:ascii="宋体" w:hAnsi="宋体" w:hint="eastAsia"/>
          <w:sz w:val="24"/>
        </w:rPr>
        <w:t>：区段内广泛分布于地</w:t>
      </w:r>
      <w:r w:rsidRPr="00AB5E3C">
        <w:rPr>
          <w:rFonts w:ascii="宋体" w:hAnsi="宋体" w:hint="eastAsia"/>
          <w:sz w:val="24"/>
        </w:rPr>
        <w:t>表，主要为杂填土，渗透系数差异较大。</w:t>
      </w:r>
    </w:p>
    <w:p w:rsidR="007A4DE4" w:rsidRPr="00AB5E3C" w:rsidP="007A4DE4">
      <w:pPr>
        <w:pStyle w:val="Normal0"/>
        <w:spacing w:line="360" w:lineRule="auto"/>
        <w:ind w:firstLine="461" w:firstLineChars="192"/>
        <w:rPr>
          <w:rFonts w:ascii="宋体" w:hAnsi="宋体"/>
          <w:sz w:val="24"/>
        </w:rPr>
      </w:pPr>
      <w:r w:rsidRPr="00AB5E3C">
        <w:rPr>
          <w:rFonts w:ascii="宋体" w:hAnsi="宋体" w:hint="eastAsia"/>
          <w:sz w:val="24"/>
        </w:rPr>
        <w:t>②砂层</w:t>
      </w:r>
      <w:r w:rsidRPr="00AB5E3C">
        <w:rPr>
          <w:rFonts w:ascii="宋体" w:hAnsi="宋体" w:hint="eastAsia"/>
          <w:sz w:val="24"/>
        </w:rPr>
        <w:t>&lt;</w:t>
      </w:r>
      <w:smartTag w:uri="urn:schemas-microsoft-com:office:smarttags" w:element="chsdate">
        <w:smartTagPr>
          <w:attr w:name="Day" w:val="3"/>
          <w:attr w:name="IsLunarDate" w:val="False"/>
          <w:attr w:name="IsROCDate" w:val="False"/>
          <w:attr w:name="Month" w:val="5"/>
          <w:attr w:name="Year" w:val="2003"/>
        </w:smartTagPr>
        <w:r w:rsidRPr="00AB5E3C">
          <w:rPr>
            <w:rFonts w:ascii="宋体" w:hAnsi="宋体" w:hint="eastAsia"/>
            <w:sz w:val="24"/>
          </w:rPr>
          <w:t>3-5-3</w:t>
        </w:r>
      </w:smartTag>
      <w:r w:rsidRPr="00AB5E3C">
        <w:rPr>
          <w:rFonts w:ascii="宋体" w:hAnsi="宋体" w:hint="eastAsia"/>
          <w:sz w:val="24"/>
        </w:rPr>
        <w:t>&gt;</w:t>
      </w:r>
      <w:r w:rsidRPr="00AB5E3C">
        <w:rPr>
          <w:rFonts w:ascii="宋体" w:hAnsi="宋体" w:hint="eastAsia"/>
          <w:sz w:val="24"/>
        </w:rPr>
        <w:t>：呈透镜状分布，根据天府广场抽水试验及成都地区经验系数，渗透系数</w:t>
      </w:r>
      <w:r w:rsidRPr="00AB5E3C">
        <w:rPr>
          <w:rFonts w:ascii="宋体" w:hAnsi="宋体" w:hint="eastAsia"/>
          <w:sz w:val="24"/>
        </w:rPr>
        <w:t>k=</w:t>
      </w:r>
      <w:smartTag w:uri="urn:schemas-microsoft-com:office:smarttags" w:element="chmetcnv">
        <w:smartTagPr>
          <w:attr w:name="HasSpace" w:val="False"/>
          <w:attr w:name="Negative" w:val="False"/>
          <w:attr w:name="NumberType" w:val="1"/>
          <w:attr w:name="SourceValue" w:val="10"/>
          <w:attr w:name="TCSC" w:val="0"/>
          <w:attr w:name="UnitName" w:val="m"/>
        </w:smartTagPr>
        <w:r w:rsidRPr="00AB5E3C">
          <w:rPr>
            <w:rFonts w:ascii="宋体" w:hAnsi="宋体" w:hint="eastAsia"/>
            <w:sz w:val="24"/>
          </w:rPr>
          <w:t>10.0</w:t>
        </w:r>
        <w:r w:rsidRPr="00AB5E3C">
          <w:rPr>
            <w:rFonts w:ascii="宋体" w:hAnsi="宋体"/>
            <w:sz w:val="24"/>
          </w:rPr>
          <w:t>m</w:t>
        </w:r>
      </w:smartTag>
      <w:r w:rsidRPr="00AB5E3C">
        <w:rPr>
          <w:rFonts w:ascii="宋体" w:hAnsi="宋体"/>
          <w:sz w:val="24"/>
        </w:rPr>
        <w:t>/d</w:t>
      </w:r>
      <w:r w:rsidRPr="00AB5E3C">
        <w:rPr>
          <w:rFonts w:ascii="宋体" w:hAnsi="宋体" w:hint="eastAsia"/>
          <w:sz w:val="24"/>
        </w:rPr>
        <w:t>，为强透水层，富水性较好。</w:t>
      </w:r>
    </w:p>
    <w:p w:rsidR="00CB5C0A" w:rsidRPr="005946A8" w:rsidP="005C7663">
      <w:pPr>
        <w:pStyle w:val="BodyTextIndent2"/>
        <w:ind w:firstLine="480"/>
        <w:rPr>
          <w:rFonts w:hAnsi="宋体"/>
          <w:bCs/>
          <w:kern w:val="0"/>
          <w:sz w:val="24"/>
        </w:rPr>
      </w:pPr>
      <w:r w:rsidRPr="00AB5E3C">
        <w:rPr>
          <w:rFonts w:hAnsi="宋体" w:hint="eastAsia"/>
          <w:sz w:val="24"/>
        </w:rPr>
        <w:t>③卵石层&lt;2-6&gt;、&lt;3-6&gt;：广泛分布，根据天府广场抽水试验及成都地区经验系数，渗透系数k=</w:t>
      </w:r>
      <w:smartTag w:uri="urn:schemas-microsoft-com:office:smarttags" w:element="chmetcnv">
        <w:smartTagPr>
          <w:attr w:name="HasSpace" w:val="False"/>
          <w:attr w:name="Negative" w:val="False"/>
          <w:attr w:name="NumberType" w:val="1"/>
          <w:attr w:name="SourceValue" w:val="18"/>
          <w:attr w:name="TCSC" w:val="0"/>
          <w:attr w:name="UnitName" w:val="m"/>
        </w:smartTagPr>
        <w:r w:rsidRPr="00AB5E3C">
          <w:rPr>
            <w:rFonts w:hAnsi="宋体" w:hint="eastAsia"/>
            <w:sz w:val="24"/>
          </w:rPr>
          <w:t>18.0</w:t>
        </w:r>
        <w:r w:rsidRPr="00AB5E3C">
          <w:rPr>
            <w:rFonts w:hAnsi="宋体"/>
            <w:sz w:val="24"/>
          </w:rPr>
          <w:t>m</w:t>
        </w:r>
      </w:smartTag>
      <w:r w:rsidRPr="00AB5E3C">
        <w:rPr>
          <w:rFonts w:hAnsi="宋体"/>
          <w:sz w:val="24"/>
        </w:rPr>
        <w:t>/d</w:t>
      </w:r>
      <w:r w:rsidRPr="00AB5E3C">
        <w:rPr>
          <w:rFonts w:hAnsi="宋体" w:hint="eastAsia"/>
          <w:sz w:val="24"/>
        </w:rPr>
        <w:t>，为强透水层，富水性好。</w:t>
      </w:r>
    </w:p>
    <w:p w:rsidR="003F491D" w:rsidRPr="005946A8" w:rsidP="005946A8">
      <w:pPr>
        <w:pStyle w:val="Heading2"/>
        <w:spacing w:before="0" w:after="0" w:line="360" w:lineRule="auto"/>
        <w:ind w:firstLine="240" w:firstLineChars="100"/>
        <w:rPr>
          <w:rFonts w:ascii="宋体" w:eastAsia="宋体" w:hAnsi="宋体"/>
          <w:b w:val="0"/>
          <w:sz w:val="24"/>
          <w:szCs w:val="24"/>
        </w:rPr>
      </w:pPr>
      <w:bookmarkStart w:id="30" w:name="_Toc229899672"/>
      <w:r>
        <w:rPr>
          <w:rFonts w:ascii="宋体" w:eastAsia="宋体" w:hAnsi="宋体" w:hint="eastAsia"/>
          <w:b w:val="0"/>
          <w:sz w:val="24"/>
          <w:szCs w:val="24"/>
        </w:rPr>
        <w:t>3</w:t>
      </w:r>
      <w:r w:rsidRPr="005946A8" w:rsidR="001C019A">
        <w:rPr>
          <w:rFonts w:ascii="宋体" w:eastAsia="宋体" w:hAnsi="宋体" w:hint="eastAsia"/>
          <w:b w:val="0"/>
          <w:sz w:val="24"/>
          <w:szCs w:val="24"/>
        </w:rPr>
        <w:t>.4</w:t>
      </w:r>
      <w:r w:rsidRPr="005946A8" w:rsidR="0094293D">
        <w:rPr>
          <w:rFonts w:ascii="宋体" w:eastAsia="宋体" w:hAnsi="宋体" w:hint="eastAsia"/>
          <w:b w:val="0"/>
          <w:sz w:val="24"/>
          <w:szCs w:val="24"/>
        </w:rPr>
        <w:t xml:space="preserve"> </w:t>
      </w:r>
      <w:r w:rsidRPr="005946A8" w:rsidR="006F5C61">
        <w:rPr>
          <w:rFonts w:ascii="宋体" w:eastAsia="宋体" w:hAnsi="宋体"/>
          <w:b w:val="0"/>
          <w:sz w:val="24"/>
          <w:szCs w:val="24"/>
        </w:rPr>
        <w:t>水文地质</w:t>
      </w:r>
      <w:bookmarkEnd w:id="30"/>
    </w:p>
    <w:p w:rsidR="00CB5C0A" w:rsidRPr="005946A8" w:rsidP="005946A8">
      <w:pPr>
        <w:pStyle w:val="BodyTextIndent2"/>
        <w:ind w:firstLine="480"/>
        <w:jc w:val="both"/>
        <w:outlineLvl w:val="2"/>
        <w:rPr>
          <w:rFonts w:hAnsi="宋体"/>
          <w:bCs/>
          <w:kern w:val="0"/>
          <w:sz w:val="24"/>
        </w:rPr>
      </w:pPr>
      <w:bookmarkStart w:id="31" w:name="_Toc229899673"/>
      <w:r w:rsidRPr="005946A8">
        <w:rPr>
          <w:rFonts w:hAnsi="宋体" w:hint="eastAsia"/>
          <w:bCs/>
          <w:kern w:val="0"/>
          <w:sz w:val="24"/>
        </w:rPr>
        <w:t>（</w:t>
      </w:r>
      <w:r w:rsidRPr="005946A8" w:rsidR="006F5C61">
        <w:rPr>
          <w:rFonts w:hAnsi="宋体"/>
          <w:bCs/>
          <w:kern w:val="0"/>
          <w:sz w:val="24"/>
        </w:rPr>
        <w:t>1</w:t>
      </w:r>
      <w:r w:rsidRPr="005946A8">
        <w:rPr>
          <w:rFonts w:hAnsi="宋体" w:hint="eastAsia"/>
          <w:bCs/>
          <w:kern w:val="0"/>
          <w:sz w:val="24"/>
        </w:rPr>
        <w:t>）</w:t>
      </w:r>
      <w:r w:rsidRPr="005946A8" w:rsidR="006F5C61">
        <w:rPr>
          <w:rFonts w:hAnsi="宋体"/>
          <w:bCs/>
          <w:kern w:val="0"/>
          <w:sz w:val="24"/>
        </w:rPr>
        <w:t>地下水的分布特征及渗透性</w:t>
      </w:r>
      <w:bookmarkEnd w:id="31"/>
    </w:p>
    <w:p w:rsidR="00CB5C0A" w:rsidRPr="005946A8" w:rsidP="005946A8">
      <w:pPr>
        <w:pStyle w:val="BodyTextIndent2"/>
        <w:ind w:firstLine="480"/>
        <w:jc w:val="both"/>
        <w:rPr>
          <w:rFonts w:hAnsi="宋体"/>
          <w:bCs/>
          <w:kern w:val="0"/>
          <w:sz w:val="24"/>
        </w:rPr>
      </w:pPr>
      <w:r w:rsidRPr="005946A8">
        <w:rPr>
          <w:rFonts w:hAnsi="宋体" w:hint="eastAsia"/>
          <w:bCs/>
          <w:kern w:val="0"/>
          <w:sz w:val="24"/>
        </w:rPr>
        <w:t>按地下水赋存条件，本区段地下水分为两种类型：第四系孔隙潜水和基岩裂隙水。其中，第四系孔隙水，主要赋存于各个时期沉积的卵石土及砂层中，土体透水性强、渗透系数大，地下水水量丰富，是段内地下水的主要存在形式。</w:t>
      </w:r>
    </w:p>
    <w:p w:rsidR="00CB5C0A" w:rsidRPr="005946A8" w:rsidP="005946A8">
      <w:pPr>
        <w:pStyle w:val="BodyTextIndent2"/>
        <w:ind w:firstLine="480"/>
        <w:jc w:val="both"/>
        <w:outlineLvl w:val="2"/>
        <w:rPr>
          <w:rFonts w:hAnsi="宋体"/>
          <w:bCs/>
          <w:kern w:val="0"/>
          <w:sz w:val="24"/>
        </w:rPr>
      </w:pPr>
      <w:bookmarkStart w:id="32" w:name="_Toc229899674"/>
      <w:r w:rsidRPr="005946A8">
        <w:rPr>
          <w:rFonts w:hAnsi="宋体" w:hint="eastAsia"/>
          <w:bCs/>
          <w:kern w:val="0"/>
          <w:sz w:val="24"/>
        </w:rPr>
        <w:t>（</w:t>
      </w:r>
      <w:r w:rsidRPr="005946A8" w:rsidR="006F5C61">
        <w:rPr>
          <w:rFonts w:hAnsi="宋体"/>
          <w:bCs/>
          <w:kern w:val="0"/>
          <w:sz w:val="24"/>
        </w:rPr>
        <w:t>2</w:t>
      </w:r>
      <w:r w:rsidRPr="005946A8">
        <w:rPr>
          <w:rFonts w:hAnsi="宋体" w:hint="eastAsia"/>
          <w:bCs/>
          <w:kern w:val="0"/>
          <w:sz w:val="24"/>
        </w:rPr>
        <w:t>）</w:t>
      </w:r>
      <w:r w:rsidRPr="005946A8" w:rsidR="006F5C61">
        <w:rPr>
          <w:rFonts w:hAnsi="宋体"/>
          <w:bCs/>
          <w:kern w:val="0"/>
          <w:sz w:val="24"/>
        </w:rPr>
        <w:t>地下水的动态特征</w:t>
      </w:r>
      <w:bookmarkEnd w:id="32"/>
    </w:p>
    <w:p w:rsidR="00CB5C0A" w:rsidRPr="005946A8" w:rsidP="005946A8">
      <w:pPr>
        <w:pStyle w:val="BodyTextIndent2"/>
        <w:ind w:firstLine="480"/>
        <w:jc w:val="both"/>
        <w:rPr>
          <w:rFonts w:hAnsi="宋体"/>
          <w:kern w:val="0"/>
          <w:sz w:val="24"/>
        </w:rPr>
        <w:sectPr w:rsidSect="00021FC4">
          <w:type w:val="nextPage"/>
          <w:pgSz w:w="11906" w:h="16838"/>
          <w:pgMar w:top="1440" w:right="1800" w:bottom="1440" w:left="1800" w:header="851" w:footer="992" w:gutter="0"/>
          <w:pgNumType w:start="4"/>
          <w:cols w:space="425"/>
          <w:titlePg w:val="0"/>
          <w:docGrid w:type="lines" w:linePitch="312"/>
        </w:sectPr>
      </w:pPr>
      <w:r w:rsidRPr="005946A8">
        <w:rPr>
          <w:rFonts w:hAnsi="宋体" w:hint="eastAsia"/>
          <w:kern w:val="0"/>
          <w:sz w:val="24"/>
        </w:rPr>
        <w:t>区内地下水具有埋藏浅，季节性变化明显，水位西北高东南低，沿河一带高，河间阶地中部低的特点。根据区域水文地质资料，成都地区丰水期一般出现在</w:t>
      </w:r>
    </w:p>
    <w:p w:rsidR="00CB5C0A" w:rsidRPr="005946A8" w:rsidP="005946A8">
      <w:pPr>
        <w:pStyle w:val="BodyTextIndent2"/>
        <w:ind w:firstLine="480"/>
        <w:jc w:val="both"/>
        <w:rPr>
          <w:rFonts w:hAnsi="宋体"/>
          <w:kern w:val="0"/>
          <w:sz w:val="24"/>
        </w:rPr>
      </w:pPr>
      <w:r w:rsidRPr="005946A8">
        <w:rPr>
          <w:rFonts w:hAnsi="宋体"/>
          <w:kern w:val="0"/>
          <w:sz w:val="24"/>
        </w:rPr>
        <w:t>7</w:t>
      </w:r>
      <w:r w:rsidRPr="005946A8">
        <w:rPr>
          <w:rFonts w:hAnsi="宋体"/>
          <w:kern w:val="0"/>
          <w:sz w:val="24"/>
        </w:rPr>
        <w:t>、</w:t>
      </w:r>
      <w:r w:rsidRPr="005946A8">
        <w:rPr>
          <w:rFonts w:hAnsi="宋体"/>
          <w:kern w:val="0"/>
          <w:sz w:val="24"/>
        </w:rPr>
        <w:t>8</w:t>
      </w:r>
      <w:r w:rsidRPr="005946A8">
        <w:rPr>
          <w:rFonts w:hAnsi="宋体"/>
          <w:kern w:val="0"/>
          <w:sz w:val="24"/>
        </w:rPr>
        <w:t>、</w:t>
      </w:r>
      <w:r w:rsidRPr="005946A8">
        <w:rPr>
          <w:rFonts w:hAnsi="宋体"/>
          <w:kern w:val="0"/>
          <w:sz w:val="24"/>
        </w:rPr>
        <w:t>9</w:t>
      </w:r>
      <w:r w:rsidRPr="005946A8">
        <w:rPr>
          <w:rFonts w:hAnsi="宋体"/>
          <w:kern w:val="0"/>
          <w:sz w:val="24"/>
        </w:rPr>
        <w:t>月份，枯水期</w:t>
      </w:r>
      <w:r w:rsidRPr="005946A8">
        <w:rPr>
          <w:rFonts w:hAnsi="宋体"/>
          <w:kern w:val="0"/>
          <w:sz w:val="24"/>
        </w:rPr>
        <w:t>12</w:t>
      </w:r>
      <w:r w:rsidRPr="005946A8">
        <w:rPr>
          <w:rFonts w:hAnsi="宋体"/>
          <w:kern w:val="0"/>
          <w:sz w:val="24"/>
        </w:rPr>
        <w:t>、</w:t>
      </w:r>
      <w:r w:rsidRPr="005946A8">
        <w:rPr>
          <w:rFonts w:hAnsi="宋体"/>
          <w:kern w:val="0"/>
          <w:sz w:val="24"/>
        </w:rPr>
        <w:t>1</w:t>
      </w:r>
      <w:r w:rsidRPr="005946A8">
        <w:rPr>
          <w:rFonts w:hAnsi="宋体"/>
          <w:kern w:val="0"/>
          <w:sz w:val="24"/>
        </w:rPr>
        <w:t>、</w:t>
      </w:r>
      <w:r w:rsidRPr="005946A8">
        <w:rPr>
          <w:rFonts w:hAnsi="宋体"/>
          <w:kern w:val="0"/>
          <w:sz w:val="24"/>
        </w:rPr>
        <w:t>2</w:t>
      </w:r>
      <w:r w:rsidRPr="005946A8">
        <w:rPr>
          <w:rFonts w:hAnsi="宋体"/>
          <w:kern w:val="0"/>
          <w:sz w:val="24"/>
        </w:rPr>
        <w:t>月份，以</w:t>
      </w:r>
      <w:r w:rsidRPr="005946A8">
        <w:rPr>
          <w:rFonts w:hAnsi="宋体"/>
          <w:kern w:val="0"/>
          <w:sz w:val="24"/>
        </w:rPr>
        <w:t>8</w:t>
      </w:r>
      <w:r w:rsidRPr="005946A8">
        <w:rPr>
          <w:rFonts w:hAnsi="宋体"/>
          <w:kern w:val="0"/>
          <w:sz w:val="24"/>
        </w:rPr>
        <w:t>月份地下水位埋深最浅，其余月份为平水期。本次勘察期间，测得地下水位埋深</w:t>
      </w:r>
      <w:r w:rsidRPr="005946A8">
        <w:rPr>
          <w:rFonts w:hAnsi="宋体" w:hint="eastAsia"/>
          <w:kern w:val="0"/>
          <w:sz w:val="24"/>
        </w:rPr>
        <w:t>2.0</w:t>
      </w:r>
      <w:r w:rsidRPr="005946A8">
        <w:rPr>
          <w:rFonts w:hAnsi="宋体"/>
          <w:kern w:val="0"/>
          <w:sz w:val="24"/>
        </w:rPr>
        <w:t>～</w:t>
      </w:r>
      <w:r w:rsidRPr="005946A8">
        <w:rPr>
          <w:rFonts w:hAnsi="宋体" w:hint="eastAsia"/>
          <w:kern w:val="0"/>
          <w:sz w:val="24"/>
        </w:rPr>
        <w:t>9</w:t>
      </w:r>
      <w:smartTag w:uri="urn:schemas-microsoft-com:office:smarttags" w:element="chmetcnv">
        <w:smartTagPr>
          <w:attr w:name="HasSpace" w:val="False"/>
          <w:attr w:name="Negative" w:val="False"/>
          <w:attr w:name="NumberType" w:val="1"/>
          <w:attr w:name="SourceValue" w:val=".5"/>
          <w:attr w:name="TCSC" w:val="0"/>
          <w:attr w:name="UnitName" w:val="m"/>
        </w:smartTagPr>
        <w:r w:rsidRPr="005946A8">
          <w:rPr>
            <w:rFonts w:hAnsi="宋体" w:hint="eastAsia"/>
            <w:kern w:val="0"/>
            <w:sz w:val="24"/>
          </w:rPr>
          <w:t>.5</w:t>
        </w:r>
        <w:r w:rsidRPr="005946A8">
          <w:rPr>
            <w:rFonts w:hAnsi="宋体"/>
            <w:kern w:val="0"/>
            <w:sz w:val="24"/>
          </w:rPr>
          <w:t>m</w:t>
        </w:r>
      </w:smartTag>
      <w:r w:rsidRPr="005946A8">
        <w:rPr>
          <w:rFonts w:hAnsi="宋体"/>
          <w:kern w:val="0"/>
          <w:sz w:val="24"/>
        </w:rPr>
        <w:t>，</w:t>
      </w:r>
      <w:r w:rsidRPr="005946A8">
        <w:rPr>
          <w:rFonts w:hAnsi="宋体" w:hint="eastAsia"/>
          <w:kern w:val="0"/>
          <w:sz w:val="24"/>
        </w:rPr>
        <w:t>在天然状态下，区</w:t>
      </w:r>
      <w:r w:rsidRPr="005946A8">
        <w:rPr>
          <w:rFonts w:hAnsi="宋体" w:hint="eastAsia"/>
          <w:kern w:val="0"/>
          <w:sz w:val="24"/>
        </w:rPr>
        <w:t>内枯水期地下水位埋深</w:t>
      </w:r>
      <w:r w:rsidRPr="005946A8">
        <w:rPr>
          <w:rFonts w:hAnsi="宋体"/>
          <w:kern w:val="0"/>
          <w:sz w:val="24"/>
        </w:rPr>
        <w:t xml:space="preserve"> 3</w:t>
      </w:r>
      <w:r w:rsidRPr="005946A8">
        <w:rPr>
          <w:rFonts w:hAnsi="宋体"/>
          <w:kern w:val="0"/>
          <w:sz w:val="24"/>
        </w:rPr>
        <w:t>～</w:t>
      </w:r>
      <w:r w:rsidRPr="005946A8">
        <w:rPr>
          <w:rFonts w:hAnsi="宋体"/>
          <w:kern w:val="0"/>
          <w:sz w:val="24"/>
        </w:rPr>
        <w:t>5m</w:t>
      </w:r>
      <w:r w:rsidRPr="005946A8">
        <w:rPr>
          <w:rFonts w:hAnsi="宋体"/>
          <w:kern w:val="0"/>
          <w:sz w:val="24"/>
        </w:rPr>
        <w:t>；洪水期地下水埋深</w:t>
      </w:r>
      <w:r w:rsidRPr="005946A8">
        <w:rPr>
          <w:rFonts w:hAnsi="宋体"/>
          <w:kern w:val="0"/>
          <w:sz w:val="24"/>
        </w:rPr>
        <w:t>2</w:t>
      </w:r>
      <w:r w:rsidRPr="005946A8">
        <w:rPr>
          <w:rFonts w:hAnsi="宋体"/>
          <w:kern w:val="0"/>
          <w:sz w:val="24"/>
        </w:rPr>
        <w:t>～</w:t>
      </w:r>
      <w:r w:rsidRPr="005946A8">
        <w:rPr>
          <w:rFonts w:hAnsi="宋体"/>
          <w:kern w:val="0"/>
          <w:sz w:val="24"/>
        </w:rPr>
        <w:t>4m</w:t>
      </w:r>
      <w:r w:rsidRPr="005946A8">
        <w:rPr>
          <w:rFonts w:hAnsi="宋体"/>
          <w:kern w:val="0"/>
          <w:sz w:val="24"/>
        </w:rPr>
        <w:t>。根据区内地下水位动态长期观测资料，在天然状态下，水位年变化幅度一般在</w:t>
      </w:r>
      <w:r w:rsidRPr="005946A8">
        <w:rPr>
          <w:rFonts w:hAnsi="宋体"/>
          <w:kern w:val="0"/>
          <w:sz w:val="24"/>
        </w:rPr>
        <w:t>1</w:t>
      </w:r>
      <w:r w:rsidRPr="005946A8">
        <w:rPr>
          <w:rFonts w:hAnsi="宋体"/>
          <w:kern w:val="0"/>
          <w:sz w:val="24"/>
        </w:rPr>
        <w:t>～</w:t>
      </w:r>
      <w:r w:rsidRPr="005946A8">
        <w:rPr>
          <w:rFonts w:hAnsi="宋体"/>
          <w:kern w:val="0"/>
          <w:sz w:val="24"/>
        </w:rPr>
        <w:t>3m</w:t>
      </w:r>
      <w:r w:rsidRPr="005946A8">
        <w:rPr>
          <w:rFonts w:hAnsi="宋体"/>
          <w:kern w:val="0"/>
          <w:sz w:val="24"/>
        </w:rPr>
        <w:t>之间。根据调查分析，由于成都市大规模的工程建设，很多建筑基坑在进行施工降水，使地下水位急剧下降，地下水的状态也变得紊乱。</w:t>
      </w:r>
    </w:p>
    <w:p w:rsidR="0037209B" w:rsidRPr="0012726E" w:rsidP="0012726E">
      <w:pPr>
        <w:pStyle w:val="Heading2"/>
        <w:spacing w:before="0" w:after="0" w:line="360" w:lineRule="auto"/>
        <w:rPr>
          <w:rFonts w:ascii="宋体" w:eastAsia="宋体" w:hAnsi="宋体"/>
          <w:b w:val="0"/>
          <w:sz w:val="24"/>
          <w:szCs w:val="24"/>
        </w:rPr>
      </w:pPr>
      <w:bookmarkStart w:id="33" w:name="_Toc229899675"/>
      <w:r>
        <w:rPr>
          <w:rFonts w:ascii="宋体" w:eastAsia="宋体" w:hAnsi="宋体" w:hint="eastAsia"/>
          <w:b w:val="0"/>
          <w:sz w:val="24"/>
          <w:szCs w:val="24"/>
        </w:rPr>
        <w:t>3</w:t>
      </w:r>
      <w:r w:rsidRPr="0012726E" w:rsidR="006F5C61">
        <w:rPr>
          <w:rFonts w:ascii="宋体" w:eastAsia="宋体" w:hAnsi="宋体" w:hint="eastAsia"/>
          <w:b w:val="0"/>
          <w:sz w:val="24"/>
          <w:szCs w:val="24"/>
        </w:rPr>
        <w:t xml:space="preserve">.5 </w:t>
      </w:r>
      <w:r w:rsidRPr="0012726E" w:rsidR="006F5C61">
        <w:rPr>
          <w:rFonts w:ascii="宋体" w:eastAsia="宋体" w:hAnsi="宋体" w:hint="eastAsia"/>
          <w:b w:val="0"/>
          <w:sz w:val="24"/>
          <w:szCs w:val="24"/>
        </w:rPr>
        <w:t>联络通道</w:t>
      </w:r>
      <w:r w:rsidRPr="004741AB" w:rsidR="00EE72A7">
        <w:rPr>
          <w:rFonts w:ascii="宋体" w:eastAsia="宋体" w:hAnsi="宋体" w:hint="eastAsia"/>
          <w:b w:val="0"/>
          <w:sz w:val="24"/>
          <w:szCs w:val="24"/>
        </w:rPr>
        <w:t>(含泵房)</w:t>
      </w:r>
      <w:r w:rsidRPr="0012726E" w:rsidR="006F5C61">
        <w:rPr>
          <w:rFonts w:ascii="宋体" w:eastAsia="宋体" w:hAnsi="宋体" w:hint="eastAsia"/>
          <w:b w:val="0"/>
          <w:sz w:val="24"/>
          <w:szCs w:val="24"/>
        </w:rPr>
        <w:t>结构</w:t>
      </w:r>
      <w:bookmarkEnd w:id="33"/>
    </w:p>
    <w:p w:rsidR="00761DEF" w:rsidRPr="0012726E" w:rsidP="0012726E">
      <w:pPr>
        <w:pStyle w:val="BodyTextIndent2"/>
        <w:ind w:firstLine="0" w:firstLineChars="0"/>
        <w:jc w:val="both"/>
        <w:rPr>
          <w:rFonts w:hAnsi="宋体"/>
          <w:kern w:val="0"/>
          <w:sz w:val="24"/>
        </w:rPr>
      </w:pPr>
      <w:smartTag w:uri="urn:schemas-microsoft-com:office:smarttags" w:element="chsdate">
        <w:smartTagPr>
          <w:attr w:name="Day" w:val="30"/>
          <w:attr w:name="IsLunarDate" w:val="False"/>
          <w:attr w:name="IsROCDate" w:val="False"/>
          <w:attr w:name="Month" w:val="12"/>
          <w:attr w:name="Year" w:val="1899"/>
        </w:smartTagPr>
        <w:r>
          <w:rPr>
            <w:rFonts w:hAnsi="宋体" w:hint="eastAsia"/>
            <w:kern w:val="0"/>
            <w:sz w:val="24"/>
          </w:rPr>
          <w:t>3</w:t>
        </w:r>
        <w:r w:rsidRPr="0012726E" w:rsidR="00C115C4">
          <w:rPr>
            <w:rFonts w:hAnsi="宋体" w:hint="eastAsia"/>
            <w:kern w:val="0"/>
            <w:sz w:val="24"/>
          </w:rPr>
          <w:t>.5.1</w:t>
        </w:r>
      </w:smartTag>
      <w:r w:rsidRPr="0012726E" w:rsidR="00C115C4">
        <w:rPr>
          <w:rFonts w:hAnsi="宋体" w:hint="eastAsia"/>
          <w:sz w:val="24"/>
        </w:rPr>
        <w:t>联络通道</w:t>
      </w:r>
      <w:r w:rsidRPr="0012726E" w:rsidR="00EE72A7">
        <w:rPr>
          <w:rFonts w:hAnsi="宋体" w:hint="eastAsia"/>
          <w:kern w:val="0"/>
          <w:sz w:val="24"/>
        </w:rPr>
        <w:t>(含泵房)</w:t>
      </w:r>
      <w:r w:rsidRPr="0012726E" w:rsidR="00C115C4">
        <w:rPr>
          <w:rFonts w:hAnsi="宋体" w:hint="eastAsia"/>
          <w:sz w:val="24"/>
        </w:rPr>
        <w:t>结构情况</w:t>
      </w:r>
    </w:p>
    <w:p w:rsidR="00EE28E1" w:rsidP="0006201D">
      <w:pPr>
        <w:pStyle w:val="BodyTextIndent2"/>
        <w:spacing w:line="240" w:lineRule="auto"/>
        <w:ind w:left="2" w:hanging="720" w:leftChars="-342" w:hangingChars="240"/>
        <w:jc w:val="center"/>
        <w:rPr>
          <w:rFonts w:hAnsi="宋体"/>
          <w:kern w:val="0"/>
          <w:sz w:val="28"/>
          <w:szCs w:val="28"/>
        </w:rPr>
        <w:sectPr w:rsidSect="00021FC4">
          <w:type w:val="nextPage"/>
          <w:pgSz w:w="11906" w:h="16838"/>
          <w:pgMar w:top="1440" w:right="1800" w:bottom="1440" w:left="1800" w:header="851" w:footer="992" w:gutter="0"/>
          <w:pgNumType w:start="5"/>
          <w:cols w:space="425"/>
          <w:titlePg w:val="0"/>
          <w:docGrid w:type="lines" w:linePitch="312"/>
        </w:sectPr>
      </w:pPr>
      <w:r>
        <w:object>
          <v:shape id="_x0000_i1029" type="#_x0000_t75" style="width:486pt;height:303pt" o:oleicon="f" o:ole="">
            <v:imagedata r:id="rId8" o:title="" croptop="17538f" cropbottom="30032f" cropleft="22599f" cropright="27780f"/>
          </v:shape>
          <o:OLEObject Type="Embed" ProgID="AutoCAD.Drawing.16" ShapeID="_x0000_i1029" DrawAspect="Content" ObjectID="_1758795841" r:id="rId9"/>
        </w:object>
      </w:r>
    </w:p>
    <w:p w:rsidR="00EE28E1" w:rsidP="0006201D">
      <w:pPr>
        <w:pStyle w:val="BodyTextIndent2"/>
        <w:spacing w:line="240" w:lineRule="auto"/>
        <w:ind w:left="2" w:hanging="720" w:leftChars="-342" w:hangingChars="240"/>
        <w:jc w:val="center"/>
        <w:rPr>
          <w:rFonts w:hAnsi="宋体"/>
          <w:kern w:val="0"/>
          <w:sz w:val="28"/>
          <w:szCs w:val="28"/>
        </w:rPr>
      </w:pPr>
      <w:r>
        <w:object>
          <v:shape id="_x0000_i1030" type="#_x0000_t75" style="width:321.15pt;height:572.85pt" o:oleicon="f" o:ole="">
            <v:imagedata r:id="rId10" o:title="" croptop="4832f" cropbottom="16172f" cropleft="30629f" cropright="21724f"/>
          </v:shape>
          <o:OLEObject Type="Embed" ProgID="AutoCAD.Drawing.16" ShapeID="_x0000_i1030" DrawAspect="Content" ObjectID="_1758795842" r:id="rId11"/>
        </w:object>
      </w:r>
    </w:p>
    <w:p w:rsidR="00043AA8" w:rsidRPr="00010E3F" w:rsidP="00525C2A">
      <w:pPr>
        <w:pStyle w:val="BodyTextIndent2"/>
        <w:ind w:firstLine="0" w:firstLineChars="0"/>
        <w:jc w:val="both"/>
        <w:rPr>
          <w:rFonts w:hAnsi="宋体"/>
          <w:kern w:val="0"/>
          <w:sz w:val="24"/>
        </w:rPr>
      </w:pPr>
      <w:smartTag w:uri="urn:schemas-microsoft-com:office:smarttags" w:element="chsdate">
        <w:smartTagPr>
          <w:attr w:name="Day" w:val="30"/>
          <w:attr w:name="IsLunarDate" w:val="False"/>
          <w:attr w:name="IsROCDate" w:val="False"/>
          <w:attr w:name="Month" w:val="12"/>
          <w:attr w:name="Year" w:val="1899"/>
        </w:smartTagPr>
        <w:r>
          <w:rPr>
            <w:rFonts w:hAnsi="宋体" w:hint="eastAsia"/>
            <w:kern w:val="0"/>
            <w:sz w:val="24"/>
          </w:rPr>
          <w:t>3</w:t>
        </w:r>
        <w:r w:rsidRPr="00010E3F" w:rsidR="006F5C61">
          <w:rPr>
            <w:rFonts w:hAnsi="宋体" w:hint="eastAsia"/>
            <w:kern w:val="0"/>
            <w:sz w:val="24"/>
          </w:rPr>
          <w:t>.5.3</w:t>
        </w:r>
      </w:smartTag>
      <w:r w:rsidRPr="00010E3F" w:rsidR="006F5C61">
        <w:rPr>
          <w:rFonts w:hAnsi="宋体" w:hint="eastAsia"/>
          <w:sz w:val="24"/>
        </w:rPr>
        <w:t>联络通道</w:t>
      </w:r>
      <w:r w:rsidRPr="00010E3F" w:rsidR="006F5C61">
        <w:rPr>
          <w:rFonts w:hAnsi="宋体" w:hint="eastAsia"/>
          <w:kern w:val="0"/>
          <w:sz w:val="24"/>
        </w:rPr>
        <w:t>(</w:t>
      </w:r>
      <w:r w:rsidRPr="00010E3F" w:rsidR="006F5C61">
        <w:rPr>
          <w:rFonts w:hAnsi="宋体" w:hint="eastAsia"/>
          <w:kern w:val="0"/>
          <w:sz w:val="24"/>
        </w:rPr>
        <w:t>含泵房</w:t>
      </w:r>
      <w:r w:rsidRPr="00010E3F" w:rsidR="006F5C61">
        <w:rPr>
          <w:rFonts w:hAnsi="宋体" w:hint="eastAsia"/>
          <w:kern w:val="0"/>
          <w:sz w:val="24"/>
        </w:rPr>
        <w:t>)</w:t>
      </w:r>
      <w:r w:rsidRPr="00010E3F" w:rsidR="006F5C61">
        <w:rPr>
          <w:rFonts w:hAnsi="宋体" w:hint="eastAsia"/>
          <w:kern w:val="0"/>
          <w:sz w:val="24"/>
        </w:rPr>
        <w:t>位置降水井设置</w:t>
      </w:r>
    </w:p>
    <w:p w:rsidR="004A21CF" w:rsidP="00CC77A5">
      <w:pPr>
        <w:pStyle w:val="BodyTextIndent2"/>
        <w:ind w:firstLine="496"/>
        <w:jc w:val="both"/>
        <w:rPr>
          <w:rFonts w:hAnsi="宋体"/>
          <w:kern w:val="0"/>
          <w:sz w:val="24"/>
        </w:rPr>
        <w:sectPr w:rsidSect="00021FC4">
          <w:type w:val="nextPage"/>
          <w:pgSz w:w="11906" w:h="16838"/>
          <w:pgMar w:top="1440" w:right="1800" w:bottom="1440" w:left="1800" w:header="851" w:footer="992" w:gutter="0"/>
          <w:pgNumType w:start="6"/>
          <w:cols w:space="425"/>
          <w:titlePg w:val="0"/>
          <w:docGrid w:type="lines" w:linePitch="312"/>
        </w:sectPr>
      </w:pPr>
      <w:r w:rsidRPr="00DA23A5">
        <w:rPr>
          <w:rFonts w:hAnsi="宋体" w:hint="eastAsia"/>
          <w:spacing w:val="4"/>
          <w:kern w:val="24"/>
          <w:sz w:val="24"/>
        </w:rPr>
        <w:t>联络通道施工前，首先对联络通道范围内进行降水，</w:t>
      </w:r>
      <w:r w:rsidR="000C1E8E">
        <w:rPr>
          <w:rFonts w:hAnsi="宋体" w:hint="eastAsia"/>
          <w:kern w:val="0"/>
          <w:sz w:val="24"/>
        </w:rPr>
        <w:t>每个</w:t>
      </w:r>
      <w:r w:rsidRPr="00346FFE" w:rsidR="00E74661">
        <w:rPr>
          <w:rFonts w:hAnsi="宋体" w:hint="eastAsia"/>
          <w:kern w:val="0"/>
          <w:sz w:val="24"/>
        </w:rPr>
        <w:t>联络通道位置通过设置</w:t>
      </w:r>
      <w:r w:rsidR="000C1E8E">
        <w:rPr>
          <w:rFonts w:hAnsi="宋体" w:hint="eastAsia"/>
          <w:kern w:val="0"/>
          <w:sz w:val="24"/>
        </w:rPr>
        <w:t>4口降水井安装</w:t>
      </w:r>
      <w:r w:rsidRPr="00346FFE" w:rsidR="00E74661">
        <w:rPr>
          <w:rFonts w:hAnsi="宋体" w:hint="eastAsia"/>
          <w:kern w:val="0"/>
          <w:sz w:val="24"/>
        </w:rPr>
        <w:t>4台</w:t>
      </w:r>
      <w:smartTag w:uri="urn:schemas-microsoft-com:office:smarttags" w:element="chmetcnv">
        <w:smartTagPr>
          <w:attr w:name="HasSpace" w:val="False"/>
          <w:attr w:name="Negative" w:val="False"/>
          <w:attr w:name="NumberType" w:val="1"/>
          <w:attr w:name="SourceValue" w:val="125"/>
          <w:attr w:name="TCSC" w:val="0"/>
          <w:attr w:name="UnitName" w:val="m3"/>
        </w:smartTagPr>
        <w:r w:rsidRPr="00346FFE" w:rsidR="00E74661">
          <w:rPr>
            <w:rFonts w:hAnsi="宋体" w:hint="eastAsia"/>
            <w:kern w:val="0"/>
            <w:sz w:val="24"/>
          </w:rPr>
          <w:t>125m3</w:t>
        </w:r>
      </w:smartTag>
      <w:r w:rsidRPr="00346FFE" w:rsidR="00E74661">
        <w:rPr>
          <w:rFonts w:hAnsi="宋体" w:hint="eastAsia"/>
          <w:kern w:val="0"/>
          <w:sz w:val="24"/>
        </w:rPr>
        <w:t>大功率高扬程水泵，</w:t>
      </w:r>
      <w:r w:rsidRPr="00346FFE" w:rsidR="00524748">
        <w:rPr>
          <w:rFonts w:hAnsi="宋体" w:hint="eastAsia"/>
          <w:kern w:val="0"/>
          <w:sz w:val="24"/>
        </w:rPr>
        <w:t>通过采用大泵多泵强抽水，能够保证降水深度达到泵房以下位置。</w:t>
      </w:r>
      <w:r w:rsidR="00070ED5">
        <w:rPr>
          <w:rFonts w:hAnsi="宋体" w:hint="eastAsia"/>
          <w:kern w:val="0"/>
          <w:sz w:val="24"/>
        </w:rPr>
        <w:t>降水井完成后要进行抽水试验，测量降水井降水深度，若降水井数量不足再适当增加降水井数量，</w:t>
      </w:r>
      <w:r w:rsidRPr="00DA23A5" w:rsidR="00A40B3A">
        <w:rPr>
          <w:rFonts w:hAnsi="宋体" w:hint="eastAsia"/>
          <w:spacing w:val="4"/>
          <w:kern w:val="24"/>
          <w:sz w:val="24"/>
        </w:rPr>
        <w:t>降水</w:t>
      </w:r>
      <w:r w:rsidR="00070ED5">
        <w:rPr>
          <w:rFonts w:hAnsi="宋体" w:hint="eastAsia"/>
          <w:spacing w:val="4"/>
          <w:kern w:val="24"/>
          <w:sz w:val="24"/>
        </w:rPr>
        <w:t>井降水要</w:t>
      </w:r>
      <w:r w:rsidRPr="00DA23A5" w:rsidR="00A40B3A">
        <w:rPr>
          <w:rFonts w:hAnsi="宋体" w:hint="eastAsia"/>
          <w:spacing w:val="4"/>
          <w:kern w:val="24"/>
          <w:sz w:val="24"/>
        </w:rPr>
        <w:t>一直持</w:t>
      </w:r>
    </w:p>
    <w:p w:rsidR="004A21CF" w:rsidP="00CC77A5">
      <w:pPr>
        <w:pStyle w:val="BodyTextIndent2"/>
        <w:ind w:firstLine="496"/>
        <w:jc w:val="both"/>
        <w:rPr>
          <w:rFonts w:hAnsi="宋体"/>
          <w:kern w:val="0"/>
          <w:sz w:val="24"/>
        </w:rPr>
      </w:pPr>
      <w:r w:rsidRPr="00DA23A5" w:rsidR="00A40B3A">
        <w:rPr>
          <w:rFonts w:hAnsi="宋体" w:hint="eastAsia"/>
          <w:spacing w:val="4"/>
          <w:kern w:val="24"/>
          <w:sz w:val="24"/>
        </w:rPr>
        <w:t>续到联络通道</w:t>
      </w:r>
      <w:r w:rsidR="00070ED5">
        <w:rPr>
          <w:rFonts w:hAnsi="宋体" w:hint="eastAsia"/>
          <w:spacing w:val="4"/>
          <w:kern w:val="24"/>
          <w:sz w:val="24"/>
        </w:rPr>
        <w:t>（含泵房）</w:t>
      </w:r>
      <w:r w:rsidRPr="00DA23A5" w:rsidR="00A40B3A">
        <w:rPr>
          <w:rFonts w:hAnsi="宋体" w:hint="eastAsia"/>
          <w:spacing w:val="4"/>
          <w:kern w:val="24"/>
          <w:sz w:val="24"/>
        </w:rPr>
        <w:t>施工完成</w:t>
      </w:r>
      <w:r w:rsidR="00A40B3A">
        <w:rPr>
          <w:rFonts w:hAnsi="宋体" w:hint="eastAsia"/>
          <w:spacing w:val="4"/>
          <w:kern w:val="24"/>
          <w:sz w:val="24"/>
        </w:rPr>
        <w:t>，</w:t>
      </w:r>
    </w:p>
    <w:p w:rsidR="0095391F" w:rsidP="0095391F">
      <w:pPr>
        <w:pStyle w:val="BodyTextIndent2"/>
        <w:ind w:firstLine="496"/>
        <w:jc w:val="both"/>
        <w:rPr>
          <w:rFonts w:hAnsi="宋体"/>
          <w:spacing w:val="4"/>
          <w:kern w:val="24"/>
          <w:sz w:val="24"/>
        </w:rPr>
      </w:pPr>
      <w:r>
        <w:rPr>
          <w:rFonts w:hAnsi="宋体" w:hint="eastAsia"/>
          <w:spacing w:val="4"/>
          <w:kern w:val="24"/>
          <w:sz w:val="24"/>
        </w:rPr>
        <w:t>每个联络通道两侧降水井设置如下图：</w:t>
      </w:r>
    </w:p>
    <w:p w:rsidR="00E13958" w:rsidP="00E13958">
      <w:pPr>
        <w:pStyle w:val="BodyTextIndent2"/>
        <w:ind w:firstLine="496"/>
        <w:jc w:val="both"/>
        <w:rPr>
          <w:rFonts w:hAnsi="宋体"/>
          <w:spacing w:val="4"/>
          <w:kern w:val="24"/>
          <w:sz w:val="24"/>
        </w:rPr>
      </w:pPr>
    </w:p>
    <w:p w:rsidR="00CA4C61" w:rsidRPr="00754009" w:rsidP="00754009">
      <w:pPr>
        <w:pStyle w:val="BodyTextIndent2"/>
        <w:ind w:firstLine="0" w:firstLineChars="0"/>
        <w:jc w:val="both"/>
        <w:rPr>
          <w:rFonts w:hAnsi="宋体"/>
          <w:spacing w:val="4"/>
          <w:kern w:val="24"/>
          <w:sz w:val="24"/>
        </w:rPr>
      </w:pPr>
      <w:r>
        <w:rPr>
          <w:rFonts w:hAnsi="宋体"/>
          <w:spacing w:val="4"/>
          <w:kern w:val="24"/>
          <w:sz w:val="24"/>
        </w:rPr>
        <w:object>
          <v:shape id="_x0000_i1031" type="#_x0000_t75" style="width:422.83pt;height:203.25pt" o:oleicon="f" o:ole="">
            <v:imagedata r:id="rId12" o:title="" croptop="8663f" cropbottom="10341f" cropleft="6637f" cropright="7703f"/>
          </v:shape>
          <o:OLEObject Type="Embed" ProgID="AutoCAD.Drawing.16" ShapeID="_x0000_i1031" DrawAspect="Content" ObjectID="_1758795843" r:id="rId13"/>
        </w:object>
      </w:r>
      <w:r w:rsidR="00754009">
        <w:rPr>
          <w:rFonts w:hAnsi="宋体" w:hint="eastAsia"/>
          <w:spacing w:val="4"/>
          <w:kern w:val="24"/>
          <w:sz w:val="24"/>
        </w:rPr>
        <w:t xml:space="preserve">    </w:t>
      </w:r>
      <w:r w:rsidRPr="00754009" w:rsidR="00754009">
        <w:rPr>
          <w:rFonts w:hAnsi="宋体" w:hint="eastAsia"/>
          <w:spacing w:val="4"/>
          <w:kern w:val="24"/>
          <w:sz w:val="24"/>
        </w:rPr>
        <w:t>降水井设置</w:t>
      </w:r>
      <w:r w:rsidR="00754009">
        <w:rPr>
          <w:rFonts w:hAnsi="宋体" w:hint="eastAsia"/>
          <w:spacing w:val="4"/>
          <w:kern w:val="24"/>
          <w:sz w:val="24"/>
        </w:rPr>
        <w:t>在联络通道的两侧，每侧各设置2口降水井，降水井设置方向沿联络通道方向，降水井距离联络通道及区间隧道各约</w:t>
      </w:r>
      <w:smartTag w:uri="urn:schemas-microsoft-com:office:smarttags" w:element="chmetcnv">
        <w:smartTagPr>
          <w:attr w:name="HasSpace" w:val="False"/>
          <w:attr w:name="Negative" w:val="False"/>
          <w:attr w:name="NumberType" w:val="1"/>
          <w:attr w:name="SourceValue" w:val="2"/>
          <w:attr w:name="TCSC" w:val="0"/>
          <w:attr w:name="UnitName" w:val="m"/>
        </w:smartTagPr>
        <w:r w:rsidR="00754009">
          <w:rPr>
            <w:rFonts w:hAnsi="宋体" w:hint="eastAsia"/>
            <w:spacing w:val="4"/>
            <w:kern w:val="24"/>
            <w:sz w:val="24"/>
          </w:rPr>
          <w:t>2m</w:t>
        </w:r>
      </w:smartTag>
      <w:r w:rsidRPr="00754009" w:rsidR="00754009">
        <w:rPr>
          <w:rFonts w:ascii="Times New Roman"/>
          <w:spacing w:val="4"/>
          <w:kern w:val="24"/>
          <w:sz w:val="24"/>
        </w:rPr>
        <w:t>~</w:t>
      </w:r>
      <w:smartTag w:uri="urn:schemas-microsoft-com:office:smarttags" w:element="chmetcnv">
        <w:smartTagPr>
          <w:attr w:name="HasSpace" w:val="False"/>
          <w:attr w:name="Negative" w:val="False"/>
          <w:attr w:name="NumberType" w:val="1"/>
          <w:attr w:name="SourceValue" w:val="3"/>
          <w:attr w:name="TCSC" w:val="0"/>
          <w:attr w:name="UnitName" w:val="m"/>
        </w:smartTagPr>
        <w:r w:rsidR="00754009">
          <w:rPr>
            <w:rFonts w:hAnsi="宋体" w:hint="eastAsia"/>
            <w:spacing w:val="4"/>
            <w:kern w:val="24"/>
            <w:sz w:val="24"/>
          </w:rPr>
          <w:t>3m</w:t>
        </w:r>
      </w:smartTag>
      <w:r w:rsidR="00754009">
        <w:rPr>
          <w:rFonts w:hAnsi="宋体" w:hint="eastAsia"/>
          <w:spacing w:val="4"/>
          <w:kern w:val="24"/>
          <w:sz w:val="24"/>
        </w:rPr>
        <w:t>远，</w:t>
      </w:r>
      <w:r w:rsidR="00815534">
        <w:rPr>
          <w:rFonts w:hAnsi="宋体" w:hint="eastAsia"/>
          <w:spacing w:val="4"/>
          <w:kern w:val="24"/>
          <w:sz w:val="24"/>
        </w:rPr>
        <w:t>根据地面场地、管线等情况进行适当调整，</w:t>
      </w:r>
      <w:r w:rsidR="0089788E">
        <w:rPr>
          <w:rFonts w:hAnsi="宋体" w:hint="eastAsia"/>
          <w:spacing w:val="4"/>
          <w:kern w:val="24"/>
          <w:sz w:val="24"/>
        </w:rPr>
        <w:t>确保联络通道及泵房在降水井降水控制范围内。</w:t>
      </w:r>
    </w:p>
    <w:p w:rsidR="003F491D" w:rsidRPr="00DA23A5" w:rsidP="00DA23A5">
      <w:pPr>
        <w:pStyle w:val="Heading1"/>
        <w:spacing w:before="0" w:after="0" w:line="360" w:lineRule="auto"/>
        <w:rPr>
          <w:rFonts w:ascii="宋体" w:hAnsi="宋体"/>
          <w:b w:val="0"/>
          <w:sz w:val="24"/>
          <w:szCs w:val="24"/>
        </w:rPr>
      </w:pPr>
      <w:bookmarkStart w:id="34" w:name="_Toc229899676"/>
      <w:r>
        <w:rPr>
          <w:rFonts w:ascii="宋体" w:hAnsi="宋体" w:hint="eastAsia"/>
          <w:b w:val="0"/>
          <w:sz w:val="24"/>
          <w:szCs w:val="24"/>
        </w:rPr>
        <w:t>4</w:t>
      </w:r>
      <w:r w:rsidRPr="00DA23A5" w:rsidR="006F5C61">
        <w:rPr>
          <w:rFonts w:ascii="宋体" w:hAnsi="宋体"/>
          <w:b w:val="0"/>
          <w:sz w:val="24"/>
          <w:szCs w:val="24"/>
        </w:rPr>
        <w:t>、总体部署</w:t>
      </w:r>
      <w:bookmarkEnd w:id="34"/>
    </w:p>
    <w:p w:rsidR="00FC1D7F" w:rsidRPr="00DA23A5" w:rsidP="00DA23A5">
      <w:pPr>
        <w:pStyle w:val="Heading2"/>
        <w:keepNext w:val="0"/>
        <w:keepLines w:val="0"/>
        <w:spacing w:before="0" w:after="0" w:line="360" w:lineRule="auto"/>
        <w:ind w:firstLine="240" w:firstLineChars="100"/>
        <w:rPr>
          <w:rFonts w:ascii="宋体" w:eastAsia="宋体" w:hAnsi="宋体"/>
          <w:b w:val="0"/>
          <w:sz w:val="24"/>
          <w:szCs w:val="24"/>
        </w:rPr>
      </w:pPr>
      <w:bookmarkStart w:id="35" w:name="_Toc229899677"/>
      <w:r>
        <w:rPr>
          <w:rFonts w:ascii="宋体" w:eastAsia="宋体" w:hAnsi="宋体" w:hint="eastAsia"/>
          <w:b w:val="0"/>
          <w:sz w:val="24"/>
          <w:szCs w:val="24"/>
        </w:rPr>
        <w:t>4</w:t>
      </w:r>
      <w:r w:rsidRPr="00DA23A5" w:rsidR="006F5C61">
        <w:rPr>
          <w:rFonts w:ascii="宋体" w:eastAsia="宋体" w:hAnsi="宋体" w:hint="eastAsia"/>
          <w:b w:val="0"/>
          <w:sz w:val="24"/>
          <w:szCs w:val="24"/>
        </w:rPr>
        <w:t>.1</w:t>
      </w:r>
      <w:r w:rsidRPr="00DA23A5" w:rsidR="006F5C61">
        <w:rPr>
          <w:rFonts w:ascii="宋体" w:eastAsia="宋体" w:hAnsi="宋体" w:hint="eastAsia"/>
          <w:b w:val="0"/>
          <w:sz w:val="24"/>
          <w:szCs w:val="24"/>
        </w:rPr>
        <w:t>施工降水</w:t>
      </w:r>
      <w:bookmarkEnd w:id="35"/>
    </w:p>
    <w:p w:rsidR="003824B5" w:rsidP="00DA23A5">
      <w:pPr>
        <w:pStyle w:val="Normal0"/>
        <w:spacing w:line="360" w:lineRule="auto"/>
        <w:ind w:firstLine="480" w:firstLineChars="200"/>
        <w:rPr>
          <w:rFonts w:ascii="宋体" w:hAnsi="宋体"/>
          <w:spacing w:val="4"/>
          <w:kern w:val="24"/>
          <w:sz w:val="24"/>
        </w:rPr>
      </w:pPr>
      <w:r>
        <w:rPr>
          <w:rFonts w:ascii="宋体" w:hAnsi="宋体" w:hint="eastAsia"/>
          <w:spacing w:val="4"/>
          <w:kern w:val="24"/>
          <w:sz w:val="24"/>
        </w:rPr>
        <w:t>每个</w:t>
      </w:r>
      <w:r w:rsidRPr="00DA23A5" w:rsidR="006F5C61">
        <w:rPr>
          <w:rFonts w:ascii="宋体" w:hAnsi="宋体" w:hint="eastAsia"/>
          <w:spacing w:val="4"/>
          <w:kern w:val="24"/>
          <w:sz w:val="24"/>
        </w:rPr>
        <w:t>联络通道施工前，首先</w:t>
      </w:r>
      <w:r>
        <w:rPr>
          <w:rFonts w:ascii="宋体" w:hAnsi="宋体" w:hint="eastAsia"/>
          <w:spacing w:val="4"/>
          <w:kern w:val="24"/>
          <w:sz w:val="24"/>
        </w:rPr>
        <w:t>按计划</w:t>
      </w:r>
      <w:r w:rsidRPr="00DA23A5" w:rsidR="006F5C61">
        <w:rPr>
          <w:rFonts w:ascii="宋体" w:hAnsi="宋体" w:hint="eastAsia"/>
          <w:spacing w:val="4"/>
          <w:kern w:val="24"/>
          <w:sz w:val="24"/>
        </w:rPr>
        <w:t>对联络通道范围内进行降水，降水一直持续到联络通道施工完成且降水深度要降到联络通道底板以下</w:t>
      </w:r>
      <w:smartTag w:uri="urn:schemas-microsoft-com:office:smarttags" w:element="chmetcnv">
        <w:smartTagPr>
          <w:attr w:name="HasSpace" w:val="False"/>
          <w:attr w:name="Negative" w:val="False"/>
          <w:attr w:name="NumberType" w:val="1"/>
          <w:attr w:name="SourceValue" w:val=".5"/>
          <w:attr w:name="TCSC" w:val="0"/>
          <w:attr w:name="UnitName" w:val="m"/>
        </w:smartTagPr>
        <w:r w:rsidRPr="00DA23A5" w:rsidR="006F5C61">
          <w:rPr>
            <w:rFonts w:ascii="宋体" w:hAnsi="宋体" w:hint="eastAsia"/>
            <w:spacing w:val="4"/>
            <w:kern w:val="24"/>
            <w:sz w:val="24"/>
          </w:rPr>
          <w:t>0.5m</w:t>
        </w:r>
      </w:smartTag>
      <w:r w:rsidRPr="00DA23A5" w:rsidR="000D05E4">
        <w:rPr>
          <w:rFonts w:ascii="宋体" w:hAnsi="宋体" w:hint="eastAsia"/>
          <w:spacing w:val="4"/>
          <w:kern w:val="24"/>
          <w:sz w:val="24"/>
        </w:rPr>
        <w:t>，有废水泵房的要降到废水泵房底板下</w:t>
      </w:r>
      <w:smartTag w:uri="urn:schemas-microsoft-com:office:smarttags" w:element="chmetcnv">
        <w:smartTagPr>
          <w:attr w:name="HasSpace" w:val="False"/>
          <w:attr w:name="Negative" w:val="False"/>
          <w:attr w:name="NumberType" w:val="1"/>
          <w:attr w:name="SourceValue" w:val=".5"/>
          <w:attr w:name="TCSC" w:val="0"/>
          <w:attr w:name="UnitName" w:val="m"/>
        </w:smartTagPr>
        <w:r w:rsidRPr="00DA23A5" w:rsidR="000D05E4">
          <w:rPr>
            <w:rFonts w:ascii="宋体" w:hAnsi="宋体" w:hint="eastAsia"/>
            <w:spacing w:val="4"/>
            <w:kern w:val="24"/>
            <w:sz w:val="24"/>
          </w:rPr>
          <w:t>0.5m</w:t>
        </w:r>
      </w:smartTag>
      <w:r w:rsidRPr="00DA23A5" w:rsidR="000D05E4">
        <w:rPr>
          <w:rFonts w:ascii="宋体" w:hAnsi="宋体" w:hint="eastAsia"/>
          <w:spacing w:val="4"/>
          <w:kern w:val="24"/>
          <w:sz w:val="24"/>
        </w:rPr>
        <w:t>。</w:t>
      </w:r>
      <w:r w:rsidR="00696D45">
        <w:rPr>
          <w:rFonts w:ascii="宋体" w:hAnsi="宋体" w:hint="eastAsia"/>
          <w:spacing w:val="4"/>
          <w:kern w:val="24"/>
          <w:sz w:val="24"/>
        </w:rPr>
        <w:t>每个</w:t>
      </w:r>
      <w:r w:rsidRPr="00DA23A5" w:rsidR="000D05E4">
        <w:rPr>
          <w:rFonts w:ascii="宋体" w:hAnsi="宋体" w:hint="eastAsia"/>
          <w:spacing w:val="4"/>
          <w:kern w:val="24"/>
          <w:sz w:val="24"/>
        </w:rPr>
        <w:t>联络通道附近</w:t>
      </w:r>
      <w:r w:rsidR="00CC338D">
        <w:rPr>
          <w:rFonts w:ascii="宋体" w:hAnsi="宋体" w:hint="eastAsia"/>
          <w:spacing w:val="4"/>
          <w:kern w:val="24"/>
          <w:sz w:val="24"/>
        </w:rPr>
        <w:t>按要求</w:t>
      </w:r>
      <w:r w:rsidRPr="00DA23A5" w:rsidR="000D05E4">
        <w:rPr>
          <w:rFonts w:ascii="宋体" w:hAnsi="宋体" w:hint="eastAsia"/>
          <w:spacing w:val="4"/>
          <w:kern w:val="24"/>
          <w:sz w:val="24"/>
        </w:rPr>
        <w:t>各打</w:t>
      </w:r>
      <w:r w:rsidRPr="00DA23A5" w:rsidR="009728A0">
        <w:rPr>
          <w:rFonts w:ascii="宋体" w:hAnsi="宋体" w:hint="eastAsia"/>
          <w:spacing w:val="4"/>
          <w:kern w:val="24"/>
          <w:sz w:val="24"/>
        </w:rPr>
        <w:t>4口降水井</w:t>
      </w:r>
      <w:r w:rsidR="00696D45">
        <w:rPr>
          <w:rFonts w:ascii="宋体" w:hAnsi="宋体" w:hint="eastAsia"/>
          <w:spacing w:val="4"/>
          <w:kern w:val="24"/>
          <w:sz w:val="24"/>
        </w:rPr>
        <w:t>，保证降水水位达到</w:t>
      </w:r>
      <w:r>
        <w:rPr>
          <w:rFonts w:ascii="宋体" w:hAnsi="宋体" w:hint="eastAsia"/>
          <w:spacing w:val="4"/>
          <w:kern w:val="24"/>
          <w:sz w:val="24"/>
        </w:rPr>
        <w:t>规定</w:t>
      </w:r>
      <w:r w:rsidR="00696D45">
        <w:rPr>
          <w:rFonts w:ascii="宋体" w:hAnsi="宋体" w:hint="eastAsia"/>
          <w:spacing w:val="4"/>
          <w:kern w:val="24"/>
          <w:sz w:val="24"/>
        </w:rPr>
        <w:t>要求</w:t>
      </w:r>
      <w:r w:rsidRPr="00DA23A5" w:rsidR="009728A0">
        <w:rPr>
          <w:rFonts w:ascii="宋体" w:hAnsi="宋体" w:hint="eastAsia"/>
          <w:spacing w:val="4"/>
          <w:kern w:val="24"/>
          <w:sz w:val="24"/>
        </w:rPr>
        <w:t>。</w:t>
      </w:r>
    </w:p>
    <w:p w:rsidR="00FC1D7F" w:rsidRPr="00DA23A5" w:rsidP="00DA23A5">
      <w:pPr>
        <w:pStyle w:val="Heading2"/>
        <w:keepNext w:val="0"/>
        <w:keepLines w:val="0"/>
        <w:spacing w:before="0" w:after="0" w:line="360" w:lineRule="auto"/>
        <w:ind w:firstLine="240" w:firstLineChars="100"/>
        <w:rPr>
          <w:rFonts w:ascii="宋体" w:eastAsia="宋体" w:hAnsi="宋体"/>
          <w:b w:val="0"/>
          <w:sz w:val="24"/>
          <w:szCs w:val="24"/>
        </w:rPr>
      </w:pPr>
      <w:bookmarkStart w:id="36" w:name="_Toc229899678"/>
      <w:r>
        <w:rPr>
          <w:rFonts w:ascii="宋体" w:eastAsia="宋体" w:hAnsi="宋体" w:hint="eastAsia"/>
          <w:b w:val="0"/>
          <w:sz w:val="24"/>
          <w:szCs w:val="24"/>
        </w:rPr>
        <w:t>4</w:t>
      </w:r>
      <w:r w:rsidRPr="00DA23A5" w:rsidR="006F5C61">
        <w:rPr>
          <w:rFonts w:ascii="宋体" w:eastAsia="宋体" w:hAnsi="宋体" w:hint="eastAsia"/>
          <w:b w:val="0"/>
          <w:sz w:val="24"/>
          <w:szCs w:val="24"/>
        </w:rPr>
        <w:t>.2</w:t>
      </w:r>
      <w:r w:rsidRPr="00DA23A5" w:rsidR="006F5C61">
        <w:rPr>
          <w:rFonts w:ascii="宋体" w:eastAsia="宋体" w:hAnsi="宋体" w:hint="eastAsia"/>
          <w:b w:val="0"/>
          <w:sz w:val="24"/>
          <w:szCs w:val="24"/>
        </w:rPr>
        <w:t>施工用电</w:t>
      </w:r>
      <w:bookmarkEnd w:id="36"/>
    </w:p>
    <w:p w:rsidR="0080738B" w:rsidRPr="00DA23A5" w:rsidP="00DA23A5">
      <w:pPr>
        <w:pStyle w:val="Normal0"/>
        <w:spacing w:line="360" w:lineRule="auto"/>
        <w:ind w:firstLine="480" w:firstLineChars="200"/>
        <w:rPr>
          <w:rFonts w:ascii="宋体" w:hAnsi="宋体"/>
          <w:spacing w:val="4"/>
          <w:kern w:val="24"/>
          <w:sz w:val="24"/>
        </w:rPr>
      </w:pPr>
      <w:r w:rsidRPr="00DA23A5">
        <w:rPr>
          <w:rFonts w:ascii="宋体" w:hAnsi="宋体" w:hint="eastAsia"/>
          <w:spacing w:val="4"/>
          <w:kern w:val="24"/>
          <w:sz w:val="24"/>
        </w:rPr>
        <w:t>联络通道降水井</w:t>
      </w:r>
      <w:r w:rsidR="003F41C2">
        <w:rPr>
          <w:rFonts w:ascii="宋体" w:hAnsi="宋体" w:hint="eastAsia"/>
          <w:spacing w:val="4"/>
          <w:kern w:val="24"/>
          <w:sz w:val="24"/>
        </w:rPr>
        <w:t>降水</w:t>
      </w:r>
      <w:r w:rsidRPr="00DA23A5">
        <w:rPr>
          <w:rFonts w:ascii="宋体" w:hAnsi="宋体" w:hint="eastAsia"/>
          <w:spacing w:val="4"/>
          <w:kern w:val="24"/>
          <w:sz w:val="24"/>
        </w:rPr>
        <w:t>用电采用采用市政线路用电</w:t>
      </w:r>
      <w:r w:rsidR="003F41C2">
        <w:rPr>
          <w:rFonts w:ascii="宋体" w:hAnsi="宋体" w:hint="eastAsia"/>
          <w:spacing w:val="4"/>
          <w:kern w:val="24"/>
          <w:sz w:val="24"/>
        </w:rPr>
        <w:t>或就近接车站施工用电</w:t>
      </w:r>
      <w:r w:rsidRPr="00DA23A5">
        <w:rPr>
          <w:rFonts w:ascii="宋体" w:hAnsi="宋体" w:hint="eastAsia"/>
          <w:spacing w:val="4"/>
          <w:kern w:val="24"/>
          <w:sz w:val="24"/>
        </w:rPr>
        <w:t>，</w:t>
      </w:r>
      <w:r w:rsidR="003F41C2">
        <w:rPr>
          <w:rFonts w:ascii="宋体" w:hAnsi="宋体" w:hint="eastAsia"/>
          <w:spacing w:val="4"/>
          <w:kern w:val="24"/>
          <w:sz w:val="24"/>
        </w:rPr>
        <w:t>用电容量</w:t>
      </w:r>
      <w:r w:rsidR="009367E3">
        <w:rPr>
          <w:rFonts w:ascii="宋体" w:hAnsi="宋体" w:hint="eastAsia"/>
          <w:spacing w:val="4"/>
          <w:kern w:val="24"/>
          <w:sz w:val="24"/>
        </w:rPr>
        <w:t>到达</w:t>
      </w:r>
      <w:r w:rsidR="003F41C2">
        <w:rPr>
          <w:rFonts w:ascii="宋体" w:hAnsi="宋体" w:hint="eastAsia"/>
          <w:spacing w:val="4"/>
          <w:kern w:val="24"/>
          <w:sz w:val="24"/>
        </w:rPr>
        <w:t>8</w:t>
      </w:r>
      <w:r w:rsidRPr="00DA23A5">
        <w:rPr>
          <w:rFonts w:ascii="宋体" w:hAnsi="宋体" w:hint="eastAsia"/>
          <w:spacing w:val="4"/>
          <w:kern w:val="24"/>
          <w:sz w:val="24"/>
        </w:rPr>
        <w:t>0KW</w:t>
      </w:r>
      <w:r w:rsidR="009367E3">
        <w:rPr>
          <w:rFonts w:ascii="宋体" w:hAnsi="宋体" w:hint="eastAsia"/>
          <w:spacing w:val="4"/>
          <w:kern w:val="24"/>
          <w:sz w:val="24"/>
        </w:rPr>
        <w:t>，</w:t>
      </w:r>
      <w:r w:rsidR="003F41C2">
        <w:rPr>
          <w:rFonts w:ascii="宋体" w:hAnsi="宋体" w:hint="eastAsia"/>
          <w:spacing w:val="4"/>
          <w:kern w:val="24"/>
          <w:sz w:val="24"/>
        </w:rPr>
        <w:t>满足</w:t>
      </w:r>
      <w:r w:rsidR="009367E3">
        <w:rPr>
          <w:rFonts w:ascii="宋体" w:hAnsi="宋体" w:hint="eastAsia"/>
          <w:spacing w:val="4"/>
          <w:kern w:val="24"/>
          <w:sz w:val="24"/>
        </w:rPr>
        <w:t>降水井降水及地面看护照明等</w:t>
      </w:r>
      <w:r w:rsidR="003F41C2">
        <w:rPr>
          <w:rFonts w:ascii="宋体" w:hAnsi="宋体" w:hint="eastAsia"/>
          <w:spacing w:val="4"/>
          <w:kern w:val="24"/>
          <w:sz w:val="24"/>
        </w:rPr>
        <w:t>要求</w:t>
      </w:r>
      <w:r w:rsidRPr="00DA23A5" w:rsidR="00A077AB">
        <w:rPr>
          <w:rFonts w:ascii="宋体" w:hAnsi="宋体" w:hint="eastAsia"/>
          <w:spacing w:val="4"/>
          <w:kern w:val="24"/>
          <w:sz w:val="24"/>
        </w:rPr>
        <w:t>。</w:t>
      </w:r>
    </w:p>
    <w:p w:rsidR="00FC1D7F" w:rsidRPr="00DA23A5" w:rsidP="00DA23A5">
      <w:pPr>
        <w:pStyle w:val="Heading2"/>
        <w:keepNext w:val="0"/>
        <w:keepLines w:val="0"/>
        <w:spacing w:before="0" w:after="0" w:line="360" w:lineRule="auto"/>
        <w:ind w:firstLine="240" w:firstLineChars="100"/>
        <w:rPr>
          <w:rFonts w:ascii="宋体" w:eastAsia="宋体" w:hAnsi="宋体"/>
          <w:b w:val="0"/>
          <w:sz w:val="24"/>
          <w:szCs w:val="24"/>
        </w:rPr>
      </w:pPr>
      <w:bookmarkStart w:id="37" w:name="_Toc229899679"/>
      <w:r>
        <w:rPr>
          <w:rFonts w:ascii="宋体" w:eastAsia="宋体" w:hAnsi="宋体" w:hint="eastAsia"/>
          <w:b w:val="0"/>
          <w:sz w:val="24"/>
          <w:szCs w:val="24"/>
        </w:rPr>
        <w:t>4</w:t>
      </w:r>
      <w:r w:rsidRPr="00DA23A5" w:rsidR="006F5C61">
        <w:rPr>
          <w:rFonts w:ascii="宋体" w:eastAsia="宋体" w:hAnsi="宋体" w:hint="eastAsia"/>
          <w:b w:val="0"/>
          <w:sz w:val="24"/>
          <w:szCs w:val="24"/>
        </w:rPr>
        <w:t>.3</w:t>
      </w:r>
      <w:r w:rsidRPr="00DA23A5" w:rsidR="006F5C61">
        <w:rPr>
          <w:rFonts w:ascii="宋体" w:eastAsia="宋体" w:hAnsi="宋体" w:hint="eastAsia"/>
          <w:b w:val="0"/>
          <w:sz w:val="24"/>
          <w:szCs w:val="24"/>
        </w:rPr>
        <w:t>施工辅助人工挖孔桩</w:t>
      </w:r>
      <w:bookmarkEnd w:id="37"/>
    </w:p>
    <w:p w:rsidR="00D6064F" w:rsidRPr="00DA23A5" w:rsidP="00DA23A5">
      <w:pPr>
        <w:pStyle w:val="Normal0"/>
        <w:spacing w:line="360" w:lineRule="auto"/>
        <w:ind w:firstLine="480" w:firstLineChars="200"/>
        <w:rPr>
          <w:rFonts w:ascii="宋体" w:hAnsi="宋体"/>
          <w:spacing w:val="4"/>
          <w:kern w:val="24"/>
          <w:sz w:val="24"/>
        </w:rPr>
        <w:sectPr w:rsidSect="00021FC4">
          <w:type w:val="nextPage"/>
          <w:pgSz w:w="11906" w:h="16838"/>
          <w:pgMar w:top="1440" w:right="1800" w:bottom="1440" w:left="1800" w:header="851" w:footer="992" w:gutter="0"/>
          <w:pgNumType w:start="7"/>
          <w:cols w:space="425"/>
          <w:titlePg w:val="0"/>
          <w:docGrid w:type="lines" w:linePitch="312"/>
        </w:sectPr>
      </w:pPr>
      <w:r>
        <w:rPr>
          <w:rFonts w:ascii="宋体" w:hAnsi="宋体" w:hint="eastAsia"/>
          <w:spacing w:val="4"/>
          <w:kern w:val="24"/>
          <w:sz w:val="24"/>
        </w:rPr>
        <w:t>每个联络通道到最近的隧道口也要有</w:t>
      </w:r>
      <w:smartTag w:uri="urn:schemas-microsoft-com:office:smarttags" w:element="chmetcnv">
        <w:smartTagPr>
          <w:attr w:name="HasSpace" w:val="False"/>
          <w:attr w:name="Negative" w:val="False"/>
          <w:attr w:name="NumberType" w:val="1"/>
          <w:attr w:name="SourceValue" w:val="300"/>
          <w:attr w:name="TCSC" w:val="0"/>
          <w:attr w:name="UnitName" w:val="m"/>
        </w:smartTagPr>
        <w:r>
          <w:rPr>
            <w:rFonts w:ascii="宋体" w:hAnsi="宋体" w:hint="eastAsia"/>
            <w:spacing w:val="4"/>
            <w:kern w:val="24"/>
            <w:sz w:val="24"/>
          </w:rPr>
          <w:t>300m</w:t>
        </w:r>
      </w:smartTag>
      <w:r>
        <w:rPr>
          <w:rFonts w:ascii="宋体" w:hAnsi="宋体" w:hint="eastAsia"/>
          <w:spacing w:val="4"/>
          <w:kern w:val="24"/>
          <w:sz w:val="24"/>
        </w:rPr>
        <w:t>左右</w:t>
      </w:r>
      <w:r w:rsidRPr="00DA23A5" w:rsidR="00CE3820">
        <w:rPr>
          <w:rFonts w:ascii="宋体" w:hAnsi="宋体" w:hint="eastAsia"/>
          <w:spacing w:val="4"/>
          <w:kern w:val="24"/>
          <w:sz w:val="24"/>
        </w:rPr>
        <w:t>，</w:t>
      </w:r>
      <w:r w:rsidR="005B5BA6">
        <w:rPr>
          <w:rFonts w:ascii="宋体" w:hAnsi="宋体" w:hint="eastAsia"/>
          <w:spacing w:val="4"/>
          <w:kern w:val="24"/>
          <w:sz w:val="24"/>
        </w:rPr>
        <w:t>因此</w:t>
      </w:r>
      <w:r w:rsidRPr="00DA23A5" w:rsidR="006F5C61">
        <w:rPr>
          <w:rFonts w:ascii="宋体" w:hAnsi="宋体" w:hint="eastAsia"/>
          <w:spacing w:val="4"/>
          <w:kern w:val="24"/>
          <w:sz w:val="24"/>
        </w:rPr>
        <w:t>从车站出入口泵送混凝土到施工位置距离至少在</w:t>
      </w:r>
      <w:smartTag w:uri="urn:schemas-microsoft-com:office:smarttags" w:element="chmetcnv">
        <w:smartTagPr>
          <w:attr w:name="HasSpace" w:val="False"/>
          <w:attr w:name="Negative" w:val="False"/>
          <w:attr w:name="NumberType" w:val="1"/>
          <w:attr w:name="SourceValue" w:val="300"/>
          <w:attr w:name="TCSC" w:val="0"/>
          <w:attr w:name="UnitName" w:val="m"/>
        </w:smartTagPr>
        <w:r w:rsidRPr="00DA23A5" w:rsidR="006F5C61">
          <w:rPr>
            <w:rFonts w:ascii="宋体" w:hAnsi="宋体" w:hint="eastAsia"/>
            <w:spacing w:val="4"/>
            <w:kern w:val="24"/>
            <w:sz w:val="24"/>
          </w:rPr>
          <w:t>300m</w:t>
        </w:r>
      </w:smartTag>
      <w:r w:rsidRPr="00DA23A5" w:rsidR="006F5C61">
        <w:rPr>
          <w:rFonts w:ascii="宋体" w:hAnsi="宋体" w:hint="eastAsia"/>
          <w:spacing w:val="4"/>
          <w:kern w:val="24"/>
          <w:sz w:val="24"/>
        </w:rPr>
        <w:t>以上，为保证混凝土浇筑的连续性</w:t>
      </w:r>
      <w:r w:rsidRPr="00DA23A5" w:rsidR="002723F4">
        <w:rPr>
          <w:rFonts w:ascii="宋体" w:hAnsi="宋体" w:hint="eastAsia"/>
          <w:spacing w:val="4"/>
          <w:kern w:val="24"/>
          <w:sz w:val="24"/>
        </w:rPr>
        <w:t>和性能</w:t>
      </w:r>
      <w:r w:rsidRPr="00DA23A5" w:rsidR="006F5C61">
        <w:rPr>
          <w:rFonts w:ascii="宋体" w:hAnsi="宋体" w:hint="eastAsia"/>
          <w:spacing w:val="4"/>
          <w:kern w:val="24"/>
          <w:sz w:val="24"/>
        </w:rPr>
        <w:t>，</w:t>
      </w:r>
      <w:r w:rsidRPr="00DA23A5" w:rsidR="00CE3820">
        <w:rPr>
          <w:rFonts w:ascii="宋体" w:hAnsi="宋体" w:hint="eastAsia"/>
          <w:spacing w:val="4"/>
          <w:kern w:val="24"/>
          <w:sz w:val="24"/>
        </w:rPr>
        <w:t>采用</w:t>
      </w:r>
      <w:r w:rsidRPr="00DA23A5" w:rsidR="002723F4">
        <w:rPr>
          <w:rFonts w:ascii="宋体" w:hAnsi="宋体" w:hint="eastAsia"/>
          <w:spacing w:val="4"/>
          <w:kern w:val="24"/>
          <w:sz w:val="24"/>
        </w:rPr>
        <w:t>在地面降水条件下挖</w:t>
      </w:r>
      <w:r w:rsidRPr="00DA23A5" w:rsidR="00CE3820">
        <w:rPr>
          <w:rFonts w:ascii="宋体" w:hAnsi="宋体" w:hint="eastAsia"/>
          <w:spacing w:val="4"/>
          <w:kern w:val="24"/>
          <w:sz w:val="24"/>
        </w:rPr>
        <w:t>1根直径</w:t>
      </w:r>
      <w:smartTag w:uri="urn:schemas-microsoft-com:office:smarttags" w:element="chmetcnv">
        <w:smartTagPr>
          <w:attr w:name="HasSpace" w:val="False"/>
          <w:attr w:name="Negative" w:val="False"/>
          <w:attr w:name="NumberType" w:val="1"/>
          <w:attr w:name="SourceValue" w:val="1.2"/>
          <w:attr w:name="TCSC" w:val="0"/>
          <w:attr w:name="UnitName" w:val="m"/>
        </w:smartTagPr>
        <w:r w:rsidRPr="00DA23A5" w:rsidR="00CE3820">
          <w:rPr>
            <w:rFonts w:ascii="宋体" w:hAnsi="宋体" w:hint="eastAsia"/>
            <w:spacing w:val="4"/>
            <w:kern w:val="24"/>
            <w:sz w:val="24"/>
          </w:rPr>
          <w:t>1.2m</w:t>
        </w:r>
      </w:smartTag>
      <w:r w:rsidRPr="00DA23A5" w:rsidR="002723F4">
        <w:rPr>
          <w:rFonts w:ascii="宋体" w:hAnsi="宋体" w:hint="eastAsia"/>
          <w:spacing w:val="4"/>
          <w:kern w:val="24"/>
          <w:sz w:val="24"/>
        </w:rPr>
        <w:t>人工挖孔桩，用于混凝土浇筑时混凝</w:t>
      </w:r>
    </w:p>
    <w:p w:rsidR="00D6064F" w:rsidRPr="00DA23A5" w:rsidP="00DA23A5">
      <w:pPr>
        <w:pStyle w:val="Normal0"/>
        <w:spacing w:line="360" w:lineRule="auto"/>
        <w:ind w:firstLine="480" w:firstLineChars="200"/>
        <w:rPr>
          <w:rFonts w:ascii="宋体" w:hAnsi="宋体"/>
          <w:spacing w:val="4"/>
          <w:kern w:val="24"/>
          <w:sz w:val="24"/>
        </w:rPr>
      </w:pPr>
      <w:r w:rsidRPr="00DA23A5" w:rsidR="002723F4">
        <w:rPr>
          <w:rFonts w:ascii="宋体" w:hAnsi="宋体" w:hint="eastAsia"/>
          <w:spacing w:val="4"/>
          <w:kern w:val="24"/>
          <w:sz w:val="24"/>
        </w:rPr>
        <w:t>土管路敷设，混凝土输送泵采用</w:t>
      </w:r>
      <w:r w:rsidRPr="00DA23A5" w:rsidR="0080738B">
        <w:rPr>
          <w:rFonts w:ascii="宋体" w:hAnsi="宋体" w:hint="eastAsia"/>
          <w:spacing w:val="4"/>
          <w:kern w:val="24"/>
          <w:sz w:val="24"/>
        </w:rPr>
        <w:t>地面</w:t>
      </w:r>
      <w:r w:rsidRPr="00DA23A5" w:rsidR="00425931">
        <w:rPr>
          <w:rFonts w:ascii="宋体" w:hAnsi="宋体" w:hint="eastAsia"/>
          <w:spacing w:val="4"/>
          <w:kern w:val="24"/>
          <w:sz w:val="24"/>
        </w:rPr>
        <w:t>150KW</w:t>
      </w:r>
      <w:r w:rsidRPr="00DA23A5" w:rsidR="002723F4">
        <w:rPr>
          <w:rFonts w:ascii="宋体" w:hAnsi="宋体" w:hint="eastAsia"/>
          <w:spacing w:val="4"/>
          <w:kern w:val="24"/>
          <w:sz w:val="24"/>
        </w:rPr>
        <w:t>发电机供电。</w:t>
      </w:r>
    </w:p>
    <w:p w:rsidR="00BC634C" w:rsidRPr="00DA23A5" w:rsidP="00DA23A5">
      <w:pPr>
        <w:pStyle w:val="Heading2"/>
        <w:keepNext w:val="0"/>
        <w:keepLines w:val="0"/>
        <w:spacing w:before="0" w:after="0" w:line="360" w:lineRule="auto"/>
        <w:ind w:firstLine="240" w:firstLineChars="100"/>
        <w:rPr>
          <w:rFonts w:ascii="宋体" w:eastAsia="宋体" w:hAnsi="宋体"/>
          <w:b w:val="0"/>
          <w:sz w:val="24"/>
          <w:szCs w:val="24"/>
        </w:rPr>
      </w:pPr>
      <w:bookmarkStart w:id="38" w:name="_Toc229899680"/>
      <w:r>
        <w:rPr>
          <w:rFonts w:ascii="宋体" w:eastAsia="宋体" w:hAnsi="宋体" w:hint="eastAsia"/>
          <w:b w:val="0"/>
          <w:sz w:val="24"/>
          <w:szCs w:val="24"/>
        </w:rPr>
        <w:t>4</w:t>
      </w:r>
      <w:r w:rsidRPr="00DA23A5" w:rsidR="006F5C61">
        <w:rPr>
          <w:rFonts w:ascii="宋体" w:eastAsia="宋体" w:hAnsi="宋体" w:hint="eastAsia"/>
          <w:b w:val="0"/>
          <w:sz w:val="24"/>
          <w:szCs w:val="24"/>
        </w:rPr>
        <w:t>.</w:t>
      </w:r>
      <w:r w:rsidR="00EE4CCD">
        <w:rPr>
          <w:rFonts w:ascii="宋体" w:eastAsia="宋体" w:hAnsi="宋体" w:hint="eastAsia"/>
          <w:b w:val="0"/>
          <w:sz w:val="24"/>
          <w:szCs w:val="24"/>
        </w:rPr>
        <w:t>4</w:t>
      </w:r>
      <w:r w:rsidRPr="00DA23A5" w:rsidR="006F5C61">
        <w:rPr>
          <w:rFonts w:ascii="宋体" w:eastAsia="宋体" w:hAnsi="宋体" w:hint="eastAsia"/>
          <w:b w:val="0"/>
          <w:sz w:val="24"/>
          <w:szCs w:val="24"/>
        </w:rPr>
        <w:t xml:space="preserve"> </w:t>
      </w:r>
      <w:r w:rsidR="00194DB2">
        <w:rPr>
          <w:rFonts w:ascii="宋体" w:eastAsia="宋体" w:hAnsi="宋体" w:hint="eastAsia"/>
          <w:b w:val="0"/>
          <w:sz w:val="24"/>
          <w:szCs w:val="24"/>
        </w:rPr>
        <w:t>洞内</w:t>
      </w:r>
      <w:r w:rsidRPr="00DA23A5" w:rsidR="006F5C61">
        <w:rPr>
          <w:rFonts w:ascii="宋体" w:eastAsia="宋体" w:hAnsi="宋体" w:hint="eastAsia"/>
          <w:b w:val="0"/>
          <w:sz w:val="24"/>
          <w:szCs w:val="24"/>
        </w:rPr>
        <w:t>施工用水、用电、供风、通风、排水、运输</w:t>
      </w:r>
      <w:bookmarkEnd w:id="38"/>
    </w:p>
    <w:p w:rsidR="00BC634C" w:rsidRPr="00DA23A5" w:rsidP="00DA23A5">
      <w:pPr>
        <w:pStyle w:val="Normal0"/>
        <w:spacing w:line="360" w:lineRule="auto"/>
        <w:ind w:firstLine="240" w:firstLineChars="100"/>
        <w:rPr>
          <w:rFonts w:ascii="宋体" w:hAnsi="宋体"/>
          <w:spacing w:val="4"/>
          <w:kern w:val="24"/>
          <w:sz w:val="24"/>
        </w:rPr>
      </w:pPr>
      <w:r w:rsidRPr="00DA23A5">
        <w:rPr>
          <w:rFonts w:ascii="宋体" w:hAnsi="宋体" w:hint="eastAsia"/>
          <w:spacing w:val="4"/>
          <w:kern w:val="24"/>
          <w:sz w:val="24"/>
        </w:rPr>
        <w:t>施工用水：采用区间隧道的主供水管</w:t>
      </w:r>
      <w:r w:rsidRPr="00DA23A5" w:rsidR="003D3208">
        <w:rPr>
          <w:rFonts w:ascii="宋体" w:hAnsi="宋体" w:hint="eastAsia"/>
          <w:spacing w:val="4"/>
          <w:kern w:val="24"/>
          <w:sz w:val="24"/>
        </w:rPr>
        <w:t>供水，在主供水管上设开关，通过Φ25的橡胶管向通道作业面供水。</w:t>
      </w:r>
    </w:p>
    <w:p w:rsidR="003D3208" w:rsidRPr="00DA23A5" w:rsidP="00DA23A5">
      <w:pPr>
        <w:pStyle w:val="Normal0"/>
        <w:spacing w:line="360" w:lineRule="auto"/>
        <w:ind w:firstLine="240" w:firstLineChars="100"/>
        <w:rPr>
          <w:rFonts w:ascii="宋体" w:hAnsi="宋体"/>
          <w:spacing w:val="4"/>
          <w:kern w:val="24"/>
          <w:sz w:val="24"/>
        </w:rPr>
      </w:pPr>
      <w:r w:rsidRPr="00DA23A5">
        <w:rPr>
          <w:rFonts w:ascii="宋体" w:hAnsi="宋体" w:hint="eastAsia"/>
          <w:spacing w:val="4"/>
          <w:kern w:val="24"/>
          <w:sz w:val="24"/>
        </w:rPr>
        <w:t>施工用电：从</w:t>
      </w:r>
      <w:r w:rsidR="00DB7BEB">
        <w:rPr>
          <w:rFonts w:ascii="宋体" w:hAnsi="宋体" w:hint="eastAsia"/>
          <w:spacing w:val="4"/>
          <w:kern w:val="24"/>
          <w:sz w:val="24"/>
        </w:rPr>
        <w:t>就近车站</w:t>
      </w:r>
      <w:r w:rsidRPr="00DA23A5">
        <w:rPr>
          <w:rFonts w:ascii="宋体" w:hAnsi="宋体" w:hint="eastAsia"/>
          <w:spacing w:val="4"/>
          <w:kern w:val="24"/>
          <w:sz w:val="24"/>
        </w:rPr>
        <w:t>变压器上接入三相五线的动力电。</w:t>
      </w:r>
    </w:p>
    <w:p w:rsidR="003D3208" w:rsidRPr="00DA23A5" w:rsidP="00DA23A5">
      <w:pPr>
        <w:pStyle w:val="Normal0"/>
        <w:spacing w:line="360" w:lineRule="auto"/>
        <w:ind w:firstLine="240" w:firstLineChars="100"/>
        <w:rPr>
          <w:rFonts w:ascii="宋体" w:hAnsi="宋体"/>
          <w:spacing w:val="4"/>
          <w:kern w:val="24"/>
          <w:sz w:val="24"/>
        </w:rPr>
      </w:pPr>
      <w:r w:rsidRPr="00DA23A5">
        <w:rPr>
          <w:rFonts w:ascii="宋体" w:hAnsi="宋体" w:hint="eastAsia"/>
          <w:spacing w:val="4"/>
          <w:kern w:val="24"/>
          <w:sz w:val="24"/>
        </w:rPr>
        <w:t>施工</w:t>
      </w:r>
      <w:r w:rsidR="00716DD0">
        <w:rPr>
          <w:rFonts w:ascii="宋体" w:hAnsi="宋体" w:hint="eastAsia"/>
          <w:spacing w:val="4"/>
          <w:kern w:val="24"/>
          <w:sz w:val="24"/>
        </w:rPr>
        <w:t>供</w:t>
      </w:r>
      <w:r w:rsidRPr="00DA23A5">
        <w:rPr>
          <w:rFonts w:ascii="宋体" w:hAnsi="宋体" w:hint="eastAsia"/>
          <w:spacing w:val="4"/>
          <w:kern w:val="24"/>
          <w:sz w:val="24"/>
        </w:rPr>
        <w:t>风：采用</w:t>
      </w:r>
      <w:smartTag w:uri="urn:schemas-microsoft-com:office:smarttags" w:element="chmetcnv">
        <w:smartTagPr>
          <w:attr w:name="HasSpace" w:val="False"/>
          <w:attr w:name="Negative" w:val="False"/>
          <w:attr w:name="NumberType" w:val="1"/>
          <w:attr w:name="SourceValue" w:val="23"/>
          <w:attr w:name="TCSC" w:val="0"/>
          <w:attr w:name="UnitName" w:val="m3"/>
        </w:smartTagPr>
        <w:r w:rsidRPr="00DA23A5">
          <w:rPr>
            <w:rFonts w:ascii="宋体" w:hAnsi="宋体" w:hint="eastAsia"/>
            <w:spacing w:val="4"/>
            <w:kern w:val="24"/>
            <w:sz w:val="24"/>
          </w:rPr>
          <w:t>23m3</w:t>
        </w:r>
      </w:smartTag>
      <w:r w:rsidRPr="00DA23A5">
        <w:rPr>
          <w:rFonts w:ascii="宋体" w:hAnsi="宋体" w:hint="eastAsia"/>
          <w:spacing w:val="4"/>
          <w:kern w:val="24"/>
          <w:sz w:val="24"/>
        </w:rPr>
        <w:t>的空压机供风</w:t>
      </w:r>
      <w:r w:rsidR="00716DD0">
        <w:rPr>
          <w:rFonts w:ascii="宋体" w:hAnsi="宋体" w:hint="eastAsia"/>
          <w:spacing w:val="4"/>
          <w:kern w:val="24"/>
          <w:sz w:val="24"/>
        </w:rPr>
        <w:t>，通过管路输送到作业面</w:t>
      </w:r>
      <w:r w:rsidRPr="00DA23A5">
        <w:rPr>
          <w:rFonts w:ascii="宋体" w:hAnsi="宋体" w:hint="eastAsia"/>
          <w:spacing w:val="4"/>
          <w:kern w:val="24"/>
          <w:sz w:val="24"/>
        </w:rPr>
        <w:t>。</w:t>
      </w:r>
    </w:p>
    <w:p w:rsidR="003D3208" w:rsidRPr="00DA23A5" w:rsidP="00DA23A5">
      <w:pPr>
        <w:pStyle w:val="Normal0"/>
        <w:spacing w:line="360" w:lineRule="auto"/>
        <w:ind w:firstLine="240" w:firstLineChars="100"/>
        <w:rPr>
          <w:rFonts w:ascii="宋体" w:hAnsi="宋体"/>
          <w:spacing w:val="4"/>
          <w:kern w:val="24"/>
          <w:sz w:val="24"/>
        </w:rPr>
      </w:pPr>
      <w:r w:rsidRPr="00DA23A5">
        <w:rPr>
          <w:rFonts w:ascii="宋体" w:hAnsi="宋体" w:hint="eastAsia"/>
          <w:spacing w:val="4"/>
          <w:kern w:val="24"/>
          <w:sz w:val="24"/>
        </w:rPr>
        <w:t>施工通风：由于通道较短，不进行施工通风，泵房等局部采用鼓风机进行局部通风。</w:t>
      </w:r>
    </w:p>
    <w:p w:rsidR="00BC634C" w:rsidP="00DA23A5">
      <w:pPr>
        <w:pStyle w:val="Normal0"/>
        <w:spacing w:line="360" w:lineRule="auto"/>
        <w:ind w:firstLine="240" w:firstLineChars="100"/>
        <w:rPr>
          <w:rFonts w:ascii="宋体" w:hAnsi="宋体"/>
          <w:spacing w:val="4"/>
          <w:kern w:val="24"/>
          <w:sz w:val="24"/>
        </w:rPr>
      </w:pPr>
      <w:r w:rsidRPr="00DA23A5">
        <w:rPr>
          <w:rFonts w:ascii="宋体" w:hAnsi="宋体" w:hint="eastAsia"/>
          <w:spacing w:val="4"/>
          <w:kern w:val="24"/>
          <w:sz w:val="24"/>
        </w:rPr>
        <w:t>施工排水：地层水采用降水</w:t>
      </w:r>
      <w:r w:rsidR="00716DD0">
        <w:rPr>
          <w:rFonts w:ascii="宋体" w:hAnsi="宋体" w:hint="eastAsia"/>
          <w:spacing w:val="4"/>
          <w:kern w:val="24"/>
          <w:sz w:val="24"/>
        </w:rPr>
        <w:t>井抽</w:t>
      </w:r>
      <w:r w:rsidRPr="00DA23A5">
        <w:rPr>
          <w:rFonts w:ascii="宋体" w:hAnsi="宋体" w:hint="eastAsia"/>
          <w:spacing w:val="4"/>
          <w:kern w:val="24"/>
          <w:sz w:val="24"/>
        </w:rPr>
        <w:t>走，施工废水排到区间隧道内，通过区间隧道的排水系统</w:t>
      </w:r>
      <w:r w:rsidRPr="00DA23A5" w:rsidR="00E176D5">
        <w:rPr>
          <w:rFonts w:ascii="宋体" w:hAnsi="宋体" w:hint="eastAsia"/>
          <w:spacing w:val="4"/>
          <w:kern w:val="24"/>
          <w:sz w:val="24"/>
        </w:rPr>
        <w:t>或直接采用水泵通过地面挖孔桩直接</w:t>
      </w:r>
      <w:r w:rsidRPr="00DA23A5">
        <w:rPr>
          <w:rFonts w:ascii="宋体" w:hAnsi="宋体" w:hint="eastAsia"/>
          <w:spacing w:val="4"/>
          <w:kern w:val="24"/>
          <w:sz w:val="24"/>
        </w:rPr>
        <w:t>排出</w:t>
      </w:r>
      <w:r w:rsidRPr="00DA23A5" w:rsidR="00E176D5">
        <w:rPr>
          <w:rFonts w:ascii="宋体" w:hAnsi="宋体" w:hint="eastAsia"/>
          <w:spacing w:val="4"/>
          <w:kern w:val="24"/>
          <w:sz w:val="24"/>
        </w:rPr>
        <w:t>。</w:t>
      </w:r>
    </w:p>
    <w:p w:rsidR="00D14D5F" w:rsidRPr="00DA23A5" w:rsidP="00DA23A5">
      <w:pPr>
        <w:pStyle w:val="Normal0"/>
        <w:spacing w:line="360" w:lineRule="auto"/>
        <w:ind w:firstLine="240" w:firstLineChars="100"/>
        <w:rPr>
          <w:rFonts w:ascii="宋体" w:hAnsi="宋体"/>
          <w:spacing w:val="4"/>
          <w:kern w:val="24"/>
          <w:sz w:val="24"/>
        </w:rPr>
      </w:pPr>
      <w:r>
        <w:rPr>
          <w:rFonts w:ascii="宋体" w:hAnsi="宋体" w:hint="eastAsia"/>
          <w:spacing w:val="4"/>
          <w:kern w:val="24"/>
          <w:sz w:val="24"/>
        </w:rPr>
        <w:t>施工运输：采用区间内运行的电瓶车将渣土运到始发车站，吊到地面然后运往渣场。</w:t>
      </w:r>
    </w:p>
    <w:p w:rsidR="003F491D" w:rsidRPr="00DA23A5" w:rsidP="00DA23A5">
      <w:pPr>
        <w:pStyle w:val="Heading1"/>
        <w:spacing w:before="0" w:after="0" w:line="360" w:lineRule="auto"/>
        <w:rPr>
          <w:rFonts w:ascii="宋体" w:hAnsi="宋体"/>
          <w:sz w:val="24"/>
          <w:szCs w:val="24"/>
        </w:rPr>
      </w:pPr>
      <w:bookmarkStart w:id="39" w:name="_Toc229899681"/>
      <w:r>
        <w:rPr>
          <w:rFonts w:ascii="宋体" w:hAnsi="宋体" w:hint="eastAsia"/>
          <w:sz w:val="24"/>
          <w:szCs w:val="24"/>
        </w:rPr>
        <w:t>5</w:t>
      </w:r>
      <w:r w:rsidRPr="00DA23A5" w:rsidR="001F510C">
        <w:rPr>
          <w:rFonts w:ascii="宋体" w:hAnsi="宋体" w:hint="eastAsia"/>
          <w:sz w:val="24"/>
          <w:szCs w:val="24"/>
        </w:rPr>
        <w:t>、</w:t>
      </w:r>
      <w:r w:rsidRPr="00DA23A5" w:rsidR="006F5C61">
        <w:rPr>
          <w:rFonts w:ascii="宋体" w:hAnsi="宋体"/>
          <w:sz w:val="24"/>
          <w:szCs w:val="24"/>
        </w:rPr>
        <w:t>施工方</w:t>
      </w:r>
      <w:r w:rsidRPr="00DA23A5" w:rsidR="00AC088D">
        <w:rPr>
          <w:rFonts w:ascii="宋体" w:hAnsi="宋体" w:hint="eastAsia"/>
          <w:sz w:val="24"/>
          <w:szCs w:val="24"/>
        </w:rPr>
        <w:t>法</w:t>
      </w:r>
      <w:r w:rsidRPr="00DA23A5" w:rsidR="001F510C">
        <w:rPr>
          <w:rFonts w:ascii="宋体" w:hAnsi="宋体" w:hint="eastAsia"/>
          <w:sz w:val="24"/>
          <w:szCs w:val="24"/>
        </w:rPr>
        <w:t>及施工工艺</w:t>
      </w:r>
      <w:bookmarkEnd w:id="39"/>
    </w:p>
    <w:p w:rsidR="00D03F74" w:rsidRPr="00DA23A5" w:rsidP="00DA23A5">
      <w:pPr>
        <w:pStyle w:val="Heading2"/>
        <w:keepNext w:val="0"/>
        <w:keepLines w:val="0"/>
        <w:spacing w:before="0" w:after="0" w:line="360" w:lineRule="auto"/>
        <w:rPr>
          <w:rFonts w:ascii="宋体" w:eastAsia="宋体" w:hAnsi="宋体"/>
          <w:b w:val="0"/>
          <w:sz w:val="24"/>
          <w:szCs w:val="24"/>
        </w:rPr>
      </w:pPr>
      <w:bookmarkStart w:id="40" w:name="_Toc229899682"/>
      <w:r>
        <w:rPr>
          <w:rFonts w:ascii="宋体" w:eastAsia="宋体" w:hAnsi="宋体" w:hint="eastAsia"/>
          <w:b w:val="0"/>
          <w:sz w:val="24"/>
          <w:szCs w:val="24"/>
        </w:rPr>
        <w:t>5</w:t>
      </w:r>
      <w:r w:rsidRPr="00DA23A5" w:rsidR="006F5C61">
        <w:rPr>
          <w:rFonts w:ascii="宋体" w:eastAsia="宋体" w:hAnsi="宋体" w:hint="eastAsia"/>
          <w:b w:val="0"/>
          <w:sz w:val="24"/>
          <w:szCs w:val="24"/>
        </w:rPr>
        <w:t xml:space="preserve">.1 </w:t>
      </w:r>
      <w:r w:rsidRPr="00DA23A5" w:rsidR="006F5C61">
        <w:rPr>
          <w:rFonts w:ascii="宋体" w:eastAsia="宋体" w:hAnsi="宋体" w:hint="eastAsia"/>
          <w:b w:val="0"/>
          <w:sz w:val="24"/>
          <w:szCs w:val="24"/>
        </w:rPr>
        <w:t>地面管线、建（构）筑物调查及保护</w:t>
      </w:r>
      <w:bookmarkEnd w:id="40"/>
    </w:p>
    <w:p w:rsidR="00D03F74" w:rsidRPr="00DA23A5" w:rsidP="00DA23A5">
      <w:pPr>
        <w:pStyle w:val="Heading2"/>
        <w:keepNext w:val="0"/>
        <w:keepLines w:val="0"/>
        <w:spacing w:before="0" w:after="0" w:line="360" w:lineRule="auto"/>
        <w:rPr>
          <w:rFonts w:ascii="宋体" w:eastAsia="宋体" w:hAnsi="宋体"/>
          <w:b w:val="0"/>
          <w:sz w:val="24"/>
          <w:szCs w:val="24"/>
        </w:rPr>
      </w:pPr>
      <w:bookmarkStart w:id="41" w:name="_Toc229899683"/>
      <w:smartTag w:uri="urn:schemas-microsoft-com:office:smarttags" w:element="chsdate">
        <w:smartTagPr>
          <w:attr w:name="Day" w:val="30"/>
          <w:attr w:name="IsLunarDate" w:val="False"/>
          <w:attr w:name="IsROCDate" w:val="False"/>
          <w:attr w:name="Month" w:val="12"/>
          <w:attr w:name="Year" w:val="1899"/>
        </w:smartTagPr>
        <w:r>
          <w:rPr>
            <w:rFonts w:ascii="宋体" w:eastAsia="宋体" w:hAnsi="宋体" w:hint="eastAsia"/>
            <w:b w:val="0"/>
            <w:sz w:val="24"/>
            <w:szCs w:val="24"/>
          </w:rPr>
          <w:t>5</w:t>
        </w:r>
        <w:r w:rsidRPr="00DA23A5" w:rsidR="006F5C61">
          <w:rPr>
            <w:rFonts w:ascii="宋体" w:eastAsia="宋体" w:hAnsi="宋体" w:hint="eastAsia"/>
            <w:b w:val="0"/>
            <w:sz w:val="24"/>
            <w:szCs w:val="24"/>
          </w:rPr>
          <w:t>.1.1</w:t>
        </w:r>
      </w:smartTag>
      <w:r w:rsidRPr="00DA23A5" w:rsidR="006F5C61">
        <w:rPr>
          <w:rFonts w:ascii="宋体" w:eastAsia="宋体" w:hAnsi="宋体" w:hint="eastAsia"/>
          <w:b w:val="0"/>
          <w:sz w:val="24"/>
          <w:szCs w:val="24"/>
        </w:rPr>
        <w:t>地面管线、建（构）筑物调查</w:t>
      </w:r>
      <w:bookmarkEnd w:id="41"/>
    </w:p>
    <w:p w:rsidR="001F0F24" w:rsidRPr="00DA23A5" w:rsidP="00DA23A5">
      <w:pPr>
        <w:pStyle w:val="BodyTextFirstIndent"/>
        <w:spacing w:line="360" w:lineRule="auto"/>
        <w:ind w:firstLine="248"/>
        <w:rPr>
          <w:rFonts w:ascii="宋体" w:hAnsi="宋体"/>
          <w:spacing w:val="4"/>
          <w:kern w:val="24"/>
          <w:sz w:val="24"/>
        </w:rPr>
      </w:pPr>
      <w:r w:rsidRPr="00DA23A5">
        <w:rPr>
          <w:rFonts w:ascii="宋体" w:hAnsi="宋体" w:hint="eastAsia"/>
          <w:spacing w:val="4"/>
          <w:kern w:val="24"/>
          <w:sz w:val="24"/>
        </w:rPr>
        <w:t xml:space="preserve">  </w:t>
      </w:r>
      <w:r w:rsidRPr="00DA23A5">
        <w:rPr>
          <w:rFonts w:ascii="宋体" w:hAnsi="宋体" w:hint="eastAsia"/>
          <w:spacing w:val="4"/>
          <w:kern w:val="24"/>
          <w:sz w:val="24"/>
        </w:rPr>
        <w:t>根据管线资料和实地调查，</w:t>
      </w:r>
      <w:r w:rsidR="00AF43AD">
        <w:rPr>
          <w:rFonts w:ascii="宋体" w:hAnsi="宋体" w:hint="eastAsia"/>
          <w:spacing w:val="4"/>
          <w:kern w:val="24"/>
          <w:sz w:val="24"/>
        </w:rPr>
        <w:t>确定每个联络通道附近管线情况，</w:t>
      </w:r>
      <w:r w:rsidR="00994C27">
        <w:rPr>
          <w:rFonts w:ascii="宋体" w:hAnsi="宋体" w:hint="eastAsia"/>
          <w:spacing w:val="4"/>
          <w:kern w:val="24"/>
          <w:sz w:val="24"/>
        </w:rPr>
        <w:t>预计</w:t>
      </w:r>
      <w:r w:rsidRPr="00DA23A5">
        <w:rPr>
          <w:rFonts w:ascii="宋体" w:hAnsi="宋体" w:hint="eastAsia"/>
          <w:spacing w:val="4"/>
          <w:kern w:val="24"/>
          <w:sz w:val="24"/>
        </w:rPr>
        <w:t>受影响的管线</w:t>
      </w:r>
      <w:r w:rsidR="00AF43AD">
        <w:rPr>
          <w:rFonts w:ascii="宋体" w:hAnsi="宋体" w:hint="eastAsia"/>
          <w:spacing w:val="4"/>
          <w:kern w:val="24"/>
          <w:sz w:val="24"/>
        </w:rPr>
        <w:t>主要</w:t>
      </w:r>
      <w:r w:rsidRPr="00DA23A5">
        <w:rPr>
          <w:rFonts w:ascii="宋体" w:hAnsi="宋体" w:hint="eastAsia"/>
          <w:spacing w:val="4"/>
          <w:kern w:val="24"/>
          <w:sz w:val="24"/>
        </w:rPr>
        <w:t>有</w:t>
      </w:r>
      <w:r w:rsidRPr="00DA23A5" w:rsidR="00D57A89">
        <w:rPr>
          <w:rFonts w:ascii="宋体" w:hAnsi="宋体" w:hint="eastAsia"/>
          <w:spacing w:val="4"/>
          <w:kern w:val="24"/>
          <w:sz w:val="24"/>
        </w:rPr>
        <w:t>电力管线电力管沟</w:t>
      </w:r>
      <w:r w:rsidR="00AF43AD">
        <w:rPr>
          <w:rFonts w:ascii="宋体" w:hAnsi="宋体" w:hint="eastAsia"/>
          <w:spacing w:val="4"/>
          <w:kern w:val="24"/>
          <w:sz w:val="24"/>
        </w:rPr>
        <w:t>、</w:t>
      </w:r>
      <w:r w:rsidRPr="00DA23A5" w:rsidR="00260146">
        <w:rPr>
          <w:rFonts w:ascii="宋体" w:hAnsi="宋体" w:hint="eastAsia"/>
          <w:spacing w:val="4"/>
          <w:kern w:val="24"/>
          <w:sz w:val="24"/>
        </w:rPr>
        <w:t>给水管道</w:t>
      </w:r>
      <w:r w:rsidR="00AF43AD">
        <w:rPr>
          <w:rFonts w:ascii="宋体" w:hAnsi="宋体" w:hint="eastAsia"/>
          <w:spacing w:val="4"/>
          <w:kern w:val="24"/>
          <w:sz w:val="24"/>
        </w:rPr>
        <w:t>、</w:t>
      </w:r>
      <w:r w:rsidRPr="00DA23A5">
        <w:rPr>
          <w:rFonts w:ascii="宋体" w:hAnsi="宋体" w:hint="eastAsia"/>
          <w:spacing w:val="4"/>
          <w:kern w:val="24"/>
          <w:sz w:val="24"/>
        </w:rPr>
        <w:t>电信塑料通信管路</w:t>
      </w:r>
      <w:r w:rsidR="00AF43AD">
        <w:rPr>
          <w:rFonts w:ascii="宋体" w:hAnsi="宋体" w:hint="eastAsia"/>
          <w:spacing w:val="4"/>
          <w:kern w:val="24"/>
          <w:sz w:val="24"/>
        </w:rPr>
        <w:t>、</w:t>
      </w:r>
      <w:r w:rsidRPr="00DA23A5">
        <w:rPr>
          <w:rFonts w:ascii="宋体" w:hAnsi="宋体" w:hint="eastAsia"/>
          <w:spacing w:val="4"/>
          <w:kern w:val="24"/>
          <w:sz w:val="24"/>
        </w:rPr>
        <w:t>煤气管线。</w:t>
      </w:r>
      <w:r w:rsidR="00994C27">
        <w:rPr>
          <w:rFonts w:ascii="宋体" w:hAnsi="宋体" w:hint="eastAsia"/>
          <w:spacing w:val="4"/>
          <w:kern w:val="24"/>
          <w:sz w:val="24"/>
        </w:rPr>
        <w:t>根据情况进行适当保护。</w:t>
      </w:r>
    </w:p>
    <w:p w:rsidR="00D03F74" w:rsidRPr="00DA23A5" w:rsidP="00DA23A5">
      <w:pPr>
        <w:pStyle w:val="Heading2"/>
        <w:keepNext w:val="0"/>
        <w:keepLines w:val="0"/>
        <w:spacing w:before="0" w:after="0" w:line="360" w:lineRule="auto"/>
        <w:rPr>
          <w:rFonts w:ascii="宋体" w:eastAsia="宋体" w:hAnsi="宋体"/>
          <w:b w:val="0"/>
          <w:sz w:val="24"/>
          <w:szCs w:val="24"/>
        </w:rPr>
      </w:pPr>
      <w:bookmarkStart w:id="42" w:name="_Toc229899684"/>
      <w:smartTag w:uri="urn:schemas-microsoft-com:office:smarttags" w:element="chsdate">
        <w:smartTagPr>
          <w:attr w:name="Day" w:val="30"/>
          <w:attr w:name="IsLunarDate" w:val="False"/>
          <w:attr w:name="IsROCDate" w:val="False"/>
          <w:attr w:name="Month" w:val="12"/>
          <w:attr w:name="Year" w:val="1899"/>
        </w:smartTagPr>
        <w:r>
          <w:rPr>
            <w:rFonts w:ascii="宋体" w:eastAsia="宋体" w:hAnsi="宋体" w:hint="eastAsia"/>
            <w:b w:val="0"/>
            <w:sz w:val="24"/>
            <w:szCs w:val="24"/>
          </w:rPr>
          <w:t>5</w:t>
        </w:r>
        <w:r w:rsidRPr="00DA23A5" w:rsidR="006F5C61">
          <w:rPr>
            <w:rFonts w:ascii="宋体" w:eastAsia="宋体" w:hAnsi="宋体" w:hint="eastAsia"/>
            <w:b w:val="0"/>
            <w:sz w:val="24"/>
            <w:szCs w:val="24"/>
          </w:rPr>
          <w:t>.1.2</w:t>
        </w:r>
      </w:smartTag>
      <w:r w:rsidRPr="00DA23A5" w:rsidR="006F5C61">
        <w:rPr>
          <w:rFonts w:ascii="宋体" w:eastAsia="宋体" w:hAnsi="宋体" w:hint="eastAsia"/>
          <w:b w:val="0"/>
          <w:sz w:val="24"/>
          <w:szCs w:val="24"/>
        </w:rPr>
        <w:t>地面管线、建（构）筑物保护</w:t>
      </w:r>
      <w:bookmarkEnd w:id="42"/>
    </w:p>
    <w:p w:rsidR="00D03F74" w:rsidRPr="00DA23A5" w:rsidP="00DA23A5">
      <w:pPr>
        <w:pStyle w:val="Normal0"/>
        <w:spacing w:line="360" w:lineRule="auto"/>
        <w:ind w:firstLine="480" w:firstLineChars="200"/>
        <w:rPr>
          <w:rFonts w:ascii="宋体" w:hAnsi="宋体"/>
          <w:sz w:val="24"/>
        </w:rPr>
      </w:pPr>
      <w:r w:rsidRPr="00DA23A5">
        <w:rPr>
          <w:rFonts w:ascii="宋体" w:hAnsi="宋体" w:hint="eastAsia"/>
          <w:sz w:val="24"/>
        </w:rPr>
        <w:t>本工程</w:t>
      </w:r>
      <w:r w:rsidR="00994C27">
        <w:rPr>
          <w:rFonts w:ascii="宋体" w:hAnsi="宋体" w:hint="eastAsia"/>
          <w:sz w:val="24"/>
        </w:rPr>
        <w:t>每个联络通道位置</w:t>
      </w:r>
      <w:r w:rsidRPr="00DA23A5">
        <w:rPr>
          <w:rFonts w:ascii="宋体" w:hAnsi="宋体" w:hint="eastAsia"/>
          <w:sz w:val="24"/>
        </w:rPr>
        <w:t>地表无建筑物，但有一定管线。为保</w:t>
      </w:r>
      <w:r w:rsidR="000A24EE">
        <w:rPr>
          <w:rFonts w:ascii="宋体" w:hAnsi="宋体" w:hint="eastAsia"/>
          <w:sz w:val="24"/>
        </w:rPr>
        <w:t>证管线安全拟采取地面降水、洞内管棚注浆加固的措施对土体进行加固</w:t>
      </w:r>
      <w:r w:rsidRPr="00DA23A5">
        <w:rPr>
          <w:rFonts w:ascii="宋体" w:hAnsi="宋体" w:hint="eastAsia"/>
          <w:sz w:val="24"/>
        </w:rPr>
        <w:t>，在暗挖通道施工期间严格按</w:t>
      </w:r>
      <w:r w:rsidRPr="00DA23A5" w:rsidR="006E2516">
        <w:rPr>
          <w:rFonts w:ascii="宋体" w:hAnsi="宋体" w:hint="eastAsia"/>
          <w:sz w:val="24"/>
        </w:rPr>
        <w:t>设计要求进行开挖和初支施工，严格控制每循环开挖进尺，同时在联络通道施工期间加强对管线的沉降观测，在管线上方地表沿管线轴线布设地下管线沉降测定进行跟踪监测，依据监测信息，进行跟踪保护。在联络通道施工期间安排专人在地面巡查，发现管线有任何异常情况立即通知管线所有单位，并协助管线所有单位进行处理。</w:t>
      </w:r>
    </w:p>
    <w:p w:rsidR="008055B0" w:rsidRPr="00DA23A5" w:rsidP="00DA23A5">
      <w:pPr>
        <w:pStyle w:val="Heading2"/>
        <w:keepNext w:val="0"/>
        <w:keepLines w:val="0"/>
        <w:spacing w:before="0" w:after="0" w:line="360" w:lineRule="auto"/>
        <w:rPr>
          <w:rFonts w:ascii="宋体" w:eastAsia="宋体" w:hAnsi="宋体"/>
          <w:b w:val="0"/>
          <w:sz w:val="24"/>
          <w:szCs w:val="24"/>
        </w:rPr>
      </w:pPr>
      <w:bookmarkStart w:id="43" w:name="_Toc229899685"/>
      <w:r>
        <w:rPr>
          <w:rFonts w:ascii="宋体" w:eastAsia="宋体" w:hAnsi="宋体" w:hint="eastAsia"/>
          <w:b w:val="0"/>
          <w:sz w:val="24"/>
          <w:szCs w:val="24"/>
        </w:rPr>
        <w:t>5</w:t>
      </w:r>
      <w:r w:rsidRPr="00DA23A5" w:rsidR="00D03F74">
        <w:rPr>
          <w:rFonts w:ascii="宋体" w:eastAsia="宋体" w:hAnsi="宋体" w:hint="eastAsia"/>
          <w:b w:val="0"/>
          <w:sz w:val="24"/>
          <w:szCs w:val="24"/>
        </w:rPr>
        <w:t>.</w:t>
      </w:r>
      <w:r>
        <w:rPr>
          <w:rFonts w:ascii="宋体" w:eastAsia="宋体" w:hAnsi="宋体" w:hint="eastAsia"/>
          <w:b w:val="0"/>
          <w:sz w:val="24"/>
          <w:szCs w:val="24"/>
        </w:rPr>
        <w:t>2</w:t>
      </w:r>
      <w:r w:rsidRPr="00DA23A5" w:rsidR="00D03F74">
        <w:rPr>
          <w:rFonts w:ascii="宋体" w:eastAsia="宋体" w:hAnsi="宋体" w:hint="eastAsia"/>
          <w:b w:val="0"/>
          <w:sz w:val="24"/>
          <w:szCs w:val="24"/>
        </w:rPr>
        <w:t xml:space="preserve"> </w:t>
      </w:r>
      <w:r w:rsidRPr="00DA23A5" w:rsidR="00D03F74">
        <w:rPr>
          <w:rFonts w:ascii="宋体" w:eastAsia="宋体" w:hAnsi="宋体"/>
          <w:b w:val="0"/>
          <w:sz w:val="24"/>
          <w:szCs w:val="24"/>
        </w:rPr>
        <w:t>联络通道</w:t>
      </w:r>
      <w:r w:rsidRPr="00DA23A5" w:rsidR="00D03F74">
        <w:rPr>
          <w:rFonts w:ascii="宋体" w:eastAsia="宋体" w:hAnsi="宋体" w:hint="eastAsia"/>
          <w:b w:val="0"/>
          <w:sz w:val="24"/>
          <w:szCs w:val="24"/>
        </w:rPr>
        <w:t>施工</w:t>
      </w:r>
      <w:bookmarkEnd w:id="43"/>
    </w:p>
    <w:p w:rsidR="003F491D" w:rsidRPr="00DA23A5" w:rsidP="00DA23A5">
      <w:pPr>
        <w:pStyle w:val="PlainText"/>
        <w:spacing w:line="360" w:lineRule="auto"/>
        <w:outlineLvl w:val="2"/>
        <w:rPr>
          <w:rFonts w:ascii="宋体" w:hAnsi="宋体"/>
          <w:sz w:val="24"/>
          <w:szCs w:val="24"/>
        </w:rPr>
      </w:pPr>
      <w:bookmarkStart w:id="44" w:name="_Toc229899686"/>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szCs w:val="24"/>
          </w:rPr>
          <w:t>5</w:t>
        </w:r>
        <w:r w:rsidRPr="00DA23A5" w:rsidR="00C7325A">
          <w:rPr>
            <w:rFonts w:ascii="宋体" w:hAnsi="宋体" w:hint="eastAsia"/>
            <w:sz w:val="24"/>
            <w:szCs w:val="24"/>
          </w:rPr>
          <w:t>.</w:t>
        </w:r>
        <w:r>
          <w:rPr>
            <w:rFonts w:ascii="宋体" w:hAnsi="宋体" w:hint="eastAsia"/>
            <w:sz w:val="24"/>
            <w:szCs w:val="24"/>
          </w:rPr>
          <w:t>2</w:t>
        </w:r>
        <w:r w:rsidRPr="00DA23A5" w:rsidR="00C7325A">
          <w:rPr>
            <w:rFonts w:ascii="宋体" w:hAnsi="宋体" w:hint="eastAsia"/>
            <w:sz w:val="24"/>
            <w:szCs w:val="24"/>
          </w:rPr>
          <w:t>.1</w:t>
        </w:r>
      </w:smartTag>
      <w:r w:rsidRPr="00DA23A5" w:rsidR="00C7325A">
        <w:rPr>
          <w:rFonts w:ascii="宋体" w:hAnsi="宋体" w:hint="eastAsia"/>
          <w:sz w:val="24"/>
          <w:szCs w:val="24"/>
        </w:rPr>
        <w:t xml:space="preserve"> </w:t>
      </w:r>
      <w:r w:rsidRPr="00DA23A5" w:rsidR="0094293D">
        <w:rPr>
          <w:rFonts w:ascii="宋体" w:hAnsi="宋体" w:hint="eastAsia"/>
          <w:sz w:val="24"/>
          <w:szCs w:val="24"/>
        </w:rPr>
        <w:t xml:space="preserve"> </w:t>
      </w:r>
      <w:r w:rsidRPr="00DA23A5" w:rsidR="006F5C61">
        <w:rPr>
          <w:rFonts w:ascii="宋体" w:hAnsi="宋体"/>
          <w:sz w:val="24"/>
          <w:szCs w:val="24"/>
        </w:rPr>
        <w:t>施工顺序：</w:t>
      </w:r>
      <w:bookmarkEnd w:id="44"/>
    </w:p>
    <w:p w:rsidR="003F491D" w:rsidRPr="00DA23A5" w:rsidP="00DA23A5">
      <w:pPr>
        <w:pStyle w:val="Normal0"/>
        <w:spacing w:line="360" w:lineRule="auto"/>
        <w:ind w:firstLine="461" w:firstLineChars="192"/>
        <w:rPr>
          <w:rFonts w:ascii="宋体" w:hAnsi="宋体"/>
          <w:sz w:val="24"/>
        </w:rPr>
        <w:sectPr w:rsidSect="00021FC4">
          <w:type w:val="nextPage"/>
          <w:pgSz w:w="11906" w:h="16838"/>
          <w:pgMar w:top="1440" w:right="1800" w:bottom="1440" w:left="1800" w:header="851" w:footer="992" w:gutter="0"/>
          <w:pgNumType w:start="8"/>
          <w:cols w:space="425"/>
          <w:titlePg w:val="0"/>
          <w:docGrid w:type="lines" w:linePitch="312"/>
        </w:sectPr>
      </w:pPr>
      <w:r w:rsidRPr="00DA23A5">
        <w:rPr>
          <w:rFonts w:ascii="宋体" w:hAnsi="宋体"/>
          <w:sz w:val="24"/>
        </w:rPr>
        <w:t>洞口前后</w:t>
      </w:r>
      <w:r w:rsidR="00566ADC">
        <w:rPr>
          <w:rFonts w:ascii="宋体" w:hAnsi="宋体" w:hint="eastAsia"/>
          <w:sz w:val="24"/>
        </w:rPr>
        <w:t>各</w:t>
      </w:r>
      <w:r w:rsidRPr="00DA23A5" w:rsidR="00C55E0F">
        <w:rPr>
          <w:rFonts w:ascii="宋体" w:hAnsi="宋体" w:hint="eastAsia"/>
          <w:sz w:val="24"/>
        </w:rPr>
        <w:t>6</w:t>
      </w:r>
      <w:r w:rsidRPr="00DA23A5">
        <w:rPr>
          <w:rFonts w:ascii="宋体" w:hAnsi="宋体"/>
          <w:sz w:val="24"/>
        </w:rPr>
        <w:t>环二次双液浆注浆止水</w:t>
      </w:r>
      <w:r w:rsidRPr="00DA23A5">
        <w:rPr>
          <w:rFonts w:ascii="宋体" w:hAnsi="宋体"/>
          <w:sz w:val="24"/>
        </w:rPr>
        <w:t>→</w:t>
      </w:r>
      <w:r w:rsidRPr="00DA23A5" w:rsidR="00911519">
        <w:rPr>
          <w:rFonts w:ascii="宋体" w:hAnsi="宋体" w:hint="eastAsia"/>
          <w:sz w:val="24"/>
        </w:rPr>
        <w:t>φ108管棚</w:t>
      </w:r>
      <w:r w:rsidRPr="00DA23A5" w:rsidR="0074284C">
        <w:rPr>
          <w:rFonts w:ascii="宋体" w:hAnsi="宋体" w:hint="eastAsia"/>
          <w:sz w:val="24"/>
        </w:rPr>
        <w:t>打设及</w:t>
      </w:r>
      <w:r w:rsidRPr="00DA23A5" w:rsidR="00911519">
        <w:rPr>
          <w:rFonts w:ascii="宋体" w:hAnsi="宋体" w:hint="eastAsia"/>
          <w:sz w:val="24"/>
        </w:rPr>
        <w:t>注浆</w:t>
      </w:r>
      <w:r w:rsidRPr="00DA23A5">
        <w:rPr>
          <w:rFonts w:ascii="宋体" w:hAnsi="宋体"/>
          <w:sz w:val="24"/>
        </w:rPr>
        <w:t>→</w:t>
      </w:r>
      <w:r w:rsidRPr="00DA23A5" w:rsidR="00911519">
        <w:rPr>
          <w:rFonts w:ascii="宋体" w:hAnsi="宋体" w:hint="eastAsia"/>
          <w:sz w:val="24"/>
        </w:rPr>
        <w:t>架设</w:t>
      </w:r>
      <w:r w:rsidRPr="00DA23A5" w:rsidR="00911519">
        <w:rPr>
          <w:rFonts w:ascii="宋体" w:hAnsi="宋体"/>
          <w:sz w:val="24"/>
        </w:rPr>
        <w:t>临时支</w:t>
      </w:r>
    </w:p>
    <w:p w:rsidR="003F491D" w:rsidRPr="00DA23A5" w:rsidP="00DA23A5">
      <w:pPr>
        <w:pStyle w:val="Normal0"/>
        <w:spacing w:line="360" w:lineRule="auto"/>
        <w:ind w:firstLine="461" w:firstLineChars="192"/>
        <w:rPr>
          <w:rFonts w:ascii="宋体" w:hAnsi="宋体"/>
          <w:sz w:val="24"/>
        </w:rPr>
      </w:pPr>
      <w:r w:rsidRPr="00DA23A5" w:rsidR="00911519">
        <w:rPr>
          <w:rFonts w:ascii="宋体" w:hAnsi="宋体"/>
          <w:sz w:val="24"/>
        </w:rPr>
        <w:t>撑</w:t>
      </w:r>
      <w:r w:rsidRPr="00DA23A5">
        <w:rPr>
          <w:rFonts w:ascii="宋体" w:hAnsi="宋体"/>
          <w:sz w:val="24"/>
        </w:rPr>
        <w:t>→</w:t>
      </w:r>
      <w:r w:rsidRPr="00DA23A5" w:rsidR="00911519">
        <w:rPr>
          <w:rFonts w:ascii="宋体" w:hAnsi="宋体" w:hint="eastAsia"/>
          <w:sz w:val="24"/>
        </w:rPr>
        <w:t>拆</w:t>
      </w:r>
      <w:r w:rsidRPr="00DA23A5" w:rsidR="00665504">
        <w:rPr>
          <w:rFonts w:ascii="宋体" w:hAnsi="宋体"/>
          <w:sz w:val="24"/>
        </w:rPr>
        <w:t>除</w:t>
      </w:r>
      <w:r w:rsidRPr="00DA23A5" w:rsidR="00665504">
        <w:rPr>
          <w:rFonts w:ascii="宋体" w:hAnsi="宋体" w:hint="eastAsia"/>
          <w:sz w:val="24"/>
        </w:rPr>
        <w:t>开挖侧</w:t>
      </w:r>
      <w:r w:rsidRPr="00DA23A5" w:rsidR="00911519">
        <w:rPr>
          <w:rFonts w:ascii="宋体" w:hAnsi="宋体"/>
          <w:sz w:val="24"/>
        </w:rPr>
        <w:t>洞口范围的</w:t>
      </w:r>
      <w:r w:rsidRPr="00DA23A5" w:rsidR="00911519">
        <w:rPr>
          <w:rFonts w:ascii="宋体" w:hAnsi="宋体" w:hint="eastAsia"/>
          <w:sz w:val="24"/>
        </w:rPr>
        <w:t>钢</w:t>
      </w:r>
      <w:r w:rsidRPr="00DA23A5" w:rsidR="00911519">
        <w:rPr>
          <w:rFonts w:ascii="宋体" w:hAnsi="宋体"/>
          <w:sz w:val="24"/>
        </w:rPr>
        <w:t>管片</w:t>
      </w:r>
      <w:r w:rsidRPr="00DA23A5">
        <w:rPr>
          <w:rFonts w:ascii="宋体" w:hAnsi="宋体"/>
          <w:sz w:val="24"/>
        </w:rPr>
        <w:t>→</w:t>
      </w:r>
      <w:r w:rsidRPr="00DA23A5">
        <w:rPr>
          <w:rFonts w:ascii="宋体" w:hAnsi="宋体"/>
          <w:sz w:val="24"/>
        </w:rPr>
        <w:t>联络通道隧道开挖</w:t>
      </w:r>
      <w:r w:rsidRPr="00DA23A5">
        <w:rPr>
          <w:rFonts w:ascii="宋体" w:hAnsi="宋体"/>
          <w:sz w:val="24"/>
        </w:rPr>
        <w:t>→</w:t>
      </w:r>
      <w:r w:rsidRPr="00DA23A5" w:rsidR="00665504">
        <w:rPr>
          <w:rFonts w:ascii="宋体" w:hAnsi="宋体" w:hint="eastAsia"/>
          <w:sz w:val="24"/>
        </w:rPr>
        <w:t>同期</w:t>
      </w:r>
      <w:r w:rsidRPr="00DA23A5" w:rsidR="00911519">
        <w:rPr>
          <w:rFonts w:ascii="宋体" w:hAnsi="宋体" w:hint="eastAsia"/>
          <w:sz w:val="24"/>
        </w:rPr>
        <w:t>初期支护</w:t>
      </w:r>
      <w:r w:rsidRPr="00DA23A5">
        <w:rPr>
          <w:rFonts w:ascii="宋体" w:hAnsi="宋体"/>
          <w:sz w:val="24"/>
        </w:rPr>
        <w:t>→</w:t>
      </w:r>
      <w:r w:rsidRPr="00DA23A5" w:rsidR="00665504">
        <w:rPr>
          <w:rFonts w:ascii="宋体" w:hAnsi="宋体" w:hint="eastAsia"/>
          <w:sz w:val="24"/>
        </w:rPr>
        <w:t>泵房</w:t>
      </w:r>
      <w:r w:rsidRPr="00DA23A5" w:rsidR="00345DE9">
        <w:rPr>
          <w:rFonts w:ascii="宋体" w:hAnsi="宋体" w:hint="eastAsia"/>
          <w:sz w:val="24"/>
        </w:rPr>
        <w:t>开挖及初支</w:t>
      </w:r>
      <w:r w:rsidRPr="00DA23A5">
        <w:rPr>
          <w:rFonts w:ascii="宋体" w:hAnsi="宋体"/>
          <w:sz w:val="24"/>
        </w:rPr>
        <w:t>→</w:t>
      </w:r>
      <w:r w:rsidRPr="00DA23A5" w:rsidR="00345DE9">
        <w:rPr>
          <w:rFonts w:ascii="宋体" w:hAnsi="宋体" w:hint="eastAsia"/>
          <w:sz w:val="24"/>
        </w:rPr>
        <w:t>通道及</w:t>
      </w:r>
      <w:r w:rsidRPr="00DA23A5" w:rsidR="0074284C">
        <w:rPr>
          <w:rFonts w:ascii="宋体" w:hAnsi="宋体" w:hint="eastAsia"/>
          <w:sz w:val="24"/>
        </w:rPr>
        <w:t>泵房</w:t>
      </w:r>
      <w:r w:rsidRPr="00DA23A5" w:rsidR="00345DE9">
        <w:rPr>
          <w:rFonts w:ascii="宋体" w:hAnsi="宋体"/>
          <w:sz w:val="24"/>
        </w:rPr>
        <w:t>防水层施工</w:t>
      </w:r>
      <w:r w:rsidRPr="00DA23A5">
        <w:rPr>
          <w:rFonts w:ascii="宋体" w:hAnsi="宋体"/>
          <w:sz w:val="24"/>
        </w:rPr>
        <w:t>→</w:t>
      </w:r>
      <w:r w:rsidRPr="00DA23A5" w:rsidR="00345DE9">
        <w:rPr>
          <w:rFonts w:ascii="宋体" w:hAnsi="宋体" w:hint="eastAsia"/>
          <w:sz w:val="24"/>
        </w:rPr>
        <w:t>通道及</w:t>
      </w:r>
      <w:r w:rsidRPr="00DA23A5" w:rsidR="0054126F">
        <w:rPr>
          <w:rFonts w:ascii="宋体" w:hAnsi="宋体" w:hint="eastAsia"/>
          <w:sz w:val="24"/>
        </w:rPr>
        <w:t>泵房</w:t>
      </w:r>
      <w:r w:rsidRPr="00DA23A5">
        <w:rPr>
          <w:rFonts w:ascii="宋体" w:hAnsi="宋体"/>
          <w:sz w:val="24"/>
        </w:rPr>
        <w:t>结构施工。</w:t>
      </w:r>
    </w:p>
    <w:p w:rsidR="003F491D" w:rsidRPr="00DA23A5" w:rsidP="00DA23A5">
      <w:pPr>
        <w:pStyle w:val="PlainText"/>
        <w:spacing w:line="360" w:lineRule="auto"/>
        <w:outlineLvl w:val="2"/>
        <w:rPr>
          <w:rFonts w:ascii="宋体" w:hAnsi="宋体"/>
          <w:sz w:val="24"/>
          <w:szCs w:val="24"/>
        </w:rPr>
      </w:pPr>
      <w:bookmarkStart w:id="45" w:name="_Toc229899687"/>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szCs w:val="24"/>
          </w:rPr>
          <w:t>5</w:t>
        </w:r>
        <w:r w:rsidRPr="00DA23A5" w:rsidR="00C7325A">
          <w:rPr>
            <w:rFonts w:ascii="宋体" w:hAnsi="宋体" w:hint="eastAsia"/>
            <w:sz w:val="24"/>
            <w:szCs w:val="24"/>
          </w:rPr>
          <w:t>.</w:t>
        </w:r>
        <w:r>
          <w:rPr>
            <w:rFonts w:ascii="宋体" w:hAnsi="宋体" w:hint="eastAsia"/>
            <w:sz w:val="24"/>
            <w:szCs w:val="24"/>
          </w:rPr>
          <w:t>2</w:t>
        </w:r>
        <w:r w:rsidRPr="00DA23A5" w:rsidR="00C7325A">
          <w:rPr>
            <w:rFonts w:ascii="宋体" w:hAnsi="宋体" w:hint="eastAsia"/>
            <w:sz w:val="24"/>
            <w:szCs w:val="24"/>
          </w:rPr>
          <w:t>.2</w:t>
        </w:r>
      </w:smartTag>
      <w:r w:rsidRPr="00DA23A5" w:rsidR="006F5C61">
        <w:rPr>
          <w:rFonts w:ascii="宋体" w:hAnsi="宋体"/>
          <w:sz w:val="24"/>
          <w:szCs w:val="24"/>
        </w:rPr>
        <w:t xml:space="preserve"> </w:t>
      </w:r>
      <w:r w:rsidRPr="00DA23A5" w:rsidR="006F5C61">
        <w:rPr>
          <w:rFonts w:ascii="宋体" w:hAnsi="宋体"/>
          <w:sz w:val="24"/>
          <w:szCs w:val="24"/>
        </w:rPr>
        <w:t>主要施工方法及工艺</w:t>
      </w:r>
      <w:bookmarkEnd w:id="45"/>
    </w:p>
    <w:p w:rsidR="00824CE5" w:rsidRPr="00DA23A5" w:rsidP="00DA23A5">
      <w:pPr>
        <w:pStyle w:val="PlainText"/>
        <w:spacing w:line="360" w:lineRule="auto"/>
        <w:ind w:firstLine="480" w:firstLineChars="200"/>
        <w:rPr>
          <w:rFonts w:ascii="宋体" w:hAnsi="宋体"/>
          <w:sz w:val="24"/>
          <w:szCs w:val="24"/>
        </w:rPr>
      </w:pPr>
      <w:r w:rsidRPr="00DA23A5">
        <w:rPr>
          <w:rFonts w:ascii="宋体" w:hAnsi="宋体" w:hint="eastAsia"/>
          <w:sz w:val="24"/>
          <w:szCs w:val="24"/>
        </w:rPr>
        <w:t>（</w:t>
      </w:r>
      <w:r w:rsidRPr="00DA23A5">
        <w:rPr>
          <w:rFonts w:ascii="宋体" w:hAnsi="宋体" w:hint="eastAsia"/>
          <w:sz w:val="24"/>
          <w:szCs w:val="24"/>
        </w:rPr>
        <w:t>1</w:t>
      </w:r>
      <w:r w:rsidRPr="00DA23A5">
        <w:rPr>
          <w:rFonts w:ascii="宋体" w:hAnsi="宋体" w:hint="eastAsia"/>
          <w:sz w:val="24"/>
          <w:szCs w:val="24"/>
        </w:rPr>
        <w:t>）</w:t>
      </w:r>
      <w:r w:rsidRPr="00DA23A5">
        <w:rPr>
          <w:rFonts w:ascii="宋体" w:hAnsi="宋体"/>
          <w:sz w:val="24"/>
          <w:szCs w:val="24"/>
        </w:rPr>
        <w:t>洞口前后</w:t>
      </w:r>
      <w:r w:rsidR="009145E6">
        <w:rPr>
          <w:rFonts w:ascii="宋体" w:hAnsi="宋体" w:hint="eastAsia"/>
          <w:sz w:val="24"/>
          <w:szCs w:val="24"/>
        </w:rPr>
        <w:t>各</w:t>
      </w:r>
      <w:r w:rsidRPr="00DA23A5">
        <w:rPr>
          <w:rFonts w:ascii="宋体" w:hAnsi="宋体" w:hint="eastAsia"/>
          <w:sz w:val="24"/>
          <w:szCs w:val="24"/>
        </w:rPr>
        <w:t>6</w:t>
      </w:r>
      <w:r w:rsidRPr="00DA23A5">
        <w:rPr>
          <w:rFonts w:ascii="宋体" w:hAnsi="宋体"/>
          <w:sz w:val="24"/>
          <w:szCs w:val="24"/>
        </w:rPr>
        <w:t>环二次双液浆注浆止水</w:t>
      </w:r>
    </w:p>
    <w:p w:rsidR="00824CE5" w:rsidRPr="00DA23A5" w:rsidP="00DA23A5">
      <w:pPr>
        <w:pStyle w:val="PlainText"/>
        <w:spacing w:line="360" w:lineRule="auto"/>
        <w:ind w:firstLine="480" w:firstLineChars="200"/>
        <w:rPr>
          <w:rFonts w:ascii="宋体" w:hAnsi="宋体"/>
          <w:sz w:val="24"/>
          <w:szCs w:val="24"/>
        </w:rPr>
      </w:pPr>
      <w:r w:rsidRPr="00DA23A5">
        <w:rPr>
          <w:rFonts w:ascii="宋体" w:hAnsi="宋体" w:hint="eastAsia"/>
          <w:sz w:val="24"/>
          <w:szCs w:val="24"/>
        </w:rPr>
        <w:t>为避免联络通道施工时对已处于稳定状态的成型盾构区间造成较大影响，在施工联络通道前需对区间隧道进行加固。</w:t>
      </w:r>
    </w:p>
    <w:p w:rsidR="00824CE5" w:rsidRPr="00DA23A5" w:rsidP="00DA23A5">
      <w:pPr>
        <w:pStyle w:val="PlainText"/>
        <w:spacing w:line="360" w:lineRule="auto"/>
        <w:ind w:firstLine="480" w:firstLineChars="200"/>
        <w:rPr>
          <w:rFonts w:ascii="宋体" w:hAnsi="宋体"/>
          <w:sz w:val="24"/>
          <w:szCs w:val="24"/>
        </w:rPr>
      </w:pPr>
      <w:r w:rsidRPr="00DA23A5">
        <w:rPr>
          <w:rFonts w:ascii="宋体" w:hAnsi="宋体" w:hint="eastAsia"/>
          <w:sz w:val="24"/>
          <w:szCs w:val="24"/>
        </w:rPr>
        <w:t>进一步紧固隧道管片连接螺栓，确保管片间连接紧密。</w:t>
      </w:r>
    </w:p>
    <w:p w:rsidR="00824CE5" w:rsidRPr="00DA23A5" w:rsidP="00DA23A5">
      <w:pPr>
        <w:pStyle w:val="PlainText"/>
        <w:spacing w:line="360" w:lineRule="auto"/>
        <w:ind w:firstLine="480" w:firstLineChars="200"/>
        <w:rPr>
          <w:rFonts w:ascii="宋体" w:hAnsi="宋体"/>
          <w:sz w:val="24"/>
          <w:szCs w:val="24"/>
        </w:rPr>
      </w:pPr>
      <w:r w:rsidRPr="00DA23A5">
        <w:rPr>
          <w:rFonts w:ascii="宋体" w:hAnsi="宋体" w:hint="eastAsia"/>
          <w:sz w:val="24"/>
          <w:szCs w:val="24"/>
        </w:rPr>
        <w:t>打开管片注浆孔，检查盾构隧道背后回填情况，进行补充注浆。补充范围为洞口前后</w:t>
      </w:r>
      <w:r w:rsidR="009145E6">
        <w:rPr>
          <w:rFonts w:ascii="宋体" w:hAnsi="宋体" w:hint="eastAsia"/>
          <w:sz w:val="24"/>
          <w:szCs w:val="24"/>
        </w:rPr>
        <w:t>各</w:t>
      </w:r>
      <w:r w:rsidRPr="00DA23A5">
        <w:rPr>
          <w:rFonts w:ascii="宋体" w:hAnsi="宋体" w:hint="eastAsia"/>
          <w:sz w:val="24"/>
          <w:szCs w:val="24"/>
        </w:rPr>
        <w:t>6环（洞口位置两环也注浆，不在此6环范围内。）</w:t>
      </w:r>
      <w:r w:rsidRPr="00DA23A5" w:rsidR="00B931FA">
        <w:rPr>
          <w:rFonts w:ascii="宋体" w:hAnsi="宋体" w:hint="eastAsia"/>
          <w:sz w:val="24"/>
          <w:szCs w:val="24"/>
        </w:rPr>
        <w:t>；注浆浆液为水泥-水玻璃双液浆（C：S），水泥浆配比（重量比）为C：W=1：0.8，双液浆配比为C：S=1：1；注浆压力为0.2</w:t>
      </w:r>
      <w:r w:rsidRPr="00DA23A5" w:rsidR="00B931FA">
        <w:rPr>
          <w:rFonts w:ascii="Times New Roman" w:hAnsi="Times New Roman"/>
          <w:sz w:val="24"/>
          <w:szCs w:val="24"/>
        </w:rPr>
        <w:t>~</w:t>
      </w:r>
      <w:r w:rsidRPr="00DA23A5" w:rsidR="00B931FA">
        <w:rPr>
          <w:rFonts w:ascii="宋体" w:hAnsi="宋体" w:hint="eastAsia"/>
          <w:sz w:val="24"/>
          <w:szCs w:val="24"/>
        </w:rPr>
        <w:t>0.45Mpa，采用逐步增加方式注浆；注浆控制采用压力和注浆量双重控制，当压力达到0.45Mpa（施工现场可根据</w:t>
      </w:r>
      <w:r w:rsidRPr="00DA23A5" w:rsidR="00BA181A">
        <w:rPr>
          <w:rFonts w:ascii="宋体" w:hAnsi="宋体" w:hint="eastAsia"/>
          <w:sz w:val="24"/>
          <w:szCs w:val="24"/>
        </w:rPr>
        <w:t>具体情况确定</w:t>
      </w:r>
      <w:r w:rsidRPr="00DA23A5" w:rsidR="00B931FA">
        <w:rPr>
          <w:rFonts w:ascii="宋体" w:hAnsi="宋体" w:hint="eastAsia"/>
          <w:sz w:val="24"/>
          <w:szCs w:val="24"/>
        </w:rPr>
        <w:t>）</w:t>
      </w:r>
      <w:r w:rsidRPr="00DA23A5" w:rsidR="00BA181A">
        <w:rPr>
          <w:rFonts w:ascii="宋体" w:hAnsi="宋体" w:hint="eastAsia"/>
          <w:sz w:val="24"/>
          <w:szCs w:val="24"/>
        </w:rPr>
        <w:t>或者注浆量达到设定值（根据背后注浆回填情况确定）停止注浆。</w:t>
      </w:r>
    </w:p>
    <w:p w:rsidR="00072BE3" w:rsidRPr="00DA23A5" w:rsidP="00DA23A5">
      <w:pPr>
        <w:pStyle w:val="PlainText"/>
        <w:spacing w:line="360" w:lineRule="auto"/>
        <w:ind w:firstLine="480" w:firstLineChars="200"/>
        <w:rPr>
          <w:rFonts w:ascii="宋体" w:hAnsi="宋体"/>
          <w:sz w:val="24"/>
          <w:szCs w:val="24"/>
        </w:rPr>
      </w:pPr>
      <w:r w:rsidRPr="00DA23A5">
        <w:rPr>
          <w:rFonts w:ascii="宋体" w:hAnsi="宋体" w:hint="eastAsia"/>
          <w:sz w:val="24"/>
          <w:szCs w:val="24"/>
        </w:rPr>
        <w:t>为保证补充注浆效果，补充注浆时采用从联络通道中心向两侧逐环进行，多孔进行补注，孔位尽量保持对称，压力从小到大逐步增加。</w:t>
      </w:r>
    </w:p>
    <w:p w:rsidR="00CA29C3" w:rsidRPr="00DA23A5" w:rsidP="00DA23A5">
      <w:pPr>
        <w:pStyle w:val="PlainText"/>
        <w:spacing w:line="360" w:lineRule="auto"/>
        <w:ind w:firstLine="480" w:firstLineChars="200"/>
        <w:rPr>
          <w:rFonts w:ascii="宋体" w:hAnsi="宋体"/>
          <w:sz w:val="24"/>
          <w:szCs w:val="24"/>
        </w:rPr>
      </w:pPr>
      <w:r w:rsidRPr="00DA23A5">
        <w:rPr>
          <w:rFonts w:ascii="宋体" w:hAnsi="宋体" w:hint="eastAsia"/>
          <w:sz w:val="24"/>
          <w:szCs w:val="24"/>
        </w:rPr>
        <w:t>（</w:t>
      </w:r>
      <w:r w:rsidRPr="00DA23A5" w:rsidR="00D12F9F">
        <w:rPr>
          <w:rFonts w:ascii="宋体" w:hAnsi="宋体" w:hint="eastAsia"/>
          <w:sz w:val="24"/>
          <w:szCs w:val="24"/>
        </w:rPr>
        <w:t>2</w:t>
      </w:r>
      <w:r w:rsidRPr="00DA23A5">
        <w:rPr>
          <w:rFonts w:ascii="宋体" w:hAnsi="宋体" w:hint="eastAsia"/>
          <w:sz w:val="24"/>
          <w:szCs w:val="24"/>
        </w:rPr>
        <w:t>）管棚施工</w:t>
      </w:r>
    </w:p>
    <w:p w:rsidR="00CA29C3" w:rsidRPr="00DA23A5" w:rsidP="00DA23A5">
      <w:pPr>
        <w:pStyle w:val="Normal0"/>
        <w:spacing w:line="360" w:lineRule="auto"/>
        <w:ind w:firstLine="600" w:firstLineChars="250"/>
        <w:rPr>
          <w:rFonts w:ascii="宋体" w:hAnsi="宋体"/>
          <w:sz w:val="24"/>
        </w:rPr>
      </w:pPr>
      <w:r w:rsidRPr="00DA23A5">
        <w:rPr>
          <w:rFonts w:ascii="宋体" w:hAnsi="宋体" w:hint="eastAsia"/>
          <w:sz w:val="24"/>
        </w:rPr>
        <w:t>管片切除后，沿拱部</w:t>
      </w:r>
      <w:smartTag w:uri="Tencent" w:element="RTX">
        <w:r w:rsidRPr="00DA23A5">
          <w:rPr>
            <w:rFonts w:ascii="宋体" w:hAnsi="宋体" w:hint="eastAsia"/>
            <w:sz w:val="24"/>
          </w:rPr>
          <w:t>150</w:t>
        </w:r>
        <w:r w:rsidRPr="00DA23A5">
          <w:rPr>
            <w:rFonts w:ascii="宋体" w:hAnsi="宋体" w:hint="eastAsia"/>
            <w:sz w:val="24"/>
            <w:vertAlign w:val="superscript"/>
          </w:rPr>
          <w:t>0</w:t>
        </w:r>
      </w:smartTag>
      <w:r w:rsidRPr="00DA23A5">
        <w:rPr>
          <w:rFonts w:ascii="宋体" w:hAnsi="宋体" w:hint="eastAsia"/>
          <w:sz w:val="24"/>
        </w:rPr>
        <w:t>范围内布设Φ</w:t>
      </w:r>
      <w:r w:rsidRPr="00DA23A5">
        <w:rPr>
          <w:rFonts w:ascii="宋体" w:hAnsi="宋体" w:hint="eastAsia"/>
          <w:sz w:val="24"/>
        </w:rPr>
        <w:t>108</w:t>
      </w:r>
      <w:r w:rsidRPr="00DA23A5">
        <w:rPr>
          <w:rFonts w:ascii="宋体" w:hAnsi="宋体" w:hint="eastAsia"/>
          <w:sz w:val="24"/>
        </w:rPr>
        <w:t>×</w:t>
      </w:r>
      <w:smartTag w:uri="urn:schemas-microsoft-com:office:smarttags" w:element="chmetcnv">
        <w:smartTagPr>
          <w:attr w:name="HasSpace" w:val="False"/>
          <w:attr w:name="Negative" w:val="False"/>
          <w:attr w:name="NumberType" w:val="1"/>
          <w:attr w:name="SourceValue" w:val="7"/>
          <w:attr w:name="TCSC" w:val="0"/>
          <w:attr w:name="UnitName" w:val="mm"/>
        </w:smartTagPr>
        <w:r w:rsidRPr="00DA23A5" w:rsidR="00624D5F">
          <w:rPr>
            <w:rFonts w:ascii="宋体" w:hAnsi="宋体" w:hint="eastAsia"/>
            <w:sz w:val="24"/>
          </w:rPr>
          <w:t>7</w:t>
        </w:r>
        <w:r w:rsidRPr="00DA23A5">
          <w:rPr>
            <w:rFonts w:ascii="宋体" w:hAnsi="宋体" w:hint="eastAsia"/>
            <w:sz w:val="24"/>
          </w:rPr>
          <w:t>mm</w:t>
        </w:r>
      </w:smartTag>
      <w:r w:rsidRPr="00DA23A5">
        <w:rPr>
          <w:rFonts w:ascii="宋体" w:hAnsi="宋体" w:hint="eastAsia"/>
          <w:sz w:val="24"/>
        </w:rPr>
        <w:t>普通水煤气管，钢管环向间距：</w:t>
      </w:r>
      <w:smartTag w:uri="urn:schemas-microsoft-com:office:smarttags" w:element="chmetcnv">
        <w:smartTagPr>
          <w:attr w:name="HasSpace" w:val="False"/>
          <w:attr w:name="Negative" w:val="False"/>
          <w:attr w:name="NumberType" w:val="1"/>
          <w:attr w:name="SourceValue" w:val=".3"/>
          <w:attr w:name="TCSC" w:val="0"/>
          <w:attr w:name="UnitName" w:val="m"/>
        </w:smartTagPr>
        <w:r w:rsidRPr="00DA23A5">
          <w:rPr>
            <w:rFonts w:ascii="宋体" w:hAnsi="宋体" w:hint="eastAsia"/>
            <w:sz w:val="24"/>
          </w:rPr>
          <w:t>0.3m</w:t>
        </w:r>
      </w:smartTag>
      <w:r w:rsidRPr="00DA23A5">
        <w:rPr>
          <w:rFonts w:ascii="宋体" w:hAnsi="宋体" w:hint="eastAsia"/>
          <w:sz w:val="24"/>
        </w:rPr>
        <w:t>，管</w:t>
      </w:r>
      <w:r w:rsidRPr="00DA23A5" w:rsidR="00407DB5">
        <w:rPr>
          <w:rFonts w:ascii="宋体" w:hAnsi="宋体" w:hint="eastAsia"/>
          <w:sz w:val="24"/>
        </w:rPr>
        <w:t>棚</w:t>
      </w:r>
      <w:r w:rsidRPr="00DA23A5">
        <w:rPr>
          <w:rFonts w:ascii="宋体" w:hAnsi="宋体" w:hint="eastAsia"/>
          <w:sz w:val="24"/>
        </w:rPr>
        <w:t>单根长度</w:t>
      </w:r>
      <w:r w:rsidRPr="00DA23A5" w:rsidR="00624D5F">
        <w:rPr>
          <w:rFonts w:ascii="宋体" w:hAnsi="宋体" w:hint="eastAsia"/>
          <w:sz w:val="24"/>
        </w:rPr>
        <w:t>按联络通道拱顶最长位置长度计算</w:t>
      </w:r>
      <w:r w:rsidRPr="00DA23A5">
        <w:rPr>
          <w:rFonts w:ascii="宋体" w:hAnsi="宋体" w:hint="eastAsia"/>
          <w:sz w:val="24"/>
        </w:rPr>
        <w:t>，钻孔的仰角为</w:t>
      </w:r>
      <w:r w:rsidRPr="00DA23A5">
        <w:rPr>
          <w:rFonts w:ascii="宋体" w:hAnsi="宋体" w:hint="eastAsia"/>
          <w:sz w:val="24"/>
        </w:rPr>
        <w:t>1</w:t>
      </w:r>
      <w:r w:rsidRPr="00DA23A5">
        <w:rPr>
          <w:rFonts w:ascii="宋体" w:hAnsi="宋体" w:hint="eastAsia"/>
          <w:sz w:val="24"/>
        </w:rPr>
        <w:t>～</w:t>
      </w:r>
      <w:r w:rsidRPr="00DA23A5">
        <w:rPr>
          <w:rFonts w:ascii="宋体" w:hAnsi="宋体" w:hint="eastAsia"/>
          <w:sz w:val="24"/>
        </w:rPr>
        <w:t>3</w:t>
      </w:r>
      <w:r w:rsidRPr="00DA23A5">
        <w:rPr>
          <w:rFonts w:ascii="宋体" w:hAnsi="宋体" w:hint="eastAsia"/>
          <w:sz w:val="24"/>
        </w:rPr>
        <w:t>度，注水泥、水玻璃双液浆，注浆压力为</w:t>
      </w:r>
      <w:r w:rsidR="004050C2">
        <w:rPr>
          <w:rFonts w:ascii="宋体" w:hAnsi="宋体" w:hint="eastAsia"/>
          <w:sz w:val="24"/>
        </w:rPr>
        <w:t>0.4</w:t>
      </w:r>
      <w:r w:rsidRPr="00DA23A5">
        <w:rPr>
          <w:rFonts w:ascii="宋体" w:hAnsi="宋体" w:hint="eastAsia"/>
          <w:sz w:val="24"/>
        </w:rPr>
        <w:t>～</w:t>
      </w:r>
      <w:r w:rsidR="004050C2">
        <w:rPr>
          <w:rFonts w:ascii="宋体" w:hAnsi="宋体" w:hint="eastAsia"/>
          <w:sz w:val="24"/>
        </w:rPr>
        <w:t>0</w:t>
      </w:r>
      <w:r w:rsidRPr="00DA23A5">
        <w:rPr>
          <w:rFonts w:ascii="宋体" w:hAnsi="宋体" w:hint="eastAsia"/>
          <w:sz w:val="24"/>
        </w:rPr>
        <w:t>.5Mpa</w:t>
      </w:r>
      <w:r w:rsidRPr="00DA23A5">
        <w:rPr>
          <w:rFonts w:ascii="宋体" w:hAnsi="宋体" w:hint="eastAsia"/>
          <w:sz w:val="24"/>
        </w:rPr>
        <w:t>。</w:t>
      </w:r>
    </w:p>
    <w:p w:rsidR="00161225" w:rsidRPr="00DA23A5" w:rsidP="00DA23A5">
      <w:pPr>
        <w:pStyle w:val="Normal0"/>
        <w:spacing w:line="360" w:lineRule="auto"/>
        <w:ind w:firstLine="480" w:firstLineChars="200"/>
        <w:rPr>
          <w:rFonts w:ascii="宋体" w:hAnsi="宋体"/>
          <w:sz w:val="24"/>
        </w:rPr>
      </w:pPr>
      <w:r w:rsidRPr="00DA23A5">
        <w:rPr>
          <w:rFonts w:ascii="宋体" w:hAnsi="宋体" w:hint="eastAsia"/>
          <w:sz w:val="24"/>
        </w:rPr>
        <w:t>A</w:t>
      </w:r>
      <w:r w:rsidRPr="00DA23A5">
        <w:rPr>
          <w:rFonts w:ascii="宋体" w:hAnsi="宋体" w:hint="eastAsia"/>
          <w:sz w:val="24"/>
        </w:rPr>
        <w:t>、导管加工</w:t>
      </w:r>
    </w:p>
    <w:p w:rsidR="00161225" w:rsidRPr="00DA23A5" w:rsidP="00DA23A5">
      <w:pPr>
        <w:pStyle w:val="Normal0"/>
        <w:spacing w:line="360" w:lineRule="auto"/>
        <w:ind w:firstLine="540"/>
        <w:rPr>
          <w:rFonts w:ascii="宋体" w:hAnsi="宋体"/>
          <w:sz w:val="24"/>
        </w:rPr>
      </w:pPr>
      <w:r w:rsidRPr="00DA23A5">
        <w:rPr>
          <w:rFonts w:ascii="宋体" w:hAnsi="宋体" w:hint="eastAsia"/>
          <w:sz w:val="24"/>
        </w:rPr>
        <w:t>对于</w:t>
      </w:r>
      <w:r w:rsidR="00D10225">
        <w:rPr>
          <w:rFonts w:ascii="宋体" w:hAnsi="宋体" w:hint="eastAsia"/>
          <w:sz w:val="24"/>
        </w:rPr>
        <w:t>每个联络通道长度设置不同长度的</w:t>
      </w:r>
      <w:r w:rsidRPr="00DA23A5">
        <w:rPr>
          <w:rFonts w:ascii="宋体" w:hAnsi="宋体" w:hint="eastAsia"/>
          <w:sz w:val="24"/>
        </w:rPr>
        <w:t>管棚，为便于顶进安装，分</w:t>
      </w:r>
      <w:r w:rsidRPr="00DA23A5" w:rsidR="000B2723">
        <w:rPr>
          <w:rFonts w:ascii="宋体" w:hAnsi="宋体" w:hint="eastAsia"/>
          <w:sz w:val="24"/>
        </w:rPr>
        <w:t>几</w:t>
      </w:r>
      <w:r w:rsidRPr="00DA23A5">
        <w:rPr>
          <w:rFonts w:ascii="宋体" w:hAnsi="宋体" w:hint="eastAsia"/>
          <w:sz w:val="24"/>
        </w:rPr>
        <w:t>节</w:t>
      </w:r>
      <w:r w:rsidRPr="00DA23A5" w:rsidR="00887AB0">
        <w:rPr>
          <w:rFonts w:ascii="宋体" w:hAnsi="宋体" w:hint="eastAsia"/>
          <w:sz w:val="24"/>
        </w:rPr>
        <w:t>不等长</w:t>
      </w:r>
      <w:r w:rsidRPr="00DA23A5" w:rsidR="006F5C61">
        <w:rPr>
          <w:rFonts w:ascii="宋体" w:hAnsi="宋体" w:hint="eastAsia"/>
          <w:sz w:val="24"/>
        </w:rPr>
        <w:t>加工；为使钢管对接，钢管两端分别加工成公、母丝扣，丝扣长</w:t>
      </w:r>
      <w:smartTag w:uri="urn:schemas-microsoft-com:office:smarttags" w:element="chmetcnv">
        <w:smartTagPr>
          <w:attr w:name="HasSpace" w:val="False"/>
          <w:attr w:name="Negative" w:val="False"/>
          <w:attr w:name="NumberType" w:val="1"/>
          <w:attr w:name="SourceValue" w:val="15"/>
          <w:attr w:name="TCSC" w:val="0"/>
          <w:attr w:name="UnitName" w:val="cm"/>
        </w:smartTagPr>
        <w:r w:rsidRPr="00DA23A5" w:rsidR="006F5C61">
          <w:rPr>
            <w:rFonts w:ascii="宋体" w:hAnsi="宋体" w:hint="eastAsia"/>
            <w:sz w:val="24"/>
          </w:rPr>
          <w:t>15cm</w:t>
        </w:r>
      </w:smartTag>
      <w:r w:rsidRPr="00DA23A5" w:rsidR="006F5C61">
        <w:rPr>
          <w:rFonts w:ascii="宋体" w:hAnsi="宋体" w:hint="eastAsia"/>
          <w:sz w:val="24"/>
        </w:rPr>
        <w:t xml:space="preserve">, </w:t>
      </w:r>
      <w:r w:rsidRPr="00DA23A5" w:rsidR="006F5C61">
        <w:rPr>
          <w:rFonts w:ascii="宋体" w:hAnsi="宋体" w:hint="eastAsia"/>
          <w:sz w:val="24"/>
        </w:rPr>
        <w:t>丝扣牙距</w:t>
      </w:r>
      <w:smartTag w:uri="urn:schemas-microsoft-com:office:smarttags" w:element="chmetcnv">
        <w:smartTagPr>
          <w:attr w:name="HasSpace" w:val="False"/>
          <w:attr w:name="Negative" w:val="False"/>
          <w:attr w:name="NumberType" w:val="1"/>
          <w:attr w:name="SourceValue" w:val="5"/>
          <w:attr w:name="TCSC" w:val="0"/>
          <w:attr w:name="UnitName" w:val="mm"/>
        </w:smartTagPr>
        <w:r w:rsidRPr="00DA23A5" w:rsidR="006F5C61">
          <w:rPr>
            <w:rFonts w:ascii="宋体" w:hAnsi="宋体" w:hint="eastAsia"/>
            <w:sz w:val="24"/>
          </w:rPr>
          <w:t>5mm</w:t>
        </w:r>
      </w:smartTag>
      <w:r w:rsidRPr="00DA23A5" w:rsidR="006F5C61">
        <w:rPr>
          <w:rFonts w:ascii="宋体" w:hAnsi="宋体" w:hint="eastAsia"/>
          <w:sz w:val="24"/>
        </w:rPr>
        <w:t>，管壁加工间距为</w:t>
      </w:r>
      <w:r w:rsidRPr="00DA23A5" w:rsidR="006F5C61">
        <w:rPr>
          <w:rFonts w:ascii="宋体" w:hAnsi="宋体" w:hint="eastAsia"/>
          <w:sz w:val="24"/>
        </w:rPr>
        <w:t>20</w:t>
      </w:r>
      <w:r w:rsidRPr="00DA23A5" w:rsidR="006F5C61">
        <w:rPr>
          <w:rFonts w:ascii="宋体" w:hAnsi="宋体" w:hint="eastAsia"/>
          <w:sz w:val="24"/>
        </w:rPr>
        <w:t>×</w:t>
      </w:r>
      <w:smartTag w:uri="urn:schemas-microsoft-com:office:smarttags" w:element="chmetcnv">
        <w:smartTagPr>
          <w:attr w:name="HasSpace" w:val="True"/>
          <w:attr w:name="Negative" w:val="False"/>
          <w:attr w:name="NumberType" w:val="1"/>
          <w:attr w:name="SourceValue" w:val="20"/>
          <w:attr w:name="TCSC" w:val="0"/>
          <w:attr w:name="UnitName" w:val="cm"/>
        </w:smartTagPr>
        <w:r w:rsidRPr="00DA23A5" w:rsidR="006F5C61">
          <w:rPr>
            <w:rFonts w:ascii="宋体" w:hAnsi="宋体" w:hint="eastAsia"/>
            <w:sz w:val="24"/>
          </w:rPr>
          <w:t>20 cm</w:t>
        </w:r>
      </w:smartTag>
      <w:r w:rsidRPr="00DA23A5" w:rsidR="006F5C61">
        <w:rPr>
          <w:rFonts w:ascii="宋体" w:hAnsi="宋体" w:hint="eastAsia"/>
          <w:sz w:val="24"/>
        </w:rPr>
        <w:t xml:space="preserve"> </w:t>
      </w:r>
      <w:r w:rsidRPr="00DA23A5" w:rsidR="006F5C61">
        <w:rPr>
          <w:rFonts w:ascii="宋体" w:hAnsi="宋体" w:hint="eastAsia"/>
          <w:sz w:val="24"/>
        </w:rPr>
        <w:t>的φ</w:t>
      </w:r>
      <w:smartTag w:uri="urn:schemas-microsoft-com:office:smarttags" w:element="chmetcnv">
        <w:smartTagPr>
          <w:attr w:name="HasSpace" w:val="False"/>
          <w:attr w:name="Negative" w:val="False"/>
          <w:attr w:name="NumberType" w:val="1"/>
          <w:attr w:name="SourceValue" w:val="8"/>
          <w:attr w:name="TCSC" w:val="0"/>
          <w:attr w:name="UnitName" w:val="mm"/>
        </w:smartTagPr>
        <w:r w:rsidRPr="00DA23A5" w:rsidR="006F5C61">
          <w:rPr>
            <w:rFonts w:ascii="宋体" w:hAnsi="宋体" w:hint="eastAsia"/>
            <w:sz w:val="24"/>
          </w:rPr>
          <w:t>8mm</w:t>
        </w:r>
      </w:smartTag>
      <w:r w:rsidRPr="00DA23A5" w:rsidR="006F5C61">
        <w:rPr>
          <w:rFonts w:ascii="宋体" w:hAnsi="宋体" w:hint="eastAsia"/>
          <w:sz w:val="24"/>
        </w:rPr>
        <w:t>溢浆孔，梅花型布置，以利于浆液通过管壁孔扩散到地层中。安装导管时相临两孔丝扣连接处相互错开。</w:t>
      </w:r>
    </w:p>
    <w:p w:rsidR="00743A99" w:rsidP="00DA23A5">
      <w:pPr>
        <w:pStyle w:val="Normal0"/>
        <w:spacing w:line="360" w:lineRule="auto"/>
        <w:ind w:firstLine="480" w:firstLineChars="200"/>
        <w:rPr>
          <w:rFonts w:ascii="宋体" w:hAnsi="宋体"/>
          <w:sz w:val="24"/>
        </w:rPr>
      </w:pPr>
      <w:r w:rsidRPr="00DA23A5">
        <w:rPr>
          <w:rFonts w:ascii="宋体" w:hAnsi="宋体" w:hint="eastAsia"/>
          <w:sz w:val="24"/>
        </w:rPr>
        <w:t>B</w:t>
      </w:r>
      <w:r w:rsidRPr="00DA23A5" w:rsidR="00161225">
        <w:rPr>
          <w:rFonts w:ascii="宋体" w:hAnsi="宋体" w:hint="eastAsia"/>
          <w:sz w:val="24"/>
        </w:rPr>
        <w:t>、施工工艺流程如下图</w:t>
      </w:r>
    </w:p>
    <w:p w:rsidR="00643435" w:rsidP="00DA23A5">
      <w:pPr>
        <w:pStyle w:val="Normal0"/>
        <w:spacing w:line="360" w:lineRule="auto"/>
        <w:ind w:firstLine="480" w:firstLineChars="200"/>
        <w:rPr>
          <w:rFonts w:ascii="宋体" w:hAnsi="宋体"/>
          <w:sz w:val="24"/>
        </w:rPr>
      </w:pPr>
    </w:p>
    <w:p w:rsidR="00643435" w:rsidP="00DA23A5">
      <w:pPr>
        <w:pStyle w:val="Normal0"/>
        <w:spacing w:line="360" w:lineRule="auto"/>
        <w:ind w:firstLine="480" w:firstLineChars="200"/>
        <w:rPr>
          <w:rFonts w:ascii="宋体" w:hAnsi="宋体"/>
          <w:sz w:val="24"/>
        </w:rPr>
      </w:pPr>
    </w:p>
    <w:p w:rsidR="00643435" w:rsidP="00DA23A5">
      <w:pPr>
        <w:pStyle w:val="Normal0"/>
        <w:spacing w:line="360" w:lineRule="auto"/>
        <w:ind w:firstLine="480" w:firstLineChars="200"/>
        <w:rPr>
          <w:rFonts w:ascii="宋体" w:hAnsi="宋体"/>
          <w:sz w:val="24"/>
        </w:rPr>
      </w:pPr>
    </w:p>
    <w:p w:rsidR="00643435" w:rsidRPr="00DA23A5" w:rsidP="00DA23A5">
      <w:pPr>
        <w:pStyle w:val="Normal0"/>
        <w:spacing w:line="360" w:lineRule="auto"/>
        <w:ind w:firstLine="480" w:firstLineChars="200"/>
        <w:rPr>
          <w:rFonts w:ascii="宋体" w:hAnsi="宋体"/>
          <w:sz w:val="24"/>
        </w:rPr>
        <w:sectPr w:rsidSect="00021FC4">
          <w:type w:val="nextPage"/>
          <w:pgSz w:w="11906" w:h="16838"/>
          <w:pgMar w:top="1440" w:right="1800" w:bottom="1440" w:left="1800" w:header="851" w:footer="992" w:gutter="0"/>
          <w:pgNumType w:start="9"/>
          <w:cols w:space="425"/>
          <w:titlePg w:val="0"/>
          <w:docGrid w:type="lines" w:linePitch="312"/>
        </w:sectPr>
      </w:pPr>
    </w:p>
    <w:p w:rsidR="004B2CE3" w:rsidP="00740FFA">
      <w:pPr>
        <w:pStyle w:val="Normal0"/>
        <w:rPr>
          <w:rFonts w:ascii="宋体" w:hAnsi="宋体"/>
          <w:sz w:val="28"/>
          <w:szCs w:val="28"/>
        </w:rPr>
      </w:pPr>
      <w:r>
        <w:rPr>
          <w:rFonts w:ascii="宋体" w:hAnsi="宋体"/>
          <w:noProof/>
          <w:sz w:val="28"/>
          <w:szCs w:val="28"/>
        </w:rPr>
        <w:pict>
          <v:group id="_x0000_s1032" style="width:351pt;height:429pt;margin-top:7.8pt;margin-left:27pt;position:absolute;z-index:251661312" coordorigin="2340,3468" coordsize="6120,7800">
            <v:line id="_x0000_s1033" style="position:absolute" from="4500,8772" to="5760,8772"/>
            <v:shape id="_x0000_s1034" style="width:1;height:774;left:5760;position:absolute;top:7992" coordsize="1,774" path="m,774l1,e" filled="f">
              <v:path arrowok="t"/>
            </v:shape>
            <v:line id="_x0000_s1035" style="flip:x;position:absolute" from="4500,7992" to="5760,7992">
              <v:stroke endarrow="block"/>
            </v:line>
            <v:line id="_x0000_s1036" style="position:absolute" from="5220,3780" to="5940,3780"/>
            <v:group id="_x0000_s1037" style="width:6120;height:7800;left:2340;position:absolute;top:3468" coordorigin="2340,3468" coordsize="6120,7800">
              <v:shapetype id="_x0000_t202" coordsize="21600,21600" o:spt="202" path="m,l,21600r21600,l21600,xe">
                <v:stroke joinstyle="miter"/>
                <v:path gradientshapeok="t" o:connecttype="rect"/>
              </v:shapetype>
              <v:shape id="_x0000_s1038" type="#_x0000_t202" style="width:540;height:312;left:3780;position:absolute;top:8772" stroked="f">
                <v:textbox inset="1.42pt,,1.42pt,0">
                  <w:txbxContent>
                    <w:p w:rsidR="00350C89" w:rsidRPr="005E49E2" w:rsidP="00EB7946">
                      <w:pPr>
                        <w:pStyle w:val="Normal0"/>
                        <w:rPr>
                          <w:szCs w:val="21"/>
                        </w:rPr>
                      </w:pPr>
                      <w:r w:rsidRPr="005E49E2">
                        <w:rPr>
                          <w:rFonts w:hint="eastAsia"/>
                          <w:szCs w:val="21"/>
                        </w:rPr>
                        <w:t>顺利</w:t>
                      </w:r>
                    </w:p>
                  </w:txbxContent>
                </v:textbox>
              </v:shape>
              <v:group id="_x0000_s1039" style="width:5041;height:7020;left:3060;position:absolute;top:3780" coordorigin="3060,3780" coordsize="5041,7020">
                <v:line id="_x0000_s1040" style="position:absolute" from="4500,5496" to="4500,5808">
                  <v:stroke endarrow="block"/>
                </v:line>
                <v:line id="_x0000_s1041" style="position:absolute" from="4500,7056" to="4500,7368">
                  <v:stroke endarrow="block"/>
                </v:line>
                <v:shape id="_x0000_s1042" style="width:1;height:609;left:4500;position:absolute;top:8631" coordsize="1,609" path="m,l1,609e" filled="f">
                  <v:stroke endarrow="block"/>
                  <v:path arrowok="t"/>
                </v:shape>
                <v:line id="_x0000_s1043" style="position:absolute" from="5940,3780" to="8100,3780"/>
                <v:line id="_x0000_s1044" style="position:absolute" from="8100,3780" to="8100,5028">
                  <v:stroke endarrow="block"/>
                </v:line>
                <v:shape id="_x0000_s1045" style="width:1;height:2964;left:8100;position:absolute;top:6432" coordsize="1,2964" path="m,l,2964e" filled="f">
                  <v:path arrowok="t"/>
                </v:shape>
                <v:line id="_x0000_s1046" style="flip:x;position:absolute" from="5400,9396" to="8100,9396">
                  <v:stroke endarrow="block"/>
                </v:line>
                <v:line id="_x0000_s1047" style="position:absolute" from="4500,3936" to="4500,4248">
                  <v:stroke endarrow="block"/>
                </v:line>
                <v:line id="_x0000_s1048" style="position:absolute" from="4500,4716" to="4500,5028">
                  <v:stroke endarrow="block"/>
                </v:line>
                <v:line id="_x0000_s1049" style="position:absolute" from="4500,6276" to="4500,6588">
                  <v:stroke endarrow="block"/>
                </v:line>
                <v:line id="_x0000_s1050" style="position:absolute" from="4500,7836" to="4500,8148">
                  <v:stroke endarrow="block"/>
                </v:line>
                <v:line id="_x0000_s1051" style="position:absolute" from="4500,9708" to="4500,10020">
                  <v:stroke endarrow="block"/>
                </v:line>
                <v:line id="_x0000_s1052" style="position:absolute" from="4500,10488" to="4500,10800">
                  <v:stroke endarrow="block"/>
                </v:line>
                <v:line id="_x0000_s1053" style="flip:x;position:absolute" from="3060,7680" to="3780,7680"/>
                <v:line id="_x0000_s1054" style="position:absolute" from="3060,7680" to="3060,10176"/>
                <v:line id="_x0000_s1055" style="position:absolute" from="3060,10176" to="3780,10176">
                  <v:stroke endarrow="block"/>
                </v:line>
              </v:group>
              <v:group id="_x0000_s1056" style="width:6120;height:7800;left:2340;position:absolute;top:3468" coordorigin="2340,3468" coordsize="6120,7800">
                <v:shape id="_x0000_s1057" type="#_x0000_t202" style="width:1260;height:468;left:3960;position:absolute;top:4248">
                  <v:textbox>
                    <w:txbxContent>
                      <w:p w:rsidR="00350C89" w:rsidP="00EB7946">
                        <w:pPr>
                          <w:pStyle w:val="Normal0"/>
                        </w:pPr>
                        <w:r>
                          <w:rPr>
                            <w:rFonts w:hint="eastAsia"/>
                          </w:rPr>
                          <w:t>测定孔位</w:t>
                        </w:r>
                      </w:p>
                    </w:txbxContent>
                  </v:textbox>
                </v:shape>
                <v:shape id="_x0000_s1058" type="#_x0000_t202" style="width:1620;height:468;left:3780;position:absolute;top:5028">
                  <v:textbox>
                    <w:txbxContent>
                      <w:p w:rsidR="00350C89" w:rsidP="00EB7946">
                        <w:pPr>
                          <w:pStyle w:val="Normal0"/>
                        </w:pPr>
                        <w:r>
                          <w:rPr>
                            <w:rFonts w:hint="eastAsia"/>
                          </w:rPr>
                          <w:t>搭建施钻平台</w:t>
                        </w:r>
                      </w:p>
                    </w:txbxContent>
                  </v:textbox>
                </v:shape>
                <v:shape id="_x0000_s1059" type="#_x0000_t202" style="width:1620;height:468;left:3780;position:absolute;top:5808">
                  <v:textbox>
                    <w:txbxContent>
                      <w:p w:rsidR="00350C89" w:rsidP="00EB7946">
                        <w:pPr>
                          <w:pStyle w:val="Normal0"/>
                          <w:jc w:val="center"/>
                        </w:pPr>
                        <w:r>
                          <w:rPr>
                            <w:rFonts w:hint="eastAsia"/>
                          </w:rPr>
                          <w:t>钻机就位</w:t>
                        </w:r>
                      </w:p>
                    </w:txbxContent>
                  </v:textbox>
                </v:shape>
                <v:shape id="_x0000_s1060" type="#_x0000_t202" style="width:1620;height:468;left:3780;position:absolute;top:6588">
                  <v:textbox>
                    <w:txbxContent>
                      <w:p w:rsidR="00350C89" w:rsidP="00EB7946">
                        <w:pPr>
                          <w:pStyle w:val="Normal0"/>
                          <w:jc w:val="center"/>
                        </w:pPr>
                        <w:r>
                          <w:rPr>
                            <w:rFonts w:hint="eastAsia"/>
                          </w:rPr>
                          <w:t>对正孔位</w:t>
                        </w:r>
                      </w:p>
                    </w:txbxContent>
                  </v:textbox>
                </v:shape>
                <v:shape id="_x0000_s1061" type="#_x0000_t202" style="width:1620;height:468;left:3780;position:absolute;top:7368">
                  <v:textbox>
                    <w:txbxContent>
                      <w:p w:rsidR="00350C89" w:rsidP="00EB7946">
                        <w:pPr>
                          <w:pStyle w:val="Normal0"/>
                          <w:jc w:val="center"/>
                        </w:pPr>
                        <w:r>
                          <w:rPr>
                            <w:rFonts w:hint="eastAsia"/>
                          </w:rPr>
                          <w:t>钻孔</w:t>
                        </w:r>
                      </w:p>
                    </w:txbxContent>
                  </v:textbox>
                </v:shape>
                <v:shape id="_x0000_s1062" type="#_x0000_t202" style="width:1620;height:468;left:3780;position:absolute;top:8148">
                  <v:textbox>
                    <w:txbxContent>
                      <w:p w:rsidR="00350C89" w:rsidP="00EB7946">
                        <w:pPr>
                          <w:pStyle w:val="Normal0"/>
                          <w:jc w:val="center"/>
                        </w:pPr>
                        <w:r>
                          <w:rPr>
                            <w:rFonts w:hint="eastAsia"/>
                          </w:rPr>
                          <w:t>扫孔</w:t>
                        </w:r>
                      </w:p>
                    </w:txbxContent>
                  </v:textbox>
                </v:shape>
                <v:shape id="_x0000_s1063" type="#_x0000_t202" style="width:1620;height:468;left:3780;position:absolute;top:9240">
                  <v:textbox>
                    <w:txbxContent>
                      <w:p w:rsidR="00350C89" w:rsidP="00EB7946">
                        <w:pPr>
                          <w:pStyle w:val="Normal0"/>
                          <w:jc w:val="center"/>
                        </w:pPr>
                        <w:r>
                          <w:rPr>
                            <w:rFonts w:hint="eastAsia"/>
                          </w:rPr>
                          <w:t>安装钢管</w:t>
                        </w:r>
                      </w:p>
                    </w:txbxContent>
                  </v:textbox>
                </v:shape>
                <v:shape id="_x0000_s1064" type="#_x0000_t202" style="width:1800;height:468;left:3780;position:absolute;top:10020">
                  <v:textbox>
                    <w:txbxContent>
                      <w:p w:rsidR="00350C89" w:rsidP="00EB7946">
                        <w:pPr>
                          <w:pStyle w:val="Normal0"/>
                          <w:jc w:val="center"/>
                        </w:pPr>
                        <w:r>
                          <w:rPr>
                            <w:rFonts w:hint="eastAsia"/>
                          </w:rPr>
                          <w:t>注浆</w:t>
                        </w:r>
                      </w:p>
                    </w:txbxContent>
                  </v:textbox>
                </v:shape>
                <v:shape id="_x0000_s1065" type="#_x0000_t202" style="width:1800;height:468;left:3780;position:absolute;top:10800">
                  <v:textbox>
                    <w:txbxContent>
                      <w:p w:rsidR="00350C89" w:rsidP="00EB7946">
                        <w:pPr>
                          <w:pStyle w:val="Normal0"/>
                          <w:jc w:val="center"/>
                        </w:pPr>
                        <w:r>
                          <w:rPr>
                            <w:rFonts w:hint="eastAsia"/>
                          </w:rPr>
                          <w:t>撤离开挖</w:t>
                        </w:r>
                      </w:p>
                    </w:txbxContent>
                  </v:textbox>
                </v:shape>
                <v:shape id="_x0000_s1066" type="#_x0000_t202" style="width:360;height:624;left:5940;position:absolute;top:8148" stroked="f">
                  <v:textbox style="layout-flow:vertical-ideographic" inset="4.25pt,2.83pt,1.42pt">
                    <w:txbxContent>
                      <w:p w:rsidR="00350C89" w:rsidP="00EB7946">
                        <w:pPr>
                          <w:pStyle w:val="Normal0"/>
                        </w:pPr>
                        <w:r>
                          <w:rPr>
                            <w:rFonts w:hint="eastAsia"/>
                          </w:rPr>
                          <w:t>困难</w:t>
                        </w:r>
                      </w:p>
                    </w:txbxContent>
                  </v:textbox>
                </v:shape>
                <v:rect id="_x0000_s1067" style="width:1260;height:468;left:3960;position:absolute;top:3468">
                  <v:textbox>
                    <w:txbxContent>
                      <w:p w:rsidR="00350C89" w:rsidP="00EB7946">
                        <w:pPr>
                          <w:pStyle w:val="Normal0"/>
                        </w:pPr>
                        <w:r>
                          <w:rPr>
                            <w:rFonts w:hint="eastAsia"/>
                          </w:rPr>
                          <w:t>准备工作</w:t>
                        </w:r>
                      </w:p>
                    </w:txbxContent>
                  </v:textbox>
                </v:rect>
                <v:rect id="_x0000_s1068" style="width:540;height:1404;left:7920;position:absolute;top:5028">
                  <v:textbox>
                    <w:txbxContent>
                      <w:p w:rsidR="00350C89" w:rsidP="00EB7946">
                        <w:pPr>
                          <w:pStyle w:val="Normal0"/>
                          <w:jc w:val="center"/>
                        </w:pPr>
                        <w:r>
                          <w:rPr>
                            <w:rFonts w:hint="eastAsia"/>
                          </w:rPr>
                          <w:t>导管制作</w:t>
                        </w:r>
                      </w:p>
                    </w:txbxContent>
                  </v:textbox>
                </v:rect>
                <v:shape id="_x0000_s1069" type="#_x0000_t202" style="width:540;height:1248;left:2340;position:absolute;top:8304" stroked="f">
                  <v:textbox style="layout-flow:vertical-ideographic" inset="4.25pt,2.83pt,1.42pt">
                    <w:txbxContent>
                      <w:p w:rsidR="00350C89" w:rsidP="00EB7946">
                        <w:pPr>
                          <w:pStyle w:val="Normal0"/>
                        </w:pPr>
                        <w:r>
                          <w:rPr>
                            <w:rFonts w:hint="eastAsia"/>
                          </w:rPr>
                          <w:t>或跟管钻进</w:t>
                        </w:r>
                      </w:p>
                    </w:txbxContent>
                  </v:textbox>
                </v:shape>
              </v:group>
            </v:group>
          </v:group>
        </w:pict>
      </w:r>
    </w:p>
    <w:p w:rsidR="004B2CE3" w:rsidP="00740FFA">
      <w:pPr>
        <w:pStyle w:val="Normal0"/>
        <w:rPr>
          <w:rFonts w:ascii="宋体" w:hAnsi="宋体"/>
          <w:sz w:val="28"/>
          <w:szCs w:val="28"/>
        </w:rPr>
      </w:pPr>
    </w:p>
    <w:p w:rsidR="004B2CE3" w:rsidP="00740FFA">
      <w:pPr>
        <w:pStyle w:val="Normal0"/>
        <w:rPr>
          <w:rFonts w:ascii="宋体" w:hAnsi="宋体"/>
          <w:sz w:val="28"/>
          <w:szCs w:val="28"/>
        </w:rPr>
      </w:pPr>
    </w:p>
    <w:p w:rsidR="004B2CE3" w:rsidP="00740FFA">
      <w:pPr>
        <w:pStyle w:val="Normal0"/>
        <w:rPr>
          <w:rFonts w:ascii="宋体" w:hAnsi="宋体"/>
          <w:sz w:val="28"/>
          <w:szCs w:val="28"/>
        </w:rPr>
      </w:pPr>
    </w:p>
    <w:p w:rsidR="004B2CE3" w:rsidP="00740FFA">
      <w:pPr>
        <w:pStyle w:val="Normal0"/>
        <w:rPr>
          <w:rFonts w:ascii="宋体" w:hAnsi="宋体"/>
          <w:sz w:val="28"/>
          <w:szCs w:val="28"/>
        </w:rPr>
      </w:pPr>
    </w:p>
    <w:p w:rsidR="004B2CE3" w:rsidP="00740FFA">
      <w:pPr>
        <w:pStyle w:val="Normal0"/>
        <w:rPr>
          <w:rFonts w:ascii="宋体" w:hAnsi="宋体"/>
          <w:sz w:val="28"/>
          <w:szCs w:val="28"/>
        </w:rPr>
      </w:pPr>
    </w:p>
    <w:p w:rsidR="004B2CE3" w:rsidP="00740FFA">
      <w:pPr>
        <w:pStyle w:val="Normal0"/>
        <w:rPr>
          <w:rFonts w:ascii="宋体" w:hAnsi="宋体"/>
          <w:sz w:val="28"/>
          <w:szCs w:val="28"/>
        </w:rPr>
      </w:pPr>
    </w:p>
    <w:p w:rsidR="004B2CE3" w:rsidP="00740FFA">
      <w:pPr>
        <w:pStyle w:val="Normal0"/>
        <w:rPr>
          <w:rFonts w:ascii="宋体" w:hAnsi="宋体"/>
          <w:sz w:val="28"/>
          <w:szCs w:val="28"/>
        </w:rPr>
      </w:pPr>
    </w:p>
    <w:p w:rsidR="004B2CE3" w:rsidP="00740FFA">
      <w:pPr>
        <w:pStyle w:val="Normal0"/>
        <w:rPr>
          <w:rFonts w:ascii="宋体" w:hAnsi="宋体"/>
          <w:sz w:val="28"/>
          <w:szCs w:val="28"/>
        </w:rPr>
      </w:pPr>
    </w:p>
    <w:p w:rsidR="004B2CE3" w:rsidP="00740FFA">
      <w:pPr>
        <w:pStyle w:val="Normal0"/>
        <w:rPr>
          <w:rFonts w:ascii="宋体" w:hAnsi="宋体"/>
          <w:sz w:val="28"/>
          <w:szCs w:val="28"/>
        </w:rPr>
      </w:pPr>
    </w:p>
    <w:p w:rsidR="004B2CE3" w:rsidP="00740FFA">
      <w:pPr>
        <w:pStyle w:val="Normal0"/>
        <w:rPr>
          <w:rFonts w:ascii="宋体" w:hAnsi="宋体"/>
          <w:sz w:val="28"/>
          <w:szCs w:val="28"/>
        </w:rPr>
      </w:pPr>
    </w:p>
    <w:p w:rsidR="004B2CE3" w:rsidP="00740FFA">
      <w:pPr>
        <w:pStyle w:val="Normal0"/>
        <w:rPr>
          <w:rFonts w:ascii="宋体" w:hAnsi="宋体"/>
          <w:sz w:val="28"/>
          <w:szCs w:val="28"/>
        </w:rPr>
      </w:pPr>
    </w:p>
    <w:p w:rsidR="004B2CE3" w:rsidP="00740FFA">
      <w:pPr>
        <w:pStyle w:val="Normal0"/>
        <w:rPr>
          <w:rFonts w:ascii="宋体" w:hAnsi="宋体"/>
          <w:sz w:val="28"/>
          <w:szCs w:val="28"/>
        </w:rPr>
      </w:pPr>
    </w:p>
    <w:p w:rsidR="004B2CE3" w:rsidP="00740FFA">
      <w:pPr>
        <w:pStyle w:val="Normal0"/>
        <w:rPr>
          <w:rFonts w:ascii="宋体" w:hAnsi="宋体"/>
          <w:sz w:val="28"/>
          <w:szCs w:val="28"/>
        </w:rPr>
      </w:pPr>
    </w:p>
    <w:p w:rsidR="00161225" w:rsidRPr="00740FFA" w:rsidP="00740FFA">
      <w:pPr>
        <w:pStyle w:val="Normal0"/>
        <w:rPr>
          <w:rFonts w:ascii="宋体" w:hAnsi="宋体"/>
          <w:sz w:val="28"/>
          <w:szCs w:val="28"/>
        </w:rPr>
      </w:pPr>
    </w:p>
    <w:p w:rsidR="00CB3AEE" w:rsidRPr="00CC3BDE" w:rsidP="00CC3BDE">
      <w:pPr>
        <w:pStyle w:val="Normal0"/>
        <w:spacing w:line="360" w:lineRule="auto"/>
        <w:ind w:firstLine="480" w:firstLineChars="200"/>
        <w:rPr>
          <w:rFonts w:ascii="宋体" w:hAnsi="宋体"/>
          <w:sz w:val="24"/>
        </w:rPr>
      </w:pPr>
      <w:r w:rsidRPr="00CC3BDE">
        <w:rPr>
          <w:rFonts w:ascii="宋体" w:hAnsi="宋体" w:hint="eastAsia"/>
          <w:sz w:val="24"/>
        </w:rPr>
        <w:t>C</w:t>
      </w:r>
      <w:r w:rsidRPr="00CC3BDE" w:rsidR="006F5C61">
        <w:rPr>
          <w:rFonts w:ascii="宋体" w:hAnsi="宋体" w:hint="eastAsia"/>
          <w:sz w:val="24"/>
        </w:rPr>
        <w:t>、</w:t>
      </w:r>
      <w:r w:rsidRPr="00CC3BDE" w:rsidR="006F5C61">
        <w:rPr>
          <w:rFonts w:ascii="宋体" w:hAnsi="宋体" w:hint="eastAsia"/>
          <w:sz w:val="24"/>
        </w:rPr>
        <w:t xml:space="preserve"> </w:t>
      </w:r>
      <w:r w:rsidRPr="00CC3BDE" w:rsidR="006F5C61">
        <w:rPr>
          <w:rFonts w:ascii="宋体" w:hAnsi="宋体" w:hint="eastAsia"/>
          <w:sz w:val="24"/>
        </w:rPr>
        <w:t>测定孔位</w:t>
      </w:r>
    </w:p>
    <w:p w:rsidR="00CB3AEE" w:rsidRPr="00CC3BDE" w:rsidP="00CC3BDE">
      <w:pPr>
        <w:pStyle w:val="Normal0"/>
        <w:spacing w:line="360" w:lineRule="auto"/>
        <w:ind w:firstLine="480" w:firstLineChars="200"/>
        <w:rPr>
          <w:rFonts w:ascii="宋体" w:hAnsi="宋体"/>
          <w:sz w:val="24"/>
        </w:rPr>
      </w:pPr>
      <w:r w:rsidRPr="00CC3BDE">
        <w:rPr>
          <w:rFonts w:ascii="宋体" w:hAnsi="宋体" w:hint="eastAsia"/>
          <w:sz w:val="24"/>
        </w:rPr>
        <w:t>用经纬仪精确测定钻孔孔位，并用红油漆标注在</w:t>
      </w:r>
      <w:r w:rsidRPr="00CC3BDE" w:rsidR="0073183E">
        <w:rPr>
          <w:rFonts w:ascii="宋体" w:hAnsi="宋体" w:hint="eastAsia"/>
          <w:sz w:val="24"/>
        </w:rPr>
        <w:t>管片</w:t>
      </w:r>
      <w:r w:rsidRPr="00CC3BDE">
        <w:rPr>
          <w:rFonts w:ascii="宋体" w:hAnsi="宋体" w:hint="eastAsia"/>
          <w:sz w:val="24"/>
        </w:rPr>
        <w:t>上。</w:t>
      </w:r>
    </w:p>
    <w:p w:rsidR="00CB3AEE" w:rsidRPr="00CC3BDE" w:rsidP="00CC3BDE">
      <w:pPr>
        <w:pStyle w:val="Normal0"/>
        <w:spacing w:line="360" w:lineRule="auto"/>
        <w:ind w:left="560"/>
        <w:rPr>
          <w:rFonts w:ascii="宋体" w:hAnsi="宋体"/>
          <w:sz w:val="24"/>
        </w:rPr>
      </w:pPr>
      <w:r w:rsidRPr="00CC3BDE">
        <w:rPr>
          <w:rFonts w:ascii="宋体" w:hAnsi="宋体" w:hint="eastAsia"/>
          <w:sz w:val="24"/>
        </w:rPr>
        <w:t>D</w:t>
      </w:r>
      <w:r w:rsidRPr="00CC3BDE" w:rsidR="00FF7FDD">
        <w:rPr>
          <w:rFonts w:ascii="宋体" w:hAnsi="宋体" w:hint="eastAsia"/>
          <w:sz w:val="24"/>
        </w:rPr>
        <w:t>、</w:t>
      </w:r>
      <w:r w:rsidRPr="00CC3BDE" w:rsidR="006F5C61">
        <w:rPr>
          <w:rFonts w:ascii="宋体" w:hAnsi="宋体" w:hint="eastAsia"/>
          <w:sz w:val="24"/>
        </w:rPr>
        <w:t>导向管的安装</w:t>
      </w:r>
    </w:p>
    <w:p w:rsidR="00161225" w:rsidRPr="00CC3BDE" w:rsidP="00CC3BDE">
      <w:pPr>
        <w:pStyle w:val="Normal0"/>
        <w:spacing w:line="360" w:lineRule="auto"/>
        <w:ind w:firstLine="480" w:firstLineChars="200"/>
        <w:rPr>
          <w:rFonts w:ascii="宋体" w:hAnsi="宋体"/>
          <w:sz w:val="24"/>
        </w:rPr>
      </w:pPr>
      <w:r w:rsidRPr="00CC3BDE">
        <w:rPr>
          <w:rFonts w:ascii="宋体" w:hAnsi="宋体" w:hint="eastAsia"/>
          <w:sz w:val="24"/>
        </w:rPr>
        <w:t>为使导管安装在设计的位置，钻机施钻时要按设计的角度钻孔，故钻孔前需安装导向管，使得钻孔方位正确</w:t>
      </w:r>
    </w:p>
    <w:p w:rsidR="003A0444" w:rsidRPr="00CC3BDE" w:rsidP="00CC3BDE">
      <w:pPr>
        <w:pStyle w:val="Normal0"/>
        <w:spacing w:line="360" w:lineRule="auto"/>
        <w:ind w:firstLine="480" w:firstLineChars="200"/>
        <w:rPr>
          <w:rFonts w:ascii="宋体" w:hAnsi="宋体"/>
          <w:sz w:val="24"/>
        </w:rPr>
      </w:pPr>
      <w:r w:rsidRPr="00CC3BDE">
        <w:rPr>
          <w:rFonts w:ascii="宋体" w:hAnsi="宋体" w:hint="eastAsia"/>
          <w:sz w:val="24"/>
        </w:rPr>
        <w:t>E</w:t>
      </w:r>
      <w:r w:rsidRPr="00CC3BDE" w:rsidR="00FF7FDD">
        <w:rPr>
          <w:rFonts w:ascii="宋体" w:hAnsi="宋体" w:hint="eastAsia"/>
          <w:sz w:val="24"/>
        </w:rPr>
        <w:t>、</w:t>
      </w:r>
      <w:r w:rsidRPr="00CC3BDE">
        <w:rPr>
          <w:rFonts w:ascii="宋体" w:hAnsi="宋体" w:hint="eastAsia"/>
          <w:sz w:val="24"/>
        </w:rPr>
        <w:t xml:space="preserve"> </w:t>
      </w:r>
      <w:r w:rsidRPr="00CC3BDE">
        <w:rPr>
          <w:rFonts w:ascii="宋体" w:hAnsi="宋体" w:hint="eastAsia"/>
          <w:sz w:val="24"/>
        </w:rPr>
        <w:t>搭建施钻平台</w:t>
      </w:r>
    </w:p>
    <w:p w:rsidR="00F078EB" w:rsidRPr="00CC3BDE" w:rsidP="00CC3BDE">
      <w:pPr>
        <w:pStyle w:val="Normal0"/>
        <w:spacing w:line="360" w:lineRule="auto"/>
        <w:ind w:firstLine="480" w:firstLineChars="200"/>
        <w:rPr>
          <w:rFonts w:ascii="宋体" w:hAnsi="宋体"/>
          <w:sz w:val="24"/>
        </w:rPr>
      </w:pPr>
      <w:r w:rsidRPr="00CC3BDE">
        <w:rPr>
          <w:rFonts w:ascii="宋体" w:hAnsi="宋体" w:hint="eastAsia"/>
          <w:sz w:val="24"/>
        </w:rPr>
        <w:t>在隧道内用脚手架搭设管棚施工平台，平台搭设已不影响盾构掘进通行车辆为准，平台严格按脚手架要求搭设，保证钻孔注浆时的安全。</w:t>
      </w:r>
    </w:p>
    <w:p w:rsidR="003A0444" w:rsidRPr="00CC3BDE" w:rsidP="00CC3BDE">
      <w:pPr>
        <w:pStyle w:val="Normal0"/>
        <w:spacing w:line="360" w:lineRule="auto"/>
        <w:ind w:firstLine="480" w:firstLineChars="200"/>
        <w:rPr>
          <w:rFonts w:ascii="宋体" w:hAnsi="宋体"/>
          <w:sz w:val="24"/>
        </w:rPr>
        <w:sectPr w:rsidSect="00021FC4">
          <w:type w:val="nextPage"/>
          <w:pgSz w:w="11906" w:h="16838"/>
          <w:pgMar w:top="1440" w:right="1800" w:bottom="1440" w:left="1800" w:header="851" w:footer="992" w:gutter="0"/>
          <w:pgNumType w:start="10"/>
          <w:cols w:space="425"/>
          <w:titlePg w:val="0"/>
          <w:docGrid w:type="lines" w:linePitch="312"/>
        </w:sectPr>
      </w:pPr>
      <w:r w:rsidRPr="00CC3BDE">
        <w:rPr>
          <w:rFonts w:ascii="宋体" w:hAnsi="宋体" w:hint="eastAsia"/>
          <w:sz w:val="24"/>
        </w:rPr>
        <w:t>施钻平台</w:t>
      </w:r>
      <w:r w:rsidRPr="00CC3BDE" w:rsidR="00F078EB">
        <w:rPr>
          <w:rFonts w:ascii="宋体" w:hAnsi="宋体" w:hint="eastAsia"/>
          <w:sz w:val="24"/>
        </w:rPr>
        <w:t>顶</w:t>
      </w:r>
      <w:r w:rsidRPr="00CC3BDE">
        <w:rPr>
          <w:rFonts w:ascii="宋体" w:hAnsi="宋体" w:hint="eastAsia"/>
          <w:sz w:val="24"/>
        </w:rPr>
        <w:t>用</w:t>
      </w:r>
      <w:smartTag w:uri="urn:schemas-microsoft-com:office:smarttags" w:element="chmetcnv">
        <w:smartTagPr>
          <w:attr w:name="HasSpace" w:val="False"/>
          <w:attr w:name="Negative" w:val="False"/>
          <w:attr w:name="NumberType" w:val="1"/>
          <w:attr w:name="SourceValue" w:val="15"/>
          <w:attr w:name="TCSC" w:val="0"/>
          <w:attr w:name="UnitName" w:val="cm"/>
        </w:smartTagPr>
        <w:r w:rsidRPr="00CC3BDE">
          <w:rPr>
            <w:rFonts w:ascii="宋体" w:hAnsi="宋体" w:hint="eastAsia"/>
            <w:sz w:val="24"/>
          </w:rPr>
          <w:t>15cm</w:t>
        </w:r>
      </w:smartTag>
      <w:r w:rsidRPr="00CC3BDE">
        <w:rPr>
          <w:rFonts w:ascii="宋体" w:hAnsi="宋体" w:hint="eastAsia"/>
          <w:sz w:val="24"/>
        </w:rPr>
        <w:t>╳</w:t>
      </w:r>
      <w:smartTag w:uri="urn:schemas-microsoft-com:office:smarttags" w:element="chmetcnv">
        <w:smartTagPr>
          <w:attr w:name="HasSpace" w:val="False"/>
          <w:attr w:name="Negative" w:val="False"/>
          <w:attr w:name="NumberType" w:val="1"/>
          <w:attr w:name="SourceValue" w:val="15"/>
          <w:attr w:name="TCSC" w:val="0"/>
          <w:attr w:name="UnitName" w:val="cm"/>
        </w:smartTagPr>
        <w:r w:rsidRPr="00CC3BDE">
          <w:rPr>
            <w:rFonts w:ascii="宋体" w:hAnsi="宋体" w:hint="eastAsia"/>
            <w:sz w:val="24"/>
          </w:rPr>
          <w:t>15cm</w:t>
        </w:r>
      </w:smartTag>
      <w:r w:rsidRPr="00CC3BDE">
        <w:rPr>
          <w:rFonts w:ascii="宋体" w:hAnsi="宋体" w:hint="eastAsia"/>
          <w:sz w:val="24"/>
        </w:rPr>
        <w:t>方木</w:t>
      </w:r>
      <w:r w:rsidRPr="00CC3BDE" w:rsidR="00F078EB">
        <w:rPr>
          <w:rFonts w:ascii="宋体" w:hAnsi="宋体" w:hint="eastAsia"/>
          <w:sz w:val="24"/>
        </w:rPr>
        <w:t>铺设，</w:t>
      </w:r>
      <w:r w:rsidRPr="00CC3BDE">
        <w:rPr>
          <w:rFonts w:ascii="宋体" w:hAnsi="宋体" w:hint="eastAsia"/>
          <w:sz w:val="24"/>
        </w:rPr>
        <w:t>上面用木板铺平</w:t>
      </w:r>
      <w:r w:rsidRPr="00CC3BDE" w:rsidR="00F078EB">
        <w:rPr>
          <w:rFonts w:ascii="宋体" w:hAnsi="宋体" w:hint="eastAsia"/>
          <w:sz w:val="24"/>
        </w:rPr>
        <w:t>，防止台上物品掉落</w:t>
      </w:r>
    </w:p>
    <w:p w:rsidR="003A0444" w:rsidRPr="00CC3BDE" w:rsidP="00CC3BDE">
      <w:pPr>
        <w:pStyle w:val="Normal0"/>
        <w:spacing w:line="360" w:lineRule="auto"/>
        <w:ind w:firstLine="480" w:firstLineChars="200"/>
        <w:rPr>
          <w:rFonts w:ascii="宋体" w:hAnsi="宋体"/>
          <w:sz w:val="24"/>
        </w:rPr>
      </w:pPr>
      <w:r w:rsidRPr="00CC3BDE" w:rsidR="00F078EB">
        <w:rPr>
          <w:rFonts w:ascii="宋体" w:hAnsi="宋体" w:hint="eastAsia"/>
          <w:sz w:val="24"/>
        </w:rPr>
        <w:t>到轨道上</w:t>
      </w:r>
      <w:r w:rsidRPr="00CC3BDE">
        <w:rPr>
          <w:rFonts w:ascii="宋体" w:hAnsi="宋体" w:hint="eastAsia"/>
          <w:sz w:val="24"/>
        </w:rPr>
        <w:t>。要求钻机平台搭建必须牢固，钻机安放到平台上以后，要用钢丝绳紧固，防止钻进时钻机不均匀下沉、位移、摆动或倾斜而影响钻孔质量。钻机距工作面的距离一般不小于</w:t>
      </w:r>
      <w:smartTag w:uri="urn:schemas-microsoft-com:office:smarttags" w:element="chmetcnv">
        <w:smartTagPr>
          <w:attr w:name="HasSpace" w:val="False"/>
          <w:attr w:name="Negative" w:val="False"/>
          <w:attr w:name="NumberType" w:val="3"/>
          <w:attr w:name="SourceValue" w:val="2"/>
          <w:attr w:name="TCSC" w:val="1"/>
          <w:attr w:name="UnitName" w:val="米"/>
        </w:smartTagPr>
        <w:r w:rsidRPr="00CC3BDE">
          <w:rPr>
            <w:rFonts w:ascii="宋体" w:hAnsi="宋体" w:hint="eastAsia"/>
            <w:sz w:val="24"/>
          </w:rPr>
          <w:t>两米</w:t>
        </w:r>
      </w:smartTag>
      <w:r w:rsidRPr="00CC3BDE">
        <w:rPr>
          <w:rFonts w:ascii="宋体" w:hAnsi="宋体" w:hint="eastAsia"/>
          <w:sz w:val="24"/>
        </w:rPr>
        <w:t>。</w:t>
      </w:r>
    </w:p>
    <w:p w:rsidR="003A0444" w:rsidRPr="00CC3BDE" w:rsidP="00CC3BDE">
      <w:pPr>
        <w:pStyle w:val="Normal0"/>
        <w:spacing w:line="360" w:lineRule="auto"/>
        <w:ind w:firstLine="480" w:firstLineChars="200"/>
        <w:rPr>
          <w:rFonts w:ascii="宋体" w:hAnsi="宋体"/>
          <w:sz w:val="24"/>
        </w:rPr>
      </w:pPr>
      <w:r w:rsidRPr="00CC3BDE">
        <w:rPr>
          <w:rFonts w:ascii="宋体" w:hAnsi="宋体" w:hint="eastAsia"/>
          <w:sz w:val="24"/>
        </w:rPr>
        <w:t xml:space="preserve">F </w:t>
      </w:r>
      <w:r w:rsidRPr="00CC3BDE" w:rsidR="00FF7FDD">
        <w:rPr>
          <w:rFonts w:ascii="宋体" w:hAnsi="宋体" w:hint="eastAsia"/>
          <w:sz w:val="24"/>
        </w:rPr>
        <w:t>、</w:t>
      </w:r>
      <w:r w:rsidRPr="00CC3BDE">
        <w:rPr>
          <w:rFonts w:ascii="宋体" w:hAnsi="宋体" w:hint="eastAsia"/>
          <w:sz w:val="24"/>
        </w:rPr>
        <w:t>钻机就位</w:t>
      </w:r>
    </w:p>
    <w:p w:rsidR="003A0444" w:rsidRPr="00CC3BDE" w:rsidP="00CC3BDE">
      <w:pPr>
        <w:pStyle w:val="Normal0"/>
        <w:spacing w:line="360" w:lineRule="auto"/>
        <w:rPr>
          <w:rFonts w:ascii="宋体" w:hAnsi="宋体"/>
          <w:sz w:val="24"/>
        </w:rPr>
      </w:pPr>
      <w:r w:rsidRPr="00CC3BDE">
        <w:rPr>
          <w:rFonts w:ascii="宋体" w:hAnsi="宋体" w:hint="eastAsia"/>
          <w:sz w:val="24"/>
        </w:rPr>
        <w:t xml:space="preserve">    </w:t>
      </w:r>
      <w:r w:rsidRPr="00CC3BDE" w:rsidR="006F5C61">
        <w:rPr>
          <w:rFonts w:ascii="宋体" w:hAnsi="宋体" w:hint="eastAsia"/>
          <w:sz w:val="24"/>
        </w:rPr>
        <w:t>将钻机安放在施钻平台上，调整好高度、钻杆的倾角和方位角，然后将钻机牢固固定在施钻平台上，检查各管线和连接件是否正确。</w:t>
      </w:r>
    </w:p>
    <w:p w:rsidR="003A0444" w:rsidRPr="00CC3BDE" w:rsidP="00CC3BDE">
      <w:pPr>
        <w:pStyle w:val="Normal0"/>
        <w:spacing w:line="360" w:lineRule="auto"/>
        <w:ind w:firstLine="480" w:firstLineChars="200"/>
        <w:rPr>
          <w:rFonts w:ascii="宋体" w:hAnsi="宋体"/>
          <w:sz w:val="24"/>
        </w:rPr>
      </w:pPr>
      <w:r w:rsidRPr="00CC3BDE">
        <w:rPr>
          <w:rFonts w:ascii="宋体" w:hAnsi="宋体" w:hint="eastAsia"/>
          <w:sz w:val="24"/>
        </w:rPr>
        <w:t xml:space="preserve">G </w:t>
      </w:r>
      <w:r w:rsidRPr="00CC3BDE" w:rsidR="00FF7FDD">
        <w:rPr>
          <w:rFonts w:ascii="宋体" w:hAnsi="宋体" w:hint="eastAsia"/>
          <w:sz w:val="24"/>
        </w:rPr>
        <w:t>、</w:t>
      </w:r>
      <w:r w:rsidRPr="00CC3BDE">
        <w:rPr>
          <w:rFonts w:ascii="宋体" w:hAnsi="宋体" w:hint="eastAsia"/>
          <w:sz w:val="24"/>
        </w:rPr>
        <w:t>钻孔</w:t>
      </w:r>
    </w:p>
    <w:p w:rsidR="003A0444" w:rsidRPr="00CC3BDE" w:rsidP="00CC3BDE">
      <w:pPr>
        <w:pStyle w:val="Normal0"/>
        <w:spacing w:line="360" w:lineRule="auto"/>
        <w:rPr>
          <w:rFonts w:ascii="宋体" w:hAnsi="宋体"/>
          <w:sz w:val="24"/>
        </w:rPr>
      </w:pPr>
      <w:r w:rsidRPr="00CC3BDE">
        <w:rPr>
          <w:rFonts w:ascii="宋体" w:hAnsi="宋体" w:hint="eastAsia"/>
          <w:sz w:val="24"/>
        </w:rPr>
        <w:t xml:space="preserve">    </w:t>
      </w:r>
      <w:r w:rsidRPr="00CC3BDE" w:rsidR="006F5C61">
        <w:rPr>
          <w:rFonts w:ascii="宋体" w:hAnsi="宋体" w:hint="eastAsia"/>
          <w:sz w:val="24"/>
        </w:rPr>
        <w:t>将钻头和钻杆穿过导向管，对准已作好标记的孔位孔心，慢慢开动钻机，注意钻孔应平直，孔底偏差距离小于钻孔的半径。</w:t>
      </w:r>
    </w:p>
    <w:p w:rsidR="00CB3AEE" w:rsidRPr="00CC3BDE" w:rsidP="00CC3BDE">
      <w:pPr>
        <w:pStyle w:val="Normal0"/>
        <w:spacing w:line="360" w:lineRule="auto"/>
        <w:ind w:firstLine="480" w:firstLineChars="200"/>
        <w:rPr>
          <w:rFonts w:ascii="宋体" w:hAnsi="宋体"/>
          <w:sz w:val="24"/>
        </w:rPr>
      </w:pPr>
      <w:r w:rsidRPr="00CC3BDE">
        <w:rPr>
          <w:rFonts w:ascii="宋体" w:hAnsi="宋体" w:hint="eastAsia"/>
          <w:sz w:val="24"/>
        </w:rPr>
        <w:t>钻孔</w:t>
      </w:r>
      <w:r w:rsidRPr="00CC3BDE" w:rsidR="003A0444">
        <w:rPr>
          <w:rFonts w:ascii="宋体" w:hAnsi="宋体" w:hint="eastAsia"/>
          <w:sz w:val="24"/>
        </w:rPr>
        <w:t>采用跟管钻进法。</w:t>
      </w:r>
    </w:p>
    <w:p w:rsidR="00FF7FDD" w:rsidRPr="00CC3BDE" w:rsidP="00CC3BDE">
      <w:pPr>
        <w:pStyle w:val="Normal0"/>
        <w:spacing w:line="360" w:lineRule="auto"/>
        <w:ind w:firstLine="480" w:firstLineChars="200"/>
        <w:rPr>
          <w:rFonts w:ascii="宋体" w:hAnsi="宋体"/>
          <w:sz w:val="24"/>
        </w:rPr>
      </w:pPr>
      <w:r w:rsidRPr="00CC3BDE">
        <w:rPr>
          <w:rFonts w:ascii="宋体" w:hAnsi="宋体" w:hint="eastAsia"/>
          <w:sz w:val="24"/>
        </w:rPr>
        <w:t>H、</w:t>
      </w:r>
      <w:r w:rsidRPr="00CC3BDE" w:rsidR="006F5C61">
        <w:rPr>
          <w:rFonts w:ascii="宋体" w:hAnsi="宋体" w:hint="eastAsia"/>
          <w:sz w:val="24"/>
        </w:rPr>
        <w:t>安装导管</w:t>
      </w:r>
    </w:p>
    <w:p w:rsidR="00FF7FDD" w:rsidRPr="00CC3BDE" w:rsidP="00CC3BDE">
      <w:pPr>
        <w:pStyle w:val="Normal0"/>
        <w:spacing w:line="360" w:lineRule="auto"/>
        <w:ind w:firstLine="480" w:firstLineChars="200"/>
        <w:rPr>
          <w:rFonts w:ascii="宋体" w:hAnsi="宋体"/>
          <w:sz w:val="24"/>
        </w:rPr>
      </w:pPr>
      <w:r w:rsidRPr="00CC3BDE">
        <w:rPr>
          <w:rFonts w:ascii="宋体" w:hAnsi="宋体" w:hint="eastAsia"/>
          <w:sz w:val="24"/>
        </w:rPr>
        <w:t>钢管安装时用钻机顶进，钢管间为丝扣连接，用自由钳旋转拧紧，相邻两孔的钢管接头要相互错开。顶进钢管时要保证导管的倾角和方位角与钻孔钻杆前进的倾角和方位角一致。最好在钻完一个孔后不要移动钻机，立即将该孔的导管顶入孔内，安装好导管后，再移开钻机进行下一孔的钻进。</w:t>
      </w:r>
    </w:p>
    <w:p w:rsidR="00FF7FDD" w:rsidRPr="00CC3BDE" w:rsidP="00CC3BDE">
      <w:pPr>
        <w:pStyle w:val="Normal0"/>
        <w:spacing w:line="360" w:lineRule="auto"/>
        <w:ind w:firstLine="480" w:firstLineChars="200"/>
        <w:rPr>
          <w:rFonts w:ascii="宋体" w:hAnsi="宋体"/>
          <w:sz w:val="24"/>
        </w:rPr>
      </w:pPr>
      <w:r w:rsidRPr="00CC3BDE">
        <w:rPr>
          <w:rFonts w:ascii="宋体" w:hAnsi="宋体" w:hint="eastAsia"/>
          <w:sz w:val="24"/>
        </w:rPr>
        <w:t>I</w:t>
      </w:r>
      <w:r w:rsidRPr="00CC3BDE">
        <w:rPr>
          <w:rFonts w:ascii="宋体" w:hAnsi="宋体" w:hint="eastAsia"/>
          <w:sz w:val="24"/>
        </w:rPr>
        <w:t>、注浆</w:t>
      </w:r>
    </w:p>
    <w:p w:rsidR="00FF7FDD" w:rsidRPr="00CC3BDE" w:rsidP="00CC3BDE">
      <w:pPr>
        <w:pStyle w:val="Normal0"/>
        <w:spacing w:line="360" w:lineRule="auto"/>
        <w:ind w:firstLine="560"/>
        <w:rPr>
          <w:rFonts w:ascii="宋体" w:hAnsi="宋体"/>
          <w:sz w:val="24"/>
        </w:rPr>
      </w:pPr>
      <w:r w:rsidRPr="00CC3BDE">
        <w:rPr>
          <w:rFonts w:ascii="宋体" w:hAnsi="宋体" w:hint="eastAsia"/>
          <w:sz w:val="24"/>
        </w:rPr>
        <w:t>注浆采用水泥</w:t>
      </w:r>
      <w:r w:rsidRPr="00CC3BDE">
        <w:rPr>
          <w:rFonts w:ascii="宋体" w:hAnsi="宋体" w:hint="eastAsia"/>
          <w:sz w:val="24"/>
        </w:rPr>
        <w:t>-</w:t>
      </w:r>
      <w:r w:rsidRPr="00CC3BDE">
        <w:rPr>
          <w:rFonts w:ascii="宋体" w:hAnsi="宋体" w:hint="eastAsia"/>
          <w:sz w:val="24"/>
        </w:rPr>
        <w:t>水玻璃浆液，前进式注浆，水泥浆水灰比为</w:t>
      </w:r>
      <w:r w:rsidRPr="00CC3BDE">
        <w:rPr>
          <w:rFonts w:ascii="宋体" w:hAnsi="宋体" w:hint="eastAsia"/>
          <w:sz w:val="24"/>
        </w:rPr>
        <w:t>1</w:t>
      </w:r>
      <w:r w:rsidRPr="00CC3BDE">
        <w:rPr>
          <w:rFonts w:ascii="宋体" w:hAnsi="宋体" w:hint="eastAsia"/>
          <w:sz w:val="24"/>
        </w:rPr>
        <w:t>：</w:t>
      </w:r>
      <w:r w:rsidRPr="00CC3BDE">
        <w:rPr>
          <w:rFonts w:ascii="宋体" w:hAnsi="宋体" w:hint="eastAsia"/>
          <w:sz w:val="24"/>
        </w:rPr>
        <w:t>1</w:t>
      </w:r>
      <w:r w:rsidRPr="00CC3BDE">
        <w:rPr>
          <w:rFonts w:ascii="宋体" w:hAnsi="宋体" w:hint="eastAsia"/>
          <w:sz w:val="24"/>
        </w:rPr>
        <w:t>，水泥浆与水玻璃的体积比为</w:t>
      </w:r>
      <w:r w:rsidRPr="00CC3BDE">
        <w:rPr>
          <w:rFonts w:ascii="宋体" w:hAnsi="宋体" w:hint="eastAsia"/>
          <w:sz w:val="24"/>
        </w:rPr>
        <w:t>1</w:t>
      </w:r>
      <w:r w:rsidRPr="00CC3BDE">
        <w:rPr>
          <w:rFonts w:ascii="宋体" w:hAnsi="宋体" w:hint="eastAsia"/>
          <w:sz w:val="24"/>
        </w:rPr>
        <w:t>：</w:t>
      </w:r>
      <w:r w:rsidRPr="00CC3BDE">
        <w:rPr>
          <w:rFonts w:ascii="宋体" w:hAnsi="宋体" w:hint="eastAsia"/>
          <w:sz w:val="24"/>
        </w:rPr>
        <w:t>1</w:t>
      </w:r>
      <w:r w:rsidRPr="00CC3BDE">
        <w:rPr>
          <w:rFonts w:ascii="宋体" w:hAnsi="宋体" w:hint="eastAsia"/>
          <w:sz w:val="24"/>
        </w:rPr>
        <w:t>，水玻璃浓度为</w:t>
      </w:r>
      <w:r w:rsidRPr="00CC3BDE">
        <w:rPr>
          <w:rFonts w:ascii="宋体" w:hAnsi="宋体" w:hint="eastAsia"/>
          <w:sz w:val="24"/>
        </w:rPr>
        <w:t>25Be</w:t>
      </w:r>
      <w:r w:rsidRPr="00CC3BDE">
        <w:rPr>
          <w:sz w:val="24"/>
        </w:rPr>
        <w:t>~</w:t>
      </w:r>
      <w:r w:rsidRPr="00CC3BDE">
        <w:rPr>
          <w:rFonts w:ascii="宋体" w:hAnsi="宋体" w:hint="eastAsia"/>
          <w:sz w:val="24"/>
        </w:rPr>
        <w:t>35Be</w:t>
      </w:r>
      <w:r w:rsidRPr="00CC3BDE">
        <w:rPr>
          <w:rFonts w:ascii="宋体" w:hAnsi="宋体" w:hint="eastAsia"/>
          <w:sz w:val="24"/>
        </w:rPr>
        <w:t>之间</w:t>
      </w:r>
    </w:p>
    <w:p w:rsidR="00FF7FDD" w:rsidRPr="00CC3BDE" w:rsidP="00CC3BDE">
      <w:pPr>
        <w:pStyle w:val="Normal0"/>
        <w:spacing w:line="360" w:lineRule="auto"/>
        <w:rPr>
          <w:rFonts w:ascii="宋体" w:hAnsi="宋体"/>
          <w:sz w:val="24"/>
        </w:rPr>
      </w:pPr>
      <w:r w:rsidRPr="00CC3BDE">
        <w:rPr>
          <w:rFonts w:ascii="宋体" w:hAnsi="宋体" w:hint="eastAsia"/>
          <w:sz w:val="24"/>
        </w:rPr>
        <w:t>。注浆参数根据现场试验情况进行调整。</w:t>
      </w:r>
    </w:p>
    <w:p w:rsidR="00E22E81" w:rsidRPr="00CC3BDE" w:rsidP="00CC3BDE">
      <w:pPr>
        <w:pStyle w:val="PlainText"/>
        <w:spacing w:line="360" w:lineRule="auto"/>
        <w:ind w:firstLine="240" w:firstLineChars="100"/>
        <w:rPr>
          <w:rFonts w:ascii="宋体" w:hAnsi="宋体"/>
          <w:sz w:val="24"/>
          <w:szCs w:val="24"/>
        </w:rPr>
      </w:pPr>
      <w:bookmarkStart w:id="46" w:name="_Toc534444267"/>
      <w:r w:rsidRPr="00CC3BDE">
        <w:rPr>
          <w:rFonts w:ascii="宋体" w:hAnsi="宋体" w:hint="eastAsia"/>
          <w:sz w:val="24"/>
          <w:szCs w:val="24"/>
        </w:rPr>
        <w:t>（</w:t>
      </w:r>
      <w:r w:rsidRPr="00CC3BDE" w:rsidR="000F49DB">
        <w:rPr>
          <w:rFonts w:ascii="宋体" w:hAnsi="宋体" w:hint="eastAsia"/>
          <w:sz w:val="24"/>
          <w:szCs w:val="24"/>
        </w:rPr>
        <w:t>3</w:t>
      </w:r>
      <w:r w:rsidRPr="00CC3BDE">
        <w:rPr>
          <w:rFonts w:ascii="宋体" w:hAnsi="宋体" w:hint="eastAsia"/>
          <w:sz w:val="24"/>
          <w:szCs w:val="24"/>
        </w:rPr>
        <w:t>）</w:t>
      </w:r>
      <w:r w:rsidRPr="00CC3BDE">
        <w:rPr>
          <w:rFonts w:ascii="宋体" w:hAnsi="宋体"/>
          <w:sz w:val="24"/>
          <w:szCs w:val="24"/>
        </w:rPr>
        <w:t xml:space="preserve"> </w:t>
      </w:r>
      <w:bookmarkEnd w:id="46"/>
      <w:r w:rsidRPr="00CC3BDE">
        <w:rPr>
          <w:rFonts w:ascii="宋体" w:hAnsi="宋体" w:hint="eastAsia"/>
          <w:sz w:val="24"/>
          <w:szCs w:val="24"/>
        </w:rPr>
        <w:t>临时支撑架设</w:t>
      </w:r>
    </w:p>
    <w:p w:rsidR="00E22E81" w:rsidRPr="00CC3BDE" w:rsidP="00CC3BDE">
      <w:pPr>
        <w:pStyle w:val="PlainText"/>
        <w:spacing w:line="360" w:lineRule="auto"/>
        <w:rPr>
          <w:rFonts w:ascii="宋体" w:hAnsi="宋体"/>
          <w:sz w:val="24"/>
          <w:szCs w:val="24"/>
        </w:rPr>
        <w:sectPr w:rsidSect="00021FC4">
          <w:type w:val="nextPage"/>
          <w:pgSz w:w="11906" w:h="16838"/>
          <w:pgMar w:top="1440" w:right="1800" w:bottom="1440" w:left="1800" w:header="851" w:footer="992" w:gutter="0"/>
          <w:pgNumType w:start="11"/>
          <w:cols w:space="425"/>
          <w:titlePg w:val="0"/>
          <w:docGrid w:type="lines" w:linePitch="312"/>
        </w:sectPr>
      </w:pPr>
      <w:r w:rsidRPr="00CC3BDE">
        <w:rPr>
          <w:rFonts w:ascii="宋体" w:hAnsi="宋体"/>
          <w:sz w:val="24"/>
          <w:szCs w:val="24"/>
        </w:rPr>
        <w:t xml:space="preserve">   </w:t>
      </w:r>
      <w:r w:rsidRPr="00CC3BDE">
        <w:rPr>
          <w:rFonts w:ascii="宋体" w:hAnsi="宋体"/>
          <w:sz w:val="24"/>
          <w:szCs w:val="24"/>
        </w:rPr>
        <w:t>为保证</w:t>
      </w:r>
      <w:r w:rsidR="00A04305">
        <w:rPr>
          <w:rFonts w:ascii="宋体" w:hAnsi="宋体" w:hint="eastAsia"/>
          <w:sz w:val="24"/>
          <w:szCs w:val="24"/>
        </w:rPr>
        <w:t>联络通道位置</w:t>
      </w:r>
      <w:r w:rsidRPr="00CC3BDE">
        <w:rPr>
          <w:rFonts w:ascii="宋体" w:hAnsi="宋体" w:hint="eastAsia"/>
          <w:sz w:val="24"/>
          <w:szCs w:val="24"/>
        </w:rPr>
        <w:t>钢管片变形在允许范围内</w:t>
      </w:r>
      <w:r w:rsidRPr="00CC3BDE">
        <w:rPr>
          <w:rFonts w:ascii="宋体" w:hAnsi="宋体"/>
          <w:sz w:val="24"/>
          <w:szCs w:val="24"/>
        </w:rPr>
        <w:t>，在</w:t>
      </w:r>
      <w:r w:rsidRPr="00CC3BDE">
        <w:rPr>
          <w:rFonts w:ascii="宋体" w:hAnsi="宋体" w:hint="eastAsia"/>
          <w:sz w:val="24"/>
          <w:szCs w:val="24"/>
        </w:rPr>
        <w:t>钢</w:t>
      </w:r>
      <w:r w:rsidRPr="00CC3BDE">
        <w:rPr>
          <w:rFonts w:ascii="宋体" w:hAnsi="宋体"/>
          <w:sz w:val="24"/>
          <w:szCs w:val="24"/>
        </w:rPr>
        <w:t>管片</w:t>
      </w:r>
      <w:r w:rsidRPr="00CC3BDE">
        <w:rPr>
          <w:rFonts w:ascii="宋体" w:hAnsi="宋体" w:hint="eastAsia"/>
          <w:sz w:val="24"/>
          <w:szCs w:val="24"/>
        </w:rPr>
        <w:t>拆除</w:t>
      </w:r>
      <w:r w:rsidRPr="00CC3BDE">
        <w:rPr>
          <w:rFonts w:ascii="宋体" w:hAnsi="宋体"/>
          <w:sz w:val="24"/>
          <w:szCs w:val="24"/>
        </w:rPr>
        <w:t>前设置临时支撑，立柱采用</w:t>
      </w:r>
      <w:bookmarkStart w:id="47" w:name="OLE_LINK1"/>
      <w:r w:rsidRPr="00CC3BDE" w:rsidR="00AA50CE">
        <w:rPr>
          <w:rFonts w:ascii="宋体" w:hAnsi="宋体" w:hint="eastAsia"/>
          <w:sz w:val="24"/>
          <w:szCs w:val="24"/>
        </w:rPr>
        <w:t>20b槽</w:t>
      </w:r>
      <w:r w:rsidRPr="00CC3BDE">
        <w:rPr>
          <w:rFonts w:ascii="宋体" w:hAnsi="宋体" w:hint="eastAsia"/>
          <w:sz w:val="24"/>
          <w:szCs w:val="24"/>
        </w:rPr>
        <w:t>钢</w:t>
      </w:r>
      <w:bookmarkEnd w:id="47"/>
      <w:r w:rsidRPr="00CC3BDE">
        <w:rPr>
          <w:rFonts w:ascii="宋体" w:hAnsi="宋体"/>
          <w:sz w:val="24"/>
          <w:szCs w:val="24"/>
        </w:rPr>
        <w:t>焊接在一起，</w:t>
      </w:r>
      <w:r w:rsidRPr="00CC3BDE" w:rsidR="00AA50CE">
        <w:rPr>
          <w:rFonts w:ascii="宋体" w:hAnsi="宋体" w:hint="eastAsia"/>
          <w:sz w:val="24"/>
          <w:szCs w:val="24"/>
        </w:rPr>
        <w:t>其余均</w:t>
      </w:r>
      <w:r w:rsidRPr="00CC3BDE">
        <w:rPr>
          <w:rFonts w:ascii="宋体" w:hAnsi="宋体" w:hint="eastAsia"/>
          <w:sz w:val="24"/>
          <w:szCs w:val="24"/>
        </w:rPr>
        <w:t>采用</w:t>
      </w:r>
      <w:r w:rsidRPr="00CC3BDE" w:rsidR="00AA50CE">
        <w:rPr>
          <w:rFonts w:ascii="宋体" w:hAnsi="宋体" w:hint="eastAsia"/>
          <w:sz w:val="24"/>
          <w:szCs w:val="24"/>
        </w:rPr>
        <w:t>14b槽</w:t>
      </w:r>
      <w:r w:rsidRPr="00CC3BDE">
        <w:rPr>
          <w:rFonts w:ascii="宋体" w:hAnsi="宋体" w:hint="eastAsia"/>
          <w:sz w:val="24"/>
          <w:szCs w:val="24"/>
        </w:rPr>
        <w:t>钢焊接</w:t>
      </w:r>
      <w:r w:rsidRPr="00CC3BDE" w:rsidR="00AA50CE">
        <w:rPr>
          <w:rFonts w:ascii="宋体" w:hAnsi="宋体" w:hint="eastAsia"/>
          <w:sz w:val="24"/>
          <w:szCs w:val="24"/>
        </w:rPr>
        <w:t>。</w:t>
      </w:r>
      <w:r w:rsidRPr="00CC3BDE">
        <w:rPr>
          <w:rFonts w:ascii="宋体" w:hAnsi="宋体" w:hint="eastAsia"/>
          <w:sz w:val="24"/>
          <w:szCs w:val="24"/>
        </w:rPr>
        <w:t>所有构件连接均采用坡口双面焊焊接，焊缝高度不小于</w:t>
      </w:r>
      <w:smartTag w:uri="urn:schemas-microsoft-com:office:smarttags" w:element="chmetcnv">
        <w:smartTagPr>
          <w:attr w:name="HasSpace" w:val="False"/>
          <w:attr w:name="Negative" w:val="False"/>
          <w:attr w:name="NumberType" w:val="1"/>
          <w:attr w:name="SourceValue" w:val="10"/>
          <w:attr w:name="TCSC" w:val="0"/>
          <w:attr w:name="UnitName" w:val="mm"/>
        </w:smartTagPr>
        <w:r w:rsidRPr="00CC3BDE">
          <w:rPr>
            <w:rFonts w:ascii="宋体" w:hAnsi="宋体" w:hint="eastAsia"/>
            <w:sz w:val="24"/>
            <w:szCs w:val="24"/>
          </w:rPr>
          <w:t>10mm</w:t>
        </w:r>
      </w:smartTag>
      <w:r w:rsidRPr="00CC3BDE">
        <w:rPr>
          <w:rFonts w:ascii="宋体" w:hAnsi="宋体" w:hint="eastAsia"/>
          <w:sz w:val="24"/>
          <w:szCs w:val="24"/>
        </w:rPr>
        <w:t>，焊接工艺及质量按国家现行标准的有关规定执行。钢支撑与盾构管片的接触面加设</w:t>
      </w:r>
      <w:r w:rsidRPr="00CC3BDE" w:rsidR="00AA50CE">
        <w:rPr>
          <w:rFonts w:ascii="宋体" w:hAnsi="宋体" w:hint="eastAsia"/>
          <w:sz w:val="24"/>
          <w:szCs w:val="24"/>
        </w:rPr>
        <w:t>用14b槽钢制成的弧形</w:t>
      </w:r>
      <w:r w:rsidRPr="00CC3BDE">
        <w:rPr>
          <w:rFonts w:ascii="宋体" w:hAnsi="宋体" w:hint="eastAsia"/>
          <w:sz w:val="24"/>
          <w:szCs w:val="24"/>
        </w:rPr>
        <w:t>，在</w:t>
      </w:r>
      <w:r w:rsidRPr="00CC3BDE" w:rsidR="00AA50CE">
        <w:rPr>
          <w:rFonts w:ascii="宋体" w:hAnsi="宋体" w:hint="eastAsia"/>
          <w:sz w:val="24"/>
          <w:szCs w:val="24"/>
        </w:rPr>
        <w:t>弧形槽钢</w:t>
      </w:r>
      <w:r w:rsidRPr="00CC3BDE">
        <w:rPr>
          <w:rFonts w:ascii="宋体" w:hAnsi="宋体" w:hint="eastAsia"/>
          <w:sz w:val="24"/>
          <w:szCs w:val="24"/>
        </w:rPr>
        <w:t>与管片间设</w:t>
      </w:r>
      <w:smartTag w:uri="urn:schemas-microsoft-com:office:smarttags" w:element="chmetcnv">
        <w:smartTagPr>
          <w:attr w:name="HasSpace" w:val="False"/>
          <w:attr w:name="Negative" w:val="False"/>
          <w:attr w:name="NumberType" w:val="1"/>
          <w:attr w:name="SourceValue" w:val="10"/>
          <w:attr w:name="TCSC" w:val="0"/>
          <w:attr w:name="UnitName" w:val="mm"/>
        </w:smartTagPr>
        <w:r w:rsidRPr="00CC3BDE">
          <w:rPr>
            <w:rFonts w:ascii="宋体" w:hAnsi="宋体" w:hint="eastAsia"/>
            <w:sz w:val="24"/>
            <w:szCs w:val="24"/>
          </w:rPr>
          <w:t>10mm</w:t>
        </w:r>
      </w:smartTag>
      <w:r w:rsidRPr="00CC3BDE">
        <w:rPr>
          <w:rFonts w:ascii="宋体" w:hAnsi="宋体" w:hint="eastAsia"/>
          <w:sz w:val="24"/>
          <w:szCs w:val="24"/>
        </w:rPr>
        <w:t>橡胶垫</w:t>
      </w:r>
      <w:r w:rsidRPr="00CC3BDE">
        <w:rPr>
          <w:rFonts w:ascii="宋体" w:hAnsi="宋体"/>
          <w:sz w:val="24"/>
          <w:szCs w:val="24"/>
        </w:rPr>
        <w:t>。见下图。</w:t>
      </w:r>
    </w:p>
    <w:p w:rsidR="00E22E81" w:rsidRPr="00740FFA" w:rsidP="00740FFA">
      <w:pPr>
        <w:pStyle w:val="PlainText"/>
        <w:ind w:firstLine="1439" w:firstLineChars="514"/>
        <w:rPr>
          <w:rFonts w:ascii="宋体" w:hAnsi="宋体"/>
          <w:szCs w:val="28"/>
        </w:rPr>
      </w:pPr>
      <w:r>
        <w:rPr>
          <w:rFonts w:ascii="宋体" w:hAnsi="宋体"/>
          <w:szCs w:val="28"/>
        </w:rPr>
        <w:object>
          <v:shape id="_x0000_i1070" type="#_x0000_t75" style="width:237.75pt;height:242.25pt" o:oleicon="f" o:ole="">
            <v:imagedata r:id="rId14" o:title="" croptop="18398f" cropbottom="11924f" cropleft="8414f" cropright="38634f"/>
          </v:shape>
          <o:OLEObject Type="Embed" ProgID="AutoCAD.Drawing.17" ShapeID="_x0000_i1070" DrawAspect="Content" ObjectID="_1758795844" r:id="rId15"/>
        </w:object>
      </w:r>
    </w:p>
    <w:p w:rsidR="00941671" w:rsidRPr="00740FFA" w:rsidP="00740FFA">
      <w:pPr>
        <w:pStyle w:val="PlainText"/>
        <w:ind w:firstLine="899" w:firstLineChars="321"/>
        <w:rPr>
          <w:rFonts w:ascii="宋体" w:hAnsi="宋体"/>
          <w:szCs w:val="28"/>
        </w:rPr>
      </w:pPr>
      <w:r>
        <w:rPr>
          <w:rFonts w:ascii="宋体" w:hAnsi="宋体"/>
          <w:szCs w:val="28"/>
        </w:rPr>
        <w:object>
          <v:shape id="_x0000_i1071" type="#_x0000_t75" style="width:305.85pt;height:275.25pt" o:oleicon="f" o:ole="">
            <v:imagedata r:id="rId16" o:title="" croptop="23322f" cropbottom="17262f" cropleft="40263f" cropright="12384f"/>
          </v:shape>
          <o:OLEObject Type="Embed" ProgID="AutoCAD.Drawing.17" ShapeID="_x0000_i1071" DrawAspect="Content" ObjectID="_1758795845" r:id="rId17"/>
        </w:object>
      </w:r>
    </w:p>
    <w:p w:rsidR="0042460F" w:rsidRPr="00CC3BDE" w:rsidP="00CC3BDE">
      <w:pPr>
        <w:pStyle w:val="PlainText"/>
        <w:spacing w:line="360" w:lineRule="auto"/>
        <w:ind w:firstLine="480" w:firstLineChars="200"/>
        <w:rPr>
          <w:rFonts w:ascii="宋体" w:hAnsi="宋体"/>
          <w:sz w:val="24"/>
          <w:szCs w:val="24"/>
        </w:rPr>
      </w:pPr>
      <w:r w:rsidRPr="00CC3BDE">
        <w:rPr>
          <w:rFonts w:ascii="宋体" w:hAnsi="宋体" w:hint="eastAsia"/>
          <w:sz w:val="24"/>
          <w:szCs w:val="24"/>
        </w:rPr>
        <w:t>（</w:t>
      </w:r>
      <w:r w:rsidRPr="00CC3BDE">
        <w:rPr>
          <w:rFonts w:ascii="宋体" w:hAnsi="宋体" w:hint="eastAsia"/>
          <w:sz w:val="24"/>
          <w:szCs w:val="24"/>
        </w:rPr>
        <w:t>4</w:t>
      </w:r>
      <w:r w:rsidRPr="00CC3BDE">
        <w:rPr>
          <w:rFonts w:ascii="宋体" w:hAnsi="宋体" w:hint="eastAsia"/>
          <w:sz w:val="24"/>
          <w:szCs w:val="24"/>
        </w:rPr>
        <w:t>）拆</w:t>
      </w:r>
      <w:r w:rsidRPr="00CC3BDE">
        <w:rPr>
          <w:rFonts w:ascii="宋体" w:hAnsi="宋体"/>
          <w:sz w:val="24"/>
          <w:szCs w:val="24"/>
        </w:rPr>
        <w:t>除</w:t>
      </w:r>
      <w:r w:rsidRPr="00CC3BDE">
        <w:rPr>
          <w:rFonts w:ascii="宋体" w:hAnsi="宋体" w:hint="eastAsia"/>
          <w:sz w:val="24"/>
          <w:szCs w:val="24"/>
        </w:rPr>
        <w:t>开挖侧</w:t>
      </w:r>
      <w:r w:rsidRPr="00CC3BDE">
        <w:rPr>
          <w:rFonts w:ascii="宋体" w:hAnsi="宋体"/>
          <w:sz w:val="24"/>
          <w:szCs w:val="24"/>
        </w:rPr>
        <w:t>洞口范围的</w:t>
      </w:r>
      <w:r w:rsidRPr="00CC3BDE">
        <w:rPr>
          <w:rFonts w:ascii="宋体" w:hAnsi="宋体" w:hint="eastAsia"/>
          <w:sz w:val="24"/>
          <w:szCs w:val="24"/>
        </w:rPr>
        <w:t>钢</w:t>
      </w:r>
      <w:r w:rsidRPr="00CC3BDE">
        <w:rPr>
          <w:rFonts w:ascii="宋体" w:hAnsi="宋体"/>
          <w:sz w:val="24"/>
          <w:szCs w:val="24"/>
        </w:rPr>
        <w:t>管片</w:t>
      </w:r>
    </w:p>
    <w:p w:rsidR="00BA67CA" w:rsidRPr="00CC3BDE" w:rsidP="00CC3BDE">
      <w:pPr>
        <w:pStyle w:val="PlainText"/>
        <w:spacing w:line="360" w:lineRule="auto"/>
        <w:ind w:firstLine="480" w:firstLineChars="200"/>
        <w:rPr>
          <w:rFonts w:ascii="宋体" w:hAnsi="宋体"/>
          <w:sz w:val="24"/>
          <w:szCs w:val="24"/>
        </w:rPr>
      </w:pPr>
      <w:r w:rsidRPr="00CC3BDE">
        <w:rPr>
          <w:rFonts w:ascii="宋体" w:hAnsi="宋体" w:hint="eastAsia"/>
          <w:sz w:val="24"/>
          <w:szCs w:val="24"/>
        </w:rPr>
        <w:t>首先打开联络通道处钢管片的开口，钢管片开口的打开要在临时支撑架设完成后进行。钢管片开口的打开利用手拉葫芦打开，如果手拉葫芦打不开就采用气割割开开口。</w:t>
      </w:r>
    </w:p>
    <w:p w:rsidR="00580F65" w:rsidP="00CC3BDE">
      <w:pPr>
        <w:pStyle w:val="PlainText"/>
        <w:spacing w:line="360" w:lineRule="auto"/>
        <w:ind w:firstLine="480" w:firstLineChars="200"/>
        <w:rPr>
          <w:rFonts w:ascii="宋体" w:hAnsi="宋体"/>
          <w:sz w:val="24"/>
          <w:szCs w:val="24"/>
        </w:rPr>
        <w:sectPr w:rsidSect="00021FC4">
          <w:type w:val="nextPage"/>
          <w:pgSz w:w="11906" w:h="16838"/>
          <w:pgMar w:top="1440" w:right="1800" w:bottom="1440" w:left="1800" w:header="851" w:footer="992" w:gutter="0"/>
          <w:pgNumType w:start="12"/>
          <w:cols w:space="425"/>
          <w:titlePg w:val="0"/>
          <w:docGrid w:type="lines" w:linePitch="312"/>
        </w:sectPr>
      </w:pPr>
      <w:r w:rsidRPr="00CC3BDE">
        <w:rPr>
          <w:rFonts w:ascii="宋体" w:hAnsi="宋体" w:hint="eastAsia"/>
          <w:sz w:val="24"/>
          <w:szCs w:val="24"/>
        </w:rPr>
        <w:t>拆除是在补充注浆及临时支撑工作完成后，拆除开挖侧洞口范围的钢管片，钢管片仅拆卸四块预留小块，先拆楔形块后拆正常块。拆除过程中注意观察土体注浆加固情况，加固效果不理想达不到要求时，继续进行注浆加固，确保开洞时</w:t>
      </w:r>
    </w:p>
    <w:p w:rsidR="00580F65" w:rsidP="00CC3BDE">
      <w:pPr>
        <w:pStyle w:val="PlainText"/>
        <w:spacing w:line="360" w:lineRule="auto"/>
        <w:ind w:firstLine="480" w:firstLineChars="200"/>
        <w:rPr>
          <w:rFonts w:ascii="宋体" w:hAnsi="宋体"/>
          <w:sz w:val="24"/>
          <w:szCs w:val="24"/>
        </w:rPr>
      </w:pPr>
      <w:r w:rsidRPr="00CC3BDE">
        <w:rPr>
          <w:rFonts w:ascii="宋体" w:hAnsi="宋体" w:hint="eastAsia"/>
          <w:sz w:val="24"/>
          <w:szCs w:val="24"/>
        </w:rPr>
        <w:t>土体的稳定。</w:t>
      </w:r>
    </w:p>
    <w:p w:rsidR="00CD129D" w:rsidRPr="00CC3BDE" w:rsidP="00CC3BDE">
      <w:pPr>
        <w:pStyle w:val="PlainText"/>
        <w:spacing w:line="360" w:lineRule="auto"/>
        <w:ind w:firstLine="480" w:firstLineChars="200"/>
        <w:rPr>
          <w:rFonts w:ascii="宋体" w:hAnsi="宋体"/>
          <w:sz w:val="24"/>
          <w:szCs w:val="24"/>
        </w:rPr>
      </w:pPr>
      <w:r>
        <w:rPr>
          <w:rFonts w:ascii="宋体" w:hAnsi="宋体" w:hint="eastAsia"/>
          <w:sz w:val="24"/>
          <w:szCs w:val="24"/>
        </w:rPr>
        <w:t>管片拆除时进行实时监测，监测管片变形及拱顶沉降。</w:t>
      </w:r>
    </w:p>
    <w:p w:rsidR="00580F65" w:rsidRPr="00CC3BDE" w:rsidP="00CC3BDE">
      <w:pPr>
        <w:pStyle w:val="PlainText"/>
        <w:spacing w:line="360" w:lineRule="auto"/>
        <w:ind w:firstLine="480" w:firstLineChars="200"/>
        <w:rPr>
          <w:rFonts w:ascii="宋体" w:hAnsi="宋体"/>
          <w:sz w:val="24"/>
          <w:szCs w:val="24"/>
        </w:rPr>
      </w:pPr>
      <w:r w:rsidRPr="00CC3BDE">
        <w:rPr>
          <w:rFonts w:ascii="宋体" w:hAnsi="宋体" w:hint="eastAsia"/>
          <w:sz w:val="24"/>
          <w:szCs w:val="24"/>
        </w:rPr>
        <w:t>（</w:t>
      </w:r>
      <w:r w:rsidRPr="00CC3BDE">
        <w:rPr>
          <w:rFonts w:ascii="宋体" w:hAnsi="宋体" w:hint="eastAsia"/>
          <w:sz w:val="24"/>
          <w:szCs w:val="24"/>
        </w:rPr>
        <w:t>5</w:t>
      </w:r>
      <w:r w:rsidRPr="00CC3BDE">
        <w:rPr>
          <w:rFonts w:ascii="宋体" w:hAnsi="宋体" w:hint="eastAsia"/>
          <w:sz w:val="24"/>
          <w:szCs w:val="24"/>
        </w:rPr>
        <w:t>）</w:t>
      </w:r>
      <w:r w:rsidRPr="00CC3BDE">
        <w:rPr>
          <w:rFonts w:ascii="宋体" w:hAnsi="宋体"/>
          <w:sz w:val="24"/>
          <w:szCs w:val="24"/>
        </w:rPr>
        <w:t>联络通道土石方开挖</w:t>
      </w:r>
    </w:p>
    <w:p w:rsidR="009E3820" w:rsidRPr="00CC3BDE" w:rsidP="00CC3BDE">
      <w:pPr>
        <w:pStyle w:val="PlainText"/>
        <w:spacing w:line="360" w:lineRule="auto"/>
        <w:ind w:firstLine="480" w:firstLineChars="200"/>
        <w:rPr>
          <w:rFonts w:ascii="宋体" w:hAnsi="宋体"/>
          <w:sz w:val="24"/>
          <w:szCs w:val="24"/>
        </w:rPr>
      </w:pPr>
      <w:r w:rsidRPr="00CC3BDE">
        <w:rPr>
          <w:rFonts w:ascii="宋体" w:hAnsi="宋体" w:hint="eastAsia"/>
          <w:sz w:val="24"/>
          <w:szCs w:val="24"/>
        </w:rPr>
        <w:t>开口打开后进行联络通道土石方开挖，</w:t>
      </w:r>
      <w:r w:rsidRPr="00CC3BDE" w:rsidR="00A718D9">
        <w:rPr>
          <w:rFonts w:ascii="宋体" w:hAnsi="宋体" w:hint="eastAsia"/>
          <w:sz w:val="24"/>
          <w:szCs w:val="24"/>
        </w:rPr>
        <w:t>从结构截面开始</w:t>
      </w:r>
      <w:r w:rsidRPr="00CC3BDE" w:rsidR="00710841">
        <w:rPr>
          <w:rFonts w:ascii="宋体" w:hAnsi="宋体"/>
          <w:sz w:val="24"/>
          <w:szCs w:val="24"/>
        </w:rPr>
        <w:t>采用人工</w:t>
      </w:r>
      <w:r w:rsidRPr="00CC3BDE" w:rsidR="00710841">
        <w:rPr>
          <w:rFonts w:ascii="宋体" w:hAnsi="宋体" w:hint="eastAsia"/>
          <w:sz w:val="24"/>
          <w:szCs w:val="24"/>
        </w:rPr>
        <w:t>台阶法</w:t>
      </w:r>
      <w:r w:rsidRPr="00CC3BDE" w:rsidR="00710841">
        <w:rPr>
          <w:rFonts w:ascii="宋体" w:hAnsi="宋体"/>
          <w:sz w:val="24"/>
          <w:szCs w:val="24"/>
        </w:rPr>
        <w:t>开挖</w:t>
      </w:r>
      <w:r w:rsidRPr="00CC3BDE" w:rsidR="00C8464D">
        <w:rPr>
          <w:rFonts w:ascii="宋体" w:hAnsi="宋体" w:hint="eastAsia"/>
          <w:sz w:val="24"/>
          <w:szCs w:val="24"/>
        </w:rPr>
        <w:t>，先开挖上导</w:t>
      </w:r>
      <w:r w:rsidRPr="00CC3BDE" w:rsidR="00710841">
        <w:rPr>
          <w:rFonts w:ascii="宋体" w:hAnsi="宋体" w:hint="eastAsia"/>
          <w:sz w:val="24"/>
          <w:szCs w:val="24"/>
        </w:rPr>
        <w:t>，上导开挖时预留核心土。</w:t>
      </w:r>
      <w:r w:rsidRPr="00CC3BDE" w:rsidR="003F491D">
        <w:rPr>
          <w:rFonts w:ascii="宋体" w:hAnsi="宋体"/>
          <w:sz w:val="24"/>
          <w:szCs w:val="24"/>
        </w:rPr>
        <w:t>每循环进尺是</w:t>
      </w:r>
      <w:smartTag w:uri="urn:schemas-microsoft-com:office:smarttags" w:element="chmetcnv">
        <w:smartTagPr>
          <w:attr w:name="HasSpace" w:val="False"/>
          <w:attr w:name="Negative" w:val="False"/>
          <w:attr w:name="NumberType" w:val="1"/>
          <w:attr w:name="SourceValue" w:val=".5"/>
          <w:attr w:name="TCSC" w:val="0"/>
          <w:attr w:name="UnitName" w:val="米"/>
        </w:smartTagPr>
        <w:r w:rsidRPr="00CC3BDE" w:rsidR="003F491D">
          <w:rPr>
            <w:rFonts w:ascii="宋体" w:hAnsi="宋体"/>
            <w:sz w:val="24"/>
            <w:szCs w:val="24"/>
          </w:rPr>
          <w:t>0.</w:t>
        </w:r>
        <w:r w:rsidRPr="00CC3BDE" w:rsidR="00516F71">
          <w:rPr>
            <w:rFonts w:ascii="宋体" w:hAnsi="宋体"/>
            <w:sz w:val="24"/>
            <w:szCs w:val="24"/>
          </w:rPr>
          <w:t>5</w:t>
        </w:r>
        <w:r w:rsidRPr="00CC3BDE" w:rsidR="003F491D">
          <w:rPr>
            <w:rFonts w:ascii="宋体" w:hAnsi="宋体"/>
            <w:sz w:val="24"/>
            <w:szCs w:val="24"/>
          </w:rPr>
          <w:t>米</w:t>
        </w:r>
      </w:smartTag>
      <w:r w:rsidRPr="00CC3BDE" w:rsidR="003F491D">
        <w:rPr>
          <w:rFonts w:ascii="宋体" w:hAnsi="宋体"/>
          <w:sz w:val="24"/>
          <w:szCs w:val="24"/>
        </w:rPr>
        <w:t>，</w:t>
      </w:r>
      <w:r w:rsidRPr="00CC3BDE" w:rsidR="00CE6BC9">
        <w:rPr>
          <w:rFonts w:ascii="宋体" w:hAnsi="宋体" w:hint="eastAsia"/>
          <w:sz w:val="24"/>
          <w:szCs w:val="24"/>
        </w:rPr>
        <w:t>每开挖完成</w:t>
      </w:r>
      <w:smartTag w:uri="urn:schemas-microsoft-com:office:smarttags" w:element="chmetcnv">
        <w:smartTagPr>
          <w:attr w:name="HasSpace" w:val="False"/>
          <w:attr w:name="Negative" w:val="False"/>
          <w:attr w:name="NumberType" w:val="1"/>
          <w:attr w:name="SourceValue" w:val=".5"/>
          <w:attr w:name="TCSC" w:val="0"/>
          <w:attr w:name="UnitName" w:val="m"/>
        </w:smartTagPr>
        <w:r w:rsidRPr="00CC3BDE" w:rsidR="00CE6BC9">
          <w:rPr>
            <w:rFonts w:ascii="宋体" w:hAnsi="宋体" w:hint="eastAsia"/>
            <w:sz w:val="24"/>
            <w:szCs w:val="24"/>
          </w:rPr>
          <w:t>0.5m</w:t>
        </w:r>
      </w:smartTag>
      <w:r w:rsidRPr="00CC3BDE" w:rsidR="00CE6BC9">
        <w:rPr>
          <w:rFonts w:ascii="宋体" w:hAnsi="宋体" w:hint="eastAsia"/>
          <w:sz w:val="24"/>
          <w:szCs w:val="24"/>
        </w:rPr>
        <w:t>安装1榀钢格栅（上部），挂钢筋网进行喷射混凝土封闭，</w:t>
      </w:r>
      <w:r w:rsidRPr="00CC3BDE" w:rsidR="00C8464D">
        <w:rPr>
          <w:rFonts w:ascii="宋体" w:hAnsi="宋体" w:hint="eastAsia"/>
          <w:sz w:val="24"/>
          <w:szCs w:val="24"/>
        </w:rPr>
        <w:t>上导</w:t>
      </w:r>
      <w:r w:rsidRPr="00CC3BDE" w:rsidR="00CE6BC9">
        <w:rPr>
          <w:rFonts w:ascii="宋体" w:hAnsi="宋体" w:hint="eastAsia"/>
          <w:sz w:val="24"/>
          <w:szCs w:val="24"/>
        </w:rPr>
        <w:t>全部</w:t>
      </w:r>
      <w:r w:rsidRPr="00CC3BDE" w:rsidR="00C8464D">
        <w:rPr>
          <w:rFonts w:ascii="宋体" w:hAnsi="宋体" w:hint="eastAsia"/>
          <w:sz w:val="24"/>
          <w:szCs w:val="24"/>
        </w:rPr>
        <w:t>开挖</w:t>
      </w:r>
      <w:r w:rsidRPr="00CC3BDE" w:rsidR="00CE6BC9">
        <w:rPr>
          <w:rFonts w:ascii="宋体" w:hAnsi="宋体" w:hint="eastAsia"/>
          <w:sz w:val="24"/>
          <w:szCs w:val="24"/>
        </w:rPr>
        <w:t>、安装格栅、喷射混凝土支护</w:t>
      </w:r>
      <w:r w:rsidRPr="00CC3BDE" w:rsidR="00C8464D">
        <w:rPr>
          <w:rFonts w:ascii="宋体" w:hAnsi="宋体" w:hint="eastAsia"/>
          <w:sz w:val="24"/>
          <w:szCs w:val="24"/>
        </w:rPr>
        <w:t>完成</w:t>
      </w:r>
      <w:r w:rsidRPr="00CC3BDE" w:rsidR="000919E5">
        <w:rPr>
          <w:rFonts w:ascii="宋体" w:hAnsi="宋体" w:hint="eastAsia"/>
          <w:sz w:val="24"/>
          <w:szCs w:val="24"/>
        </w:rPr>
        <w:t>后再进行下导开挖支护</w:t>
      </w:r>
      <w:r w:rsidRPr="00CC3BDE" w:rsidR="00795876">
        <w:rPr>
          <w:rFonts w:ascii="宋体" w:hAnsi="宋体" w:hint="eastAsia"/>
          <w:sz w:val="24"/>
          <w:szCs w:val="24"/>
        </w:rPr>
        <w:t>；上导开挖过程中在格栅钢架上每</w:t>
      </w:r>
      <w:smartTag w:uri="urn:schemas-microsoft-com:office:smarttags" w:element="chmetcnv">
        <w:smartTagPr>
          <w:attr w:name="HasSpace" w:val="False"/>
          <w:attr w:name="Negative" w:val="False"/>
          <w:attr w:name="NumberType" w:val="1"/>
          <w:attr w:name="SourceValue" w:val="2"/>
          <w:attr w:name="TCSC" w:val="0"/>
          <w:attr w:name="UnitName" w:val="m"/>
        </w:smartTagPr>
        <w:r w:rsidRPr="00CC3BDE" w:rsidR="00795876">
          <w:rPr>
            <w:rFonts w:ascii="宋体" w:hAnsi="宋体" w:hint="eastAsia"/>
            <w:sz w:val="24"/>
            <w:szCs w:val="24"/>
          </w:rPr>
          <w:t>2m</w:t>
        </w:r>
      </w:smartTag>
      <w:r w:rsidRPr="00CC3BDE" w:rsidR="00795876">
        <w:rPr>
          <w:rFonts w:ascii="宋体" w:hAnsi="宋体" w:hint="eastAsia"/>
          <w:sz w:val="24"/>
          <w:szCs w:val="24"/>
        </w:rPr>
        <w:t>预留一处焊接注浆管，上导全部开挖完成后进行注浆，保证喷射混凝土和地层间密实</w:t>
      </w:r>
      <w:r w:rsidRPr="00CC3BDE" w:rsidR="000919E5">
        <w:rPr>
          <w:rFonts w:ascii="宋体" w:hAnsi="宋体" w:hint="eastAsia"/>
          <w:sz w:val="24"/>
          <w:szCs w:val="24"/>
        </w:rPr>
        <w:t>；</w:t>
      </w:r>
      <w:r w:rsidRPr="00CC3BDE" w:rsidR="00BA005D">
        <w:rPr>
          <w:rFonts w:ascii="宋体" w:hAnsi="宋体" w:hint="eastAsia"/>
          <w:sz w:val="24"/>
          <w:szCs w:val="24"/>
        </w:rPr>
        <w:t>下导开挖支护仍然每</w:t>
      </w:r>
      <w:smartTag w:uri="urn:schemas-microsoft-com:office:smarttags" w:element="chmetcnv">
        <w:smartTagPr>
          <w:attr w:name="HasSpace" w:val="False"/>
          <w:attr w:name="Negative" w:val="False"/>
          <w:attr w:name="NumberType" w:val="1"/>
          <w:attr w:name="SourceValue" w:val=".5"/>
          <w:attr w:name="TCSC" w:val="0"/>
          <w:attr w:name="UnitName" w:val="m"/>
        </w:smartTagPr>
        <w:r w:rsidRPr="00CC3BDE" w:rsidR="00BA005D">
          <w:rPr>
            <w:rFonts w:ascii="宋体" w:hAnsi="宋体" w:hint="eastAsia"/>
            <w:sz w:val="24"/>
            <w:szCs w:val="24"/>
          </w:rPr>
          <w:t>0.5m</w:t>
        </w:r>
      </w:smartTag>
      <w:r w:rsidRPr="00CC3BDE" w:rsidR="00BA005D">
        <w:rPr>
          <w:rFonts w:ascii="宋体" w:hAnsi="宋体" w:hint="eastAsia"/>
          <w:sz w:val="24"/>
          <w:szCs w:val="24"/>
        </w:rPr>
        <w:t>一个循环，每个循环完成开挖、安格栅、喷射混凝土</w:t>
      </w:r>
      <w:r w:rsidRPr="00CC3BDE" w:rsidR="00C8464D">
        <w:rPr>
          <w:rFonts w:ascii="宋体" w:hAnsi="宋体" w:hint="eastAsia"/>
          <w:sz w:val="24"/>
          <w:szCs w:val="24"/>
        </w:rPr>
        <w:t>，</w:t>
      </w:r>
      <w:r w:rsidRPr="00CC3BDE" w:rsidR="003F491D">
        <w:rPr>
          <w:rFonts w:ascii="宋体" w:hAnsi="宋体"/>
          <w:sz w:val="24"/>
          <w:szCs w:val="24"/>
        </w:rPr>
        <w:t>直到开挖至左线管片，</w:t>
      </w:r>
      <w:r w:rsidRPr="00CC3BDE" w:rsidR="00CE3B8F">
        <w:rPr>
          <w:rFonts w:ascii="宋体" w:hAnsi="宋体" w:hint="eastAsia"/>
          <w:sz w:val="24"/>
          <w:szCs w:val="24"/>
        </w:rPr>
        <w:t>摘</w:t>
      </w:r>
      <w:r w:rsidRPr="00CC3BDE" w:rsidR="003F491D">
        <w:rPr>
          <w:rFonts w:ascii="宋体" w:hAnsi="宋体"/>
          <w:sz w:val="24"/>
          <w:szCs w:val="24"/>
        </w:rPr>
        <w:t>除</w:t>
      </w:r>
      <w:r w:rsidRPr="00CC3BDE" w:rsidR="00CE3B8F">
        <w:rPr>
          <w:rFonts w:ascii="宋体" w:hAnsi="宋体" w:hint="eastAsia"/>
          <w:sz w:val="24"/>
          <w:szCs w:val="24"/>
        </w:rPr>
        <w:t>钢</w:t>
      </w:r>
      <w:r w:rsidRPr="00CC3BDE" w:rsidR="003F491D">
        <w:rPr>
          <w:rFonts w:ascii="宋体" w:hAnsi="宋体"/>
          <w:sz w:val="24"/>
          <w:szCs w:val="24"/>
        </w:rPr>
        <w:t>管片，联络通道的开挖支护工作全部完成。开挖的土石方用区间运行的电瓶车</w:t>
      </w:r>
      <w:r w:rsidRPr="00CC3BDE" w:rsidR="00421893">
        <w:rPr>
          <w:rFonts w:ascii="宋体" w:hAnsi="宋体" w:hint="eastAsia"/>
          <w:sz w:val="24"/>
          <w:szCs w:val="24"/>
        </w:rPr>
        <w:t>运至始发井通过龙门吊吊出</w:t>
      </w:r>
      <w:r w:rsidRPr="00CC3BDE" w:rsidR="003F491D">
        <w:rPr>
          <w:rFonts w:ascii="宋体" w:hAnsi="宋体"/>
          <w:sz w:val="24"/>
          <w:szCs w:val="24"/>
        </w:rPr>
        <w:t>。</w:t>
      </w:r>
    </w:p>
    <w:p w:rsidR="004D7B41" w:rsidP="004D7B41">
      <w:pPr>
        <w:pStyle w:val="PlainText"/>
        <w:jc w:val="center"/>
        <w:sectPr w:rsidSect="00021FC4">
          <w:type w:val="nextPage"/>
          <w:pgSz w:w="11906" w:h="16838"/>
          <w:pgMar w:top="1440" w:right="1800" w:bottom="1440" w:left="1800" w:header="851" w:footer="992" w:gutter="0"/>
          <w:pgNumType w:start="13"/>
          <w:cols w:space="425"/>
          <w:titlePg w:val="0"/>
          <w:docGrid w:type="lines" w:linePitch="312"/>
        </w:sectPr>
      </w:pPr>
      <w:r>
        <w:object>
          <v:shape id="_x0000_i1072" type="#_x0000_t75" style="width:324pt;height:432.18pt" o:oleicon="f" o:ole="">
            <v:imagedata r:id="rId18" o:title="" croptop="9028f" cropbottom="14135f" cropleft="21626f" cropright="27177f"/>
          </v:shape>
          <o:OLEObject Type="Embed" ProgID="AutoCAD.Drawing.16" ShapeID="_x0000_i1072" DrawAspect="Content" ObjectID="_1758795846" r:id="rId19"/>
        </w:object>
      </w:r>
    </w:p>
    <w:p w:rsidR="003F491D" w:rsidRPr="004D7B41" w:rsidP="004D7B41">
      <w:pPr>
        <w:pStyle w:val="PlainText"/>
        <w:spacing w:line="360" w:lineRule="auto"/>
        <w:rPr>
          <w:rFonts w:ascii="宋体" w:hAnsi="宋体"/>
          <w:sz w:val="24"/>
          <w:szCs w:val="24"/>
        </w:rPr>
      </w:pPr>
      <w:r w:rsidRPr="004D7B41">
        <w:rPr>
          <w:rFonts w:ascii="宋体" w:hAnsi="宋体" w:hint="eastAsia"/>
          <w:sz w:val="24"/>
          <w:szCs w:val="24"/>
        </w:rPr>
        <w:t>（</w:t>
      </w:r>
      <w:r w:rsidRPr="004D7B41" w:rsidR="00B63DAF">
        <w:rPr>
          <w:rFonts w:ascii="宋体" w:hAnsi="宋体" w:hint="eastAsia"/>
          <w:sz w:val="24"/>
          <w:szCs w:val="24"/>
        </w:rPr>
        <w:t>6</w:t>
      </w:r>
      <w:r w:rsidRPr="004D7B41">
        <w:rPr>
          <w:rFonts w:ascii="宋体" w:hAnsi="宋体" w:hint="eastAsia"/>
          <w:sz w:val="24"/>
          <w:szCs w:val="24"/>
        </w:rPr>
        <w:t>）</w:t>
      </w:r>
      <w:r w:rsidRPr="004D7B41" w:rsidR="006F5C61">
        <w:rPr>
          <w:rFonts w:ascii="宋体" w:hAnsi="宋体"/>
          <w:sz w:val="24"/>
          <w:szCs w:val="24"/>
        </w:rPr>
        <w:t>喷射混凝土</w:t>
      </w:r>
      <w:r w:rsidRPr="004D7B41" w:rsidR="00505CB8">
        <w:rPr>
          <w:rFonts w:ascii="宋体" w:hAnsi="宋体" w:hint="eastAsia"/>
          <w:sz w:val="24"/>
          <w:szCs w:val="24"/>
        </w:rPr>
        <w:t>施工工艺</w:t>
      </w:r>
    </w:p>
    <w:p w:rsidR="003F491D" w:rsidRPr="004D7B41" w:rsidP="004D7B41">
      <w:pPr>
        <w:pStyle w:val="PlainText"/>
        <w:spacing w:line="360" w:lineRule="auto"/>
        <w:ind w:firstLine="480" w:firstLineChars="200"/>
        <w:rPr>
          <w:rFonts w:ascii="宋体" w:hAnsi="宋体"/>
          <w:sz w:val="24"/>
          <w:szCs w:val="24"/>
        </w:rPr>
      </w:pPr>
      <w:r w:rsidRPr="004D7B41">
        <w:rPr>
          <w:rFonts w:ascii="宋体" w:hAnsi="宋体"/>
          <w:sz w:val="24"/>
          <w:szCs w:val="24"/>
        </w:rPr>
        <w:t>联络通道土石方每开挖</w:t>
      </w:r>
      <w:r w:rsidRPr="004D7B41">
        <w:rPr>
          <w:rFonts w:ascii="宋体" w:hAnsi="宋体"/>
          <w:sz w:val="24"/>
          <w:szCs w:val="24"/>
        </w:rPr>
        <w:t>0.</w:t>
      </w:r>
      <w:r w:rsidRPr="004D7B41" w:rsidR="006D1F82">
        <w:rPr>
          <w:rFonts w:ascii="宋体" w:hAnsi="宋体" w:hint="eastAsia"/>
          <w:sz w:val="24"/>
          <w:szCs w:val="24"/>
        </w:rPr>
        <w:t>5</w:t>
      </w:r>
      <w:r w:rsidRPr="004D7B41">
        <w:rPr>
          <w:rFonts w:ascii="宋体" w:hAnsi="宋体"/>
          <w:sz w:val="24"/>
          <w:szCs w:val="24"/>
        </w:rPr>
        <w:t>m</w:t>
      </w:r>
      <w:r w:rsidRPr="004D7B41">
        <w:rPr>
          <w:rFonts w:ascii="宋体" w:hAnsi="宋体"/>
          <w:sz w:val="24"/>
          <w:szCs w:val="24"/>
        </w:rPr>
        <w:t>后即及时</w:t>
      </w:r>
      <w:r w:rsidRPr="004D7B41" w:rsidR="00AD72F2">
        <w:rPr>
          <w:rFonts w:ascii="宋体" w:hAnsi="宋体"/>
          <w:sz w:val="24"/>
          <w:szCs w:val="24"/>
        </w:rPr>
        <w:t>喷射</w:t>
      </w:r>
      <w:r w:rsidRPr="004D7B41" w:rsidR="00AD72F2">
        <w:rPr>
          <w:rFonts w:ascii="宋体" w:hAnsi="宋体" w:hint="eastAsia"/>
          <w:sz w:val="24"/>
          <w:szCs w:val="24"/>
        </w:rPr>
        <w:t>C20早强</w:t>
      </w:r>
      <w:r w:rsidRPr="004D7B41">
        <w:rPr>
          <w:rFonts w:ascii="宋体" w:hAnsi="宋体"/>
          <w:sz w:val="24"/>
          <w:szCs w:val="24"/>
        </w:rPr>
        <w:t>砼。初衬厚</w:t>
      </w:r>
      <w:r w:rsidRPr="004D7B41" w:rsidR="00055B93">
        <w:rPr>
          <w:rFonts w:ascii="宋体" w:hAnsi="宋体" w:hint="eastAsia"/>
          <w:sz w:val="24"/>
          <w:szCs w:val="24"/>
        </w:rPr>
        <w:t>2</w:t>
      </w:r>
      <w:r w:rsidRPr="004D7B41">
        <w:rPr>
          <w:rFonts w:ascii="宋体" w:hAnsi="宋体"/>
          <w:sz w:val="24"/>
          <w:szCs w:val="24"/>
        </w:rPr>
        <w:t>50</w:t>
      </w:r>
      <w:r w:rsidRPr="004D7B41">
        <w:rPr>
          <w:rFonts w:ascii="宋体" w:hAnsi="宋体"/>
          <w:sz w:val="24"/>
          <w:szCs w:val="24"/>
        </w:rPr>
        <w:t>，采用喷射混凝土、格栅钢架、钢筋网联合支护。格栅钢架主筋直径</w:t>
      </w:r>
      <w:r w:rsidRPr="004D7B41">
        <w:rPr>
          <w:rFonts w:ascii="宋体" w:hAnsi="宋体"/>
          <w:sz w:val="24"/>
          <w:szCs w:val="24"/>
        </w:rPr>
        <w:t>Φ22</w:t>
      </w:r>
      <w:r w:rsidRPr="004D7B41">
        <w:rPr>
          <w:rFonts w:ascii="宋体" w:hAnsi="宋体"/>
          <w:sz w:val="24"/>
          <w:szCs w:val="24"/>
        </w:rPr>
        <w:t>，间隔</w:t>
      </w:r>
      <w:smartTag w:uri="urn:schemas-microsoft-com:office:smarttags" w:element="chmetcnv">
        <w:smartTagPr>
          <w:attr w:name="HasSpace" w:val="False"/>
          <w:attr w:name="Negative" w:val="False"/>
          <w:attr w:name="NumberType" w:val="1"/>
          <w:attr w:name="SourceValue" w:val=".5"/>
          <w:attr w:name="TCSC" w:val="0"/>
          <w:attr w:name="UnitName" w:val="m"/>
        </w:smartTagPr>
        <w:r w:rsidRPr="004D7B41">
          <w:rPr>
            <w:rFonts w:ascii="宋体" w:hAnsi="宋体"/>
            <w:sz w:val="24"/>
            <w:szCs w:val="24"/>
          </w:rPr>
          <w:t>0.</w:t>
        </w:r>
        <w:r w:rsidRPr="004D7B41" w:rsidR="00CE1BF4">
          <w:rPr>
            <w:rFonts w:ascii="宋体" w:hAnsi="宋体" w:hint="eastAsia"/>
            <w:sz w:val="24"/>
            <w:szCs w:val="24"/>
          </w:rPr>
          <w:t>5</w:t>
        </w:r>
        <w:r w:rsidRPr="004D7B41">
          <w:rPr>
            <w:rFonts w:ascii="宋体" w:hAnsi="宋体"/>
            <w:sz w:val="24"/>
            <w:szCs w:val="24"/>
          </w:rPr>
          <w:t>m</w:t>
        </w:r>
      </w:smartTag>
      <w:r w:rsidRPr="004D7B41">
        <w:rPr>
          <w:rFonts w:ascii="宋体" w:hAnsi="宋体"/>
          <w:sz w:val="24"/>
          <w:szCs w:val="24"/>
        </w:rPr>
        <w:t>；钢架内侧每隔</w:t>
      </w:r>
      <w:smartTag w:uri="urn:schemas-microsoft-com:office:smarttags" w:element="chmetcnv">
        <w:smartTagPr>
          <w:attr w:name="HasSpace" w:val="False"/>
          <w:attr w:name="Negative" w:val="False"/>
          <w:attr w:name="NumberType" w:val="1"/>
          <w:attr w:name="SourceValue" w:val="1"/>
          <w:attr w:name="TCSC" w:val="0"/>
          <w:attr w:name="UnitName" w:val="m"/>
        </w:smartTagPr>
        <w:r w:rsidRPr="004D7B41">
          <w:rPr>
            <w:rFonts w:ascii="宋体" w:hAnsi="宋体"/>
            <w:sz w:val="24"/>
            <w:szCs w:val="24"/>
          </w:rPr>
          <w:t>1m</w:t>
        </w:r>
      </w:smartTag>
      <w:r w:rsidRPr="004D7B41">
        <w:rPr>
          <w:rFonts w:ascii="宋体" w:hAnsi="宋体"/>
          <w:sz w:val="24"/>
          <w:szCs w:val="24"/>
        </w:rPr>
        <w:t>焊接</w:t>
      </w:r>
      <w:r w:rsidRPr="004D7B41">
        <w:rPr>
          <w:rFonts w:ascii="宋体" w:hAnsi="宋体"/>
          <w:sz w:val="24"/>
          <w:szCs w:val="24"/>
        </w:rPr>
        <w:t>Φ22</w:t>
      </w:r>
      <w:r w:rsidRPr="004D7B41">
        <w:rPr>
          <w:rFonts w:ascii="宋体" w:hAnsi="宋体"/>
          <w:sz w:val="24"/>
          <w:szCs w:val="24"/>
        </w:rPr>
        <w:t>纵向连接筋；钢</w:t>
      </w:r>
      <w:r w:rsidRPr="004D7B41" w:rsidR="00CE1BF4">
        <w:rPr>
          <w:rFonts w:ascii="宋体" w:hAnsi="宋体" w:hint="eastAsia"/>
          <w:sz w:val="24"/>
          <w:szCs w:val="24"/>
        </w:rPr>
        <w:t>筋</w:t>
      </w:r>
      <w:r w:rsidRPr="004D7B41">
        <w:rPr>
          <w:rFonts w:ascii="宋体" w:hAnsi="宋体"/>
          <w:sz w:val="24"/>
          <w:szCs w:val="24"/>
        </w:rPr>
        <w:t>网为</w:t>
      </w:r>
      <w:r w:rsidRPr="004D7B41" w:rsidR="00C72C34">
        <w:rPr>
          <w:rFonts w:ascii="宋体" w:hAnsi="宋体" w:hint="eastAsia"/>
          <w:sz w:val="24"/>
          <w:szCs w:val="24"/>
        </w:rPr>
        <w:t>φ</w:t>
      </w:r>
      <w:r w:rsidRPr="004D7B41">
        <w:rPr>
          <w:rFonts w:ascii="宋体" w:hAnsi="宋体"/>
          <w:sz w:val="24"/>
          <w:szCs w:val="24"/>
        </w:rPr>
        <w:t>8</w:t>
      </w:r>
      <w:r w:rsidRPr="004D7B41">
        <w:rPr>
          <w:rFonts w:ascii="宋体" w:hAnsi="宋体"/>
          <w:sz w:val="24"/>
          <w:szCs w:val="24"/>
        </w:rPr>
        <w:t>＠</w:t>
      </w:r>
      <w:r w:rsidRPr="004D7B41" w:rsidR="00AD72F2">
        <w:rPr>
          <w:rFonts w:ascii="宋体" w:hAnsi="宋体" w:hint="eastAsia"/>
          <w:sz w:val="24"/>
          <w:szCs w:val="24"/>
        </w:rPr>
        <w:t>150</w:t>
      </w:r>
      <w:r w:rsidRPr="004D7B41">
        <w:rPr>
          <w:rFonts w:ascii="宋体" w:hAnsi="宋体"/>
          <w:sz w:val="24"/>
          <w:szCs w:val="24"/>
        </w:rPr>
        <w:t>×</w:t>
      </w:r>
      <w:r w:rsidRPr="004D7B41" w:rsidR="00AD72F2">
        <w:rPr>
          <w:rFonts w:ascii="宋体" w:hAnsi="宋体" w:hint="eastAsia"/>
          <w:sz w:val="24"/>
          <w:szCs w:val="24"/>
        </w:rPr>
        <w:t>150</w:t>
      </w:r>
      <w:r w:rsidRPr="004D7B41" w:rsidR="00CE1BF4">
        <w:rPr>
          <w:rFonts w:ascii="宋体" w:hAnsi="宋体" w:hint="eastAsia"/>
          <w:sz w:val="24"/>
          <w:szCs w:val="24"/>
        </w:rPr>
        <w:t>全断面单层</w:t>
      </w:r>
      <w:r w:rsidRPr="004D7B41">
        <w:rPr>
          <w:rFonts w:ascii="宋体" w:hAnsi="宋体"/>
          <w:sz w:val="24"/>
          <w:szCs w:val="24"/>
        </w:rPr>
        <w:t>布置。</w:t>
      </w:r>
    </w:p>
    <w:p w:rsidR="003F491D" w:rsidRPr="004D7B41" w:rsidP="004D7B41">
      <w:pPr>
        <w:pStyle w:val="PlainText"/>
        <w:spacing w:line="360" w:lineRule="auto"/>
        <w:ind w:firstLine="480" w:firstLineChars="200"/>
        <w:rPr>
          <w:rFonts w:ascii="宋体" w:hAnsi="宋体"/>
          <w:sz w:val="24"/>
          <w:szCs w:val="24"/>
        </w:rPr>
      </w:pPr>
      <w:r w:rsidRPr="004D7B41">
        <w:rPr>
          <w:rFonts w:ascii="宋体" w:hAnsi="宋体"/>
          <w:sz w:val="24"/>
          <w:szCs w:val="24"/>
        </w:rPr>
        <w:t>隧道开挖后先喷射</w:t>
      </w:r>
      <w:smartTag w:uri="urn:schemas-microsoft-com:office:smarttags" w:element="chmetcnv">
        <w:smartTagPr>
          <w:attr w:name="HasSpace" w:val="False"/>
          <w:attr w:name="Negative" w:val="False"/>
          <w:attr w:name="NumberType" w:val="1"/>
          <w:attr w:name="SourceValue" w:val="30"/>
          <w:attr w:name="TCSC" w:val="0"/>
          <w:attr w:name="UnitName" w:val="mm"/>
        </w:smartTagPr>
        <w:r w:rsidRPr="004D7B41">
          <w:rPr>
            <w:rFonts w:ascii="宋体" w:hAnsi="宋体"/>
            <w:sz w:val="24"/>
            <w:szCs w:val="24"/>
          </w:rPr>
          <w:t>30mm</w:t>
        </w:r>
      </w:smartTag>
      <w:r w:rsidRPr="004D7B41">
        <w:rPr>
          <w:rFonts w:ascii="宋体" w:hAnsi="宋体"/>
          <w:sz w:val="24"/>
          <w:szCs w:val="24"/>
        </w:rPr>
        <w:t>厚混凝土封闭开挖面，挂网、架立钢架，然后喷射混凝土至设计厚度。</w:t>
      </w:r>
    </w:p>
    <w:p w:rsidR="003F491D" w:rsidRPr="004D7B41" w:rsidP="004D7B41">
      <w:pPr>
        <w:pStyle w:val="PlainText"/>
        <w:spacing w:line="360" w:lineRule="auto"/>
        <w:ind w:firstLine="480" w:firstLineChars="200"/>
        <w:rPr>
          <w:rFonts w:ascii="宋体" w:hAnsi="宋体"/>
          <w:sz w:val="24"/>
          <w:szCs w:val="24"/>
        </w:rPr>
      </w:pPr>
      <w:r w:rsidRPr="004D7B41">
        <w:rPr>
          <w:rFonts w:ascii="宋体" w:hAnsi="宋体"/>
          <w:sz w:val="24"/>
          <w:szCs w:val="24"/>
        </w:rPr>
        <w:t xml:space="preserve">① </w:t>
      </w:r>
      <w:r w:rsidRPr="004D7B41">
        <w:rPr>
          <w:rFonts w:ascii="宋体" w:hAnsi="宋体"/>
          <w:sz w:val="24"/>
          <w:szCs w:val="24"/>
        </w:rPr>
        <w:t>工艺流程</w:t>
      </w:r>
      <w:r w:rsidRPr="004D7B41">
        <w:rPr>
          <w:rFonts w:ascii="宋体" w:hAnsi="宋体"/>
          <w:sz w:val="24"/>
          <w:szCs w:val="24"/>
        </w:rPr>
        <w:t xml:space="preserve">     </w:t>
      </w:r>
    </w:p>
    <w:p w:rsidR="00671C42" w:rsidP="004D7B41">
      <w:pPr>
        <w:pStyle w:val="PlainText"/>
        <w:spacing w:line="360" w:lineRule="auto"/>
        <w:rPr>
          <w:rFonts w:ascii="宋体" w:hAnsi="宋体"/>
          <w:sz w:val="24"/>
          <w:szCs w:val="24"/>
        </w:rPr>
      </w:pPr>
      <w:r w:rsidRPr="004D7B41">
        <w:rPr>
          <w:rFonts w:ascii="宋体" w:hAnsi="宋体"/>
          <w:sz w:val="24"/>
          <w:szCs w:val="24"/>
        </w:rPr>
        <w:t xml:space="preserve">   喷射混凝土配合比由现场试验室根据试验验证。喷射混凝土施工工艺见下图</w:t>
      </w:r>
    </w:p>
    <w:p w:rsidR="00956570" w:rsidRPr="00740FFA" w:rsidP="00740FFA">
      <w:pPr>
        <w:pStyle w:val="PlainText"/>
        <w:rPr>
          <w:rFonts w:ascii="宋体" w:hAnsi="宋体"/>
          <w:szCs w:val="28"/>
        </w:rPr>
      </w:pPr>
      <w:r>
        <w:rPr>
          <w:rFonts w:ascii="宋体" w:hAnsi="宋体"/>
          <w:noProof/>
          <w:szCs w:val="28"/>
        </w:rPr>
        <w:pict>
          <v:group id="_x0000_s1073" style="width:441pt;height:195pt;margin-top:11.1pt;margin-left:0;position:absolute;z-index:251662336" coordorigin="1528,10318" coordsize="9417,4218">
            <v:group id="_x0000_s1074" style="width:9417;height:4218;left:1528;position:absolute;top:10318" coordorigin="1592,1980" coordsize="9417,4218">
              <v:line id="_x0000_s1075" style="position:absolute" from="1592,6187" to="10997,6187" strokecolor="blue" strokeweight="2.5pt"/>
              <v:line id="_x0000_s1076" style="position:absolute" from="1604,1995" to="11009,1995" strokecolor="blue" strokeweight="2.5pt"/>
              <v:line id="_x0000_s1077" style="flip:x y;position:absolute" from="1594,1990" to="1597,6198" strokecolor="blue" strokeweight="2.5pt"/>
              <v:line id="_x0000_s1078" style="flip:x y;position:absolute" from="10986,1980" to="10989,6188" strokecolor="blue" strokeweight="2.5pt"/>
            </v:group>
            <v:group id="_x0000_s1079" style="width:2139;height:380;left:2368;position:absolute;top:10915" coordorigin="1921,1798" coordsize="2139,380">
              <v:rect id="_x0000_s1080" style="width:1680;height:380;left:1921;position:absolute;top:1798" strokecolor="fuchsia">
                <v:textbox inset="0,0,0,0">
                  <w:txbxContent>
                    <w:p w:rsidR="00350C89" w:rsidP="00ED795A">
                      <w:pPr>
                        <w:pStyle w:val="a"/>
                      </w:pPr>
                      <w:r>
                        <w:rPr>
                          <w:rFonts w:hint="eastAsia"/>
                        </w:rPr>
                        <w:t xml:space="preserve">   </w:t>
                      </w:r>
                      <w:r>
                        <w:rPr>
                          <w:rFonts w:hint="eastAsia"/>
                        </w:rPr>
                        <w:t>粗</w:t>
                      </w:r>
                      <w:r>
                        <w:rPr>
                          <w:rFonts w:hint="eastAsia"/>
                        </w:rPr>
                        <w:t xml:space="preserve">   </w:t>
                      </w:r>
                      <w:r>
                        <w:rPr>
                          <w:rFonts w:hint="eastAsia"/>
                        </w:rPr>
                        <w:t>骨</w:t>
                      </w:r>
                      <w:r>
                        <w:rPr>
                          <w:rFonts w:hint="eastAsia"/>
                        </w:rPr>
                        <w:t xml:space="preserve">   </w:t>
                      </w:r>
                      <w:r>
                        <w:rPr>
                          <w:rFonts w:hint="eastAsia"/>
                        </w:rPr>
                        <w:t>料</w:t>
                      </w:r>
                    </w:p>
                  </w:txbxContent>
                </v:textbox>
              </v:rect>
              <v:line id="_x0000_s1081" style="flip:y;position:absolute" from="3601,1980" to="4060,1988" strokecolor="blue">
                <v:stroke endarrow="block"/>
              </v:line>
            </v:group>
            <v:group id="_x0000_s1082" style="width:2139;height:511;left:2368;position:absolute;top:11540" coordorigin="1921,1798" coordsize="2139,380">
              <v:rect id="_x0000_s1083" style="width:1680;height:380;left:1921;position:absolute;top:1798" strokecolor="fuchsia">
                <v:textbox inset="0,0,0,0">
                  <w:txbxContent>
                    <w:p w:rsidR="00350C89" w:rsidP="00ED795A">
                      <w:pPr>
                        <w:pStyle w:val="a"/>
                      </w:pPr>
                      <w:r>
                        <w:rPr>
                          <w:rFonts w:hint="eastAsia"/>
                        </w:rPr>
                        <w:t xml:space="preserve">   </w:t>
                      </w:r>
                      <w:r>
                        <w:rPr>
                          <w:rFonts w:hint="eastAsia"/>
                        </w:rPr>
                        <w:t>细</w:t>
                      </w:r>
                      <w:r>
                        <w:rPr>
                          <w:rFonts w:hint="eastAsia"/>
                        </w:rPr>
                        <w:t xml:space="preserve">   </w:t>
                      </w:r>
                      <w:r>
                        <w:rPr>
                          <w:rFonts w:hint="eastAsia"/>
                        </w:rPr>
                        <w:t>骨</w:t>
                      </w:r>
                      <w:r>
                        <w:rPr>
                          <w:rFonts w:hint="eastAsia"/>
                        </w:rPr>
                        <w:t xml:space="preserve">   </w:t>
                      </w:r>
                      <w:r>
                        <w:rPr>
                          <w:rFonts w:hint="eastAsia"/>
                        </w:rPr>
                        <w:t>料</w:t>
                      </w:r>
                    </w:p>
                  </w:txbxContent>
                </v:textbox>
              </v:rect>
              <v:line id="_x0000_s1084" style="flip:y;position:absolute" from="3601,1980" to="4060,1988" strokecolor="blue">
                <v:stroke endarrow="block"/>
              </v:line>
            </v:group>
            <v:group id="_x0000_s1085" style="width:2139;height:451;left:2368;position:absolute;top:12297" coordorigin="1921,1798" coordsize="2139,380">
              <v:rect id="_x0000_s1086" style="width:1680;height:380;left:1921;position:absolute;top:1798" strokecolor="fuchsia">
                <v:textbox inset="0,0,0,0">
                  <w:txbxContent>
                    <w:p w:rsidR="00350C89" w:rsidP="00ED795A">
                      <w:pPr>
                        <w:pStyle w:val="a"/>
                      </w:pPr>
                      <w:r>
                        <w:rPr>
                          <w:rFonts w:hint="eastAsia"/>
                        </w:rPr>
                        <w:t xml:space="preserve">    </w:t>
                      </w:r>
                      <w:r>
                        <w:rPr>
                          <w:rFonts w:hint="eastAsia"/>
                        </w:rPr>
                        <w:t>水</w:t>
                      </w:r>
                      <w:r>
                        <w:rPr>
                          <w:rFonts w:hint="eastAsia"/>
                        </w:rPr>
                        <w:t xml:space="preserve">        </w:t>
                      </w:r>
                      <w:r>
                        <w:rPr>
                          <w:rFonts w:hint="eastAsia"/>
                        </w:rPr>
                        <w:t>泥</w:t>
                      </w:r>
                    </w:p>
                  </w:txbxContent>
                </v:textbox>
              </v:rect>
              <v:line id="_x0000_s1087" style="flip:y;position:absolute" from="3601,1980" to="4060,1988" strokecolor="blue">
                <v:stroke endarrow="block"/>
              </v:line>
            </v:group>
            <v:group id="_x0000_s1088" style="width:2139;height:513;left:2368;position:absolute;top:12993" coordorigin="1921,1798" coordsize="2139,380">
              <v:rect id="_x0000_s1089" style="width:1680;height:380;left:1921;position:absolute;top:1798" strokecolor="fuchsia">
                <v:textbox inset="0,0,0,0">
                  <w:txbxContent>
                    <w:p w:rsidR="00350C89" w:rsidP="00ED795A">
                      <w:pPr>
                        <w:pStyle w:val="a"/>
                      </w:pPr>
                      <w:r>
                        <w:rPr>
                          <w:rFonts w:hint="eastAsia"/>
                        </w:rPr>
                        <w:t xml:space="preserve">        </w:t>
                      </w:r>
                      <w:r>
                        <w:rPr>
                          <w:rFonts w:hint="eastAsia"/>
                        </w:rPr>
                        <w:t>水</w:t>
                      </w:r>
                    </w:p>
                  </w:txbxContent>
                </v:textbox>
              </v:rect>
              <v:line id="_x0000_s1090" style="flip:y;position:absolute" from="3601,1980" to="4060,1988" strokecolor="blue">
                <v:stroke endarrow="block"/>
              </v:line>
            </v:group>
            <v:group id="_x0000_s1091" style="width:1020;height:3420;left:4578;position:absolute;top:10945" coordorigin="4020,1840" coordsize="1020,3420">
              <v:rect id="_x0000_s1092" style="width:420;height:3420;left:4020;position:absolute;top:1840" strokecolor="fuchsia">
                <v:textbox style="layout-flow:vertical-ideographic" inset="0,0,0,0">
                  <w:txbxContent>
                    <w:p w:rsidR="00350C89" w:rsidP="00ED795A">
                      <w:pPr>
                        <w:pStyle w:val="a"/>
                      </w:pPr>
                      <w:r>
                        <w:rPr>
                          <w:rFonts w:hint="eastAsia"/>
                        </w:rPr>
                        <w:t xml:space="preserve">        </w:t>
                      </w:r>
                      <w:r>
                        <w:rPr>
                          <w:rFonts w:hint="eastAsia"/>
                        </w:rPr>
                        <w:t>混</w:t>
                      </w:r>
                      <w:r>
                        <w:rPr>
                          <w:rFonts w:hint="eastAsia"/>
                        </w:rPr>
                        <w:t xml:space="preserve"> </w:t>
                      </w:r>
                      <w:r>
                        <w:rPr>
                          <w:rFonts w:hint="eastAsia"/>
                        </w:rPr>
                        <w:t>凝</w:t>
                      </w:r>
                      <w:r>
                        <w:rPr>
                          <w:rFonts w:hint="eastAsia"/>
                        </w:rPr>
                        <w:t xml:space="preserve"> </w:t>
                      </w:r>
                      <w:r>
                        <w:rPr>
                          <w:rFonts w:hint="eastAsia"/>
                        </w:rPr>
                        <w:t>土</w:t>
                      </w:r>
                      <w:r>
                        <w:rPr>
                          <w:rFonts w:hint="eastAsia"/>
                        </w:rPr>
                        <w:t xml:space="preserve"> </w:t>
                      </w:r>
                      <w:r>
                        <w:rPr>
                          <w:rFonts w:hint="eastAsia"/>
                        </w:rPr>
                        <w:t>拌</w:t>
                      </w:r>
                      <w:r>
                        <w:rPr>
                          <w:rFonts w:hint="eastAsia"/>
                        </w:rPr>
                        <w:t xml:space="preserve"> </w:t>
                      </w:r>
                      <w:r>
                        <w:rPr>
                          <w:rFonts w:hint="eastAsia"/>
                        </w:rPr>
                        <w:t>合</w:t>
                      </w:r>
                      <w:r>
                        <w:rPr>
                          <w:rFonts w:hint="eastAsia"/>
                        </w:rPr>
                        <w:t xml:space="preserve"> </w:t>
                      </w:r>
                    </w:p>
                  </w:txbxContent>
                </v:textbox>
              </v:rect>
              <v:line id="_x0000_s1093" style="flip:y;position:absolute" from="4441,3500" to="5040,3508" strokecolor="blue">
                <v:stroke endarrow="block"/>
              </v:line>
            </v:group>
            <v:group id="_x0000_s1094" style="width:1020;height:3420;left:5699;position:absolute;top:10903" coordorigin="4020,1840" coordsize="1020,3420">
              <v:rect id="_x0000_s1095" style="width:420;height:3420;left:4020;position:absolute;top:1840" strokecolor="fuchsia">
                <v:textbox style="layout-flow:vertical-ideographic" inset="0,0,0,0">
                  <w:txbxContent>
                    <w:p w:rsidR="00350C89" w:rsidP="00ED795A">
                      <w:pPr>
                        <w:pStyle w:val="a"/>
                      </w:pPr>
                      <w:r>
                        <w:rPr>
                          <w:rFonts w:hint="eastAsia"/>
                        </w:rPr>
                        <w:t xml:space="preserve">         </w:t>
                      </w:r>
                      <w:r>
                        <w:rPr>
                          <w:rFonts w:hint="eastAsia"/>
                        </w:rPr>
                        <w:t>混</w:t>
                      </w:r>
                      <w:r>
                        <w:rPr>
                          <w:rFonts w:hint="eastAsia"/>
                        </w:rPr>
                        <w:t xml:space="preserve"> </w:t>
                      </w:r>
                      <w:r>
                        <w:rPr>
                          <w:rFonts w:hint="eastAsia"/>
                        </w:rPr>
                        <w:t>凝</w:t>
                      </w:r>
                      <w:r>
                        <w:rPr>
                          <w:rFonts w:hint="eastAsia"/>
                        </w:rPr>
                        <w:t xml:space="preserve"> </w:t>
                      </w:r>
                      <w:r>
                        <w:rPr>
                          <w:rFonts w:hint="eastAsia"/>
                        </w:rPr>
                        <w:t>土</w:t>
                      </w:r>
                      <w:r>
                        <w:rPr>
                          <w:rFonts w:hint="eastAsia"/>
                        </w:rPr>
                        <w:t xml:space="preserve"> </w:t>
                      </w:r>
                      <w:r>
                        <w:rPr>
                          <w:rFonts w:hint="eastAsia"/>
                        </w:rPr>
                        <w:t>输</w:t>
                      </w:r>
                      <w:r>
                        <w:rPr>
                          <w:rFonts w:hint="eastAsia"/>
                        </w:rPr>
                        <w:t xml:space="preserve"> </w:t>
                      </w:r>
                      <w:r>
                        <w:rPr>
                          <w:rFonts w:hint="eastAsia"/>
                        </w:rPr>
                        <w:t>送</w:t>
                      </w:r>
                      <w:r>
                        <w:rPr>
                          <w:rFonts w:hint="eastAsia"/>
                        </w:rPr>
                        <w:t xml:space="preserve"> </w:t>
                      </w:r>
                    </w:p>
                  </w:txbxContent>
                </v:textbox>
              </v:rect>
              <v:line id="_x0000_s1096" style="flip:y;position:absolute" from="4441,3500" to="5040,3508" strokecolor="blue">
                <v:stroke endarrow="block"/>
              </v:line>
            </v:group>
            <v:group id="_x0000_s1097" style="width:1020;height:3420;left:6775;position:absolute;top:10921" coordorigin="4020,1840" coordsize="1020,3420">
              <v:rect id="_x0000_s1098" style="width:420;height:3420;left:4020;position:absolute;top:1840" strokecolor="fuchsia">
                <v:textbox style="layout-flow:vertical-ideographic" inset="0,0,0,0">
                  <w:txbxContent>
                    <w:p w:rsidR="00350C89" w:rsidP="00ED795A">
                      <w:pPr>
                        <w:pStyle w:val="a"/>
                      </w:pPr>
                      <w:r>
                        <w:rPr>
                          <w:rFonts w:hint="eastAsia"/>
                        </w:rPr>
                        <w:t xml:space="preserve">         </w:t>
                      </w:r>
                      <w:r>
                        <w:rPr>
                          <w:rFonts w:hint="eastAsia"/>
                        </w:rPr>
                        <w:t>混</w:t>
                      </w:r>
                      <w:r>
                        <w:rPr>
                          <w:rFonts w:hint="eastAsia"/>
                        </w:rPr>
                        <w:t xml:space="preserve">  </w:t>
                      </w:r>
                      <w:r>
                        <w:rPr>
                          <w:rFonts w:hint="eastAsia"/>
                        </w:rPr>
                        <w:t>凝</w:t>
                      </w:r>
                      <w:r>
                        <w:rPr>
                          <w:rFonts w:hint="eastAsia"/>
                        </w:rPr>
                        <w:t xml:space="preserve">  </w:t>
                      </w:r>
                      <w:r>
                        <w:rPr>
                          <w:rFonts w:hint="eastAsia"/>
                        </w:rPr>
                        <w:t>土</w:t>
                      </w:r>
                      <w:r>
                        <w:rPr>
                          <w:rFonts w:hint="eastAsia"/>
                        </w:rPr>
                        <w:t xml:space="preserve">  </w:t>
                      </w:r>
                      <w:r>
                        <w:rPr>
                          <w:rFonts w:hint="eastAsia"/>
                        </w:rPr>
                        <w:t>喷</w:t>
                      </w:r>
                      <w:r>
                        <w:rPr>
                          <w:rFonts w:hint="eastAsia"/>
                        </w:rPr>
                        <w:t xml:space="preserve">  </w:t>
                      </w:r>
                      <w:r>
                        <w:rPr>
                          <w:rFonts w:hint="eastAsia"/>
                        </w:rPr>
                        <w:t>射</w:t>
                      </w:r>
                      <w:r>
                        <w:rPr>
                          <w:rFonts w:hint="eastAsia"/>
                        </w:rPr>
                        <w:t xml:space="preserve">  </w:t>
                      </w:r>
                      <w:r>
                        <w:rPr>
                          <w:rFonts w:hint="eastAsia"/>
                        </w:rPr>
                        <w:t>机</w:t>
                      </w:r>
                    </w:p>
                  </w:txbxContent>
                </v:textbox>
              </v:rect>
              <v:line id="_x0000_s1099" style="flip:y;position:absolute" from="4441,3500" to="5040,3508" strokecolor="blue">
                <v:stroke endarrow="block"/>
              </v:line>
            </v:group>
            <v:rect id="_x0000_s1100" style="width:1260;height:380;left:7757;position:absolute;top:10892" strokecolor="fuchsia">
              <v:textbox inset="0,0,0,0">
                <w:txbxContent>
                  <w:p w:rsidR="00350C89" w:rsidP="00ED795A">
                    <w:pPr>
                      <w:pStyle w:val="a"/>
                    </w:pPr>
                    <w:r>
                      <w:rPr>
                        <w:rFonts w:hint="eastAsia"/>
                      </w:rPr>
                      <w:t xml:space="preserve">    </w:t>
                    </w:r>
                    <w:r>
                      <w:rPr>
                        <w:rFonts w:hint="eastAsia"/>
                      </w:rPr>
                      <w:t>高压风</w:t>
                    </w:r>
                  </w:p>
                </w:txbxContent>
              </v:textbox>
            </v:rect>
            <v:rect id="_x0000_s1101" style="width:1260;height:380;left:7797;position:absolute;top:12352" strokecolor="fuchsia">
              <v:textbox inset="0,0,0,0">
                <w:txbxContent>
                  <w:p w:rsidR="00350C89" w:rsidP="00ED795A">
                    <w:pPr>
                      <w:pStyle w:val="a"/>
                    </w:pPr>
                    <w:r>
                      <w:rPr>
                        <w:rFonts w:hint="eastAsia"/>
                      </w:rPr>
                      <w:t xml:space="preserve">   </w:t>
                    </w:r>
                    <w:r>
                      <w:rPr>
                        <w:rFonts w:hint="eastAsia"/>
                      </w:rPr>
                      <w:t>喷</w:t>
                    </w:r>
                    <w:r>
                      <w:rPr>
                        <w:rFonts w:hint="eastAsia"/>
                      </w:rPr>
                      <w:t xml:space="preserve"> </w:t>
                    </w:r>
                    <w:r>
                      <w:rPr>
                        <w:rFonts w:hint="eastAsia"/>
                      </w:rPr>
                      <w:t>嘴</w:t>
                    </w:r>
                  </w:p>
                </w:txbxContent>
              </v:textbox>
            </v:rect>
            <v:line id="_x0000_s1102" style="flip:x;position:absolute" from="8359,11278" to="8360,12320" strokecolor="blue">
              <v:stroke endarrow="block"/>
            </v:line>
            <v:rect id="_x0000_s1103" style="width:1260;height:380;left:7858;position:absolute;top:13890" strokecolor="fuchsia">
              <v:textbox inset="0,0,0,0">
                <w:txbxContent>
                  <w:p w:rsidR="00350C89" w:rsidP="00ED795A">
                    <w:pPr>
                      <w:pStyle w:val="a"/>
                    </w:pPr>
                    <w:r>
                      <w:rPr>
                        <w:rFonts w:hint="eastAsia"/>
                      </w:rPr>
                      <w:t xml:space="preserve">   </w:t>
                    </w:r>
                    <w:r>
                      <w:rPr>
                        <w:rFonts w:hint="eastAsia"/>
                      </w:rPr>
                      <w:t>速凝剂</w:t>
                    </w:r>
                  </w:p>
                </w:txbxContent>
              </v:textbox>
            </v:rect>
            <v:line id="_x0000_s1104" style="flip:x y;position:absolute" from="8358,12705" to="8359,13923" strokecolor="blue">
              <v:stroke endarrow="block"/>
            </v:line>
            <v:line id="_x0000_s1105" style="flip:y;position:absolute" from="9059,12568" to="9659,12573" strokecolor="blue">
              <v:stroke endarrow="block"/>
            </v:line>
            <v:rect id="_x0000_s1106" style="width:420;height:3420;left:9659;position:absolute;top:10926" strokecolor="fuchsia">
              <v:textbox style="layout-flow:vertical-ideographic" inset="0,0,0,0">
                <w:txbxContent>
                  <w:p w:rsidR="00350C89" w:rsidP="00ED795A">
                    <w:pPr>
                      <w:pStyle w:val="a"/>
                    </w:pPr>
                    <w:r>
                      <w:rPr>
                        <w:rFonts w:hint="eastAsia"/>
                      </w:rPr>
                      <w:t>受</w:t>
                    </w:r>
                    <w:r>
                      <w:rPr>
                        <w:rFonts w:hint="eastAsia"/>
                      </w:rPr>
                      <w:t xml:space="preserve">  </w:t>
                    </w:r>
                    <w:r>
                      <w:rPr>
                        <w:rFonts w:hint="eastAsia"/>
                      </w:rPr>
                      <w:t>喷</w:t>
                    </w:r>
                    <w:r>
                      <w:rPr>
                        <w:rFonts w:hint="eastAsia"/>
                      </w:rPr>
                      <w:t xml:space="preserve">   </w:t>
                    </w:r>
                    <w:r>
                      <w:rPr>
                        <w:rFonts w:hint="eastAsia"/>
                      </w:rPr>
                      <w:t>面</w:t>
                    </w:r>
                  </w:p>
                </w:txbxContent>
              </v:textbox>
            </v:rect>
            <v:group id="_x0000_s1107" style="width:2139;height:513;left:2368;position:absolute;top:13752" coordorigin="1921,1798" coordsize="2139,380">
              <v:rect id="_x0000_s1108" style="width:1680;height:380;left:1921;position:absolute;top:1798" strokecolor="fuchsia">
                <v:textbox inset="0,0,0,0">
                  <w:txbxContent>
                    <w:p w:rsidR="00350C89" w:rsidP="00ED795A">
                      <w:pPr>
                        <w:pStyle w:val="a"/>
                      </w:pPr>
                      <w:r>
                        <w:rPr>
                          <w:rFonts w:hint="eastAsia"/>
                        </w:rPr>
                        <w:t xml:space="preserve">    </w:t>
                      </w:r>
                      <w:r>
                        <w:rPr>
                          <w:rFonts w:hint="eastAsia"/>
                        </w:rPr>
                        <w:t>外</w:t>
                      </w:r>
                      <w:r>
                        <w:rPr>
                          <w:rFonts w:hint="eastAsia"/>
                        </w:rPr>
                        <w:t xml:space="preserve">  </w:t>
                      </w:r>
                      <w:r>
                        <w:rPr>
                          <w:rFonts w:hint="eastAsia"/>
                        </w:rPr>
                        <w:t>加</w:t>
                      </w:r>
                      <w:r>
                        <w:rPr>
                          <w:rFonts w:hint="eastAsia"/>
                        </w:rPr>
                        <w:t xml:space="preserve">  </w:t>
                      </w:r>
                      <w:r>
                        <w:rPr>
                          <w:rFonts w:hint="eastAsia"/>
                        </w:rPr>
                        <w:t>剂</w:t>
                      </w:r>
                      <w:r>
                        <w:rPr>
                          <w:rFonts w:hint="eastAsia"/>
                        </w:rPr>
                        <w:t xml:space="preserve"> </w:t>
                      </w:r>
                    </w:p>
                  </w:txbxContent>
                </v:textbox>
              </v:rect>
              <v:line id="_x0000_s1109" style="flip:y;position:absolute" from="3601,1980" to="4060,1988" strokecolor="blue">
                <v:stroke endarrow="block"/>
              </v:line>
            </v:group>
          </v:group>
        </w:pict>
      </w:r>
    </w:p>
    <w:p w:rsidR="003F491D" w:rsidRPr="00740FFA" w:rsidP="00740FFA">
      <w:pPr>
        <w:pStyle w:val="PlainText"/>
        <w:rPr>
          <w:rFonts w:ascii="宋体" w:hAnsi="宋体"/>
          <w:szCs w:val="28"/>
        </w:rPr>
      </w:pPr>
    </w:p>
    <w:p w:rsidR="003F491D" w:rsidRPr="00740FFA" w:rsidP="00740FFA">
      <w:pPr>
        <w:pStyle w:val="PlainText"/>
        <w:rPr>
          <w:rFonts w:ascii="宋体" w:hAnsi="宋体"/>
          <w:szCs w:val="28"/>
        </w:rPr>
      </w:pPr>
    </w:p>
    <w:p w:rsidR="003F491D" w:rsidRPr="00740FFA" w:rsidP="00740FFA">
      <w:pPr>
        <w:pStyle w:val="PlainText"/>
        <w:rPr>
          <w:rFonts w:ascii="宋体" w:hAnsi="宋体"/>
          <w:szCs w:val="28"/>
        </w:rPr>
      </w:pPr>
    </w:p>
    <w:p w:rsidR="003F491D" w:rsidRPr="00740FFA" w:rsidP="00740FFA">
      <w:pPr>
        <w:pStyle w:val="PlainText"/>
        <w:rPr>
          <w:rFonts w:ascii="宋体" w:hAnsi="宋体"/>
          <w:szCs w:val="28"/>
        </w:rPr>
      </w:pPr>
    </w:p>
    <w:p w:rsidR="003F491D" w:rsidRPr="00740FFA" w:rsidP="00740FFA">
      <w:pPr>
        <w:pStyle w:val="PlainText"/>
        <w:ind w:firstLine="560" w:firstLineChars="200"/>
        <w:rPr>
          <w:rFonts w:ascii="宋体" w:hAnsi="宋体"/>
          <w:szCs w:val="28"/>
        </w:rPr>
      </w:pPr>
      <w:bookmarkStart w:id="48" w:name="_Toc505752580"/>
      <w:bookmarkStart w:id="49" w:name="_Toc505793507"/>
      <w:bookmarkStart w:id="50" w:name="_Toc509904835"/>
    </w:p>
    <w:p w:rsidR="00A9112E" w:rsidRPr="00740FFA" w:rsidP="00740FFA">
      <w:pPr>
        <w:pStyle w:val="PlainText"/>
        <w:ind w:firstLine="560" w:firstLineChars="200"/>
        <w:rPr>
          <w:rFonts w:ascii="宋体" w:hAnsi="宋体"/>
          <w:szCs w:val="28"/>
        </w:rPr>
      </w:pPr>
    </w:p>
    <w:p w:rsidR="003F491D" w:rsidRPr="004D7B41" w:rsidP="004D7B41">
      <w:pPr>
        <w:pStyle w:val="PlainText"/>
        <w:spacing w:line="360" w:lineRule="auto"/>
        <w:ind w:firstLine="480" w:firstLineChars="200"/>
        <w:rPr>
          <w:rFonts w:ascii="宋体" w:hAnsi="宋体"/>
          <w:sz w:val="24"/>
          <w:szCs w:val="24"/>
        </w:rPr>
      </w:pPr>
      <w:r w:rsidRPr="004D7B41">
        <w:rPr>
          <w:rFonts w:ascii="宋体" w:hAnsi="宋体"/>
          <w:sz w:val="24"/>
          <w:szCs w:val="24"/>
        </w:rPr>
        <w:t xml:space="preserve">② </w:t>
      </w:r>
      <w:r w:rsidRPr="004D7B41">
        <w:rPr>
          <w:rFonts w:ascii="宋体" w:hAnsi="宋体"/>
          <w:sz w:val="24"/>
          <w:szCs w:val="24"/>
        </w:rPr>
        <w:t>喷射混凝土原材料符合以下要求：</w:t>
      </w:r>
      <w:bookmarkEnd w:id="48"/>
      <w:bookmarkEnd w:id="49"/>
      <w:bookmarkEnd w:id="50"/>
    </w:p>
    <w:p w:rsidR="003F491D" w:rsidRPr="004D7B41" w:rsidP="004D7B41">
      <w:pPr>
        <w:pStyle w:val="PlainText"/>
        <w:spacing w:line="360" w:lineRule="auto"/>
        <w:rPr>
          <w:rFonts w:ascii="宋体" w:hAnsi="宋体"/>
          <w:sz w:val="24"/>
          <w:szCs w:val="24"/>
        </w:rPr>
      </w:pPr>
      <w:r w:rsidRPr="004D7B41">
        <w:rPr>
          <w:rFonts w:ascii="宋体" w:hAnsi="宋体"/>
          <w:sz w:val="24"/>
          <w:szCs w:val="24"/>
        </w:rPr>
        <w:t xml:space="preserve">    a  </w:t>
      </w:r>
      <w:r w:rsidRPr="004D7B41">
        <w:rPr>
          <w:rFonts w:ascii="宋体" w:hAnsi="宋体"/>
          <w:sz w:val="24"/>
          <w:szCs w:val="24"/>
        </w:rPr>
        <w:t>水泥：采用不低于</w:t>
      </w:r>
      <w:r w:rsidRPr="004D7B41" w:rsidR="00400904">
        <w:rPr>
          <w:rFonts w:ascii="宋体" w:hAnsi="宋体" w:hint="eastAsia"/>
          <w:sz w:val="24"/>
          <w:szCs w:val="24"/>
        </w:rPr>
        <w:t>32.5</w:t>
      </w:r>
      <w:r w:rsidRPr="004D7B41">
        <w:rPr>
          <w:rFonts w:ascii="宋体" w:hAnsi="宋体"/>
          <w:sz w:val="24"/>
          <w:szCs w:val="24"/>
        </w:rPr>
        <w:t>的矿渣硅酸盐水泥，使用前作强度复查试验，其性</w:t>
      </w:r>
      <w:r w:rsidRPr="004D7B41" w:rsidR="00ED795A">
        <w:rPr>
          <w:rFonts w:ascii="宋体" w:hAnsi="宋体" w:hint="eastAsia"/>
          <w:sz w:val="24"/>
          <w:szCs w:val="24"/>
        </w:rPr>
        <w:t>应</w:t>
      </w:r>
      <w:r w:rsidRPr="004D7B41">
        <w:rPr>
          <w:rFonts w:ascii="宋体" w:hAnsi="宋体"/>
          <w:sz w:val="24"/>
          <w:szCs w:val="24"/>
        </w:rPr>
        <w:t>符合现行的水泥标准。</w:t>
      </w:r>
    </w:p>
    <w:p w:rsidR="003F491D" w:rsidRPr="004D7B41" w:rsidP="004D7B41">
      <w:pPr>
        <w:pStyle w:val="PlainText"/>
        <w:spacing w:line="360" w:lineRule="auto"/>
        <w:rPr>
          <w:rFonts w:ascii="宋体" w:hAnsi="宋体"/>
          <w:sz w:val="24"/>
          <w:szCs w:val="24"/>
        </w:rPr>
      </w:pPr>
      <w:r w:rsidRPr="004D7B41">
        <w:rPr>
          <w:rFonts w:ascii="宋体" w:hAnsi="宋体"/>
          <w:sz w:val="24"/>
          <w:szCs w:val="24"/>
        </w:rPr>
        <w:t xml:space="preserve">    b </w:t>
      </w:r>
      <w:r w:rsidRPr="004D7B41">
        <w:rPr>
          <w:rFonts w:ascii="宋体" w:hAnsi="宋体"/>
          <w:sz w:val="24"/>
          <w:szCs w:val="24"/>
        </w:rPr>
        <w:t>细骨料：采用硬质、洁净的中砂或粗砂，细度模数大于</w:t>
      </w:r>
      <w:r w:rsidRPr="004D7B41">
        <w:rPr>
          <w:rFonts w:ascii="宋体" w:hAnsi="宋体"/>
          <w:sz w:val="24"/>
          <w:szCs w:val="24"/>
        </w:rPr>
        <w:t>2.5</w:t>
      </w:r>
      <w:r w:rsidRPr="004D7B41" w:rsidR="00FF6BFA">
        <w:rPr>
          <w:rFonts w:ascii="宋体" w:hAnsi="宋体" w:hint="eastAsia"/>
          <w:sz w:val="24"/>
          <w:szCs w:val="24"/>
        </w:rPr>
        <w:t>。</w:t>
      </w:r>
    </w:p>
    <w:p w:rsidR="003F491D" w:rsidRPr="004D7B41" w:rsidP="004D7B41">
      <w:pPr>
        <w:pStyle w:val="PlainText"/>
        <w:spacing w:line="360" w:lineRule="auto"/>
        <w:rPr>
          <w:rFonts w:ascii="宋体" w:hAnsi="宋体"/>
          <w:sz w:val="24"/>
          <w:szCs w:val="24"/>
        </w:rPr>
      </w:pPr>
      <w:r w:rsidRPr="004D7B41">
        <w:rPr>
          <w:rFonts w:ascii="宋体" w:hAnsi="宋体"/>
          <w:sz w:val="24"/>
          <w:szCs w:val="24"/>
        </w:rPr>
        <w:t xml:space="preserve">    c </w:t>
      </w:r>
      <w:r w:rsidRPr="004D7B41">
        <w:rPr>
          <w:rFonts w:ascii="宋体" w:hAnsi="宋体"/>
          <w:sz w:val="24"/>
          <w:szCs w:val="24"/>
        </w:rPr>
        <w:t>粗骨料：采用坚硬而耐久的碎石或卵石，粒径不宜大于</w:t>
      </w:r>
      <w:smartTag w:uri="urn:schemas-microsoft-com:office:smarttags" w:element="chmetcnv">
        <w:smartTagPr>
          <w:attr w:name="HasSpace" w:val="False"/>
          <w:attr w:name="Negative" w:val="False"/>
          <w:attr w:name="NumberType" w:val="1"/>
          <w:attr w:name="SourceValue" w:val="40"/>
          <w:attr w:name="TCSC" w:val="0"/>
          <w:attr w:name="UnitName" w:val="mm"/>
        </w:smartTagPr>
        <w:r w:rsidRPr="004D7B41">
          <w:rPr>
            <w:rFonts w:ascii="宋体" w:hAnsi="宋体"/>
            <w:sz w:val="24"/>
            <w:szCs w:val="24"/>
          </w:rPr>
          <w:t>40mm</w:t>
        </w:r>
      </w:smartTag>
      <w:r w:rsidRPr="004D7B41">
        <w:rPr>
          <w:rFonts w:ascii="宋体" w:hAnsi="宋体"/>
          <w:sz w:val="24"/>
          <w:szCs w:val="24"/>
        </w:rPr>
        <w:t>，级配良好。</w:t>
      </w:r>
    </w:p>
    <w:p w:rsidR="003F491D" w:rsidRPr="004D7B41" w:rsidP="004D7B41">
      <w:pPr>
        <w:pStyle w:val="PlainText"/>
        <w:spacing w:line="360" w:lineRule="auto"/>
        <w:rPr>
          <w:rFonts w:ascii="宋体" w:hAnsi="宋体"/>
          <w:sz w:val="24"/>
          <w:szCs w:val="24"/>
        </w:rPr>
      </w:pPr>
      <w:r w:rsidRPr="004D7B41">
        <w:rPr>
          <w:rFonts w:ascii="宋体" w:hAnsi="宋体"/>
          <w:sz w:val="24"/>
          <w:szCs w:val="24"/>
        </w:rPr>
        <w:t xml:space="preserve">    d </w:t>
      </w:r>
      <w:r w:rsidRPr="004D7B41">
        <w:rPr>
          <w:rFonts w:ascii="宋体" w:hAnsi="宋体"/>
          <w:sz w:val="24"/>
          <w:szCs w:val="24"/>
        </w:rPr>
        <w:t>水</w:t>
      </w:r>
      <w:r w:rsidR="00675CFE">
        <w:rPr>
          <w:rFonts w:ascii="宋体" w:hAnsi="宋体" w:hint="eastAsia"/>
          <w:sz w:val="24"/>
          <w:szCs w:val="24"/>
        </w:rPr>
        <w:t>：</w:t>
      </w:r>
      <w:r w:rsidRPr="004D7B41">
        <w:rPr>
          <w:rFonts w:ascii="宋体" w:hAnsi="宋体"/>
          <w:sz w:val="24"/>
          <w:szCs w:val="24"/>
        </w:rPr>
        <w:t>采用市政自来水</w:t>
      </w:r>
      <w:r w:rsidR="00675CFE">
        <w:rPr>
          <w:rFonts w:ascii="宋体" w:hAnsi="宋体" w:hint="eastAsia"/>
          <w:sz w:val="24"/>
          <w:szCs w:val="24"/>
        </w:rPr>
        <w:t>，</w:t>
      </w:r>
      <w:r w:rsidRPr="004D7B41">
        <w:rPr>
          <w:rFonts w:ascii="宋体" w:hAnsi="宋体"/>
          <w:sz w:val="24"/>
          <w:szCs w:val="24"/>
        </w:rPr>
        <w:t>不得使用含有影响水泥凝固及硬化的有害物质的水。</w:t>
      </w:r>
    </w:p>
    <w:p w:rsidR="003F491D" w:rsidRPr="004D7B41" w:rsidP="004D7B41">
      <w:pPr>
        <w:pStyle w:val="PlainText"/>
        <w:spacing w:line="360" w:lineRule="auto"/>
        <w:rPr>
          <w:rFonts w:ascii="宋体" w:hAnsi="宋体"/>
          <w:sz w:val="24"/>
          <w:szCs w:val="24"/>
        </w:rPr>
      </w:pPr>
      <w:r w:rsidRPr="004D7B41">
        <w:rPr>
          <w:rFonts w:ascii="宋体" w:hAnsi="宋体"/>
          <w:sz w:val="24"/>
          <w:szCs w:val="24"/>
        </w:rPr>
        <w:t xml:space="preserve">    e </w:t>
      </w:r>
      <w:r w:rsidRPr="004D7B41">
        <w:rPr>
          <w:rFonts w:ascii="宋体" w:hAnsi="宋体"/>
          <w:sz w:val="24"/>
          <w:szCs w:val="24"/>
        </w:rPr>
        <w:t>速凝剂使用合格产品。使用前与水泥做相容性试验及水泥凝结效果试验，其初凝时间不得大于</w:t>
      </w:r>
      <w:r w:rsidRPr="004D7B41">
        <w:rPr>
          <w:rFonts w:ascii="宋体" w:hAnsi="宋体"/>
          <w:sz w:val="24"/>
          <w:szCs w:val="24"/>
        </w:rPr>
        <w:t>5</w:t>
      </w:r>
      <w:r w:rsidRPr="004D7B41">
        <w:rPr>
          <w:rFonts w:ascii="宋体" w:hAnsi="宋体"/>
          <w:sz w:val="24"/>
          <w:szCs w:val="24"/>
        </w:rPr>
        <w:t>分钟，终凝时间不得大于</w:t>
      </w:r>
      <w:r w:rsidRPr="004D7B41">
        <w:rPr>
          <w:rFonts w:ascii="宋体" w:hAnsi="宋体"/>
          <w:sz w:val="24"/>
          <w:szCs w:val="24"/>
        </w:rPr>
        <w:t>10</w:t>
      </w:r>
      <w:r w:rsidRPr="004D7B41">
        <w:rPr>
          <w:rFonts w:ascii="宋体" w:hAnsi="宋体"/>
          <w:sz w:val="24"/>
          <w:szCs w:val="24"/>
        </w:rPr>
        <w:t>分钟。</w:t>
      </w:r>
    </w:p>
    <w:p w:rsidR="003F491D" w:rsidRPr="004D7B41" w:rsidP="004D7B41">
      <w:pPr>
        <w:pStyle w:val="PlainText"/>
        <w:spacing w:line="360" w:lineRule="auto"/>
        <w:rPr>
          <w:rFonts w:ascii="宋体" w:hAnsi="宋体"/>
          <w:sz w:val="24"/>
          <w:szCs w:val="24"/>
        </w:rPr>
      </w:pPr>
      <w:bookmarkStart w:id="51" w:name="_Toc505752581"/>
      <w:bookmarkStart w:id="52" w:name="_Toc505793508"/>
      <w:bookmarkStart w:id="53" w:name="_Toc509904836"/>
      <w:r w:rsidRPr="004D7B41">
        <w:rPr>
          <w:rFonts w:ascii="宋体" w:hAnsi="宋体"/>
          <w:sz w:val="24"/>
          <w:szCs w:val="24"/>
        </w:rPr>
        <w:t xml:space="preserve">    ③ </w:t>
      </w:r>
      <w:r w:rsidRPr="004D7B41">
        <w:rPr>
          <w:rFonts w:ascii="宋体" w:hAnsi="宋体"/>
          <w:sz w:val="24"/>
          <w:szCs w:val="24"/>
        </w:rPr>
        <w:t>喷射混凝土技术要求</w:t>
      </w:r>
      <w:bookmarkEnd w:id="51"/>
      <w:bookmarkEnd w:id="52"/>
      <w:bookmarkEnd w:id="53"/>
    </w:p>
    <w:p w:rsidR="003F491D" w:rsidRPr="004D7B41" w:rsidP="004D7B41">
      <w:pPr>
        <w:pStyle w:val="PlainText"/>
        <w:spacing w:line="360" w:lineRule="auto"/>
        <w:rPr>
          <w:rFonts w:ascii="宋体" w:hAnsi="宋体"/>
          <w:sz w:val="24"/>
          <w:szCs w:val="24"/>
        </w:rPr>
        <w:sectPr w:rsidSect="00021FC4">
          <w:type w:val="nextPage"/>
          <w:pgSz w:w="11906" w:h="16838"/>
          <w:pgMar w:top="1440" w:right="1800" w:bottom="1440" w:left="1800" w:header="851" w:footer="992" w:gutter="0"/>
          <w:pgNumType w:start="14"/>
          <w:cols w:space="425"/>
          <w:titlePg w:val="0"/>
          <w:docGrid w:type="lines" w:linePitch="312"/>
        </w:sectPr>
      </w:pPr>
      <w:r w:rsidRPr="004D7B41">
        <w:rPr>
          <w:rFonts w:ascii="宋体" w:hAnsi="宋体"/>
          <w:sz w:val="24"/>
          <w:szCs w:val="24"/>
        </w:rPr>
        <w:t xml:space="preserve">    a </w:t>
      </w:r>
      <w:r w:rsidRPr="004D7B41">
        <w:rPr>
          <w:rFonts w:ascii="宋体" w:hAnsi="宋体"/>
          <w:sz w:val="24"/>
          <w:szCs w:val="24"/>
        </w:rPr>
        <w:t>搅拌时间不小于</w:t>
      </w:r>
      <w:r w:rsidRPr="004D7B41">
        <w:rPr>
          <w:rFonts w:ascii="宋体" w:hAnsi="宋体"/>
          <w:sz w:val="24"/>
          <w:szCs w:val="24"/>
        </w:rPr>
        <w:t>2</w:t>
      </w:r>
      <w:r w:rsidRPr="004D7B41">
        <w:rPr>
          <w:rFonts w:ascii="宋体" w:hAnsi="宋体"/>
          <w:sz w:val="24"/>
          <w:szCs w:val="24"/>
        </w:rPr>
        <w:t>分钟。原材料的称量误差为：水泥、速凝剂</w:t>
      </w:r>
      <w:r w:rsidRPr="004D7B41">
        <w:rPr>
          <w:rFonts w:ascii="宋体" w:hAnsi="宋体"/>
          <w:sz w:val="24"/>
          <w:szCs w:val="24"/>
        </w:rPr>
        <w:t>±1%</w:t>
      </w:r>
      <w:r w:rsidRPr="004D7B41">
        <w:rPr>
          <w:rFonts w:ascii="宋体" w:hAnsi="宋体"/>
          <w:sz w:val="24"/>
          <w:szCs w:val="24"/>
        </w:rPr>
        <w:t>，砂石</w:t>
      </w:r>
      <w:r w:rsidRPr="004D7B41">
        <w:rPr>
          <w:rFonts w:ascii="宋体" w:hAnsi="宋体"/>
          <w:sz w:val="24"/>
          <w:szCs w:val="24"/>
        </w:rPr>
        <w:t>±3%</w:t>
      </w:r>
      <w:r w:rsidRPr="004D7B41">
        <w:rPr>
          <w:rFonts w:ascii="宋体" w:hAnsi="宋体"/>
          <w:sz w:val="24"/>
          <w:szCs w:val="24"/>
        </w:rPr>
        <w:t>；拌合好的混合料运输时间不得超过</w:t>
      </w:r>
      <w:r w:rsidRPr="004D7B41">
        <w:rPr>
          <w:rFonts w:ascii="宋体" w:hAnsi="宋体"/>
          <w:sz w:val="24"/>
          <w:szCs w:val="24"/>
        </w:rPr>
        <w:t>2</w:t>
      </w:r>
      <w:r w:rsidRPr="004D7B41">
        <w:rPr>
          <w:rFonts w:ascii="宋体" w:hAnsi="宋体"/>
          <w:sz w:val="24"/>
          <w:szCs w:val="24"/>
        </w:rPr>
        <w:t>小时；混合料应随拌随用。</w:t>
      </w:r>
    </w:p>
    <w:p w:rsidR="003F491D" w:rsidRPr="004D7B41" w:rsidP="004D7B41">
      <w:pPr>
        <w:pStyle w:val="PlainText"/>
        <w:spacing w:line="360" w:lineRule="auto"/>
        <w:rPr>
          <w:rFonts w:ascii="宋体" w:hAnsi="宋体"/>
          <w:sz w:val="24"/>
          <w:szCs w:val="24"/>
        </w:rPr>
      </w:pPr>
      <w:r w:rsidRPr="004D7B41">
        <w:rPr>
          <w:rFonts w:ascii="宋体" w:hAnsi="宋体"/>
          <w:sz w:val="24"/>
          <w:szCs w:val="24"/>
        </w:rPr>
        <w:t xml:space="preserve">    b </w:t>
      </w:r>
      <w:r w:rsidRPr="004D7B41">
        <w:rPr>
          <w:rFonts w:ascii="宋体" w:hAnsi="宋体"/>
          <w:sz w:val="24"/>
          <w:szCs w:val="24"/>
        </w:rPr>
        <w:t>混凝土喷射机具性能良好，输送连续、均匀，技术性能能满足喷射混凝土作业要求。</w:t>
      </w:r>
    </w:p>
    <w:p w:rsidR="003F491D" w:rsidRPr="004D7B41" w:rsidP="004D7B41">
      <w:pPr>
        <w:pStyle w:val="PlainText"/>
        <w:spacing w:line="360" w:lineRule="auto"/>
        <w:rPr>
          <w:rFonts w:ascii="宋体" w:hAnsi="宋体"/>
          <w:sz w:val="24"/>
          <w:szCs w:val="24"/>
        </w:rPr>
      </w:pPr>
      <w:r w:rsidRPr="004D7B41">
        <w:rPr>
          <w:rFonts w:ascii="宋体" w:hAnsi="宋体"/>
          <w:sz w:val="24"/>
          <w:szCs w:val="24"/>
        </w:rPr>
        <w:t xml:space="preserve">    c </w:t>
      </w:r>
      <w:r w:rsidRPr="004D7B41">
        <w:rPr>
          <w:rFonts w:ascii="宋体" w:hAnsi="宋体"/>
          <w:sz w:val="24"/>
          <w:szCs w:val="24"/>
        </w:rPr>
        <w:t>喷射混凝土作业前，清洗受喷面并检查断面尺寸，保证尺寸符合设计要求。喷射混凝土作业区有足够的照明，作业人员佩</w:t>
      </w:r>
      <w:r w:rsidRPr="004D7B41">
        <w:rPr>
          <w:rFonts w:ascii="宋体" w:hAnsi="宋体"/>
          <w:sz w:val="24"/>
          <w:szCs w:val="24"/>
        </w:rPr>
        <w:t>带好作业防护用具。</w:t>
      </w:r>
    </w:p>
    <w:p w:rsidR="003F491D" w:rsidRPr="004D7B41" w:rsidP="004D7B41">
      <w:pPr>
        <w:pStyle w:val="PlainText"/>
        <w:spacing w:line="360" w:lineRule="auto"/>
        <w:rPr>
          <w:rFonts w:ascii="宋体" w:hAnsi="宋体"/>
          <w:sz w:val="24"/>
          <w:szCs w:val="24"/>
        </w:rPr>
      </w:pPr>
      <w:r w:rsidRPr="004D7B41">
        <w:rPr>
          <w:rFonts w:ascii="宋体" w:hAnsi="宋体"/>
          <w:sz w:val="24"/>
          <w:szCs w:val="24"/>
        </w:rPr>
        <w:t xml:space="preserve">    d </w:t>
      </w:r>
      <w:r w:rsidRPr="004D7B41">
        <w:rPr>
          <w:rFonts w:ascii="宋体" w:hAnsi="宋体"/>
          <w:sz w:val="24"/>
          <w:szCs w:val="24"/>
        </w:rPr>
        <w:t>喷射混凝土分层进行，一次喷射厚度根据喷射部位和设计厚度而定，边墙、拱部宜为</w:t>
      </w:r>
      <w:smartTag w:uri="urn:schemas-microsoft-com:office:smarttags" w:element="chmetcnv">
        <w:smartTagPr>
          <w:attr w:name="HasSpace" w:val="False"/>
          <w:attr w:name="Negative" w:val="False"/>
          <w:attr w:name="NumberType" w:val="1"/>
          <w:attr w:name="SourceValue" w:val="5"/>
          <w:attr w:name="TCSC" w:val="0"/>
          <w:attr w:name="UnitName" w:val="cm"/>
        </w:smartTagPr>
        <w:r w:rsidRPr="004D7B41">
          <w:rPr>
            <w:rFonts w:ascii="宋体" w:hAnsi="宋体"/>
            <w:sz w:val="24"/>
            <w:szCs w:val="24"/>
          </w:rPr>
          <w:t>5cm</w:t>
        </w:r>
      </w:smartTag>
      <w:r w:rsidRPr="004D7B41">
        <w:rPr>
          <w:rFonts w:ascii="宋体" w:hAnsi="宋体"/>
          <w:sz w:val="24"/>
          <w:szCs w:val="24"/>
        </w:rPr>
        <w:t>~</w:t>
      </w:r>
      <w:smartTag w:uri="urn:schemas-microsoft-com:office:smarttags" w:element="chmetcnv">
        <w:smartTagPr>
          <w:attr w:name="HasSpace" w:val="False"/>
          <w:attr w:name="Negative" w:val="False"/>
          <w:attr w:name="NumberType" w:val="1"/>
          <w:attr w:name="SourceValue" w:val="6"/>
          <w:attr w:name="TCSC" w:val="0"/>
          <w:attr w:name="UnitName" w:val="cm"/>
        </w:smartTagPr>
        <w:r w:rsidRPr="004D7B41">
          <w:rPr>
            <w:rFonts w:ascii="宋体" w:hAnsi="宋体"/>
            <w:sz w:val="24"/>
            <w:szCs w:val="24"/>
          </w:rPr>
          <w:t>6cm</w:t>
        </w:r>
      </w:smartTag>
      <w:r w:rsidRPr="004D7B41">
        <w:rPr>
          <w:rFonts w:ascii="宋体" w:hAnsi="宋体"/>
          <w:sz w:val="24"/>
          <w:szCs w:val="24"/>
        </w:rPr>
        <w:t>，后喷一层应在先喷一层凝固后进行，若终凝后或间隔一小时后喷射，受喷面应用</w:t>
      </w:r>
      <w:r w:rsidRPr="004D7B41" w:rsidR="00FF6BFA">
        <w:rPr>
          <w:rFonts w:ascii="宋体" w:hAnsi="宋体" w:hint="eastAsia"/>
          <w:sz w:val="24"/>
          <w:szCs w:val="24"/>
        </w:rPr>
        <w:t>高压</w:t>
      </w:r>
      <w:r w:rsidRPr="004D7B41">
        <w:rPr>
          <w:rFonts w:ascii="宋体" w:hAnsi="宋体"/>
          <w:sz w:val="24"/>
          <w:szCs w:val="24"/>
        </w:rPr>
        <w:t>风水清洗干净。</w:t>
      </w:r>
    </w:p>
    <w:p w:rsidR="003F491D" w:rsidRPr="004D7B41" w:rsidP="004D7B41">
      <w:pPr>
        <w:pStyle w:val="PlainText"/>
        <w:spacing w:line="360" w:lineRule="auto"/>
        <w:rPr>
          <w:rFonts w:ascii="宋体" w:hAnsi="宋体"/>
          <w:sz w:val="24"/>
          <w:szCs w:val="24"/>
        </w:rPr>
      </w:pPr>
      <w:r w:rsidRPr="004D7B41">
        <w:rPr>
          <w:rFonts w:ascii="宋体" w:hAnsi="宋体"/>
          <w:sz w:val="24"/>
          <w:szCs w:val="24"/>
        </w:rPr>
        <w:t xml:space="preserve">    e </w:t>
      </w:r>
      <w:r w:rsidRPr="004D7B41">
        <w:rPr>
          <w:rFonts w:ascii="宋体" w:hAnsi="宋体"/>
          <w:sz w:val="24"/>
          <w:szCs w:val="24"/>
        </w:rPr>
        <w:t>喷射混凝土喷头垂直受喷面，喷头距受喷面距离以</w:t>
      </w:r>
      <w:smartTag w:uri="urn:schemas-microsoft-com:office:smarttags" w:element="chmetcnv">
        <w:smartTagPr>
          <w:attr w:name="HasSpace" w:val="False"/>
          <w:attr w:name="Negative" w:val="False"/>
          <w:attr w:name="NumberType" w:val="1"/>
          <w:attr w:name="SourceValue" w:val="0.6"/>
          <w:attr w:name="TCSC" w:val="0"/>
          <w:attr w:name="UnitName" w:val="m"/>
        </w:smartTagPr>
        <w:r w:rsidRPr="004D7B41">
          <w:rPr>
            <w:rFonts w:ascii="宋体" w:hAnsi="宋体"/>
            <w:sz w:val="24"/>
            <w:szCs w:val="24"/>
          </w:rPr>
          <w:t>0.6m</w:t>
        </w:r>
      </w:smartTag>
      <w:r w:rsidRPr="004D7B41">
        <w:rPr>
          <w:rFonts w:ascii="宋体" w:hAnsi="宋体"/>
          <w:sz w:val="24"/>
          <w:szCs w:val="24"/>
        </w:rPr>
        <w:t>~</w:t>
      </w:r>
      <w:smartTag w:uri="urn:schemas-microsoft-com:office:smarttags" w:element="chmetcnv">
        <w:smartTagPr>
          <w:attr w:name="HasSpace" w:val="False"/>
          <w:attr w:name="Negative" w:val="False"/>
          <w:attr w:name="NumberType" w:val="1"/>
          <w:attr w:name="SourceValue" w:val="1.2"/>
          <w:attr w:name="TCSC" w:val="0"/>
          <w:attr w:name="UnitName" w:val="m"/>
        </w:smartTagPr>
        <w:r w:rsidRPr="004D7B41">
          <w:rPr>
            <w:rFonts w:ascii="宋体" w:hAnsi="宋体"/>
            <w:sz w:val="24"/>
            <w:szCs w:val="24"/>
          </w:rPr>
          <w:t>1.2m</w:t>
        </w:r>
      </w:smartTag>
      <w:r w:rsidRPr="004D7B41">
        <w:rPr>
          <w:rFonts w:ascii="宋体" w:hAnsi="宋体"/>
          <w:sz w:val="24"/>
          <w:szCs w:val="24"/>
        </w:rPr>
        <w:t>为宜。喷头运行轨迹为螺旋状，使受喷面均匀、密实。</w:t>
      </w:r>
    </w:p>
    <w:p w:rsidR="003F491D" w:rsidRPr="004D7B41" w:rsidP="004D7B41">
      <w:pPr>
        <w:pStyle w:val="PlainText"/>
        <w:spacing w:line="360" w:lineRule="auto"/>
        <w:rPr>
          <w:rFonts w:ascii="宋体" w:hAnsi="宋体"/>
          <w:sz w:val="24"/>
          <w:szCs w:val="24"/>
        </w:rPr>
      </w:pPr>
      <w:r w:rsidRPr="004D7B41">
        <w:rPr>
          <w:rFonts w:ascii="宋体" w:hAnsi="宋体"/>
          <w:sz w:val="24"/>
          <w:szCs w:val="24"/>
        </w:rPr>
        <w:t xml:space="preserve">   </w:t>
      </w:r>
      <w:bookmarkStart w:id="54" w:name="_Toc505752583"/>
      <w:bookmarkStart w:id="55" w:name="_Toc505793510"/>
      <w:bookmarkStart w:id="56" w:name="_Toc509904838"/>
      <w:bookmarkStart w:id="57" w:name="_Toc534444280"/>
      <w:r w:rsidRPr="004D7B41" w:rsidR="00A4288C">
        <w:rPr>
          <w:rFonts w:ascii="宋体" w:hAnsi="宋体" w:hint="eastAsia"/>
          <w:sz w:val="24"/>
          <w:szCs w:val="24"/>
        </w:rPr>
        <w:t>（</w:t>
      </w:r>
      <w:r w:rsidRPr="004D7B41" w:rsidR="00B63DAF">
        <w:rPr>
          <w:rFonts w:ascii="宋体" w:hAnsi="宋体" w:hint="eastAsia"/>
          <w:sz w:val="24"/>
          <w:szCs w:val="24"/>
        </w:rPr>
        <w:t>7</w:t>
      </w:r>
      <w:r w:rsidRPr="004D7B41" w:rsidR="00A4288C">
        <w:rPr>
          <w:rFonts w:ascii="宋体" w:hAnsi="宋体" w:hint="eastAsia"/>
          <w:sz w:val="24"/>
          <w:szCs w:val="24"/>
        </w:rPr>
        <w:t>）</w:t>
      </w:r>
      <w:r w:rsidRPr="004D7B41">
        <w:rPr>
          <w:rFonts w:ascii="宋体" w:hAnsi="宋体"/>
          <w:sz w:val="24"/>
          <w:szCs w:val="24"/>
        </w:rPr>
        <w:t>格栅钢架施工工艺及技术</w:t>
      </w:r>
      <w:bookmarkEnd w:id="54"/>
      <w:bookmarkEnd w:id="55"/>
      <w:bookmarkEnd w:id="56"/>
      <w:bookmarkEnd w:id="57"/>
    </w:p>
    <w:p w:rsidR="003F491D" w:rsidRPr="004D7B41" w:rsidP="004D7B41">
      <w:pPr>
        <w:pStyle w:val="PlainText"/>
        <w:spacing w:line="360" w:lineRule="auto"/>
        <w:rPr>
          <w:rFonts w:ascii="宋体" w:hAnsi="宋体"/>
          <w:sz w:val="24"/>
          <w:szCs w:val="24"/>
        </w:rPr>
      </w:pPr>
      <w:r w:rsidRPr="004D7B41">
        <w:rPr>
          <w:rFonts w:ascii="宋体" w:hAnsi="宋体"/>
          <w:sz w:val="24"/>
          <w:szCs w:val="24"/>
        </w:rPr>
        <w:t xml:space="preserve">    </w:t>
      </w:r>
      <w:r w:rsidRPr="004D7B41">
        <w:rPr>
          <w:rFonts w:ascii="宋体" w:hAnsi="宋体"/>
          <w:sz w:val="24"/>
          <w:szCs w:val="24"/>
        </w:rPr>
        <w:t>格栅钢架在加工厂冷弯分段制作，钢架各段之间采用螺栓连接。格栅钢架加工、安装应符合下列要求：</w:t>
      </w:r>
    </w:p>
    <w:p w:rsidR="003F491D" w:rsidRPr="004D7B41" w:rsidP="004D7B41">
      <w:pPr>
        <w:pStyle w:val="PlainText"/>
        <w:spacing w:line="360" w:lineRule="auto"/>
        <w:rPr>
          <w:rFonts w:ascii="宋体" w:hAnsi="宋体"/>
          <w:sz w:val="24"/>
          <w:szCs w:val="24"/>
        </w:rPr>
      </w:pPr>
      <w:r w:rsidRPr="004D7B41">
        <w:rPr>
          <w:rFonts w:ascii="宋体" w:hAnsi="宋体"/>
          <w:sz w:val="24"/>
          <w:szCs w:val="24"/>
        </w:rPr>
        <w:t xml:space="preserve">    ① </w:t>
      </w:r>
      <w:r w:rsidRPr="004D7B41">
        <w:rPr>
          <w:rFonts w:ascii="宋体" w:hAnsi="宋体"/>
          <w:sz w:val="24"/>
          <w:szCs w:val="24"/>
        </w:rPr>
        <w:t>格栅钢架的加工焊接应符合钢架焊接规定</w:t>
      </w:r>
    </w:p>
    <w:p w:rsidR="003F491D" w:rsidRPr="004D7B41" w:rsidP="004D7B41">
      <w:pPr>
        <w:pStyle w:val="PlainText"/>
        <w:spacing w:line="360" w:lineRule="auto"/>
        <w:rPr>
          <w:rFonts w:ascii="宋体" w:hAnsi="宋体"/>
          <w:sz w:val="24"/>
          <w:szCs w:val="24"/>
        </w:rPr>
      </w:pPr>
      <w:r w:rsidRPr="004D7B41">
        <w:rPr>
          <w:rFonts w:ascii="宋体" w:hAnsi="宋体"/>
          <w:sz w:val="24"/>
          <w:szCs w:val="24"/>
        </w:rPr>
        <w:t xml:space="preserve">    ② </w:t>
      </w:r>
      <w:r w:rsidRPr="004D7B41">
        <w:rPr>
          <w:rFonts w:ascii="宋体" w:hAnsi="宋体"/>
          <w:sz w:val="24"/>
          <w:szCs w:val="24"/>
        </w:rPr>
        <w:t>加工成型的格栅钢架应圆顺；允许偏差为</w:t>
      </w:r>
      <w:r w:rsidRPr="004D7B41">
        <w:rPr>
          <w:rFonts w:ascii="宋体" w:hAnsi="宋体"/>
          <w:sz w:val="24"/>
          <w:szCs w:val="24"/>
        </w:rPr>
        <w:t>+</w:t>
      </w:r>
      <w:smartTag w:uri="urn:schemas-microsoft-com:office:smarttags" w:element="chmetcnv">
        <w:smartTagPr>
          <w:attr w:name="HasSpace" w:val="False"/>
          <w:attr w:name="Negative" w:val="False"/>
          <w:attr w:name="NumberType" w:val="1"/>
          <w:attr w:name="SourceValue" w:val="20"/>
          <w:attr w:name="TCSC" w:val="0"/>
          <w:attr w:name="UnitName" w:val="mm"/>
        </w:smartTagPr>
        <w:r w:rsidRPr="004D7B41">
          <w:rPr>
            <w:rFonts w:ascii="宋体" w:hAnsi="宋体"/>
            <w:sz w:val="24"/>
            <w:szCs w:val="24"/>
          </w:rPr>
          <w:t>20mm</w:t>
        </w:r>
      </w:smartTag>
      <w:r w:rsidRPr="004D7B41">
        <w:rPr>
          <w:rFonts w:ascii="宋体" w:hAnsi="宋体"/>
          <w:sz w:val="24"/>
          <w:szCs w:val="24"/>
        </w:rPr>
        <w:t>；拱架矢高及弧长</w:t>
      </w:r>
      <w:r w:rsidRPr="004D7B41">
        <w:rPr>
          <w:rFonts w:ascii="宋体" w:hAnsi="宋体"/>
          <w:sz w:val="24"/>
          <w:szCs w:val="24"/>
        </w:rPr>
        <w:t>+</w:t>
      </w:r>
      <w:smartTag w:uri="urn:schemas-microsoft-com:office:smarttags" w:element="chmetcnv">
        <w:smartTagPr>
          <w:attr w:name="HasSpace" w:val="False"/>
          <w:attr w:name="Negative" w:val="False"/>
          <w:attr w:name="NumberType" w:val="1"/>
          <w:attr w:name="SourceValue" w:val="20"/>
          <w:attr w:name="TCSC" w:val="0"/>
          <w:attr w:name="UnitName" w:val="mm"/>
        </w:smartTagPr>
        <w:r w:rsidRPr="004D7B41">
          <w:rPr>
            <w:rFonts w:ascii="宋体" w:hAnsi="宋体"/>
            <w:sz w:val="24"/>
            <w:szCs w:val="24"/>
          </w:rPr>
          <w:t>20mm</w:t>
        </w:r>
      </w:smartTag>
      <w:r w:rsidRPr="004D7B41">
        <w:rPr>
          <w:rFonts w:ascii="宋体" w:hAnsi="宋体"/>
          <w:sz w:val="24"/>
          <w:szCs w:val="24"/>
        </w:rPr>
        <w:t>，扭曲度为</w:t>
      </w:r>
      <w:smartTag w:uri="urn:schemas-microsoft-com:office:smarttags" w:element="chmetcnv">
        <w:smartTagPr>
          <w:attr w:name="HasSpace" w:val="False"/>
          <w:attr w:name="Negative" w:val="False"/>
          <w:attr w:name="NumberType" w:val="1"/>
          <w:attr w:name="SourceValue" w:val="20"/>
          <w:attr w:name="TCSC" w:val="0"/>
          <w:attr w:name="UnitName" w:val="mm"/>
        </w:smartTagPr>
        <w:r w:rsidRPr="004D7B41">
          <w:rPr>
            <w:rFonts w:ascii="宋体" w:hAnsi="宋体"/>
            <w:sz w:val="24"/>
            <w:szCs w:val="24"/>
          </w:rPr>
          <w:t>20mm</w:t>
        </w:r>
      </w:smartTag>
      <w:r w:rsidRPr="004D7B41">
        <w:rPr>
          <w:rFonts w:ascii="宋体" w:hAnsi="宋体"/>
          <w:sz w:val="24"/>
          <w:szCs w:val="24"/>
        </w:rPr>
        <w:t>。</w:t>
      </w:r>
    </w:p>
    <w:p w:rsidR="003F491D" w:rsidRPr="004D7B41" w:rsidP="004D7B41">
      <w:pPr>
        <w:pStyle w:val="PlainText"/>
        <w:spacing w:line="360" w:lineRule="auto"/>
        <w:rPr>
          <w:rFonts w:ascii="宋体" w:hAnsi="宋体"/>
          <w:sz w:val="24"/>
          <w:szCs w:val="24"/>
        </w:rPr>
      </w:pPr>
      <w:r w:rsidRPr="004D7B41">
        <w:rPr>
          <w:rFonts w:ascii="宋体" w:hAnsi="宋体"/>
          <w:sz w:val="24"/>
          <w:szCs w:val="24"/>
        </w:rPr>
        <w:t xml:space="preserve">    ③ </w:t>
      </w:r>
      <w:r w:rsidRPr="004D7B41">
        <w:rPr>
          <w:rFonts w:ascii="宋体" w:hAnsi="宋体"/>
          <w:sz w:val="24"/>
          <w:szCs w:val="24"/>
        </w:rPr>
        <w:t>格栅钢架组装后应在同一个平面内，断面尺寸允许偏差为</w:t>
      </w:r>
      <w:r w:rsidRPr="004D7B41">
        <w:rPr>
          <w:rFonts w:ascii="宋体" w:hAnsi="宋体"/>
          <w:sz w:val="24"/>
          <w:szCs w:val="24"/>
        </w:rPr>
        <w:t>±</w:t>
      </w:r>
      <w:smartTag w:uri="urn:schemas-microsoft-com:office:smarttags" w:element="chmetcnv">
        <w:smartTagPr>
          <w:attr w:name="HasSpace" w:val="False"/>
          <w:attr w:name="Negative" w:val="False"/>
          <w:attr w:name="NumberType" w:val="1"/>
          <w:attr w:name="SourceValue" w:val="20"/>
          <w:attr w:name="TCSC" w:val="0"/>
          <w:attr w:name="UnitName" w:val="mm"/>
        </w:smartTagPr>
        <w:r w:rsidRPr="004D7B41">
          <w:rPr>
            <w:rFonts w:ascii="宋体" w:hAnsi="宋体"/>
            <w:sz w:val="24"/>
            <w:szCs w:val="24"/>
          </w:rPr>
          <w:t>20mm</w:t>
        </w:r>
      </w:smartTag>
      <w:r w:rsidRPr="004D7B41">
        <w:rPr>
          <w:rFonts w:ascii="宋体" w:hAnsi="宋体"/>
          <w:sz w:val="24"/>
          <w:szCs w:val="24"/>
        </w:rPr>
        <w:t>，扭曲度为</w:t>
      </w:r>
      <w:smartTag w:uri="urn:schemas-microsoft-com:office:smarttags" w:element="chmetcnv">
        <w:smartTagPr>
          <w:attr w:name="HasSpace" w:val="False"/>
          <w:attr w:name="Negative" w:val="False"/>
          <w:attr w:name="NumberType" w:val="1"/>
          <w:attr w:name="SourceValue" w:val="20"/>
          <w:attr w:name="TCSC" w:val="0"/>
          <w:attr w:name="UnitName" w:val="mm"/>
        </w:smartTagPr>
        <w:r w:rsidRPr="004D7B41">
          <w:rPr>
            <w:rFonts w:ascii="宋体" w:hAnsi="宋体"/>
            <w:sz w:val="24"/>
            <w:szCs w:val="24"/>
          </w:rPr>
          <w:t>20mm</w:t>
        </w:r>
      </w:smartTag>
      <w:r w:rsidRPr="004D7B41">
        <w:rPr>
          <w:rFonts w:ascii="宋体" w:hAnsi="宋体"/>
          <w:sz w:val="24"/>
          <w:szCs w:val="24"/>
        </w:rPr>
        <w:t>。</w:t>
      </w:r>
    </w:p>
    <w:p w:rsidR="003F491D" w:rsidRPr="004D7B41" w:rsidP="004D7B41">
      <w:pPr>
        <w:pStyle w:val="PlainText"/>
        <w:spacing w:line="360" w:lineRule="auto"/>
        <w:rPr>
          <w:rFonts w:ascii="宋体" w:hAnsi="宋体"/>
          <w:sz w:val="24"/>
          <w:szCs w:val="24"/>
        </w:rPr>
      </w:pPr>
      <w:r w:rsidRPr="004D7B41">
        <w:rPr>
          <w:rFonts w:ascii="宋体" w:hAnsi="宋体"/>
          <w:sz w:val="24"/>
          <w:szCs w:val="24"/>
        </w:rPr>
        <w:t xml:space="preserve">    ④ </w:t>
      </w:r>
      <w:r w:rsidRPr="004D7B41">
        <w:rPr>
          <w:rFonts w:ascii="宋体" w:hAnsi="宋体"/>
          <w:sz w:val="24"/>
          <w:szCs w:val="24"/>
        </w:rPr>
        <w:t>格栅钢架应架设在与隧道轴线垂直的平面内，安装位置允许偏差为：与线路中线位置支距不大于</w:t>
      </w:r>
      <w:smartTag w:uri="urn:schemas-microsoft-com:office:smarttags" w:element="chmetcnv">
        <w:smartTagPr>
          <w:attr w:name="HasSpace" w:val="False"/>
          <w:attr w:name="Negative" w:val="False"/>
          <w:attr w:name="NumberType" w:val="1"/>
          <w:attr w:name="SourceValue" w:val="30"/>
          <w:attr w:name="TCSC" w:val="0"/>
          <w:attr w:name="UnitName" w:val="mm"/>
        </w:smartTagPr>
        <w:r w:rsidRPr="004D7B41">
          <w:rPr>
            <w:rFonts w:ascii="宋体" w:hAnsi="宋体"/>
            <w:sz w:val="24"/>
            <w:szCs w:val="24"/>
          </w:rPr>
          <w:t>30mm</w:t>
        </w:r>
      </w:smartTag>
      <w:r w:rsidRPr="004D7B41">
        <w:rPr>
          <w:rFonts w:ascii="宋体" w:hAnsi="宋体"/>
          <w:sz w:val="24"/>
          <w:szCs w:val="24"/>
        </w:rPr>
        <w:t>，垂直度</w:t>
      </w:r>
      <w:r w:rsidRPr="004D7B41">
        <w:rPr>
          <w:rFonts w:ascii="宋体" w:hAnsi="宋体"/>
          <w:sz w:val="24"/>
          <w:szCs w:val="24"/>
        </w:rPr>
        <w:t>1%</w:t>
      </w:r>
      <w:r w:rsidRPr="004D7B41">
        <w:rPr>
          <w:rFonts w:ascii="宋体" w:hAnsi="宋体"/>
          <w:sz w:val="24"/>
          <w:szCs w:val="24"/>
        </w:rPr>
        <w:t>。</w:t>
      </w:r>
    </w:p>
    <w:p w:rsidR="003F491D" w:rsidRPr="004D7B41" w:rsidP="004D7B41">
      <w:pPr>
        <w:pStyle w:val="PlainText"/>
        <w:spacing w:line="360" w:lineRule="auto"/>
        <w:rPr>
          <w:rFonts w:ascii="宋体" w:hAnsi="宋体"/>
          <w:sz w:val="24"/>
          <w:szCs w:val="24"/>
        </w:rPr>
      </w:pPr>
      <w:r w:rsidRPr="004D7B41">
        <w:rPr>
          <w:rFonts w:ascii="宋体" w:hAnsi="宋体"/>
          <w:sz w:val="24"/>
          <w:szCs w:val="24"/>
        </w:rPr>
        <w:t xml:space="preserve">    ⑤ </w:t>
      </w:r>
      <w:r w:rsidRPr="004D7B41">
        <w:rPr>
          <w:rFonts w:ascii="宋体" w:hAnsi="宋体"/>
          <w:sz w:val="24"/>
          <w:szCs w:val="24"/>
        </w:rPr>
        <w:t>格栅钢架保护层厚度应大于</w:t>
      </w:r>
      <w:smartTag w:uri="urn:schemas-microsoft-com:office:smarttags" w:element="chmetcnv">
        <w:smartTagPr>
          <w:attr w:name="HasSpace" w:val="False"/>
          <w:attr w:name="Negative" w:val="False"/>
          <w:attr w:name="NumberType" w:val="1"/>
          <w:attr w:name="SourceValue" w:val="25"/>
          <w:attr w:name="TCSC" w:val="0"/>
          <w:attr w:name="UnitName" w:val="mm"/>
        </w:smartTagPr>
        <w:r w:rsidRPr="004D7B41">
          <w:rPr>
            <w:rFonts w:ascii="宋体" w:hAnsi="宋体"/>
            <w:sz w:val="24"/>
            <w:szCs w:val="24"/>
          </w:rPr>
          <w:t>25m</w:t>
        </w:r>
        <w:r w:rsidRPr="004D7B41">
          <w:rPr>
            <w:rFonts w:ascii="宋体" w:hAnsi="宋体"/>
            <w:sz w:val="24"/>
            <w:szCs w:val="24"/>
          </w:rPr>
          <w:t>m</w:t>
        </w:r>
      </w:smartTag>
      <w:r w:rsidRPr="004D7B41">
        <w:rPr>
          <w:rFonts w:ascii="宋体" w:hAnsi="宋体"/>
          <w:sz w:val="24"/>
          <w:szCs w:val="24"/>
        </w:rPr>
        <w:t>，其背后应保证喷射混凝土密实。</w:t>
      </w:r>
    </w:p>
    <w:p w:rsidR="003F491D" w:rsidRPr="004D7B41" w:rsidP="004D7B41">
      <w:pPr>
        <w:pStyle w:val="PlainText"/>
        <w:spacing w:line="360" w:lineRule="auto"/>
        <w:rPr>
          <w:rFonts w:ascii="宋体" w:hAnsi="宋体"/>
          <w:sz w:val="24"/>
          <w:szCs w:val="24"/>
        </w:rPr>
      </w:pPr>
      <w:r w:rsidRPr="004D7B41">
        <w:rPr>
          <w:rFonts w:ascii="宋体" w:hAnsi="宋体"/>
          <w:sz w:val="24"/>
          <w:szCs w:val="24"/>
        </w:rPr>
        <w:t xml:space="preserve">    ⑥ </w:t>
      </w:r>
      <w:r w:rsidRPr="004D7B41">
        <w:rPr>
          <w:rFonts w:ascii="宋体" w:hAnsi="宋体"/>
          <w:sz w:val="24"/>
          <w:szCs w:val="24"/>
        </w:rPr>
        <w:t>格栅钢架安设正确后，纵向必须连接牢固，并与锁脚锚杆焊接成一整体。</w:t>
      </w:r>
    </w:p>
    <w:p w:rsidR="003F491D" w:rsidRPr="004D7B41" w:rsidP="004D7B41">
      <w:pPr>
        <w:pStyle w:val="PlainText"/>
        <w:spacing w:line="360" w:lineRule="auto"/>
        <w:rPr>
          <w:rFonts w:ascii="宋体" w:hAnsi="宋体"/>
          <w:sz w:val="24"/>
          <w:szCs w:val="24"/>
        </w:rPr>
      </w:pPr>
      <w:r w:rsidRPr="004D7B41">
        <w:rPr>
          <w:rFonts w:ascii="宋体" w:hAnsi="宋体"/>
          <w:sz w:val="24"/>
          <w:szCs w:val="24"/>
        </w:rPr>
        <w:t xml:space="preserve">    ⑦ </w:t>
      </w:r>
      <w:r w:rsidRPr="004D7B41">
        <w:rPr>
          <w:rFonts w:ascii="宋体" w:hAnsi="宋体"/>
          <w:sz w:val="24"/>
          <w:szCs w:val="24"/>
        </w:rPr>
        <w:t>格栅钢架的钢筋与箍筋之间采用点焊；钢筋与角钢间采用双面焊，焊接长度为</w:t>
      </w:r>
      <w:smartTag w:uri="urn:schemas-microsoft-com:office:smarttags" w:element="chmetcnv">
        <w:smartTagPr>
          <w:attr w:name="HasSpace" w:val="False"/>
          <w:attr w:name="Negative" w:val="False"/>
          <w:attr w:name="NumberType" w:val="1"/>
          <w:attr w:name="SourceValue" w:val="90"/>
          <w:attr w:name="TCSC" w:val="0"/>
          <w:attr w:name="UnitName" w:val="mm"/>
        </w:smartTagPr>
        <w:r w:rsidRPr="004D7B41">
          <w:rPr>
            <w:rFonts w:ascii="宋体" w:hAnsi="宋体"/>
            <w:sz w:val="24"/>
            <w:szCs w:val="24"/>
          </w:rPr>
          <w:t>90mm</w:t>
        </w:r>
      </w:smartTag>
      <w:r w:rsidRPr="004D7B41">
        <w:rPr>
          <w:rFonts w:ascii="宋体" w:hAnsi="宋体"/>
          <w:sz w:val="24"/>
          <w:szCs w:val="24"/>
        </w:rPr>
        <w:t>，焊缝高度为</w:t>
      </w:r>
      <w:smartTag w:uri="urn:schemas-microsoft-com:office:smarttags" w:element="chmetcnv">
        <w:smartTagPr>
          <w:attr w:name="HasSpace" w:val="False"/>
          <w:attr w:name="Negative" w:val="False"/>
          <w:attr w:name="NumberType" w:val="1"/>
          <w:attr w:name="SourceValue" w:val="8"/>
          <w:attr w:name="TCSC" w:val="0"/>
          <w:attr w:name="UnitName" w:val="mm"/>
        </w:smartTagPr>
        <w:r w:rsidRPr="004D7B41">
          <w:rPr>
            <w:rFonts w:ascii="宋体" w:hAnsi="宋体"/>
            <w:sz w:val="24"/>
            <w:szCs w:val="24"/>
          </w:rPr>
          <w:t>8mm</w:t>
        </w:r>
      </w:smartTag>
      <w:r w:rsidRPr="004D7B41">
        <w:rPr>
          <w:rFonts w:ascii="宋体" w:hAnsi="宋体"/>
          <w:sz w:val="24"/>
          <w:szCs w:val="24"/>
        </w:rPr>
        <w:t>，焊缝质量应符合国家有关标准的要求。</w:t>
      </w:r>
    </w:p>
    <w:p w:rsidR="003F491D" w:rsidRPr="004D7B41" w:rsidP="004D7B41">
      <w:pPr>
        <w:pStyle w:val="PlainText"/>
        <w:spacing w:line="360" w:lineRule="auto"/>
        <w:rPr>
          <w:rFonts w:ascii="宋体" w:hAnsi="宋体"/>
          <w:sz w:val="24"/>
          <w:szCs w:val="24"/>
        </w:rPr>
      </w:pPr>
      <w:r w:rsidRPr="004D7B41">
        <w:rPr>
          <w:rFonts w:ascii="宋体" w:hAnsi="宋体"/>
          <w:sz w:val="24"/>
          <w:szCs w:val="24"/>
        </w:rPr>
        <w:t xml:space="preserve">    ⑧ </w:t>
      </w:r>
      <w:r w:rsidRPr="004D7B41">
        <w:rPr>
          <w:rFonts w:ascii="宋体" w:hAnsi="宋体"/>
          <w:sz w:val="24"/>
          <w:szCs w:val="24"/>
        </w:rPr>
        <w:t>钢筋网在现场编网加工成</w:t>
      </w:r>
      <w:r w:rsidRPr="004D7B41" w:rsidR="00EA15F0">
        <w:rPr>
          <w:rFonts w:ascii="宋体" w:hAnsi="宋体" w:hint="eastAsia"/>
          <w:sz w:val="24"/>
          <w:szCs w:val="24"/>
        </w:rPr>
        <w:t>150</w:t>
      </w:r>
      <w:r w:rsidRPr="004D7B41">
        <w:rPr>
          <w:rFonts w:ascii="宋体" w:hAnsi="宋体"/>
          <w:sz w:val="24"/>
          <w:szCs w:val="24"/>
        </w:rPr>
        <w:t>×</w:t>
      </w:r>
      <w:r w:rsidRPr="004D7B41" w:rsidR="00EA15F0">
        <w:rPr>
          <w:rFonts w:ascii="宋体" w:hAnsi="宋体" w:hint="eastAsia"/>
          <w:sz w:val="24"/>
          <w:szCs w:val="24"/>
        </w:rPr>
        <w:t>15</w:t>
      </w:r>
      <w:r w:rsidRPr="004D7B41">
        <w:rPr>
          <w:rFonts w:ascii="宋体" w:hAnsi="宋体"/>
          <w:sz w:val="24"/>
          <w:szCs w:val="24"/>
        </w:rPr>
        <w:t>0</w:t>
      </w:r>
      <w:r w:rsidRPr="004D7B41">
        <w:rPr>
          <w:rFonts w:ascii="宋体" w:hAnsi="宋体"/>
          <w:sz w:val="24"/>
          <w:szCs w:val="24"/>
        </w:rPr>
        <w:t>网片，加工时，</w:t>
      </w:r>
      <w:r w:rsidRPr="004D7B41">
        <w:rPr>
          <w:rFonts w:ascii="宋体" w:hAnsi="宋体"/>
          <w:sz w:val="24"/>
          <w:szCs w:val="24"/>
        </w:rPr>
        <w:t>φ8</w:t>
      </w:r>
      <w:r w:rsidRPr="004D7B41">
        <w:rPr>
          <w:rFonts w:ascii="宋体" w:hAnsi="宋体"/>
          <w:sz w:val="24"/>
          <w:szCs w:val="24"/>
        </w:rPr>
        <w:t>盘条冷拉调直并除锈后现场截取编网，点焊成网片，工作面铺设。网片加工、铺设应符合要求</w:t>
      </w:r>
      <w:r w:rsidRPr="004D7B41" w:rsidR="00E823A0">
        <w:rPr>
          <w:rFonts w:ascii="宋体" w:hAnsi="宋体" w:hint="eastAsia"/>
          <w:sz w:val="24"/>
          <w:szCs w:val="24"/>
        </w:rPr>
        <w:t>。</w:t>
      </w:r>
    </w:p>
    <w:p w:rsidR="00CA24D5" w:rsidRPr="004D7B41" w:rsidP="004D7B41">
      <w:pPr>
        <w:pStyle w:val="PlainText"/>
        <w:spacing w:line="360" w:lineRule="auto"/>
        <w:ind w:firstLine="570"/>
        <w:rPr>
          <w:rFonts w:ascii="宋体" w:hAnsi="宋体"/>
          <w:sz w:val="24"/>
          <w:szCs w:val="24"/>
        </w:rPr>
      </w:pPr>
      <w:r w:rsidRPr="004D7B41">
        <w:rPr>
          <w:rFonts w:ascii="宋体" w:hAnsi="宋体" w:hint="eastAsia"/>
          <w:sz w:val="24"/>
          <w:szCs w:val="24"/>
        </w:rPr>
        <w:t>（</w:t>
      </w:r>
      <w:r w:rsidRPr="004D7B41" w:rsidR="000842B0">
        <w:rPr>
          <w:rFonts w:ascii="宋体" w:hAnsi="宋体" w:hint="eastAsia"/>
          <w:sz w:val="24"/>
          <w:szCs w:val="24"/>
        </w:rPr>
        <w:t>8</w:t>
      </w:r>
      <w:r w:rsidRPr="004D7B41">
        <w:rPr>
          <w:rFonts w:ascii="宋体" w:hAnsi="宋体" w:hint="eastAsia"/>
          <w:sz w:val="24"/>
          <w:szCs w:val="24"/>
        </w:rPr>
        <w:t>）预埋件及预留孔洞</w:t>
      </w:r>
    </w:p>
    <w:p w:rsidR="00CA24D5" w:rsidRPr="004D7B41" w:rsidP="004D7B41">
      <w:pPr>
        <w:pStyle w:val="PlainText"/>
        <w:spacing w:line="360" w:lineRule="auto"/>
        <w:rPr>
          <w:rFonts w:ascii="宋体" w:hAnsi="宋体"/>
          <w:sz w:val="24"/>
          <w:szCs w:val="24"/>
        </w:rPr>
        <w:sectPr w:rsidSect="00021FC4">
          <w:type w:val="nextPage"/>
          <w:pgSz w:w="11906" w:h="16838"/>
          <w:pgMar w:top="1440" w:right="1800" w:bottom="1440" w:left="1800" w:header="851" w:footer="992" w:gutter="0"/>
          <w:pgNumType w:start="15"/>
          <w:cols w:space="425"/>
          <w:titlePg w:val="0"/>
          <w:docGrid w:type="lines" w:linePitch="312"/>
        </w:sectPr>
      </w:pPr>
      <w:r w:rsidRPr="004D7B41">
        <w:rPr>
          <w:rFonts w:ascii="宋体" w:hAnsi="宋体" w:hint="eastAsia"/>
          <w:sz w:val="24"/>
          <w:szCs w:val="24"/>
        </w:rPr>
        <w:t xml:space="preserve">    </w:t>
      </w:r>
      <w:r w:rsidRPr="004D7B41">
        <w:rPr>
          <w:rFonts w:ascii="宋体" w:hAnsi="宋体" w:hint="eastAsia"/>
          <w:sz w:val="24"/>
          <w:szCs w:val="24"/>
        </w:rPr>
        <w:t>联络通道初支完成后及</w:t>
      </w:r>
      <w:r w:rsidRPr="004D7B41" w:rsidR="00854ABE">
        <w:rPr>
          <w:rFonts w:ascii="宋体" w:hAnsi="宋体" w:hint="eastAsia"/>
          <w:sz w:val="24"/>
          <w:szCs w:val="24"/>
        </w:rPr>
        <w:t>二衬模筑砼施工时要防水套管、钢爬梯、吊环等，还要预留一些孔洞。预埋件的埋设及预留孔的预留要由测量班精确定位，严格按要求埋设及预留。</w:t>
      </w:r>
    </w:p>
    <w:p w:rsidR="003F491D" w:rsidRPr="004D7B41" w:rsidP="004D7B41">
      <w:pPr>
        <w:pStyle w:val="PlainText"/>
        <w:spacing w:line="360" w:lineRule="auto"/>
        <w:ind w:firstLine="570"/>
        <w:rPr>
          <w:rFonts w:ascii="宋体" w:hAnsi="宋体"/>
          <w:sz w:val="24"/>
          <w:szCs w:val="24"/>
        </w:rPr>
      </w:pPr>
      <w:r w:rsidRPr="004D7B41">
        <w:rPr>
          <w:rFonts w:ascii="宋体" w:hAnsi="宋体" w:hint="eastAsia"/>
          <w:sz w:val="24"/>
          <w:szCs w:val="24"/>
        </w:rPr>
        <w:t>（</w:t>
      </w:r>
      <w:r w:rsidRPr="004D7B41" w:rsidR="00ED0717">
        <w:rPr>
          <w:rFonts w:ascii="宋体" w:hAnsi="宋体" w:hint="eastAsia"/>
          <w:sz w:val="24"/>
          <w:szCs w:val="24"/>
        </w:rPr>
        <w:t>9</w:t>
      </w:r>
      <w:r w:rsidRPr="004D7B41">
        <w:rPr>
          <w:rFonts w:ascii="宋体" w:hAnsi="宋体" w:hint="eastAsia"/>
          <w:sz w:val="24"/>
          <w:szCs w:val="24"/>
        </w:rPr>
        <w:t>）</w:t>
      </w:r>
      <w:r w:rsidRPr="004D7B41" w:rsidR="006F5C61">
        <w:rPr>
          <w:rFonts w:ascii="宋体" w:hAnsi="宋体"/>
          <w:sz w:val="24"/>
          <w:szCs w:val="24"/>
        </w:rPr>
        <w:t>防水施工</w:t>
      </w:r>
    </w:p>
    <w:p w:rsidR="003F491D" w:rsidRPr="004D7B41" w:rsidP="004D7B41">
      <w:pPr>
        <w:pStyle w:val="PlainText"/>
        <w:spacing w:line="360" w:lineRule="auto"/>
        <w:ind w:firstLine="480" w:firstLineChars="200"/>
        <w:rPr>
          <w:rFonts w:ascii="宋体" w:hAnsi="宋体"/>
          <w:sz w:val="24"/>
          <w:szCs w:val="24"/>
        </w:rPr>
      </w:pPr>
      <w:bookmarkStart w:id="58" w:name="_Toc534444282"/>
      <w:r w:rsidRPr="004D7B41">
        <w:rPr>
          <w:rFonts w:ascii="宋体" w:hAnsi="宋体"/>
          <w:spacing w:val="20"/>
          <w:sz w:val="24"/>
          <w:szCs w:val="24"/>
        </w:rPr>
        <w:t>①</w:t>
      </w:r>
      <w:r w:rsidRPr="004D7B41">
        <w:rPr>
          <w:rFonts w:ascii="宋体" w:hAnsi="宋体"/>
          <w:sz w:val="24"/>
          <w:szCs w:val="24"/>
        </w:rPr>
        <w:t xml:space="preserve"> </w:t>
      </w:r>
      <w:r w:rsidRPr="004D7B41">
        <w:rPr>
          <w:rFonts w:ascii="宋体" w:hAnsi="宋体"/>
          <w:sz w:val="24"/>
          <w:szCs w:val="24"/>
        </w:rPr>
        <w:t>基层处理</w:t>
      </w:r>
      <w:r w:rsidRPr="004D7B41">
        <w:rPr>
          <w:rFonts w:ascii="宋体" w:hAnsi="宋体"/>
          <w:sz w:val="24"/>
          <w:szCs w:val="24"/>
        </w:rPr>
        <w:t>:</w:t>
      </w:r>
      <w:bookmarkEnd w:id="58"/>
    </w:p>
    <w:p w:rsidR="003F491D" w:rsidRPr="004D7B41" w:rsidP="004D7B41">
      <w:pPr>
        <w:pStyle w:val="PlainText"/>
        <w:spacing w:line="360" w:lineRule="auto"/>
        <w:ind w:firstLine="480" w:firstLineChars="200"/>
        <w:rPr>
          <w:rFonts w:ascii="宋体" w:hAnsi="宋体"/>
          <w:sz w:val="24"/>
          <w:szCs w:val="24"/>
        </w:rPr>
      </w:pPr>
      <w:r w:rsidRPr="004D7B41">
        <w:rPr>
          <w:rFonts w:ascii="宋体" w:hAnsi="宋体"/>
          <w:sz w:val="24"/>
          <w:szCs w:val="24"/>
        </w:rPr>
        <w:t>基面要进行找平处理，施工基面找平必须坚固、平整、光洁、不起砂、无尖刺。不得有疏松、尖锐棱角等凸起物和凹坑。当出现上述现象时，必须打凿或用砂浆填补平整。施工基面应保持干燥，不得有明水流，底板垫层上如有积水，应采用堵或排的方法将水清除。同时，施工基面找平层的阴阳角部位均应做成圆弧形，圆弧半径大于</w:t>
      </w:r>
      <w:smartTag w:uri="urn:schemas-microsoft-com:office:smarttags" w:element="chmetcnv">
        <w:smartTagPr>
          <w:attr w:name="HasSpace" w:val="False"/>
          <w:attr w:name="Negative" w:val="False"/>
          <w:attr w:name="NumberType" w:val="1"/>
          <w:attr w:name="SourceValue" w:val="100"/>
          <w:attr w:name="TCSC" w:val="0"/>
          <w:attr w:name="UnitName" w:val="mm"/>
        </w:smartTagPr>
        <w:r w:rsidRPr="004D7B41">
          <w:rPr>
            <w:rFonts w:ascii="宋体" w:hAnsi="宋体"/>
            <w:sz w:val="24"/>
            <w:szCs w:val="24"/>
          </w:rPr>
          <w:t>100mm</w:t>
        </w:r>
      </w:smartTag>
      <w:r w:rsidRPr="004D7B41">
        <w:rPr>
          <w:rFonts w:ascii="宋体" w:hAnsi="宋体"/>
          <w:sz w:val="24"/>
          <w:szCs w:val="24"/>
        </w:rPr>
        <w:t>。</w:t>
      </w:r>
    </w:p>
    <w:p w:rsidR="003F491D" w:rsidRPr="004D7B41" w:rsidP="004D7B41">
      <w:pPr>
        <w:pStyle w:val="PlainText"/>
        <w:spacing w:line="360" w:lineRule="auto"/>
        <w:ind w:firstLine="480" w:firstLineChars="200"/>
        <w:rPr>
          <w:rFonts w:ascii="宋体" w:hAnsi="宋体"/>
          <w:spacing w:val="20"/>
          <w:sz w:val="24"/>
          <w:szCs w:val="24"/>
        </w:rPr>
      </w:pPr>
      <w:r w:rsidRPr="004D7B41">
        <w:rPr>
          <w:rFonts w:ascii="宋体" w:hAnsi="宋体"/>
          <w:spacing w:val="20"/>
          <w:sz w:val="24"/>
          <w:szCs w:val="24"/>
        </w:rPr>
        <w:t xml:space="preserve">② </w:t>
      </w:r>
      <w:r w:rsidR="00236490">
        <w:rPr>
          <w:rFonts w:ascii="宋体" w:hAnsi="宋体" w:hint="eastAsia"/>
          <w:spacing w:val="20"/>
          <w:sz w:val="24"/>
          <w:szCs w:val="24"/>
        </w:rPr>
        <w:t>自粘性</w:t>
      </w:r>
      <w:r w:rsidRPr="004D7B41" w:rsidR="00CE1BF4">
        <w:rPr>
          <w:rFonts w:ascii="宋体" w:hAnsi="宋体" w:hint="eastAsia"/>
          <w:spacing w:val="20"/>
          <w:sz w:val="24"/>
          <w:szCs w:val="24"/>
        </w:rPr>
        <w:t>防水卷材</w:t>
      </w:r>
      <w:r w:rsidRPr="004D7B41">
        <w:rPr>
          <w:rFonts w:ascii="宋体" w:hAnsi="宋体"/>
          <w:spacing w:val="20"/>
          <w:sz w:val="24"/>
          <w:szCs w:val="24"/>
        </w:rPr>
        <w:t>铺设：</w:t>
      </w:r>
    </w:p>
    <w:p w:rsidR="003F491D" w:rsidP="004D7B41">
      <w:pPr>
        <w:pStyle w:val="PlainText"/>
        <w:spacing w:line="360" w:lineRule="auto"/>
        <w:ind w:firstLine="480" w:firstLineChars="200"/>
        <w:rPr>
          <w:rFonts w:ascii="宋体" w:hAnsi="宋体"/>
          <w:spacing w:val="20"/>
          <w:sz w:val="24"/>
          <w:szCs w:val="24"/>
        </w:rPr>
      </w:pPr>
      <w:r w:rsidRPr="004D7B41">
        <w:rPr>
          <w:rFonts w:ascii="宋体" w:hAnsi="宋体"/>
          <w:spacing w:val="20"/>
          <w:sz w:val="24"/>
          <w:szCs w:val="24"/>
        </w:rPr>
        <w:t xml:space="preserve">a </w:t>
      </w:r>
      <w:r w:rsidRPr="004D7B41">
        <w:rPr>
          <w:rFonts w:ascii="宋体" w:hAnsi="宋体"/>
          <w:spacing w:val="20"/>
          <w:sz w:val="24"/>
          <w:szCs w:val="24"/>
        </w:rPr>
        <w:t>用射钉固定</w:t>
      </w:r>
      <w:r w:rsidR="00146200">
        <w:rPr>
          <w:rFonts w:ascii="宋体" w:hAnsi="宋体" w:hint="eastAsia"/>
          <w:spacing w:val="20"/>
          <w:sz w:val="24"/>
          <w:szCs w:val="24"/>
        </w:rPr>
        <w:t>卷材</w:t>
      </w:r>
      <w:r w:rsidR="00146200">
        <w:rPr>
          <w:rFonts w:ascii="宋体" w:hAnsi="宋体"/>
          <w:spacing w:val="20"/>
          <w:sz w:val="24"/>
          <w:szCs w:val="24"/>
        </w:rPr>
        <w:t>于已达基面要求的初支面上</w:t>
      </w:r>
      <w:r w:rsidRPr="004D7B41">
        <w:rPr>
          <w:rFonts w:ascii="宋体" w:hAnsi="宋体"/>
          <w:spacing w:val="20"/>
          <w:sz w:val="24"/>
          <w:szCs w:val="24"/>
        </w:rPr>
        <w:t>，</w:t>
      </w:r>
      <w:r w:rsidR="00146200">
        <w:rPr>
          <w:rFonts w:ascii="宋体" w:hAnsi="宋体" w:hint="eastAsia"/>
          <w:spacing w:val="20"/>
          <w:sz w:val="24"/>
          <w:szCs w:val="24"/>
        </w:rPr>
        <w:t>卷材与射钉之间要垫垫片</w:t>
      </w:r>
      <w:r w:rsidRPr="004D7B41">
        <w:rPr>
          <w:rFonts w:ascii="宋体" w:hAnsi="宋体"/>
          <w:spacing w:val="20"/>
          <w:sz w:val="24"/>
          <w:szCs w:val="24"/>
        </w:rPr>
        <w:t>进行铺设。见下图</w:t>
      </w:r>
    </w:p>
    <w:p w:rsidR="0001401B" w:rsidRPr="004D7B41" w:rsidP="004D7B41">
      <w:pPr>
        <w:pStyle w:val="PlainText"/>
        <w:spacing w:line="360" w:lineRule="auto"/>
        <w:ind w:firstLine="560" w:firstLineChars="200"/>
        <w:rPr>
          <w:rFonts w:ascii="宋体" w:hAnsi="宋体"/>
          <w:spacing w:val="20"/>
          <w:sz w:val="24"/>
          <w:szCs w:val="24"/>
        </w:rPr>
      </w:pPr>
      <w:r>
        <w:object>
          <v:shape id="_x0000_i1110" type="#_x0000_t75" style="width:386.25pt;height:304.4pt" o:oleicon="f" o:ole="">
            <v:imagedata r:id="rId20" o:title="" croptop="13960f" cropbottom="4978f" cropleft="15525f" cropright="18725f"/>
          </v:shape>
          <o:OLEObject Type="Embed" ProgID="AutoCAD.Drawing.16" ShapeID="_x0000_i1110" DrawAspect="Content" ObjectID="_1758795847" r:id="rId21"/>
        </w:object>
      </w:r>
    </w:p>
    <w:p w:rsidR="003F491D" w:rsidRPr="004D7B41" w:rsidP="004D7B41">
      <w:pPr>
        <w:pStyle w:val="PlainText"/>
        <w:spacing w:line="360" w:lineRule="auto"/>
        <w:ind w:firstLine="480" w:firstLineChars="200"/>
        <w:rPr>
          <w:rFonts w:ascii="宋体" w:hAnsi="宋体"/>
          <w:spacing w:val="20"/>
          <w:sz w:val="24"/>
          <w:szCs w:val="24"/>
        </w:rPr>
      </w:pPr>
      <w:r w:rsidRPr="004D7B41">
        <w:rPr>
          <w:rFonts w:ascii="宋体" w:hAnsi="宋体"/>
          <w:spacing w:val="20"/>
          <w:sz w:val="24"/>
          <w:szCs w:val="24"/>
        </w:rPr>
        <w:t xml:space="preserve">b </w:t>
      </w:r>
      <w:r w:rsidR="00146200">
        <w:rPr>
          <w:rFonts w:ascii="宋体" w:hAnsi="宋体" w:hint="eastAsia"/>
          <w:spacing w:val="20"/>
          <w:sz w:val="24"/>
          <w:szCs w:val="24"/>
        </w:rPr>
        <w:t>卷材</w:t>
      </w:r>
      <w:r w:rsidRPr="004D7B41">
        <w:rPr>
          <w:rFonts w:ascii="宋体" w:hAnsi="宋体"/>
          <w:spacing w:val="20"/>
          <w:sz w:val="24"/>
          <w:szCs w:val="24"/>
        </w:rPr>
        <w:t>搭接宽度：短边不小于</w:t>
      </w:r>
      <w:smartTag w:uri="urn:schemas-microsoft-com:office:smarttags" w:element="chmetcnv">
        <w:smartTagPr>
          <w:attr w:name="HasSpace" w:val="False"/>
          <w:attr w:name="Negative" w:val="False"/>
          <w:attr w:name="NumberType" w:val="1"/>
          <w:attr w:name="SourceValue" w:val="150"/>
          <w:attr w:name="TCSC" w:val="0"/>
          <w:attr w:name="UnitName" w:val="mm"/>
        </w:smartTagPr>
        <w:r w:rsidRPr="004D7B41">
          <w:rPr>
            <w:rFonts w:ascii="宋体" w:hAnsi="宋体"/>
            <w:spacing w:val="20"/>
            <w:sz w:val="24"/>
            <w:szCs w:val="24"/>
          </w:rPr>
          <w:t>150mm</w:t>
        </w:r>
      </w:smartTag>
      <w:r w:rsidRPr="004D7B41">
        <w:rPr>
          <w:rFonts w:ascii="宋体" w:hAnsi="宋体"/>
          <w:spacing w:val="20"/>
          <w:sz w:val="24"/>
          <w:szCs w:val="24"/>
        </w:rPr>
        <w:t>，长边不小于</w:t>
      </w:r>
      <w:smartTag w:uri="urn:schemas-microsoft-com:office:smarttags" w:element="chmetcnv">
        <w:smartTagPr>
          <w:attr w:name="HasSpace" w:val="False"/>
          <w:attr w:name="Negative" w:val="False"/>
          <w:attr w:name="NumberType" w:val="1"/>
          <w:attr w:name="SourceValue" w:val="100"/>
          <w:attr w:name="TCSC" w:val="0"/>
          <w:attr w:name="UnitName" w:val="mm"/>
        </w:smartTagPr>
        <w:r w:rsidRPr="004D7B41">
          <w:rPr>
            <w:rFonts w:ascii="宋体" w:hAnsi="宋体"/>
            <w:spacing w:val="20"/>
            <w:sz w:val="24"/>
            <w:szCs w:val="24"/>
          </w:rPr>
          <w:t>100mm</w:t>
        </w:r>
      </w:smartTag>
      <w:r w:rsidRPr="004D7B41">
        <w:rPr>
          <w:rFonts w:ascii="宋体" w:hAnsi="宋体"/>
          <w:spacing w:val="20"/>
          <w:sz w:val="24"/>
          <w:szCs w:val="24"/>
        </w:rPr>
        <w:t>。</w:t>
      </w:r>
      <w:r w:rsidR="00146200">
        <w:rPr>
          <w:rFonts w:ascii="宋体" w:hAnsi="宋体" w:hint="eastAsia"/>
          <w:spacing w:val="20"/>
          <w:sz w:val="24"/>
          <w:szCs w:val="24"/>
        </w:rPr>
        <w:t>卷材搭接</w:t>
      </w:r>
      <w:r w:rsidRPr="004D7B41">
        <w:rPr>
          <w:rFonts w:ascii="宋体" w:hAnsi="宋体"/>
          <w:spacing w:val="20"/>
          <w:sz w:val="24"/>
          <w:szCs w:val="24"/>
        </w:rPr>
        <w:t>不得有</w:t>
      </w:r>
      <w:r w:rsidR="00146200">
        <w:rPr>
          <w:rFonts w:ascii="宋体" w:hAnsi="宋体" w:hint="eastAsia"/>
          <w:spacing w:val="20"/>
          <w:sz w:val="24"/>
          <w:szCs w:val="24"/>
        </w:rPr>
        <w:t>遗漏</w:t>
      </w:r>
      <w:r w:rsidRPr="004D7B41">
        <w:rPr>
          <w:rFonts w:ascii="宋体" w:hAnsi="宋体"/>
          <w:spacing w:val="20"/>
          <w:sz w:val="24"/>
          <w:szCs w:val="24"/>
        </w:rPr>
        <w:t>等现象。</w:t>
      </w:r>
      <w:r w:rsidRPr="004D7B41">
        <w:rPr>
          <w:rFonts w:ascii="宋体" w:hAnsi="宋体"/>
          <w:spacing w:val="20"/>
          <w:sz w:val="24"/>
          <w:szCs w:val="24"/>
        </w:rPr>
        <w:br/>
      </w:r>
      <w:r w:rsidRPr="004D7B41">
        <w:rPr>
          <w:rFonts w:ascii="宋体" w:hAnsi="宋体"/>
          <w:spacing w:val="20"/>
          <w:sz w:val="24"/>
          <w:szCs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2" w:history="1">
        <w:r>
          <w:rPr>
            <w:rFonts w:ascii="SimSun" w:eastAsia="SimSun" w:hAnsi="SimSun" w:cs="SimSun"/>
            <w:b/>
            <w:bCs/>
            <w:color w:val="0000EE"/>
            <w:kern w:val="0"/>
            <w:sz w:val="30"/>
            <w:szCs w:val="30"/>
            <w:u w:val="single" w:color="0000EE"/>
          </w:rPr>
          <w:t>https://d.book118.com/096143122242010054</w:t>
        </w:r>
      </w:hyperlink>
    </w:p>
    <w:p w:rsidR="003F491D" w:rsidRPr="004D7B41" w:rsidP="004D7B41">
      <w:pPr>
        <w:pStyle w:val="PlainText"/>
        <w:spacing w:line="360" w:lineRule="auto"/>
        <w:ind w:firstLine="480" w:firstLineChars="200"/>
        <w:rPr>
          <w:rFonts w:ascii="宋体" w:hAnsi="宋体"/>
          <w:spacing w:val="20"/>
          <w:sz w:val="24"/>
          <w:szCs w:val="24"/>
        </w:rPr>
      </w:pPr>
    </w:p>
    <w:sectPr w:rsidSect="00021FC4">
      <w:type w:val="nextPage"/>
      <w:pgSz w:w="11906" w:h="16838"/>
      <w:pgMar w:top="1440" w:right="1800" w:bottom="1440" w:left="1800" w:header="851" w:footer="992" w:gutter="0"/>
      <w:pgNumType w:start="16"/>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华文新魏">
    <w:panose1 w:val="02010800040101010101"/>
    <w:charset w:val="86"/>
    <w:family w:val="auto"/>
    <w:pitch w:val="variable"/>
    <w:sig w:usb0="00000001" w:usb1="080F0000" w:usb2="00000010" w:usb3="00000000" w:csb0="00040000" w:csb1="00000000"/>
  </w:font>
  <w:font w:name="华文楷体">
    <w:panose1 w:val="02010600040101010101"/>
    <w:charset w:val="86"/>
    <w:family w:val="auto"/>
    <w:pitch w:val="variable"/>
    <w:sig w:usb0="00000287" w:usb1="080F0000" w:usb2="00000010" w:usb3="00000000" w:csb0="0004009F" w:csb1="00000000"/>
  </w:font>
  <w:font w:name="Calibri Light">
    <w:panose1 w:val="020F0302020204030204"/>
    <w:charset w:val="00"/>
    <w:family w:val="swiss"/>
    <w:pitch w:val="variable"/>
    <w:sig w:usb0="A00002EF" w:usb1="4000207B" w:usb2="00000000" w:usb3="00000000" w:csb0="0000019F" w:csb1="00000000"/>
  </w:font>
  <w:font w:name="Symbol">
    <w:panose1 w:val="05050102010706020507"/>
    <w:charset w:val="02"/>
    <w:family w:val="roman"/>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0601"/>
    <w:rsid w:val="00004FDC"/>
    <w:rsid w:val="00010E3F"/>
    <w:rsid w:val="00011682"/>
    <w:rsid w:val="0001401B"/>
    <w:rsid w:val="00021FC4"/>
    <w:rsid w:val="000338A9"/>
    <w:rsid w:val="00043AA8"/>
    <w:rsid w:val="00043E27"/>
    <w:rsid w:val="00050034"/>
    <w:rsid w:val="00051523"/>
    <w:rsid w:val="000548D3"/>
    <w:rsid w:val="00055B93"/>
    <w:rsid w:val="0006201D"/>
    <w:rsid w:val="00070ED5"/>
    <w:rsid w:val="00072BE3"/>
    <w:rsid w:val="00083E73"/>
    <w:rsid w:val="000842B0"/>
    <w:rsid w:val="000872FE"/>
    <w:rsid w:val="000919E5"/>
    <w:rsid w:val="00094870"/>
    <w:rsid w:val="000A24EE"/>
    <w:rsid w:val="000B14A1"/>
    <w:rsid w:val="000B2723"/>
    <w:rsid w:val="000C1E8E"/>
    <w:rsid w:val="000C56D3"/>
    <w:rsid w:val="000C7AFF"/>
    <w:rsid w:val="000D05E4"/>
    <w:rsid w:val="000D3910"/>
    <w:rsid w:val="000E2C8F"/>
    <w:rsid w:val="000E5E74"/>
    <w:rsid w:val="000F4704"/>
    <w:rsid w:val="000F49DB"/>
    <w:rsid w:val="001035CD"/>
    <w:rsid w:val="00107223"/>
    <w:rsid w:val="001111E2"/>
    <w:rsid w:val="001151F6"/>
    <w:rsid w:val="0012009F"/>
    <w:rsid w:val="00122DD0"/>
    <w:rsid w:val="001232D4"/>
    <w:rsid w:val="00123E4D"/>
    <w:rsid w:val="0012726E"/>
    <w:rsid w:val="00146200"/>
    <w:rsid w:val="001558FD"/>
    <w:rsid w:val="00161225"/>
    <w:rsid w:val="0016472C"/>
    <w:rsid w:val="00164C6E"/>
    <w:rsid w:val="00172B5C"/>
    <w:rsid w:val="00183C6B"/>
    <w:rsid w:val="00194DB2"/>
    <w:rsid w:val="001A37AB"/>
    <w:rsid w:val="001C019A"/>
    <w:rsid w:val="001E2EAB"/>
    <w:rsid w:val="001E3E9D"/>
    <w:rsid w:val="001E5E5D"/>
    <w:rsid w:val="001F0F24"/>
    <w:rsid w:val="001F510C"/>
    <w:rsid w:val="00202DE4"/>
    <w:rsid w:val="00236490"/>
    <w:rsid w:val="00246251"/>
    <w:rsid w:val="00246F6A"/>
    <w:rsid w:val="0024719E"/>
    <w:rsid w:val="00252B25"/>
    <w:rsid w:val="00260146"/>
    <w:rsid w:val="00266639"/>
    <w:rsid w:val="002723F4"/>
    <w:rsid w:val="00276F39"/>
    <w:rsid w:val="0028212B"/>
    <w:rsid w:val="00286516"/>
    <w:rsid w:val="00286B87"/>
    <w:rsid w:val="00292BB5"/>
    <w:rsid w:val="00294352"/>
    <w:rsid w:val="002B0233"/>
    <w:rsid w:val="002C0B22"/>
    <w:rsid w:val="002C7726"/>
    <w:rsid w:val="002D5B7C"/>
    <w:rsid w:val="002F6B69"/>
    <w:rsid w:val="0030106A"/>
    <w:rsid w:val="00302127"/>
    <w:rsid w:val="00303082"/>
    <w:rsid w:val="003051F8"/>
    <w:rsid w:val="00306705"/>
    <w:rsid w:val="0031236F"/>
    <w:rsid w:val="003437C8"/>
    <w:rsid w:val="003456E8"/>
    <w:rsid w:val="00345DE9"/>
    <w:rsid w:val="00346FFE"/>
    <w:rsid w:val="00350C89"/>
    <w:rsid w:val="00362FCA"/>
    <w:rsid w:val="00363D24"/>
    <w:rsid w:val="00366463"/>
    <w:rsid w:val="00370C42"/>
    <w:rsid w:val="00370FF0"/>
    <w:rsid w:val="003711BE"/>
    <w:rsid w:val="0037209B"/>
    <w:rsid w:val="00374F02"/>
    <w:rsid w:val="003824B5"/>
    <w:rsid w:val="003A0444"/>
    <w:rsid w:val="003A0A9A"/>
    <w:rsid w:val="003A42C3"/>
    <w:rsid w:val="003B4A97"/>
    <w:rsid w:val="003B70A4"/>
    <w:rsid w:val="003D3208"/>
    <w:rsid w:val="003E503B"/>
    <w:rsid w:val="003F15D6"/>
    <w:rsid w:val="003F41C2"/>
    <w:rsid w:val="003F491D"/>
    <w:rsid w:val="003F4923"/>
    <w:rsid w:val="003F74DC"/>
    <w:rsid w:val="00400904"/>
    <w:rsid w:val="00400E35"/>
    <w:rsid w:val="00401324"/>
    <w:rsid w:val="004050C2"/>
    <w:rsid w:val="00407DB5"/>
    <w:rsid w:val="00415F26"/>
    <w:rsid w:val="00421893"/>
    <w:rsid w:val="004244E7"/>
    <w:rsid w:val="0042460F"/>
    <w:rsid w:val="00425931"/>
    <w:rsid w:val="00431BB8"/>
    <w:rsid w:val="004355D0"/>
    <w:rsid w:val="00440B82"/>
    <w:rsid w:val="00445D62"/>
    <w:rsid w:val="004560B8"/>
    <w:rsid w:val="00456B32"/>
    <w:rsid w:val="0046385B"/>
    <w:rsid w:val="0047400D"/>
    <w:rsid w:val="004741AB"/>
    <w:rsid w:val="00481ACD"/>
    <w:rsid w:val="004905DE"/>
    <w:rsid w:val="00490991"/>
    <w:rsid w:val="004A21CF"/>
    <w:rsid w:val="004A2655"/>
    <w:rsid w:val="004B2CE3"/>
    <w:rsid w:val="004B2D2C"/>
    <w:rsid w:val="004C63AC"/>
    <w:rsid w:val="004D58B8"/>
    <w:rsid w:val="004D7B41"/>
    <w:rsid w:val="004F0C14"/>
    <w:rsid w:val="004F134C"/>
    <w:rsid w:val="004F2F99"/>
    <w:rsid w:val="00501CC5"/>
    <w:rsid w:val="00502AA5"/>
    <w:rsid w:val="00504993"/>
    <w:rsid w:val="00505CB8"/>
    <w:rsid w:val="00516D99"/>
    <w:rsid w:val="00516F71"/>
    <w:rsid w:val="005175DE"/>
    <w:rsid w:val="00524748"/>
    <w:rsid w:val="00525C2A"/>
    <w:rsid w:val="00527EC4"/>
    <w:rsid w:val="0053221E"/>
    <w:rsid w:val="0054126F"/>
    <w:rsid w:val="00542389"/>
    <w:rsid w:val="00557789"/>
    <w:rsid w:val="00565C54"/>
    <w:rsid w:val="00566ADC"/>
    <w:rsid w:val="00580F65"/>
    <w:rsid w:val="00581CD9"/>
    <w:rsid w:val="00581E97"/>
    <w:rsid w:val="00584725"/>
    <w:rsid w:val="005946A8"/>
    <w:rsid w:val="005A2C68"/>
    <w:rsid w:val="005A3F07"/>
    <w:rsid w:val="005A4200"/>
    <w:rsid w:val="005A449A"/>
    <w:rsid w:val="005A7442"/>
    <w:rsid w:val="005B0FF0"/>
    <w:rsid w:val="005B4AA5"/>
    <w:rsid w:val="005B5BA6"/>
    <w:rsid w:val="005C7663"/>
    <w:rsid w:val="005D14A1"/>
    <w:rsid w:val="005D652C"/>
    <w:rsid w:val="005D67B2"/>
    <w:rsid w:val="005E49E2"/>
    <w:rsid w:val="005E52E0"/>
    <w:rsid w:val="005E6D22"/>
    <w:rsid w:val="005F039F"/>
    <w:rsid w:val="005F0E3D"/>
    <w:rsid w:val="00601468"/>
    <w:rsid w:val="00610CBB"/>
    <w:rsid w:val="00614219"/>
    <w:rsid w:val="00615D5D"/>
    <w:rsid w:val="006237F0"/>
    <w:rsid w:val="00624D5F"/>
    <w:rsid w:val="00625AFD"/>
    <w:rsid w:val="00630617"/>
    <w:rsid w:val="006377B8"/>
    <w:rsid w:val="00643435"/>
    <w:rsid w:val="00665504"/>
    <w:rsid w:val="00671C42"/>
    <w:rsid w:val="00675CFE"/>
    <w:rsid w:val="00690D00"/>
    <w:rsid w:val="0069187C"/>
    <w:rsid w:val="006925B7"/>
    <w:rsid w:val="00696D45"/>
    <w:rsid w:val="006A5B08"/>
    <w:rsid w:val="006B0C41"/>
    <w:rsid w:val="006B6E3E"/>
    <w:rsid w:val="006D1F82"/>
    <w:rsid w:val="006E2516"/>
    <w:rsid w:val="006F16AE"/>
    <w:rsid w:val="006F1D36"/>
    <w:rsid w:val="006F5C61"/>
    <w:rsid w:val="00702C2B"/>
    <w:rsid w:val="00710841"/>
    <w:rsid w:val="007139FF"/>
    <w:rsid w:val="00716DD0"/>
    <w:rsid w:val="0072153A"/>
    <w:rsid w:val="0073183E"/>
    <w:rsid w:val="00732002"/>
    <w:rsid w:val="00740C83"/>
    <w:rsid w:val="00740FFA"/>
    <w:rsid w:val="0074284C"/>
    <w:rsid w:val="00743A99"/>
    <w:rsid w:val="00745FFE"/>
    <w:rsid w:val="00754009"/>
    <w:rsid w:val="007545E1"/>
    <w:rsid w:val="00761DEF"/>
    <w:rsid w:val="00762AC0"/>
    <w:rsid w:val="00790728"/>
    <w:rsid w:val="00795876"/>
    <w:rsid w:val="007961EA"/>
    <w:rsid w:val="00797E9D"/>
    <w:rsid w:val="007A4AFF"/>
    <w:rsid w:val="007A4DE4"/>
    <w:rsid w:val="007B1FFC"/>
    <w:rsid w:val="007D09ED"/>
    <w:rsid w:val="007D1BB9"/>
    <w:rsid w:val="007E23DA"/>
    <w:rsid w:val="007F0B5D"/>
    <w:rsid w:val="00800680"/>
    <w:rsid w:val="008055B0"/>
    <w:rsid w:val="0080738B"/>
    <w:rsid w:val="0080750D"/>
    <w:rsid w:val="00815534"/>
    <w:rsid w:val="00824CE5"/>
    <w:rsid w:val="00831816"/>
    <w:rsid w:val="00836164"/>
    <w:rsid w:val="00854ABE"/>
    <w:rsid w:val="008665A9"/>
    <w:rsid w:val="008841B5"/>
    <w:rsid w:val="00887AB0"/>
    <w:rsid w:val="00887B74"/>
    <w:rsid w:val="008926DD"/>
    <w:rsid w:val="0089788E"/>
    <w:rsid w:val="008B4276"/>
    <w:rsid w:val="008C2F83"/>
    <w:rsid w:val="008E0B37"/>
    <w:rsid w:val="008E2100"/>
    <w:rsid w:val="008E2885"/>
    <w:rsid w:val="008E763B"/>
    <w:rsid w:val="008F1F3B"/>
    <w:rsid w:val="009003D0"/>
    <w:rsid w:val="0090541A"/>
    <w:rsid w:val="00910AC8"/>
    <w:rsid w:val="00911519"/>
    <w:rsid w:val="009145E6"/>
    <w:rsid w:val="00922B13"/>
    <w:rsid w:val="00925307"/>
    <w:rsid w:val="009306B7"/>
    <w:rsid w:val="00930A77"/>
    <w:rsid w:val="009367E3"/>
    <w:rsid w:val="009405CC"/>
    <w:rsid w:val="00941671"/>
    <w:rsid w:val="0094293D"/>
    <w:rsid w:val="00942C51"/>
    <w:rsid w:val="00943D27"/>
    <w:rsid w:val="0095391F"/>
    <w:rsid w:val="009541D8"/>
    <w:rsid w:val="00955E04"/>
    <w:rsid w:val="00956570"/>
    <w:rsid w:val="0096131D"/>
    <w:rsid w:val="00962295"/>
    <w:rsid w:val="009700BB"/>
    <w:rsid w:val="009728A0"/>
    <w:rsid w:val="009812F3"/>
    <w:rsid w:val="00986463"/>
    <w:rsid w:val="00993441"/>
    <w:rsid w:val="00994C27"/>
    <w:rsid w:val="009A2A5D"/>
    <w:rsid w:val="009A5441"/>
    <w:rsid w:val="009B318E"/>
    <w:rsid w:val="009C2B67"/>
    <w:rsid w:val="009D05CA"/>
    <w:rsid w:val="009D2163"/>
    <w:rsid w:val="009E3820"/>
    <w:rsid w:val="009F0479"/>
    <w:rsid w:val="009F0540"/>
    <w:rsid w:val="00A01B16"/>
    <w:rsid w:val="00A0264F"/>
    <w:rsid w:val="00A03BAF"/>
    <w:rsid w:val="00A04305"/>
    <w:rsid w:val="00A077AB"/>
    <w:rsid w:val="00A12252"/>
    <w:rsid w:val="00A14FA2"/>
    <w:rsid w:val="00A16228"/>
    <w:rsid w:val="00A32176"/>
    <w:rsid w:val="00A33F22"/>
    <w:rsid w:val="00A34F86"/>
    <w:rsid w:val="00A36CCA"/>
    <w:rsid w:val="00A40B3A"/>
    <w:rsid w:val="00A4288C"/>
    <w:rsid w:val="00A44C79"/>
    <w:rsid w:val="00A45F3A"/>
    <w:rsid w:val="00A52D00"/>
    <w:rsid w:val="00A5461B"/>
    <w:rsid w:val="00A66775"/>
    <w:rsid w:val="00A669A0"/>
    <w:rsid w:val="00A718D9"/>
    <w:rsid w:val="00A71D3F"/>
    <w:rsid w:val="00A7584C"/>
    <w:rsid w:val="00A76D23"/>
    <w:rsid w:val="00A77D79"/>
    <w:rsid w:val="00A85FDC"/>
    <w:rsid w:val="00A87046"/>
    <w:rsid w:val="00A9112E"/>
    <w:rsid w:val="00A93177"/>
    <w:rsid w:val="00A94237"/>
    <w:rsid w:val="00AA215E"/>
    <w:rsid w:val="00AA4820"/>
    <w:rsid w:val="00AA50CE"/>
    <w:rsid w:val="00AA60EE"/>
    <w:rsid w:val="00AA6C2D"/>
    <w:rsid w:val="00AB2435"/>
    <w:rsid w:val="00AB5E3C"/>
    <w:rsid w:val="00AB785C"/>
    <w:rsid w:val="00AC088D"/>
    <w:rsid w:val="00AC7D97"/>
    <w:rsid w:val="00AD72F2"/>
    <w:rsid w:val="00AD789F"/>
    <w:rsid w:val="00AE222D"/>
    <w:rsid w:val="00AF4006"/>
    <w:rsid w:val="00AF43AD"/>
    <w:rsid w:val="00B07226"/>
    <w:rsid w:val="00B07D90"/>
    <w:rsid w:val="00B134B6"/>
    <w:rsid w:val="00B16341"/>
    <w:rsid w:val="00B2626C"/>
    <w:rsid w:val="00B303AB"/>
    <w:rsid w:val="00B37002"/>
    <w:rsid w:val="00B42D20"/>
    <w:rsid w:val="00B43621"/>
    <w:rsid w:val="00B4708D"/>
    <w:rsid w:val="00B549F2"/>
    <w:rsid w:val="00B63DAF"/>
    <w:rsid w:val="00B642EC"/>
    <w:rsid w:val="00B909AA"/>
    <w:rsid w:val="00B91DE6"/>
    <w:rsid w:val="00B931FA"/>
    <w:rsid w:val="00BA005D"/>
    <w:rsid w:val="00BA181A"/>
    <w:rsid w:val="00BA23D5"/>
    <w:rsid w:val="00BA2E67"/>
    <w:rsid w:val="00BA67CA"/>
    <w:rsid w:val="00BB5E12"/>
    <w:rsid w:val="00BC634C"/>
    <w:rsid w:val="00BC734E"/>
    <w:rsid w:val="00BD268F"/>
    <w:rsid w:val="00BD4FAB"/>
    <w:rsid w:val="00BE3A40"/>
    <w:rsid w:val="00BF32E5"/>
    <w:rsid w:val="00C115C4"/>
    <w:rsid w:val="00C11FA4"/>
    <w:rsid w:val="00C132BA"/>
    <w:rsid w:val="00C16B57"/>
    <w:rsid w:val="00C1729B"/>
    <w:rsid w:val="00C24512"/>
    <w:rsid w:val="00C3480A"/>
    <w:rsid w:val="00C402F2"/>
    <w:rsid w:val="00C40C27"/>
    <w:rsid w:val="00C43B9E"/>
    <w:rsid w:val="00C55E0F"/>
    <w:rsid w:val="00C60E8D"/>
    <w:rsid w:val="00C63DFC"/>
    <w:rsid w:val="00C7164E"/>
    <w:rsid w:val="00C72C34"/>
    <w:rsid w:val="00C7325A"/>
    <w:rsid w:val="00C752B3"/>
    <w:rsid w:val="00C77EC6"/>
    <w:rsid w:val="00C8464D"/>
    <w:rsid w:val="00C924D4"/>
    <w:rsid w:val="00CA24D5"/>
    <w:rsid w:val="00CA29C3"/>
    <w:rsid w:val="00CA4764"/>
    <w:rsid w:val="00CA4C61"/>
    <w:rsid w:val="00CA6330"/>
    <w:rsid w:val="00CB373F"/>
    <w:rsid w:val="00CB3AEE"/>
    <w:rsid w:val="00CB5C0A"/>
    <w:rsid w:val="00CC338D"/>
    <w:rsid w:val="00CC3BDE"/>
    <w:rsid w:val="00CC77A5"/>
    <w:rsid w:val="00CD129D"/>
    <w:rsid w:val="00CE1BF4"/>
    <w:rsid w:val="00CE3820"/>
    <w:rsid w:val="00CE3B8F"/>
    <w:rsid w:val="00CE4796"/>
    <w:rsid w:val="00CE5E5E"/>
    <w:rsid w:val="00CE6BC9"/>
    <w:rsid w:val="00CE733A"/>
    <w:rsid w:val="00CF3B73"/>
    <w:rsid w:val="00D03F74"/>
    <w:rsid w:val="00D10225"/>
    <w:rsid w:val="00D127EE"/>
    <w:rsid w:val="00D12F9F"/>
    <w:rsid w:val="00D14125"/>
    <w:rsid w:val="00D146A9"/>
    <w:rsid w:val="00D14D5F"/>
    <w:rsid w:val="00D1589D"/>
    <w:rsid w:val="00D16826"/>
    <w:rsid w:val="00D22B7C"/>
    <w:rsid w:val="00D332E4"/>
    <w:rsid w:val="00D34BD7"/>
    <w:rsid w:val="00D417C5"/>
    <w:rsid w:val="00D507B0"/>
    <w:rsid w:val="00D52153"/>
    <w:rsid w:val="00D57A89"/>
    <w:rsid w:val="00D6064F"/>
    <w:rsid w:val="00D61770"/>
    <w:rsid w:val="00D63F74"/>
    <w:rsid w:val="00D75AA2"/>
    <w:rsid w:val="00D809E5"/>
    <w:rsid w:val="00D813E5"/>
    <w:rsid w:val="00DA1A3B"/>
    <w:rsid w:val="00DA23A5"/>
    <w:rsid w:val="00DB5C7C"/>
    <w:rsid w:val="00DB7BEB"/>
    <w:rsid w:val="00DC1898"/>
    <w:rsid w:val="00DC2B56"/>
    <w:rsid w:val="00DC54A2"/>
    <w:rsid w:val="00DC7CDB"/>
    <w:rsid w:val="00DD4F11"/>
    <w:rsid w:val="00DE6776"/>
    <w:rsid w:val="00DF0CDF"/>
    <w:rsid w:val="00DF66CA"/>
    <w:rsid w:val="00E004AE"/>
    <w:rsid w:val="00E015F4"/>
    <w:rsid w:val="00E033EF"/>
    <w:rsid w:val="00E129D4"/>
    <w:rsid w:val="00E13958"/>
    <w:rsid w:val="00E176D5"/>
    <w:rsid w:val="00E22E81"/>
    <w:rsid w:val="00E35592"/>
    <w:rsid w:val="00E41E41"/>
    <w:rsid w:val="00E5483D"/>
    <w:rsid w:val="00E72CFA"/>
    <w:rsid w:val="00E73211"/>
    <w:rsid w:val="00E74661"/>
    <w:rsid w:val="00E75161"/>
    <w:rsid w:val="00E823A0"/>
    <w:rsid w:val="00E96A19"/>
    <w:rsid w:val="00EA15F0"/>
    <w:rsid w:val="00EA68F4"/>
    <w:rsid w:val="00EB7946"/>
    <w:rsid w:val="00EB7A37"/>
    <w:rsid w:val="00EC3361"/>
    <w:rsid w:val="00ED0717"/>
    <w:rsid w:val="00ED242E"/>
    <w:rsid w:val="00ED795A"/>
    <w:rsid w:val="00EE28E1"/>
    <w:rsid w:val="00EE4CCD"/>
    <w:rsid w:val="00EE72A7"/>
    <w:rsid w:val="00EF34AA"/>
    <w:rsid w:val="00EF6C74"/>
    <w:rsid w:val="00F02C45"/>
    <w:rsid w:val="00F06B62"/>
    <w:rsid w:val="00F078BF"/>
    <w:rsid w:val="00F078EB"/>
    <w:rsid w:val="00F10FFD"/>
    <w:rsid w:val="00F11F06"/>
    <w:rsid w:val="00F12B35"/>
    <w:rsid w:val="00F209DB"/>
    <w:rsid w:val="00F24E55"/>
    <w:rsid w:val="00F263C6"/>
    <w:rsid w:val="00F30028"/>
    <w:rsid w:val="00F30855"/>
    <w:rsid w:val="00F3376F"/>
    <w:rsid w:val="00F414DC"/>
    <w:rsid w:val="00F43905"/>
    <w:rsid w:val="00F446CD"/>
    <w:rsid w:val="00F52287"/>
    <w:rsid w:val="00F64BD2"/>
    <w:rsid w:val="00F730A7"/>
    <w:rsid w:val="00F908D3"/>
    <w:rsid w:val="00FA05A3"/>
    <w:rsid w:val="00FA15A8"/>
    <w:rsid w:val="00FA1949"/>
    <w:rsid w:val="00FA773D"/>
    <w:rsid w:val="00FB5182"/>
    <w:rsid w:val="00FB5535"/>
    <w:rsid w:val="00FB55CC"/>
    <w:rsid w:val="00FC1D7F"/>
    <w:rsid w:val="00FC24BC"/>
    <w:rsid w:val="00FC25C7"/>
    <w:rsid w:val="00FC4A8B"/>
    <w:rsid w:val="00FC6970"/>
    <w:rsid w:val="00FD5354"/>
    <w:rsid w:val="00FE247A"/>
    <w:rsid w:val="00FE3C96"/>
    <w:rsid w:val="00FF2591"/>
    <w:rsid w:val="00FF6B77"/>
    <w:rsid w:val="00FF6BFA"/>
    <w:rsid w:val="00FF7FDD"/>
    <w:rsid w:val="1B775F20"/>
    <w:rsid w:val="49B755B6"/>
    <w:rsid w:val="53D629E8"/>
    <w:rsid w:val="5E280D51"/>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docId w15:val="{0E03359E-B0A7-40B7-8F34-C287E922D8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2B25"/>
    <w:pPr>
      <w:widowControl w:val="0"/>
      <w:jc w:val="both"/>
    </w:pPr>
    <w:rPr>
      <w:rFonts w:asciiTheme="minorHAnsi" w:hAnsiTheme="minorHAnsi"/>
      <w:kern w:val="2"/>
      <w:sz w:val="21"/>
      <w:szCs w:val="22"/>
    </w:rPr>
  </w:style>
  <w:style w:type="paragraph" w:styleId="Heading1">
    <w:name w:val="heading 1"/>
    <w:basedOn w:val="Normal"/>
    <w:next w:val="Normal0"/>
    <w:qFormat/>
    <w:rsid w:val="008E2100"/>
    <w:pPr>
      <w:keepNext/>
      <w:keepLines/>
      <w:spacing w:before="340" w:after="330" w:line="578" w:lineRule="auto"/>
      <w:outlineLvl w:val="0"/>
    </w:pPr>
    <w:rPr>
      <w:rFonts w:ascii="Times New Roman" w:hAnsi="Times New Roman"/>
      <w:b/>
      <w:bCs/>
      <w:kern w:val="44"/>
      <w:sz w:val="44"/>
      <w:szCs w:val="44"/>
    </w:rPr>
  </w:style>
  <w:style w:type="paragraph" w:styleId="Heading2">
    <w:name w:val="heading 2"/>
    <w:basedOn w:val="Normal"/>
    <w:next w:val="Normal0"/>
    <w:qFormat/>
    <w:rsid w:val="000F4704"/>
    <w:pPr>
      <w:keepNext/>
      <w:keepLines/>
      <w:spacing w:before="260" w:after="260" w:line="416" w:lineRule="auto"/>
      <w:outlineLvl w:val="1"/>
    </w:pPr>
    <w:rPr>
      <w:rFonts w:ascii="Arial" w:eastAsia="黑体" w:hAnsi="Arial"/>
      <w:b/>
      <w:bCs/>
      <w:sz w:val="32"/>
      <w:szCs w:val="32"/>
    </w:rPr>
  </w:style>
  <w:style w:type="paragraph" w:styleId="Heading3">
    <w:name w:val="heading 3"/>
    <w:basedOn w:val="Normal"/>
    <w:next w:val="NormalIndent"/>
    <w:link w:val="3"/>
    <w:semiHidden/>
    <w:unhideWhenUsed/>
    <w:qFormat/>
    <w:rsid w:val="00DC2B56"/>
    <w:pPr>
      <w:keepNext/>
      <w:keepLines/>
      <w:snapToGrid w:val="0"/>
      <w:spacing w:before="120" w:after="60" w:line="400" w:lineRule="atLeast"/>
      <w:ind w:firstLine="425"/>
      <w:outlineLvl w:val="2"/>
    </w:pPr>
    <w:rPr>
      <w:rFonts w:ascii="Times New Roman" w:hAnsi="Times New Roman"/>
      <w:b/>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rsid w:val="00252B25"/>
    <w:pPr>
      <w:tabs>
        <w:tab w:val="center" w:pos="4153"/>
        <w:tab w:val="right" w:pos="8306"/>
      </w:tabs>
      <w:snapToGrid w:val="0"/>
      <w:jc w:val="left"/>
    </w:pPr>
    <w:rPr>
      <w:sz w:val="18"/>
    </w:rPr>
  </w:style>
  <w:style w:type="paragraph" w:styleId="Header">
    <w:name w:val="header"/>
    <w:basedOn w:val="Normal"/>
    <w:qFormat/>
    <w:rsid w:val="00252B25"/>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PageNumber">
    <w:name w:val="page number"/>
    <w:basedOn w:val="DefaultParagraphFont"/>
    <w:rsid w:val="00252B25"/>
  </w:style>
  <w:style w:type="paragraph" w:customStyle="1" w:styleId="Normal0">
    <w:name w:val="Normal_0"/>
    <w:qFormat/>
    <w:pPr>
      <w:widowControl w:val="0"/>
      <w:jc w:val="both"/>
    </w:pPr>
    <w:rPr>
      <w:kern w:val="2"/>
      <w:sz w:val="21"/>
      <w:szCs w:val="24"/>
    </w:rPr>
  </w:style>
  <w:style w:type="character" w:styleId="Hyperlink">
    <w:name w:val="Hyperlink"/>
    <w:basedOn w:val="DefaultParagraphFont"/>
    <w:rsid w:val="00F908D3"/>
    <w:rPr>
      <w:color w:val="0000FF"/>
      <w:u w:val="single"/>
    </w:rPr>
  </w:style>
  <w:style w:type="paragraph" w:styleId="TOC1">
    <w:name w:val="toc 1"/>
    <w:basedOn w:val="Normal"/>
    <w:next w:val="Normal0"/>
    <w:autoRedefine/>
    <w:semiHidden/>
    <w:rsid w:val="00F908D3"/>
    <w:rPr>
      <w:rFonts w:ascii="Times New Roman" w:hAnsi="Times New Roman"/>
      <w:szCs w:val="24"/>
    </w:rPr>
  </w:style>
  <w:style w:type="paragraph" w:styleId="TOC2">
    <w:name w:val="toc 2"/>
    <w:basedOn w:val="Normal"/>
    <w:next w:val="Normal0"/>
    <w:autoRedefine/>
    <w:semiHidden/>
    <w:rsid w:val="00C44A20"/>
    <w:pPr>
      <w:tabs>
        <w:tab w:val="right" w:leader="dot" w:pos="8296"/>
      </w:tabs>
      <w:spacing w:line="480" w:lineRule="auto"/>
      <w:ind w:left="420" w:leftChars="200"/>
    </w:pPr>
    <w:rPr>
      <w:rFonts w:ascii="宋体" w:hAnsi="宋体"/>
      <w:noProof/>
      <w:sz w:val="28"/>
      <w:szCs w:val="28"/>
    </w:rPr>
  </w:style>
  <w:style w:type="paragraph" w:styleId="TOC3">
    <w:name w:val="toc 3"/>
    <w:basedOn w:val="Normal"/>
    <w:next w:val="Normal0"/>
    <w:autoRedefine/>
    <w:semiHidden/>
    <w:rsid w:val="00F908D3"/>
    <w:pPr>
      <w:ind w:left="840" w:leftChars="400"/>
    </w:pPr>
    <w:rPr>
      <w:rFonts w:ascii="Times New Roman" w:hAnsi="Times New Roman"/>
      <w:szCs w:val="24"/>
    </w:rPr>
  </w:style>
  <w:style w:type="paragraph" w:styleId="BodyTextIndent2">
    <w:name w:val="Body Text Indent 2"/>
    <w:basedOn w:val="Normal"/>
    <w:pPr>
      <w:spacing w:line="360" w:lineRule="auto"/>
      <w:ind w:firstLine="600" w:firstLineChars="200"/>
      <w:jc w:val="left"/>
    </w:pPr>
    <w:rPr>
      <w:rFonts w:ascii="宋体" w:hAnsi="Times New Roman"/>
      <w:sz w:val="30"/>
      <w:szCs w:val="24"/>
    </w:rPr>
  </w:style>
  <w:style w:type="paragraph" w:styleId="BodyTextFirstIndent">
    <w:name w:val="Body Text First Indent"/>
    <w:basedOn w:val="BodyText"/>
    <w:rsid w:val="001F0F24"/>
    <w:pPr>
      <w:ind w:firstLine="420" w:firstLineChars="100"/>
    </w:pPr>
  </w:style>
  <w:style w:type="paragraph" w:styleId="BodyText">
    <w:name w:val="Body Text"/>
    <w:basedOn w:val="Normal"/>
    <w:rsid w:val="001F0F24"/>
    <w:pPr>
      <w:spacing w:after="120"/>
    </w:pPr>
    <w:rPr>
      <w:rFonts w:ascii="Times New Roman" w:hAnsi="Times New Roman"/>
      <w:szCs w:val="24"/>
    </w:rPr>
  </w:style>
  <w:style w:type="paragraph" w:styleId="PlainText">
    <w:name w:val="Plain Text"/>
    <w:basedOn w:val="Normal"/>
    <w:rPr>
      <w:rFonts w:ascii="Courier New" w:hAnsi="Courier New"/>
      <w:sz w:val="28"/>
      <w:szCs w:val="20"/>
    </w:rPr>
  </w:style>
  <w:style w:type="paragraph" w:customStyle="1" w:styleId="a">
    <w:name w:val="文本框"/>
    <w:basedOn w:val="Normal"/>
    <w:autoRedefine/>
    <w:rsid w:val="00ED795A"/>
    <w:pPr>
      <w:spacing w:line="260" w:lineRule="exact"/>
      <w:jc w:val="center"/>
    </w:pPr>
    <w:rPr>
      <w:rFonts w:ascii="Times New Roman" w:hAnsi="Times New Roman"/>
      <w:spacing w:val="-24"/>
      <w:sz w:val="24"/>
      <w:szCs w:val="20"/>
    </w:rPr>
  </w:style>
  <w:style w:type="table" w:styleId="TableGrid">
    <w:name w:val="Table Grid"/>
    <w:basedOn w:val="TableNormal"/>
    <w:rsid w:val="001E7384"/>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Indent">
    <w:name w:val="Normal Indent"/>
    <w:basedOn w:val="Normal"/>
    <w:semiHidden/>
    <w:unhideWhenUsed/>
    <w:rsid w:val="00DC2B56"/>
    <w:pPr>
      <w:ind w:firstLine="420" w:firstLineChars="200"/>
    </w:pPr>
  </w:style>
  <w:style w:type="character" w:customStyle="1" w:styleId="3">
    <w:name w:val="标题 3 字符"/>
    <w:basedOn w:val="DefaultParagraphFont"/>
    <w:link w:val="Heading3"/>
    <w:semiHidden/>
    <w:rsid w:val="00DC2B56"/>
    <w:rPr>
      <w:b/>
      <w:kern w:val="2"/>
      <w:sz w:val="24"/>
    </w:rPr>
  </w:style>
  <w:style w:type="paragraph" w:styleId="NormalWeb">
    <w:name w:val="Normal (Web)"/>
    <w:basedOn w:val="Normal"/>
    <w:semiHidden/>
    <w:pPr>
      <w:widowControl/>
      <w:spacing w:before="100" w:beforeAutospacing="1" w:after="100" w:afterAutospacing="1"/>
      <w:jc w:val="left"/>
    </w:pPr>
    <w:rPr>
      <w:rFonts w:ascii="宋体" w:hAnsi="宋体" w:cs="Times New Roman"/>
      <w:color w:val="000000"/>
      <w:kern w:val="0"/>
      <w:sz w:val="24"/>
      <w:szCs w:val="24"/>
    </w:rPr>
  </w:style>
  <w:style w:type="paragraph" w:customStyle="1" w:styleId="p14">
    <w:name w:val="p14"/>
    <w:basedOn w:val="Normal"/>
    <w:pPr>
      <w:widowControl/>
      <w:spacing w:before="100" w:beforeAutospacing="1" w:after="100" w:afterAutospacing="1" w:line="300" w:lineRule="atLeast"/>
      <w:jc w:val="left"/>
    </w:pPr>
    <w:rPr>
      <w:rFonts w:ascii="宋体" w:hAnsi="宋体" w:cs="Times New Roman"/>
      <w:color w:val="000000"/>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wmf" /><Relationship Id="rId11" Type="http://schemas.openxmlformats.org/officeDocument/2006/relationships/oleObject" Target="embeddings/oleObject3.bin" /><Relationship Id="rId12" Type="http://schemas.openxmlformats.org/officeDocument/2006/relationships/image" Target="media/image5.wmf" /><Relationship Id="rId13" Type="http://schemas.openxmlformats.org/officeDocument/2006/relationships/oleObject" Target="embeddings/oleObject4.bin" /><Relationship Id="rId14" Type="http://schemas.openxmlformats.org/officeDocument/2006/relationships/image" Target="media/image6.wmf" /><Relationship Id="rId15" Type="http://schemas.openxmlformats.org/officeDocument/2006/relationships/oleObject" Target="embeddings/oleObject5.bin" /><Relationship Id="rId16" Type="http://schemas.openxmlformats.org/officeDocument/2006/relationships/image" Target="media/image7.wmf" /><Relationship Id="rId17" Type="http://schemas.openxmlformats.org/officeDocument/2006/relationships/oleObject" Target="embeddings/oleObject6.bin" /><Relationship Id="rId18" Type="http://schemas.openxmlformats.org/officeDocument/2006/relationships/image" Target="media/image8.wmf" /><Relationship Id="rId19" Type="http://schemas.openxmlformats.org/officeDocument/2006/relationships/oleObject" Target="embeddings/oleObject7.bin" /><Relationship Id="rId2" Type="http://schemas.openxmlformats.org/officeDocument/2006/relationships/webSettings" Target="webSettings.xml" /><Relationship Id="rId20" Type="http://schemas.openxmlformats.org/officeDocument/2006/relationships/image" Target="media/image9.wmf" /><Relationship Id="rId21" Type="http://schemas.openxmlformats.org/officeDocument/2006/relationships/oleObject" Target="embeddings/oleObject8.bin" /><Relationship Id="rId22" Type="http://schemas.openxmlformats.org/officeDocument/2006/relationships/hyperlink" Target="https://d.book118.com/096143122242010054" TargetMode="Externa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wmf" /><Relationship Id="rId7" Type="http://schemas.openxmlformats.org/officeDocument/2006/relationships/oleObject" Target="embeddings/oleObject1.bin" /><Relationship Id="rId8" Type="http://schemas.openxmlformats.org/officeDocument/2006/relationships/image" Target="media/image3.wmf" /><Relationship Id="rId9" Type="http://schemas.openxmlformats.org/officeDocument/2006/relationships/oleObject" Target="embeddings/oleObject2.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19</Pages>
  <Words>2734</Words>
  <Characters>15584</Characters>
  <Application>Microsoft Office Word</Application>
  <DocSecurity>0</DocSecurity>
  <Lines>129</Lines>
  <Paragraphs>36</Paragraphs>
  <ScaleCrop>false</ScaleCrop>
  <Company/>
  <LinksUpToDate>false</LinksUpToDate>
  <CharactersWithSpaces>18282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6</cp:revision>
  <dcterms:created xsi:type="dcterms:W3CDTF">2015-12-21T08:03:00Z</dcterms:created>
  <dcterms:modified xsi:type="dcterms:W3CDTF">2023-10-14T05:37:00Z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