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989" w:history="1">
        <w:r>
          <w:rPr>
            <w:rFonts w:ascii="仿宋" w:eastAsia="仿宋" w:hAnsi="仿宋" w:cs="仿宋" w:hint="eastAsia"/>
            <w:lang w:eastAsia="zh-CN"/>
          </w:rPr>
          <w:t>前言</w:t>
        </w:r>
        <w:r>
          <w:tab/>
        </w:r>
        <w:r>
          <w:fldChar w:fldCharType="begin"/>
        </w:r>
        <w:r>
          <w:instrText xml:space="preserve"> PAGEREF _Toc18989 \h </w:instrText>
        </w:r>
        <w:r>
          <w:fldChar w:fldCharType="separate"/>
        </w:r>
        <w:r>
          <w:t>3</w:t>
        </w:r>
        <w:r>
          <w:fldChar w:fldCharType="end"/>
        </w:r>
      </w:hyperlink>
    </w:p>
    <w:p>
      <w:pPr>
        <w:pStyle w:val="TOC1"/>
        <w:tabs>
          <w:tab w:val="right" w:leader="dot" w:pos="8306"/>
        </w:tabs>
      </w:pPr>
      <w:hyperlink w:anchor="_Toc30054" w:history="1">
        <w:r>
          <w:rPr>
            <w:rFonts w:ascii="仿宋" w:eastAsia="仿宋" w:hAnsi="仿宋" w:cs="仿宋" w:hint="eastAsia"/>
            <w:lang w:eastAsia="zh-CN"/>
          </w:rPr>
          <w:t>一、胺项目文档管理</w:t>
        </w:r>
        <w:r>
          <w:tab/>
        </w:r>
        <w:r>
          <w:fldChar w:fldCharType="begin"/>
        </w:r>
        <w:r>
          <w:instrText xml:space="preserve"> PAGEREF _Toc30054 \h </w:instrText>
        </w:r>
        <w:r>
          <w:fldChar w:fldCharType="separate"/>
        </w:r>
        <w:r>
          <w:t>3</w:t>
        </w:r>
        <w:r>
          <w:fldChar w:fldCharType="end"/>
        </w:r>
      </w:hyperlink>
    </w:p>
    <w:p>
      <w:pPr>
        <w:pStyle w:val="TOC2"/>
        <w:tabs>
          <w:tab w:val="right" w:leader="dot" w:pos="8306"/>
        </w:tabs>
      </w:pPr>
      <w:hyperlink w:anchor="_Toc30732" w:history="1">
        <w:r>
          <w:rPr>
            <w:rFonts w:ascii="仿宋" w:eastAsia="仿宋" w:hAnsi="仿宋" w:cs="仿宋" w:hint="eastAsia"/>
            <w:lang w:eastAsia="zh-CN"/>
          </w:rPr>
          <w:t>(一)、文档编制与审查</w:t>
        </w:r>
        <w:r>
          <w:tab/>
        </w:r>
        <w:r>
          <w:fldChar w:fldCharType="begin"/>
        </w:r>
        <w:r>
          <w:instrText xml:space="preserve"> PAGEREF _Toc30732 \h </w:instrText>
        </w:r>
        <w:r>
          <w:fldChar w:fldCharType="separate"/>
        </w:r>
        <w:r>
          <w:t>3</w:t>
        </w:r>
        <w:r>
          <w:fldChar w:fldCharType="end"/>
        </w:r>
      </w:hyperlink>
    </w:p>
    <w:p>
      <w:pPr>
        <w:pStyle w:val="TOC2"/>
        <w:tabs>
          <w:tab w:val="right" w:leader="dot" w:pos="8306"/>
        </w:tabs>
      </w:pPr>
      <w:hyperlink w:anchor="_Toc31065" w:history="1">
        <w:r>
          <w:rPr>
            <w:rFonts w:ascii="仿宋" w:eastAsia="仿宋" w:hAnsi="仿宋" w:cs="仿宋" w:hint="eastAsia"/>
            <w:lang w:eastAsia="zh-CN"/>
          </w:rPr>
          <w:t>(二)、文档发布与分发</w:t>
        </w:r>
        <w:r>
          <w:tab/>
        </w:r>
        <w:r>
          <w:fldChar w:fldCharType="begin"/>
        </w:r>
        <w:r>
          <w:instrText xml:space="preserve"> PAGEREF _Toc31065 \h </w:instrText>
        </w:r>
        <w:r>
          <w:fldChar w:fldCharType="separate"/>
        </w:r>
        <w:r>
          <w:t>4</w:t>
        </w:r>
        <w:r>
          <w:fldChar w:fldCharType="end"/>
        </w:r>
      </w:hyperlink>
    </w:p>
    <w:p>
      <w:pPr>
        <w:pStyle w:val="TOC2"/>
        <w:tabs>
          <w:tab w:val="right" w:leader="dot" w:pos="8306"/>
        </w:tabs>
      </w:pPr>
      <w:hyperlink w:anchor="_Toc22306" w:history="1">
        <w:r>
          <w:rPr>
            <w:rFonts w:ascii="仿宋" w:eastAsia="仿宋" w:hAnsi="仿宋" w:cs="仿宋" w:hint="eastAsia"/>
            <w:lang w:eastAsia="zh-CN"/>
          </w:rPr>
          <w:t>(三)、文档存档与归档</w:t>
        </w:r>
        <w:r>
          <w:tab/>
        </w:r>
        <w:r>
          <w:fldChar w:fldCharType="begin"/>
        </w:r>
        <w:r>
          <w:instrText xml:space="preserve"> PAGEREF _Toc22306 \h </w:instrText>
        </w:r>
        <w:r>
          <w:fldChar w:fldCharType="separate"/>
        </w:r>
        <w:r>
          <w:t>5</w:t>
        </w:r>
        <w:r>
          <w:fldChar w:fldCharType="end"/>
        </w:r>
      </w:hyperlink>
    </w:p>
    <w:p>
      <w:pPr>
        <w:pStyle w:val="TOC1"/>
        <w:tabs>
          <w:tab w:val="right" w:leader="dot" w:pos="8306"/>
        </w:tabs>
      </w:pPr>
      <w:hyperlink w:anchor="_Toc24684" w:history="1">
        <w:r>
          <w:rPr>
            <w:rFonts w:ascii="仿宋" w:eastAsia="仿宋" w:hAnsi="仿宋" w:cs="仿宋" w:hint="eastAsia"/>
            <w:lang w:eastAsia="zh-CN"/>
          </w:rPr>
          <w:t>二、胺项目选址可行性分析</w:t>
        </w:r>
        <w:r>
          <w:tab/>
        </w:r>
        <w:r>
          <w:fldChar w:fldCharType="begin"/>
        </w:r>
        <w:r>
          <w:instrText xml:space="preserve"> PAGEREF _Toc24684 \h </w:instrText>
        </w:r>
        <w:r>
          <w:fldChar w:fldCharType="separate"/>
        </w:r>
        <w:r>
          <w:t>6</w:t>
        </w:r>
        <w:r>
          <w:fldChar w:fldCharType="end"/>
        </w:r>
      </w:hyperlink>
    </w:p>
    <w:p>
      <w:pPr>
        <w:pStyle w:val="TOC2"/>
        <w:tabs>
          <w:tab w:val="right" w:leader="dot" w:pos="8306"/>
        </w:tabs>
      </w:pPr>
      <w:hyperlink w:anchor="_Toc17805" w:history="1">
        <w:r>
          <w:rPr>
            <w:rFonts w:ascii="仿宋" w:eastAsia="仿宋" w:hAnsi="仿宋" w:cs="仿宋" w:hint="eastAsia"/>
            <w:lang w:eastAsia="zh-CN"/>
          </w:rPr>
          <w:t>(一)、胺项目选址</w:t>
        </w:r>
        <w:r>
          <w:tab/>
        </w:r>
        <w:r>
          <w:fldChar w:fldCharType="begin"/>
        </w:r>
        <w:r>
          <w:instrText xml:space="preserve"> PAGEREF _Toc17805 \h </w:instrText>
        </w:r>
        <w:r>
          <w:fldChar w:fldCharType="separate"/>
        </w:r>
        <w:r>
          <w:t>6</w:t>
        </w:r>
        <w:r>
          <w:fldChar w:fldCharType="end"/>
        </w:r>
      </w:hyperlink>
    </w:p>
    <w:p>
      <w:pPr>
        <w:pStyle w:val="TOC2"/>
        <w:tabs>
          <w:tab w:val="right" w:leader="dot" w:pos="8306"/>
        </w:tabs>
      </w:pPr>
      <w:hyperlink w:anchor="_Toc6236" w:history="1">
        <w:r>
          <w:rPr>
            <w:rFonts w:ascii="仿宋" w:eastAsia="仿宋" w:hAnsi="仿宋" w:cs="仿宋" w:hint="eastAsia"/>
            <w:lang w:eastAsia="zh-CN"/>
          </w:rPr>
          <w:t>(二)、用地控制指标</w:t>
        </w:r>
        <w:r>
          <w:tab/>
        </w:r>
        <w:r>
          <w:fldChar w:fldCharType="begin"/>
        </w:r>
        <w:r>
          <w:instrText xml:space="preserve"> PAGEREF _Toc6236 \h </w:instrText>
        </w:r>
        <w:r>
          <w:fldChar w:fldCharType="separate"/>
        </w:r>
        <w:r>
          <w:t>6</w:t>
        </w:r>
        <w:r>
          <w:fldChar w:fldCharType="end"/>
        </w:r>
      </w:hyperlink>
    </w:p>
    <w:p>
      <w:pPr>
        <w:pStyle w:val="TOC2"/>
        <w:tabs>
          <w:tab w:val="right" w:leader="dot" w:pos="8306"/>
        </w:tabs>
      </w:pPr>
      <w:hyperlink w:anchor="_Toc18891" w:history="1">
        <w:r>
          <w:rPr>
            <w:rFonts w:ascii="仿宋" w:eastAsia="仿宋" w:hAnsi="仿宋" w:cs="仿宋" w:hint="eastAsia"/>
            <w:lang w:eastAsia="zh-CN"/>
          </w:rPr>
          <w:t>(三)、节约用地措施</w:t>
        </w:r>
        <w:r>
          <w:tab/>
        </w:r>
        <w:r>
          <w:fldChar w:fldCharType="begin"/>
        </w:r>
        <w:r>
          <w:instrText xml:space="preserve"> PAGEREF _Toc18891 \h </w:instrText>
        </w:r>
        <w:r>
          <w:fldChar w:fldCharType="separate"/>
        </w:r>
        <w:r>
          <w:t>8</w:t>
        </w:r>
        <w:r>
          <w:fldChar w:fldCharType="end"/>
        </w:r>
      </w:hyperlink>
    </w:p>
    <w:p>
      <w:pPr>
        <w:pStyle w:val="TOC2"/>
        <w:tabs>
          <w:tab w:val="right" w:leader="dot" w:pos="8306"/>
        </w:tabs>
      </w:pPr>
      <w:hyperlink w:anchor="_Toc26267" w:history="1">
        <w:r>
          <w:rPr>
            <w:rFonts w:ascii="仿宋" w:eastAsia="仿宋" w:hAnsi="仿宋" w:cs="仿宋" w:hint="eastAsia"/>
            <w:lang w:eastAsia="zh-CN"/>
          </w:rPr>
          <w:t>(四)、总图布置方案</w:t>
        </w:r>
        <w:r>
          <w:tab/>
        </w:r>
        <w:r>
          <w:fldChar w:fldCharType="begin"/>
        </w:r>
        <w:r>
          <w:instrText xml:space="preserve"> PAGEREF _Toc26267 \h </w:instrText>
        </w:r>
        <w:r>
          <w:fldChar w:fldCharType="separate"/>
        </w:r>
        <w:r>
          <w:t>9</w:t>
        </w:r>
        <w:r>
          <w:fldChar w:fldCharType="end"/>
        </w:r>
      </w:hyperlink>
    </w:p>
    <w:p>
      <w:pPr>
        <w:pStyle w:val="TOC2"/>
        <w:tabs>
          <w:tab w:val="right" w:leader="dot" w:pos="8306"/>
        </w:tabs>
      </w:pPr>
      <w:hyperlink w:anchor="_Toc12486" w:history="1">
        <w:r>
          <w:rPr>
            <w:rFonts w:ascii="仿宋" w:eastAsia="仿宋" w:hAnsi="仿宋" w:cs="仿宋" w:hint="eastAsia"/>
            <w:lang w:eastAsia="zh-CN"/>
          </w:rPr>
          <w:t>(五)、选址综合评价</w:t>
        </w:r>
        <w:r>
          <w:tab/>
        </w:r>
        <w:r>
          <w:fldChar w:fldCharType="begin"/>
        </w:r>
        <w:r>
          <w:instrText xml:space="preserve"> PAGEREF _Toc12486 \h </w:instrText>
        </w:r>
        <w:r>
          <w:fldChar w:fldCharType="separate"/>
        </w:r>
        <w:r>
          <w:t>10</w:t>
        </w:r>
        <w:r>
          <w:fldChar w:fldCharType="end"/>
        </w:r>
      </w:hyperlink>
    </w:p>
    <w:p>
      <w:pPr>
        <w:pStyle w:val="TOC1"/>
        <w:tabs>
          <w:tab w:val="right" w:leader="dot" w:pos="8306"/>
        </w:tabs>
      </w:pPr>
      <w:hyperlink w:anchor="_Toc5282" w:history="1">
        <w:r>
          <w:rPr>
            <w:rFonts w:ascii="仿宋" w:eastAsia="仿宋" w:hAnsi="仿宋" w:cs="仿宋" w:hint="eastAsia"/>
            <w:lang w:eastAsia="zh-CN"/>
          </w:rPr>
          <w:t>三、胺项目绩效评估</w:t>
        </w:r>
        <w:r>
          <w:tab/>
        </w:r>
        <w:r>
          <w:fldChar w:fldCharType="begin"/>
        </w:r>
        <w:r>
          <w:instrText xml:space="preserve"> PAGEREF _Toc5282 \h </w:instrText>
        </w:r>
        <w:r>
          <w:fldChar w:fldCharType="separate"/>
        </w:r>
        <w:r>
          <w:t>11</w:t>
        </w:r>
        <w:r>
          <w:fldChar w:fldCharType="end"/>
        </w:r>
      </w:hyperlink>
    </w:p>
    <w:p>
      <w:pPr>
        <w:pStyle w:val="TOC2"/>
        <w:tabs>
          <w:tab w:val="right" w:leader="dot" w:pos="8306"/>
        </w:tabs>
      </w:pPr>
      <w:hyperlink w:anchor="_Toc30052" w:history="1">
        <w:r>
          <w:rPr>
            <w:rFonts w:ascii="仿宋" w:eastAsia="仿宋" w:hAnsi="仿宋" w:cs="仿宋" w:hint="eastAsia"/>
            <w:lang w:eastAsia="zh-CN"/>
          </w:rPr>
          <w:t>(一)、绩效评估指标</w:t>
        </w:r>
        <w:r>
          <w:tab/>
        </w:r>
        <w:r>
          <w:fldChar w:fldCharType="begin"/>
        </w:r>
        <w:r>
          <w:instrText xml:space="preserve"> PAGEREF _Toc30052 \h </w:instrText>
        </w:r>
        <w:r>
          <w:fldChar w:fldCharType="separate"/>
        </w:r>
        <w:r>
          <w:t>11</w:t>
        </w:r>
        <w:r>
          <w:fldChar w:fldCharType="end"/>
        </w:r>
      </w:hyperlink>
    </w:p>
    <w:p>
      <w:pPr>
        <w:pStyle w:val="TOC2"/>
        <w:tabs>
          <w:tab w:val="right" w:leader="dot" w:pos="8306"/>
        </w:tabs>
      </w:pPr>
      <w:hyperlink w:anchor="_Toc29645" w:history="1">
        <w:r>
          <w:rPr>
            <w:rFonts w:ascii="仿宋" w:eastAsia="仿宋" w:hAnsi="仿宋" w:cs="仿宋" w:hint="eastAsia"/>
            <w:lang w:eastAsia="zh-CN"/>
          </w:rPr>
          <w:t>(二)、绩效评估方法</w:t>
        </w:r>
        <w:r>
          <w:tab/>
        </w:r>
        <w:r>
          <w:fldChar w:fldCharType="begin"/>
        </w:r>
        <w:r>
          <w:instrText xml:space="preserve"> PAGEREF _Toc29645 \h </w:instrText>
        </w:r>
        <w:r>
          <w:fldChar w:fldCharType="separate"/>
        </w:r>
        <w:r>
          <w:t>12</w:t>
        </w:r>
        <w:r>
          <w:fldChar w:fldCharType="end"/>
        </w:r>
      </w:hyperlink>
    </w:p>
    <w:p>
      <w:pPr>
        <w:pStyle w:val="TOC2"/>
        <w:tabs>
          <w:tab w:val="right" w:leader="dot" w:pos="8306"/>
        </w:tabs>
      </w:pPr>
      <w:hyperlink w:anchor="_Toc1397" w:history="1">
        <w:r>
          <w:rPr>
            <w:rFonts w:ascii="仿宋" w:eastAsia="仿宋" w:hAnsi="仿宋" w:cs="仿宋" w:hint="eastAsia"/>
            <w:lang w:eastAsia="zh-CN"/>
          </w:rPr>
          <w:t>(三)、绩效评估周期</w:t>
        </w:r>
        <w:r>
          <w:tab/>
        </w:r>
        <w:r>
          <w:fldChar w:fldCharType="begin"/>
        </w:r>
        <w:r>
          <w:instrText xml:space="preserve"> PAGEREF _Toc1397 \h </w:instrText>
        </w:r>
        <w:r>
          <w:fldChar w:fldCharType="separate"/>
        </w:r>
        <w:r>
          <w:t>13</w:t>
        </w:r>
        <w:r>
          <w:fldChar w:fldCharType="end"/>
        </w:r>
      </w:hyperlink>
    </w:p>
    <w:p>
      <w:pPr>
        <w:pStyle w:val="TOC1"/>
        <w:tabs>
          <w:tab w:val="right" w:leader="dot" w:pos="8306"/>
        </w:tabs>
      </w:pPr>
      <w:hyperlink w:anchor="_Toc7427" w:history="1">
        <w:r>
          <w:rPr>
            <w:rFonts w:ascii="仿宋" w:eastAsia="仿宋" w:hAnsi="仿宋" w:cs="仿宋" w:hint="eastAsia"/>
            <w:lang w:eastAsia="zh-CN"/>
          </w:rPr>
          <w:t>四、工艺说明</w:t>
        </w:r>
        <w:r>
          <w:tab/>
        </w:r>
        <w:r>
          <w:fldChar w:fldCharType="begin"/>
        </w:r>
        <w:r>
          <w:instrText xml:space="preserve"> PAGEREF _Toc7427 \h </w:instrText>
        </w:r>
        <w:r>
          <w:fldChar w:fldCharType="separate"/>
        </w:r>
        <w:r>
          <w:t>14</w:t>
        </w:r>
        <w:r>
          <w:fldChar w:fldCharType="end"/>
        </w:r>
      </w:hyperlink>
    </w:p>
    <w:p>
      <w:pPr>
        <w:pStyle w:val="TOC2"/>
        <w:tabs>
          <w:tab w:val="right" w:leader="dot" w:pos="8306"/>
        </w:tabs>
      </w:pPr>
      <w:hyperlink w:anchor="_Toc22325" w:history="1">
        <w:r>
          <w:rPr>
            <w:rFonts w:ascii="仿宋" w:eastAsia="仿宋" w:hAnsi="仿宋" w:cs="仿宋" w:hint="eastAsia"/>
            <w:lang w:eastAsia="zh-CN"/>
          </w:rPr>
          <w:t>(一)、技术管理特点</w:t>
        </w:r>
        <w:r>
          <w:tab/>
        </w:r>
        <w:r>
          <w:fldChar w:fldCharType="begin"/>
        </w:r>
        <w:r>
          <w:instrText xml:space="preserve"> PAGEREF _Toc22325 \h </w:instrText>
        </w:r>
        <w:r>
          <w:fldChar w:fldCharType="separate"/>
        </w:r>
        <w:r>
          <w:t>14</w:t>
        </w:r>
        <w:r>
          <w:fldChar w:fldCharType="end"/>
        </w:r>
      </w:hyperlink>
    </w:p>
    <w:p>
      <w:pPr>
        <w:pStyle w:val="TOC2"/>
        <w:tabs>
          <w:tab w:val="right" w:leader="dot" w:pos="8306"/>
        </w:tabs>
      </w:pPr>
      <w:hyperlink w:anchor="_Toc12989" w:history="1">
        <w:r>
          <w:rPr>
            <w:rFonts w:ascii="仿宋" w:eastAsia="仿宋" w:hAnsi="仿宋" w:cs="仿宋" w:hint="eastAsia"/>
            <w:lang w:eastAsia="zh-CN"/>
          </w:rPr>
          <w:t>(二)、胺项目工艺技术设计方案</w:t>
        </w:r>
        <w:r>
          <w:tab/>
        </w:r>
        <w:r>
          <w:fldChar w:fldCharType="begin"/>
        </w:r>
        <w:r>
          <w:instrText xml:space="preserve"> PAGEREF _Toc12989 \h </w:instrText>
        </w:r>
        <w:r>
          <w:fldChar w:fldCharType="separate"/>
        </w:r>
        <w:r>
          <w:t>15</w:t>
        </w:r>
        <w:r>
          <w:fldChar w:fldCharType="end"/>
        </w:r>
      </w:hyperlink>
    </w:p>
    <w:p>
      <w:pPr>
        <w:pStyle w:val="TOC2"/>
        <w:tabs>
          <w:tab w:val="right" w:leader="dot" w:pos="8306"/>
        </w:tabs>
      </w:pPr>
      <w:hyperlink w:anchor="_Toc7101" w:history="1">
        <w:r>
          <w:rPr>
            <w:rFonts w:ascii="仿宋" w:eastAsia="仿宋" w:hAnsi="仿宋" w:cs="仿宋" w:hint="eastAsia"/>
            <w:lang w:eastAsia="zh-CN"/>
          </w:rPr>
          <w:t>(三)、设备选型方案</w:t>
        </w:r>
        <w:r>
          <w:tab/>
        </w:r>
        <w:r>
          <w:fldChar w:fldCharType="begin"/>
        </w:r>
        <w:r>
          <w:instrText xml:space="preserve"> PAGEREF _Toc7101 \h </w:instrText>
        </w:r>
        <w:r>
          <w:fldChar w:fldCharType="separate"/>
        </w:r>
        <w:r>
          <w:t>16</w:t>
        </w:r>
        <w:r>
          <w:fldChar w:fldCharType="end"/>
        </w:r>
      </w:hyperlink>
    </w:p>
    <w:p>
      <w:pPr>
        <w:pStyle w:val="TOC1"/>
        <w:tabs>
          <w:tab w:val="right" w:leader="dot" w:pos="8306"/>
        </w:tabs>
      </w:pPr>
      <w:hyperlink w:anchor="_Toc24616" w:history="1">
        <w:r>
          <w:rPr>
            <w:rFonts w:ascii="仿宋" w:eastAsia="仿宋" w:hAnsi="仿宋" w:cs="仿宋" w:hint="eastAsia"/>
            <w:lang w:eastAsia="zh-CN"/>
          </w:rPr>
          <w:t>五、胺项目土建工程</w:t>
        </w:r>
        <w:r>
          <w:tab/>
        </w:r>
        <w:r>
          <w:fldChar w:fldCharType="begin"/>
        </w:r>
        <w:r>
          <w:instrText xml:space="preserve"> PAGEREF _Toc24616 \h </w:instrText>
        </w:r>
        <w:r>
          <w:fldChar w:fldCharType="separate"/>
        </w:r>
        <w:r>
          <w:t>18</w:t>
        </w:r>
        <w:r>
          <w:fldChar w:fldCharType="end"/>
        </w:r>
      </w:hyperlink>
    </w:p>
    <w:p>
      <w:pPr>
        <w:pStyle w:val="TOC2"/>
        <w:tabs>
          <w:tab w:val="right" w:leader="dot" w:pos="8306"/>
        </w:tabs>
      </w:pPr>
      <w:hyperlink w:anchor="_Toc32277" w:history="1">
        <w:r>
          <w:rPr>
            <w:rFonts w:ascii="仿宋" w:eastAsia="仿宋" w:hAnsi="仿宋" w:cs="仿宋" w:hint="eastAsia"/>
            <w:lang w:eastAsia="zh-CN"/>
          </w:rPr>
          <w:t>(一)、建筑工程设计原则</w:t>
        </w:r>
        <w:r>
          <w:tab/>
        </w:r>
        <w:r>
          <w:fldChar w:fldCharType="begin"/>
        </w:r>
        <w:r>
          <w:instrText xml:space="preserve"> PAGEREF _Toc32277 \h </w:instrText>
        </w:r>
        <w:r>
          <w:fldChar w:fldCharType="separate"/>
        </w:r>
        <w:r>
          <w:t>18</w:t>
        </w:r>
        <w:r>
          <w:fldChar w:fldCharType="end"/>
        </w:r>
      </w:hyperlink>
    </w:p>
    <w:p>
      <w:pPr>
        <w:pStyle w:val="TOC2"/>
        <w:tabs>
          <w:tab w:val="right" w:leader="dot" w:pos="8306"/>
        </w:tabs>
      </w:pPr>
      <w:hyperlink w:anchor="_Toc26230" w:history="1">
        <w:r>
          <w:rPr>
            <w:rFonts w:ascii="仿宋" w:eastAsia="仿宋" w:hAnsi="仿宋" w:cs="仿宋" w:hint="eastAsia"/>
            <w:lang w:eastAsia="zh-CN"/>
          </w:rPr>
          <w:t>(二)、土建工程设计年限及安全等级</w:t>
        </w:r>
        <w:r>
          <w:tab/>
        </w:r>
        <w:r>
          <w:fldChar w:fldCharType="begin"/>
        </w:r>
        <w:r>
          <w:instrText xml:space="preserve"> PAGEREF _Toc26230 \h </w:instrText>
        </w:r>
        <w:r>
          <w:fldChar w:fldCharType="separate"/>
        </w:r>
        <w:r>
          <w:t>19</w:t>
        </w:r>
        <w:r>
          <w:fldChar w:fldCharType="end"/>
        </w:r>
      </w:hyperlink>
    </w:p>
    <w:p>
      <w:pPr>
        <w:pStyle w:val="TOC2"/>
        <w:tabs>
          <w:tab w:val="right" w:leader="dot" w:pos="8306"/>
        </w:tabs>
      </w:pPr>
      <w:hyperlink w:anchor="_Toc7113" w:history="1">
        <w:r>
          <w:rPr>
            <w:rFonts w:ascii="仿宋" w:eastAsia="仿宋" w:hAnsi="仿宋" w:cs="仿宋" w:hint="eastAsia"/>
            <w:lang w:eastAsia="zh-CN"/>
          </w:rPr>
          <w:t>(三)、建筑工程设计总体要求</w:t>
        </w:r>
        <w:r>
          <w:tab/>
        </w:r>
        <w:r>
          <w:fldChar w:fldCharType="begin"/>
        </w:r>
        <w:r>
          <w:instrText xml:space="preserve"> PAGEREF _Toc7113 \h </w:instrText>
        </w:r>
        <w:r>
          <w:fldChar w:fldCharType="separate"/>
        </w:r>
        <w:r>
          <w:t>20</w:t>
        </w:r>
        <w:r>
          <w:fldChar w:fldCharType="end"/>
        </w:r>
      </w:hyperlink>
    </w:p>
    <w:p>
      <w:pPr>
        <w:pStyle w:val="TOC2"/>
        <w:tabs>
          <w:tab w:val="right" w:leader="dot" w:pos="8306"/>
        </w:tabs>
      </w:pPr>
      <w:hyperlink w:anchor="_Toc20892" w:history="1">
        <w:r>
          <w:rPr>
            <w:rFonts w:ascii="仿宋" w:eastAsia="仿宋" w:hAnsi="仿宋" w:cs="仿宋" w:hint="eastAsia"/>
            <w:lang w:eastAsia="zh-CN"/>
          </w:rPr>
          <w:t>(四)、土建工程建设指标</w:t>
        </w:r>
        <w:r>
          <w:tab/>
        </w:r>
        <w:r>
          <w:fldChar w:fldCharType="begin"/>
        </w:r>
        <w:r>
          <w:instrText xml:space="preserve"> PAGEREF _Toc20892 \h </w:instrText>
        </w:r>
        <w:r>
          <w:fldChar w:fldCharType="separate"/>
        </w:r>
        <w:r>
          <w:t>21</w:t>
        </w:r>
        <w:r>
          <w:fldChar w:fldCharType="end"/>
        </w:r>
      </w:hyperlink>
    </w:p>
    <w:p>
      <w:pPr>
        <w:pStyle w:val="TOC1"/>
        <w:tabs>
          <w:tab w:val="right" w:leader="dot" w:pos="8306"/>
        </w:tabs>
      </w:pPr>
      <w:hyperlink w:anchor="_Toc2861" w:history="1">
        <w:r>
          <w:rPr>
            <w:rFonts w:ascii="仿宋" w:eastAsia="仿宋" w:hAnsi="仿宋" w:cs="仿宋" w:hint="eastAsia"/>
            <w:lang w:eastAsia="zh-CN"/>
          </w:rPr>
          <w:t>六、胺项目危机管理</w:t>
        </w:r>
        <w:r>
          <w:tab/>
        </w:r>
        <w:r>
          <w:fldChar w:fldCharType="begin"/>
        </w:r>
        <w:r>
          <w:instrText xml:space="preserve"> PAGEREF _Toc2861 \h </w:instrText>
        </w:r>
        <w:r>
          <w:fldChar w:fldCharType="separate"/>
        </w:r>
        <w:r>
          <w:t>21</w:t>
        </w:r>
        <w:r>
          <w:fldChar w:fldCharType="end"/>
        </w:r>
      </w:hyperlink>
    </w:p>
    <w:p>
      <w:pPr>
        <w:pStyle w:val="TOC2"/>
        <w:tabs>
          <w:tab w:val="right" w:leader="dot" w:pos="8306"/>
        </w:tabs>
      </w:pPr>
      <w:hyperlink w:anchor="_Toc30731" w:history="1">
        <w:r>
          <w:rPr>
            <w:rFonts w:ascii="仿宋" w:eastAsia="仿宋" w:hAnsi="仿宋" w:cs="仿宋" w:hint="eastAsia"/>
            <w:lang w:eastAsia="zh-CN"/>
          </w:rPr>
          <w:t>(一)、危机预警与识别</w:t>
        </w:r>
        <w:r>
          <w:tab/>
        </w:r>
        <w:r>
          <w:fldChar w:fldCharType="begin"/>
        </w:r>
        <w:r>
          <w:instrText xml:space="preserve"> PAGEREF _Toc30731 \h </w:instrText>
        </w:r>
        <w:r>
          <w:fldChar w:fldCharType="separate"/>
        </w:r>
        <w:r>
          <w:t>21</w:t>
        </w:r>
        <w:r>
          <w:fldChar w:fldCharType="end"/>
        </w:r>
      </w:hyperlink>
    </w:p>
    <w:p>
      <w:pPr>
        <w:pStyle w:val="TOC2"/>
        <w:tabs>
          <w:tab w:val="right" w:leader="dot" w:pos="8306"/>
        </w:tabs>
      </w:pPr>
      <w:hyperlink w:anchor="_Toc9394" w:history="1">
        <w:r>
          <w:rPr>
            <w:rFonts w:ascii="仿宋" w:eastAsia="仿宋" w:hAnsi="仿宋" w:cs="仿宋" w:hint="eastAsia"/>
            <w:lang w:eastAsia="zh-CN"/>
          </w:rPr>
          <w:t>(二)、危机应对与恢复</w:t>
        </w:r>
        <w:r>
          <w:tab/>
        </w:r>
        <w:r>
          <w:fldChar w:fldCharType="begin"/>
        </w:r>
        <w:r>
          <w:instrText xml:space="preserve"> PAGEREF _Toc9394 \h </w:instrText>
        </w:r>
        <w:r>
          <w:fldChar w:fldCharType="separate"/>
        </w:r>
        <w:r>
          <w:t>22</w:t>
        </w:r>
        <w:r>
          <w:fldChar w:fldCharType="end"/>
        </w:r>
      </w:hyperlink>
    </w:p>
    <w:p>
      <w:pPr>
        <w:pStyle w:val="TOC1"/>
        <w:tabs>
          <w:tab w:val="right" w:leader="dot" w:pos="8306"/>
        </w:tabs>
      </w:pPr>
      <w:hyperlink w:anchor="_Toc17702" w:history="1">
        <w:r>
          <w:rPr>
            <w:rFonts w:ascii="仿宋" w:eastAsia="仿宋" w:hAnsi="仿宋" w:cs="仿宋" w:hint="eastAsia"/>
            <w:lang w:eastAsia="zh-CN"/>
          </w:rPr>
          <w:t>七、胺项目投资规划</w:t>
        </w:r>
        <w:r>
          <w:tab/>
        </w:r>
        <w:r>
          <w:fldChar w:fldCharType="begin"/>
        </w:r>
        <w:r>
          <w:instrText xml:space="preserve"> PAGEREF _Toc17702 \h </w:instrText>
        </w:r>
        <w:r>
          <w:fldChar w:fldCharType="separate"/>
        </w:r>
        <w:r>
          <w:t>23</w:t>
        </w:r>
        <w:r>
          <w:fldChar w:fldCharType="end"/>
        </w:r>
      </w:hyperlink>
    </w:p>
    <w:p>
      <w:pPr>
        <w:pStyle w:val="TOC2"/>
        <w:tabs>
          <w:tab w:val="right" w:leader="dot" w:pos="8306"/>
        </w:tabs>
      </w:pPr>
      <w:hyperlink w:anchor="_Toc12286" w:history="1">
        <w:r>
          <w:rPr>
            <w:rFonts w:ascii="仿宋" w:eastAsia="仿宋" w:hAnsi="仿宋" w:cs="仿宋" w:hint="eastAsia"/>
            <w:lang w:eastAsia="zh-CN"/>
          </w:rPr>
          <w:t>(一)、胺项目总投资估算</w:t>
        </w:r>
        <w:r>
          <w:tab/>
        </w:r>
        <w:r>
          <w:fldChar w:fldCharType="begin"/>
        </w:r>
        <w:r>
          <w:instrText xml:space="preserve"> PAGEREF _Toc12286 \h </w:instrText>
        </w:r>
        <w:r>
          <w:fldChar w:fldCharType="separate"/>
        </w:r>
        <w:r>
          <w:t>23</w:t>
        </w:r>
        <w:r>
          <w:fldChar w:fldCharType="end"/>
        </w:r>
      </w:hyperlink>
    </w:p>
    <w:p>
      <w:pPr>
        <w:pStyle w:val="TOC2"/>
        <w:tabs>
          <w:tab w:val="right" w:leader="dot" w:pos="8306"/>
        </w:tabs>
      </w:pPr>
      <w:hyperlink w:anchor="_Toc3209" w:history="1">
        <w:r>
          <w:rPr>
            <w:rFonts w:ascii="仿宋" w:eastAsia="仿宋" w:hAnsi="仿宋" w:cs="仿宋" w:hint="eastAsia"/>
            <w:lang w:eastAsia="zh-CN"/>
          </w:rPr>
          <w:t>(二)、资金筹措</w:t>
        </w:r>
        <w:r>
          <w:tab/>
        </w:r>
        <w:r>
          <w:fldChar w:fldCharType="begin"/>
        </w:r>
        <w:r>
          <w:instrText xml:space="preserve"> PAGEREF _Toc3209 \h </w:instrText>
        </w:r>
        <w:r>
          <w:fldChar w:fldCharType="separate"/>
        </w:r>
        <w:r>
          <w:t>25</w:t>
        </w:r>
        <w:r>
          <w:fldChar w:fldCharType="end"/>
        </w:r>
      </w:hyperlink>
    </w:p>
    <w:p>
      <w:pPr>
        <w:pStyle w:val="TOC1"/>
        <w:tabs>
          <w:tab w:val="right" w:leader="dot" w:pos="8306"/>
        </w:tabs>
      </w:pPr>
      <w:hyperlink w:anchor="_Toc23203" w:history="1">
        <w:r>
          <w:rPr>
            <w:rFonts w:ascii="仿宋" w:eastAsia="仿宋" w:hAnsi="仿宋" w:cs="仿宋" w:hint="eastAsia"/>
            <w:lang w:eastAsia="zh-CN"/>
          </w:rPr>
          <w:t>八、胺项目人力资源管理</w:t>
        </w:r>
        <w:r>
          <w:tab/>
        </w:r>
        <w:r>
          <w:fldChar w:fldCharType="begin"/>
        </w:r>
        <w:r>
          <w:instrText xml:space="preserve"> PAGEREF _Toc23203 \h </w:instrText>
        </w:r>
        <w:r>
          <w:fldChar w:fldCharType="separate"/>
        </w:r>
        <w:r>
          <w:t>25</w:t>
        </w:r>
        <w:r>
          <w:fldChar w:fldCharType="end"/>
        </w:r>
      </w:hyperlink>
    </w:p>
    <w:p>
      <w:pPr>
        <w:pStyle w:val="TOC2"/>
        <w:tabs>
          <w:tab w:val="right" w:leader="dot" w:pos="8306"/>
        </w:tabs>
      </w:pPr>
      <w:hyperlink w:anchor="_Toc21591" w:history="1">
        <w:r>
          <w:rPr>
            <w:rFonts w:ascii="仿宋" w:eastAsia="仿宋" w:hAnsi="仿宋" w:cs="仿宋" w:hint="eastAsia"/>
            <w:lang w:eastAsia="zh-CN"/>
          </w:rPr>
          <w:t>(一)、建立健全的预算管理制度</w:t>
        </w:r>
        <w:r>
          <w:tab/>
        </w:r>
        <w:r>
          <w:fldChar w:fldCharType="begin"/>
        </w:r>
        <w:r>
          <w:instrText xml:space="preserve"> PAGEREF _Toc21591 \h </w:instrText>
        </w:r>
        <w:r>
          <w:fldChar w:fldCharType="separate"/>
        </w:r>
        <w:r>
          <w:t>25</w:t>
        </w:r>
        <w:r>
          <w:fldChar w:fldCharType="end"/>
        </w:r>
      </w:hyperlink>
    </w:p>
    <w:p>
      <w:pPr>
        <w:pStyle w:val="TOC2"/>
        <w:tabs>
          <w:tab w:val="right" w:leader="dot" w:pos="8306"/>
        </w:tabs>
      </w:pPr>
      <w:hyperlink w:anchor="_Toc19878" w:history="1">
        <w:r>
          <w:rPr>
            <w:rFonts w:ascii="仿宋" w:eastAsia="仿宋" w:hAnsi="仿宋" w:cs="仿宋" w:hint="eastAsia"/>
            <w:lang w:eastAsia="zh-CN"/>
          </w:rPr>
          <w:t>(二)、加强资金流动监控</w:t>
        </w:r>
        <w:r>
          <w:tab/>
        </w:r>
        <w:r>
          <w:fldChar w:fldCharType="begin"/>
        </w:r>
        <w:r>
          <w:instrText xml:space="preserve"> PAGEREF _Toc19878 \h </w:instrText>
        </w:r>
        <w:r>
          <w:fldChar w:fldCharType="separate"/>
        </w:r>
        <w:r>
          <w:t>27</w:t>
        </w:r>
        <w:r>
          <w:fldChar w:fldCharType="end"/>
        </w:r>
      </w:hyperlink>
    </w:p>
    <w:p>
      <w:pPr>
        <w:pStyle w:val="TOC2"/>
        <w:tabs>
          <w:tab w:val="right" w:leader="dot" w:pos="8306"/>
        </w:tabs>
      </w:pPr>
      <w:hyperlink w:anchor="_Toc14122" w:history="1">
        <w:r>
          <w:rPr>
            <w:rFonts w:ascii="仿宋" w:eastAsia="仿宋" w:hAnsi="仿宋" w:cs="仿宋" w:hint="eastAsia"/>
            <w:lang w:eastAsia="zh-CN"/>
          </w:rPr>
          <w:t>(三)、制定完善的风险控制机制</w:t>
        </w:r>
        <w:r>
          <w:tab/>
        </w:r>
        <w:r>
          <w:fldChar w:fldCharType="begin"/>
        </w:r>
        <w:r>
          <w:instrText xml:space="preserve"> PAGEREF _Toc14122 \h </w:instrText>
        </w:r>
        <w:r>
          <w:fldChar w:fldCharType="separate"/>
        </w:r>
        <w:r>
          <w:t>28</w:t>
        </w:r>
        <w:r>
          <w:fldChar w:fldCharType="end"/>
        </w:r>
      </w:hyperlink>
    </w:p>
    <w:p>
      <w:pPr>
        <w:pStyle w:val="TOC2"/>
        <w:tabs>
          <w:tab w:val="right" w:leader="dot" w:pos="8306"/>
        </w:tabs>
      </w:pPr>
      <w:hyperlink w:anchor="_Toc8251" w:history="1">
        <w:r>
          <w:rPr>
            <w:rFonts w:ascii="仿宋" w:eastAsia="仿宋" w:hAnsi="仿宋" w:cs="仿宋" w:hint="eastAsia"/>
            <w:lang w:eastAsia="zh-CN"/>
          </w:rPr>
          <w:t>(四)、优化成本管理</w:t>
        </w:r>
        <w:r>
          <w:tab/>
        </w:r>
        <w:r>
          <w:fldChar w:fldCharType="begin"/>
        </w:r>
        <w:r>
          <w:instrText xml:space="preserve"> PAGEREF _Toc8251 \h </w:instrText>
        </w:r>
        <w:r>
          <w:fldChar w:fldCharType="separate"/>
        </w:r>
        <w:r>
          <w:t>29</w:t>
        </w:r>
        <w:r>
          <w:fldChar w:fldCharType="end"/>
        </w:r>
      </w:hyperlink>
    </w:p>
    <w:p>
      <w:pPr>
        <w:pStyle w:val="TOC1"/>
        <w:tabs>
          <w:tab w:val="right" w:leader="dot" w:pos="8306"/>
        </w:tabs>
      </w:pPr>
      <w:hyperlink w:anchor="_Toc16991" w:history="1">
        <w:r>
          <w:rPr>
            <w:rFonts w:ascii="仿宋" w:eastAsia="仿宋" w:hAnsi="仿宋" w:cs="仿宋" w:hint="eastAsia"/>
            <w:lang w:eastAsia="zh-CN"/>
          </w:rPr>
          <w:t>九、胺项目计划安排</w:t>
        </w:r>
        <w:r>
          <w:tab/>
        </w:r>
        <w:r>
          <w:fldChar w:fldCharType="begin"/>
        </w:r>
        <w:r>
          <w:instrText xml:space="preserve"> PAGEREF _Toc16991 \h </w:instrText>
        </w:r>
        <w:r>
          <w:fldChar w:fldCharType="separate"/>
        </w:r>
        <w:r>
          <w:t>30</w:t>
        </w:r>
        <w:r>
          <w:fldChar w:fldCharType="end"/>
        </w:r>
      </w:hyperlink>
    </w:p>
    <w:p>
      <w:pPr>
        <w:pStyle w:val="TOC2"/>
        <w:tabs>
          <w:tab w:val="right" w:leader="dot" w:pos="8306"/>
        </w:tabs>
      </w:pPr>
      <w:hyperlink w:anchor="_Toc6494" w:history="1">
        <w:r>
          <w:rPr>
            <w:rFonts w:ascii="仿宋" w:eastAsia="仿宋" w:hAnsi="仿宋" w:cs="仿宋" w:hint="eastAsia"/>
            <w:lang w:eastAsia="zh-CN"/>
          </w:rPr>
          <w:t>(一)、建设周期</w:t>
        </w:r>
        <w:r>
          <w:tab/>
        </w:r>
        <w:r>
          <w:fldChar w:fldCharType="begin"/>
        </w:r>
        <w:r>
          <w:instrText xml:space="preserve"> PAGEREF _Toc6494 \h </w:instrText>
        </w:r>
        <w:r>
          <w:fldChar w:fldCharType="separate"/>
        </w:r>
        <w:r>
          <w:t>30</w:t>
        </w:r>
        <w:r>
          <w:fldChar w:fldCharType="end"/>
        </w:r>
      </w:hyperlink>
    </w:p>
    <w:p>
      <w:pPr>
        <w:pStyle w:val="TOC2"/>
        <w:tabs>
          <w:tab w:val="right" w:leader="dot" w:pos="8306"/>
        </w:tabs>
      </w:pPr>
      <w:hyperlink w:anchor="_Toc7115" w:history="1">
        <w:r>
          <w:rPr>
            <w:rFonts w:ascii="仿宋" w:eastAsia="仿宋" w:hAnsi="仿宋" w:cs="仿宋" w:hint="eastAsia"/>
            <w:lang w:eastAsia="zh-CN"/>
          </w:rPr>
          <w:t>(二)、建设进度</w:t>
        </w:r>
        <w:r>
          <w:tab/>
        </w:r>
        <w:r>
          <w:fldChar w:fldCharType="begin"/>
        </w:r>
        <w:r>
          <w:instrText xml:space="preserve"> PAGEREF _Toc7115 \h </w:instrText>
        </w:r>
        <w:r>
          <w:fldChar w:fldCharType="separate"/>
        </w:r>
        <w:r>
          <w:t>31</w:t>
        </w:r>
        <w:r>
          <w:fldChar w:fldCharType="end"/>
        </w:r>
      </w:hyperlink>
    </w:p>
    <w:p>
      <w:pPr>
        <w:pStyle w:val="TOC2"/>
        <w:tabs>
          <w:tab w:val="right" w:leader="dot" w:pos="8306"/>
        </w:tabs>
      </w:pPr>
      <w:hyperlink w:anchor="_Toc32562" w:history="1">
        <w:r>
          <w:rPr>
            <w:rFonts w:ascii="仿宋" w:eastAsia="仿宋" w:hAnsi="仿宋" w:cs="仿宋" w:hint="eastAsia"/>
            <w:lang w:eastAsia="zh-CN"/>
          </w:rPr>
          <w:t>(三)、进度安排注意事项</w:t>
        </w:r>
        <w:r>
          <w:tab/>
        </w:r>
        <w:r>
          <w:fldChar w:fldCharType="begin"/>
        </w:r>
        <w:r>
          <w:instrText xml:space="preserve"> PAGEREF _Toc32562 \h </w:instrText>
        </w:r>
        <w:r>
          <w:fldChar w:fldCharType="separate"/>
        </w:r>
        <w:r>
          <w:t>32</w:t>
        </w:r>
        <w:r>
          <w:fldChar w:fldCharType="end"/>
        </w:r>
      </w:hyperlink>
    </w:p>
    <w:p>
      <w:pPr>
        <w:pStyle w:val="TOC2"/>
        <w:tabs>
          <w:tab w:val="right" w:leader="dot" w:pos="8306"/>
        </w:tabs>
      </w:pPr>
      <w:hyperlink w:anchor="_Toc21029" w:history="1">
        <w:r>
          <w:rPr>
            <w:rFonts w:ascii="仿宋" w:eastAsia="仿宋" w:hAnsi="仿宋" w:cs="仿宋" w:hint="eastAsia"/>
            <w:lang w:eastAsia="zh-CN"/>
          </w:rPr>
          <w:t>(四)、人力资源配置</w:t>
        </w:r>
        <w:r>
          <w:tab/>
        </w:r>
        <w:r>
          <w:fldChar w:fldCharType="begin"/>
        </w:r>
        <w:r>
          <w:instrText xml:space="preserve"> PAGEREF _Toc21029 \h </w:instrText>
        </w:r>
        <w:r>
          <w:fldChar w:fldCharType="separate"/>
        </w:r>
        <w:r>
          <w:t>34</w:t>
        </w:r>
        <w:r>
          <w:fldChar w:fldCharType="end"/>
        </w:r>
      </w:hyperlink>
    </w:p>
    <w:p>
      <w:pPr>
        <w:pStyle w:val="TOC1"/>
        <w:tabs>
          <w:tab w:val="right" w:leader="dot" w:pos="8306"/>
        </w:tabs>
      </w:pPr>
      <w:hyperlink w:anchor="_Toc27208" w:history="1">
        <w:r>
          <w:rPr>
            <w:rFonts w:ascii="仿宋" w:eastAsia="仿宋" w:hAnsi="仿宋" w:cs="仿宋" w:hint="eastAsia"/>
            <w:lang w:eastAsia="zh-CN"/>
          </w:rPr>
          <w:t>十、胺项目风险管理</w:t>
        </w:r>
        <w:r>
          <w:tab/>
        </w:r>
        <w:r>
          <w:fldChar w:fldCharType="begin"/>
        </w:r>
        <w:r>
          <w:instrText xml:space="preserve"> PAGEREF _Toc27208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536" w:history="1">
        <w:r>
          <w:rPr>
            <w:rFonts w:ascii="仿宋" w:eastAsia="仿宋" w:hAnsi="仿宋" w:cs="仿宋" w:hint="eastAsia"/>
            <w:lang w:eastAsia="zh-CN"/>
          </w:rPr>
          <w:t>(一)、风险识别与评估</w:t>
        </w:r>
        <w:r>
          <w:tab/>
        </w:r>
        <w:r>
          <w:fldChar w:fldCharType="begin"/>
        </w:r>
        <w:r>
          <w:instrText xml:space="preserve"> PAGEREF _Toc5536 \h </w:instrText>
        </w:r>
        <w:r>
          <w:fldChar w:fldCharType="separate"/>
        </w:r>
        <w:r>
          <w:t>34</w:t>
        </w:r>
        <w:r>
          <w:fldChar w:fldCharType="end"/>
        </w:r>
      </w:hyperlink>
    </w:p>
    <w:p>
      <w:pPr>
        <w:pStyle w:val="TOC2"/>
        <w:tabs>
          <w:tab w:val="right" w:leader="dot" w:pos="8306"/>
        </w:tabs>
      </w:pPr>
      <w:hyperlink w:anchor="_Toc1088" w:history="1">
        <w:r>
          <w:rPr>
            <w:rFonts w:ascii="仿宋" w:eastAsia="仿宋" w:hAnsi="仿宋" w:cs="仿宋" w:hint="eastAsia"/>
            <w:lang w:eastAsia="zh-CN"/>
          </w:rPr>
          <w:t>(二)、风险应对策略</w:t>
        </w:r>
        <w:r>
          <w:tab/>
        </w:r>
        <w:r>
          <w:fldChar w:fldCharType="begin"/>
        </w:r>
        <w:r>
          <w:instrText xml:space="preserve"> PAGEREF _Toc1088 \h </w:instrText>
        </w:r>
        <w:r>
          <w:fldChar w:fldCharType="separate"/>
        </w:r>
        <w:r>
          <w:t>35</w:t>
        </w:r>
        <w:r>
          <w:fldChar w:fldCharType="end"/>
        </w:r>
      </w:hyperlink>
    </w:p>
    <w:p>
      <w:pPr>
        <w:pStyle w:val="TOC2"/>
        <w:tabs>
          <w:tab w:val="right" w:leader="dot" w:pos="8306"/>
        </w:tabs>
      </w:pPr>
      <w:hyperlink w:anchor="_Toc17046" w:history="1">
        <w:r>
          <w:rPr>
            <w:rFonts w:ascii="仿宋" w:eastAsia="仿宋" w:hAnsi="仿宋" w:cs="仿宋" w:hint="eastAsia"/>
            <w:lang w:eastAsia="zh-CN"/>
          </w:rPr>
          <w:t>(三)、风险监控与控制</w:t>
        </w:r>
        <w:r>
          <w:tab/>
        </w:r>
        <w:r>
          <w:fldChar w:fldCharType="begin"/>
        </w:r>
        <w:r>
          <w:instrText xml:space="preserve"> PAGEREF _Toc17046 \h </w:instrText>
        </w:r>
        <w:r>
          <w:fldChar w:fldCharType="separate"/>
        </w:r>
        <w:r>
          <w:t>37</w:t>
        </w:r>
        <w:r>
          <w:fldChar w:fldCharType="end"/>
        </w:r>
      </w:hyperlink>
    </w:p>
    <w:p>
      <w:pPr>
        <w:pStyle w:val="TOC1"/>
        <w:tabs>
          <w:tab w:val="right" w:leader="dot" w:pos="8306"/>
        </w:tabs>
      </w:pPr>
      <w:hyperlink w:anchor="_Toc5224" w:history="1">
        <w:r>
          <w:rPr>
            <w:rFonts w:ascii="仿宋" w:eastAsia="仿宋" w:hAnsi="仿宋" w:cs="仿宋" w:hint="eastAsia"/>
            <w:lang w:eastAsia="zh-CN"/>
          </w:rPr>
          <w:t>十一、胺项目财务管理</w:t>
        </w:r>
        <w:r>
          <w:tab/>
        </w:r>
        <w:r>
          <w:fldChar w:fldCharType="begin"/>
        </w:r>
        <w:r>
          <w:instrText xml:space="preserve"> PAGEREF _Toc5224 \h </w:instrText>
        </w:r>
        <w:r>
          <w:fldChar w:fldCharType="separate"/>
        </w:r>
        <w:r>
          <w:t>38</w:t>
        </w:r>
        <w:r>
          <w:fldChar w:fldCharType="end"/>
        </w:r>
      </w:hyperlink>
    </w:p>
    <w:p>
      <w:pPr>
        <w:pStyle w:val="TOC2"/>
        <w:tabs>
          <w:tab w:val="right" w:leader="dot" w:pos="8306"/>
        </w:tabs>
      </w:pPr>
      <w:hyperlink w:anchor="_Toc13863" w:history="1">
        <w:r>
          <w:rPr>
            <w:rFonts w:ascii="仿宋" w:eastAsia="仿宋" w:hAnsi="仿宋" w:cs="仿宋" w:hint="eastAsia"/>
            <w:lang w:eastAsia="zh-CN"/>
          </w:rPr>
          <w:t>(一)、资金需求大</w:t>
        </w:r>
        <w:r>
          <w:tab/>
        </w:r>
        <w:r>
          <w:fldChar w:fldCharType="begin"/>
        </w:r>
        <w:r>
          <w:instrText xml:space="preserve"> PAGEREF _Toc13863 \h </w:instrText>
        </w:r>
        <w:r>
          <w:fldChar w:fldCharType="separate"/>
        </w:r>
        <w:r>
          <w:t>38</w:t>
        </w:r>
        <w:r>
          <w:fldChar w:fldCharType="end"/>
        </w:r>
      </w:hyperlink>
    </w:p>
    <w:p>
      <w:pPr>
        <w:pStyle w:val="TOC2"/>
        <w:tabs>
          <w:tab w:val="right" w:leader="dot" w:pos="8306"/>
        </w:tabs>
      </w:pPr>
      <w:hyperlink w:anchor="_Toc4666" w:history="1">
        <w:r>
          <w:rPr>
            <w:rFonts w:ascii="仿宋" w:eastAsia="仿宋" w:hAnsi="仿宋" w:cs="仿宋" w:hint="eastAsia"/>
            <w:lang w:eastAsia="zh-CN"/>
          </w:rPr>
          <w:t>(二)、研发周期长</w:t>
        </w:r>
        <w:r>
          <w:tab/>
        </w:r>
        <w:r>
          <w:fldChar w:fldCharType="begin"/>
        </w:r>
        <w:r>
          <w:instrText xml:space="preserve"> PAGEREF _Toc4666 \h </w:instrText>
        </w:r>
        <w:r>
          <w:fldChar w:fldCharType="separate"/>
        </w:r>
        <w:r>
          <w:t>39</w:t>
        </w:r>
        <w:r>
          <w:fldChar w:fldCharType="end"/>
        </w:r>
      </w:hyperlink>
    </w:p>
    <w:p>
      <w:pPr>
        <w:pStyle w:val="TOC2"/>
        <w:tabs>
          <w:tab w:val="right" w:leader="dot" w:pos="8306"/>
        </w:tabs>
      </w:pPr>
      <w:hyperlink w:anchor="_Toc25916" w:history="1">
        <w:r>
          <w:rPr>
            <w:rFonts w:ascii="仿宋" w:eastAsia="仿宋" w:hAnsi="仿宋" w:cs="仿宋" w:hint="eastAsia"/>
            <w:lang w:eastAsia="zh-CN"/>
          </w:rPr>
          <w:t>(三)、市场风险大</w:t>
        </w:r>
        <w:r>
          <w:tab/>
        </w:r>
        <w:r>
          <w:fldChar w:fldCharType="begin"/>
        </w:r>
        <w:r>
          <w:instrText xml:space="preserve"> PAGEREF _Toc25916 \h </w:instrText>
        </w:r>
        <w:r>
          <w:fldChar w:fldCharType="separate"/>
        </w:r>
        <w:r>
          <w:t>40</w:t>
        </w:r>
        <w:r>
          <w:fldChar w:fldCharType="end"/>
        </w:r>
      </w:hyperlink>
    </w:p>
    <w:p>
      <w:pPr>
        <w:pStyle w:val="TOC2"/>
        <w:tabs>
          <w:tab w:val="right" w:leader="dot" w:pos="8306"/>
        </w:tabs>
      </w:pPr>
      <w:hyperlink w:anchor="_Toc29935" w:history="1">
        <w:r>
          <w:rPr>
            <w:rFonts w:ascii="仿宋" w:eastAsia="仿宋" w:hAnsi="仿宋" w:cs="仿宋" w:hint="eastAsia"/>
            <w:lang w:eastAsia="zh-CN"/>
          </w:rPr>
          <w:t>(四)、利润率高</w:t>
        </w:r>
        <w:r>
          <w:tab/>
        </w:r>
        <w:r>
          <w:fldChar w:fldCharType="begin"/>
        </w:r>
        <w:r>
          <w:instrText xml:space="preserve"> PAGEREF _Toc29935 \h </w:instrText>
        </w:r>
        <w:r>
          <w:fldChar w:fldCharType="separate"/>
        </w:r>
        <w:r>
          <w:t>43</w:t>
        </w:r>
        <w:r>
          <w:fldChar w:fldCharType="end"/>
        </w:r>
      </w:hyperlink>
    </w:p>
    <w:p>
      <w:pPr>
        <w:pStyle w:val="TOC1"/>
        <w:tabs>
          <w:tab w:val="right" w:leader="dot" w:pos="8306"/>
        </w:tabs>
      </w:pPr>
      <w:hyperlink w:anchor="_Toc12378" w:history="1">
        <w:r>
          <w:rPr>
            <w:rFonts w:ascii="仿宋" w:eastAsia="仿宋" w:hAnsi="仿宋" w:cs="仿宋" w:hint="eastAsia"/>
            <w:lang w:eastAsia="zh-CN"/>
          </w:rPr>
          <w:t>十二、胺项目环境影响分析</w:t>
        </w:r>
        <w:r>
          <w:tab/>
        </w:r>
        <w:r>
          <w:fldChar w:fldCharType="begin"/>
        </w:r>
        <w:r>
          <w:instrText xml:space="preserve"> PAGEREF _Toc12378 \h </w:instrText>
        </w:r>
        <w:r>
          <w:fldChar w:fldCharType="separate"/>
        </w:r>
        <w:r>
          <w:t>45</w:t>
        </w:r>
        <w:r>
          <w:fldChar w:fldCharType="end"/>
        </w:r>
      </w:hyperlink>
    </w:p>
    <w:p>
      <w:pPr>
        <w:pStyle w:val="TOC2"/>
        <w:tabs>
          <w:tab w:val="right" w:leader="dot" w:pos="8306"/>
        </w:tabs>
      </w:pPr>
      <w:hyperlink w:anchor="_Toc28799" w:history="1">
        <w:r>
          <w:rPr>
            <w:rFonts w:ascii="仿宋" w:eastAsia="仿宋" w:hAnsi="仿宋" w:cs="仿宋" w:hint="eastAsia"/>
            <w:lang w:eastAsia="zh-CN"/>
          </w:rPr>
          <w:t>(一)、建设区域环境质量现状</w:t>
        </w:r>
        <w:r>
          <w:tab/>
        </w:r>
        <w:r>
          <w:fldChar w:fldCharType="begin"/>
        </w:r>
        <w:r>
          <w:instrText xml:space="preserve"> PAGEREF _Toc28799 \h </w:instrText>
        </w:r>
        <w:r>
          <w:fldChar w:fldCharType="separate"/>
        </w:r>
        <w:r>
          <w:t>45</w:t>
        </w:r>
        <w:r>
          <w:fldChar w:fldCharType="end"/>
        </w:r>
      </w:hyperlink>
    </w:p>
    <w:p>
      <w:pPr>
        <w:pStyle w:val="TOC2"/>
        <w:tabs>
          <w:tab w:val="right" w:leader="dot" w:pos="8306"/>
        </w:tabs>
      </w:pPr>
      <w:hyperlink w:anchor="_Toc787" w:history="1">
        <w:r>
          <w:rPr>
            <w:rFonts w:ascii="仿宋" w:eastAsia="仿宋" w:hAnsi="仿宋" w:cs="仿宋" w:hint="eastAsia"/>
            <w:lang w:eastAsia="zh-CN"/>
          </w:rPr>
          <w:t>(二)、建设期环境保护</w:t>
        </w:r>
        <w:r>
          <w:tab/>
        </w:r>
        <w:r>
          <w:fldChar w:fldCharType="begin"/>
        </w:r>
        <w:r>
          <w:instrText xml:space="preserve"> PAGEREF _Toc787 \h </w:instrText>
        </w:r>
        <w:r>
          <w:fldChar w:fldCharType="separate"/>
        </w:r>
        <w:r>
          <w:t>46</w:t>
        </w:r>
        <w:r>
          <w:fldChar w:fldCharType="end"/>
        </w:r>
      </w:hyperlink>
    </w:p>
    <w:p>
      <w:pPr>
        <w:pStyle w:val="TOC2"/>
        <w:tabs>
          <w:tab w:val="right" w:leader="dot" w:pos="8306"/>
        </w:tabs>
      </w:pPr>
      <w:hyperlink w:anchor="_Toc5056" w:history="1">
        <w:r>
          <w:rPr>
            <w:rFonts w:ascii="仿宋" w:eastAsia="仿宋" w:hAnsi="仿宋" w:cs="仿宋" w:hint="eastAsia"/>
            <w:lang w:eastAsia="zh-CN"/>
          </w:rPr>
          <w:t>(三)、运营期环境保护</w:t>
        </w:r>
        <w:r>
          <w:tab/>
        </w:r>
        <w:r>
          <w:fldChar w:fldCharType="begin"/>
        </w:r>
        <w:r>
          <w:instrText xml:space="preserve"> PAGEREF _Toc5056 \h </w:instrText>
        </w:r>
        <w:r>
          <w:fldChar w:fldCharType="separate"/>
        </w:r>
        <w:r>
          <w:t>48</w:t>
        </w:r>
        <w:r>
          <w:fldChar w:fldCharType="end"/>
        </w:r>
      </w:hyperlink>
    </w:p>
    <w:p>
      <w:pPr>
        <w:pStyle w:val="TOC2"/>
        <w:tabs>
          <w:tab w:val="right" w:leader="dot" w:pos="8306"/>
        </w:tabs>
      </w:pPr>
      <w:hyperlink w:anchor="_Toc1065" w:history="1">
        <w:r>
          <w:rPr>
            <w:rFonts w:ascii="仿宋" w:eastAsia="仿宋" w:hAnsi="仿宋" w:cs="仿宋" w:hint="eastAsia"/>
            <w:lang w:eastAsia="zh-CN"/>
          </w:rPr>
          <w:t>(四)、胺项目建设对区域经济的影响</w:t>
        </w:r>
        <w:r>
          <w:tab/>
        </w:r>
        <w:r>
          <w:fldChar w:fldCharType="begin"/>
        </w:r>
        <w:r>
          <w:instrText xml:space="preserve"> PAGEREF _Toc1065 \h </w:instrText>
        </w:r>
        <w:r>
          <w:fldChar w:fldCharType="separate"/>
        </w:r>
        <w:r>
          <w:t>49</w:t>
        </w:r>
        <w:r>
          <w:fldChar w:fldCharType="end"/>
        </w:r>
      </w:hyperlink>
    </w:p>
    <w:p>
      <w:pPr>
        <w:pStyle w:val="TOC2"/>
        <w:tabs>
          <w:tab w:val="right" w:leader="dot" w:pos="8306"/>
        </w:tabs>
      </w:pPr>
      <w:hyperlink w:anchor="_Toc6290" w:history="1">
        <w:r>
          <w:rPr>
            <w:rFonts w:ascii="仿宋" w:eastAsia="仿宋" w:hAnsi="仿宋" w:cs="仿宋" w:hint="eastAsia"/>
            <w:lang w:eastAsia="zh-CN"/>
          </w:rPr>
          <w:t>(五)、废弃物处理</w:t>
        </w:r>
        <w:r>
          <w:tab/>
        </w:r>
        <w:r>
          <w:fldChar w:fldCharType="begin"/>
        </w:r>
        <w:r>
          <w:instrText xml:space="preserve"> PAGEREF _Toc6290 \h </w:instrText>
        </w:r>
        <w:r>
          <w:fldChar w:fldCharType="separate"/>
        </w:r>
        <w:r>
          <w:t>51</w:t>
        </w:r>
        <w:r>
          <w:fldChar w:fldCharType="end"/>
        </w:r>
      </w:hyperlink>
    </w:p>
    <w:p>
      <w:pPr>
        <w:pStyle w:val="TOC2"/>
        <w:tabs>
          <w:tab w:val="right" w:leader="dot" w:pos="8306"/>
        </w:tabs>
      </w:pPr>
      <w:hyperlink w:anchor="_Toc921" w:history="1">
        <w:r>
          <w:rPr>
            <w:rFonts w:ascii="仿宋" w:eastAsia="仿宋" w:hAnsi="仿宋" w:cs="仿宋" w:hint="eastAsia"/>
            <w:lang w:eastAsia="zh-CN"/>
          </w:rPr>
          <w:t>(六)、特殊环境影响分析</w:t>
        </w:r>
        <w:r>
          <w:tab/>
        </w:r>
        <w:r>
          <w:fldChar w:fldCharType="begin"/>
        </w:r>
        <w:r>
          <w:instrText xml:space="preserve"> PAGEREF _Toc921 \h </w:instrText>
        </w:r>
        <w:r>
          <w:fldChar w:fldCharType="separate"/>
        </w:r>
        <w:r>
          <w:t>52</w:t>
        </w:r>
        <w:r>
          <w:fldChar w:fldCharType="end"/>
        </w:r>
      </w:hyperlink>
    </w:p>
    <w:p>
      <w:pPr>
        <w:pStyle w:val="TOC2"/>
        <w:tabs>
          <w:tab w:val="right" w:leader="dot" w:pos="8306"/>
        </w:tabs>
      </w:pPr>
      <w:hyperlink w:anchor="_Toc32301" w:history="1">
        <w:r>
          <w:rPr>
            <w:rFonts w:ascii="仿宋" w:eastAsia="仿宋" w:hAnsi="仿宋" w:cs="仿宋" w:hint="eastAsia"/>
            <w:lang w:eastAsia="zh-CN"/>
          </w:rPr>
          <w:t>(七)、清洁生产</w:t>
        </w:r>
        <w:r>
          <w:tab/>
        </w:r>
        <w:r>
          <w:fldChar w:fldCharType="begin"/>
        </w:r>
        <w:r>
          <w:instrText xml:space="preserve"> PAGEREF _Toc32301 \h </w:instrText>
        </w:r>
        <w:r>
          <w:fldChar w:fldCharType="separate"/>
        </w:r>
        <w:r>
          <w:t>53</w:t>
        </w:r>
        <w:r>
          <w:fldChar w:fldCharType="end"/>
        </w:r>
      </w:hyperlink>
    </w:p>
    <w:p>
      <w:pPr>
        <w:pStyle w:val="TOC2"/>
        <w:tabs>
          <w:tab w:val="right" w:leader="dot" w:pos="8306"/>
        </w:tabs>
      </w:pPr>
      <w:hyperlink w:anchor="_Toc32295" w:history="1">
        <w:r>
          <w:rPr>
            <w:rFonts w:ascii="仿宋" w:eastAsia="仿宋" w:hAnsi="仿宋" w:cs="仿宋" w:hint="eastAsia"/>
            <w:lang w:eastAsia="zh-CN"/>
          </w:rPr>
          <w:t>(八)、环境保护综合评价</w:t>
        </w:r>
        <w:r>
          <w:tab/>
        </w:r>
        <w:r>
          <w:fldChar w:fldCharType="begin"/>
        </w:r>
        <w:r>
          <w:instrText xml:space="preserve"> PAGEREF _Toc32295 \h </w:instrText>
        </w:r>
        <w:r>
          <w:fldChar w:fldCharType="separate"/>
        </w:r>
        <w:r>
          <w:t>54</w:t>
        </w:r>
        <w:r>
          <w:fldChar w:fldCharType="end"/>
        </w:r>
      </w:hyperlink>
    </w:p>
    <w:p>
      <w:pPr>
        <w:pStyle w:val="TOC1"/>
        <w:tabs>
          <w:tab w:val="right" w:leader="dot" w:pos="8306"/>
        </w:tabs>
      </w:pPr>
      <w:hyperlink w:anchor="_Toc1800" w:history="1">
        <w:r>
          <w:rPr>
            <w:rFonts w:ascii="仿宋" w:eastAsia="仿宋" w:hAnsi="仿宋" w:cs="仿宋" w:hint="eastAsia"/>
            <w:lang w:eastAsia="zh-CN"/>
          </w:rPr>
          <w:t>十三、风险识别与分类</w:t>
        </w:r>
        <w:r>
          <w:tab/>
        </w:r>
        <w:r>
          <w:fldChar w:fldCharType="begin"/>
        </w:r>
        <w:r>
          <w:instrText xml:space="preserve"> PAGEREF _Toc1800 \h </w:instrText>
        </w:r>
        <w:r>
          <w:fldChar w:fldCharType="separate"/>
        </w:r>
        <w:r>
          <w:t>55</w:t>
        </w:r>
        <w:r>
          <w:fldChar w:fldCharType="end"/>
        </w:r>
      </w:hyperlink>
    </w:p>
    <w:p>
      <w:pPr>
        <w:pStyle w:val="TOC2"/>
        <w:tabs>
          <w:tab w:val="right" w:leader="dot" w:pos="8306"/>
        </w:tabs>
      </w:pPr>
      <w:hyperlink w:anchor="_Toc2597" w:history="1">
        <w:r>
          <w:rPr>
            <w:rFonts w:ascii="仿宋" w:eastAsia="仿宋" w:hAnsi="仿宋" w:cs="仿宋" w:hint="eastAsia"/>
            <w:lang w:eastAsia="zh-CN"/>
          </w:rPr>
          <w:t>(一)、风险识别</w:t>
        </w:r>
        <w:r>
          <w:tab/>
        </w:r>
        <w:r>
          <w:fldChar w:fldCharType="begin"/>
        </w:r>
        <w:r>
          <w:instrText xml:space="preserve"> PAGEREF _Toc2597 \h </w:instrText>
        </w:r>
        <w:r>
          <w:fldChar w:fldCharType="separate"/>
        </w:r>
        <w:r>
          <w:t>55</w:t>
        </w:r>
        <w:r>
          <w:fldChar w:fldCharType="end"/>
        </w:r>
      </w:hyperlink>
    </w:p>
    <w:p>
      <w:pPr>
        <w:pStyle w:val="TOC2"/>
        <w:tabs>
          <w:tab w:val="right" w:leader="dot" w:pos="8306"/>
        </w:tabs>
      </w:pPr>
      <w:hyperlink w:anchor="_Toc16129" w:history="1">
        <w:r>
          <w:rPr>
            <w:rFonts w:ascii="仿宋" w:eastAsia="仿宋" w:hAnsi="仿宋" w:cs="仿宋" w:hint="eastAsia"/>
            <w:lang w:eastAsia="zh-CN"/>
          </w:rPr>
          <w:t>(二)、风险分类</w:t>
        </w:r>
        <w:r>
          <w:tab/>
        </w:r>
        <w:r>
          <w:fldChar w:fldCharType="begin"/>
        </w:r>
        <w:r>
          <w:instrText xml:space="preserve"> PAGEREF _Toc16129 \h </w:instrText>
        </w:r>
        <w:r>
          <w:fldChar w:fldCharType="separate"/>
        </w:r>
        <w:r>
          <w:t>56</w:t>
        </w:r>
        <w:r>
          <w:fldChar w:fldCharType="end"/>
        </w:r>
      </w:hyperlink>
    </w:p>
    <w:p>
      <w:pPr>
        <w:pStyle w:val="TOC1"/>
        <w:tabs>
          <w:tab w:val="right" w:leader="dot" w:pos="8306"/>
        </w:tabs>
      </w:pPr>
      <w:hyperlink w:anchor="_Toc24452" w:history="1">
        <w:r>
          <w:rPr>
            <w:rFonts w:ascii="仿宋" w:eastAsia="仿宋" w:hAnsi="仿宋" w:cs="仿宋" w:hint="eastAsia"/>
            <w:lang w:eastAsia="zh-CN"/>
          </w:rPr>
          <w:t>十四、质量管理体系</w:t>
        </w:r>
        <w:r>
          <w:tab/>
        </w:r>
        <w:r>
          <w:fldChar w:fldCharType="begin"/>
        </w:r>
        <w:r>
          <w:instrText xml:space="preserve"> PAGEREF _Toc24452 \h </w:instrText>
        </w:r>
        <w:r>
          <w:fldChar w:fldCharType="separate"/>
        </w:r>
        <w:r>
          <w:t>58</w:t>
        </w:r>
        <w:r>
          <w:fldChar w:fldCharType="end"/>
        </w:r>
      </w:hyperlink>
    </w:p>
    <w:p>
      <w:pPr>
        <w:pStyle w:val="TOC2"/>
        <w:tabs>
          <w:tab w:val="right" w:leader="dot" w:pos="8306"/>
        </w:tabs>
      </w:pPr>
      <w:hyperlink w:anchor="_Toc5029" w:history="1">
        <w:r>
          <w:rPr>
            <w:rFonts w:ascii="仿宋" w:eastAsia="仿宋" w:hAnsi="仿宋" w:cs="仿宋" w:hint="eastAsia"/>
            <w:lang w:eastAsia="zh-CN"/>
          </w:rPr>
          <w:t>(一)、质量目标与方针</w:t>
        </w:r>
        <w:r>
          <w:tab/>
        </w:r>
        <w:r>
          <w:fldChar w:fldCharType="begin"/>
        </w:r>
        <w:r>
          <w:instrText xml:space="preserve"> PAGEREF _Toc5029 \h </w:instrText>
        </w:r>
        <w:r>
          <w:fldChar w:fldCharType="separate"/>
        </w:r>
        <w:r>
          <w:t>58</w:t>
        </w:r>
        <w:r>
          <w:fldChar w:fldCharType="end"/>
        </w:r>
      </w:hyperlink>
    </w:p>
    <w:p>
      <w:pPr>
        <w:pStyle w:val="TOC2"/>
        <w:tabs>
          <w:tab w:val="right" w:leader="dot" w:pos="8306"/>
        </w:tabs>
      </w:pPr>
      <w:hyperlink w:anchor="_Toc32121" w:history="1">
        <w:r>
          <w:rPr>
            <w:rFonts w:ascii="仿宋" w:eastAsia="仿宋" w:hAnsi="仿宋" w:cs="仿宋" w:hint="eastAsia"/>
            <w:lang w:eastAsia="zh-CN"/>
          </w:rPr>
          <w:t>(二)、质量管理责任</w:t>
        </w:r>
        <w:r>
          <w:tab/>
        </w:r>
        <w:r>
          <w:fldChar w:fldCharType="begin"/>
        </w:r>
        <w:r>
          <w:instrText xml:space="preserve"> PAGEREF _Toc32121 \h </w:instrText>
        </w:r>
        <w:r>
          <w:fldChar w:fldCharType="separate"/>
        </w:r>
        <w:r>
          <w:t>59</w:t>
        </w:r>
        <w:r>
          <w:fldChar w:fldCharType="end"/>
        </w:r>
      </w:hyperlink>
    </w:p>
    <w:p>
      <w:pPr>
        <w:pStyle w:val="TOC2"/>
        <w:tabs>
          <w:tab w:val="right" w:leader="dot" w:pos="8306"/>
        </w:tabs>
      </w:pPr>
      <w:hyperlink w:anchor="_Toc6084" w:history="1">
        <w:r>
          <w:rPr>
            <w:rFonts w:ascii="仿宋" w:eastAsia="仿宋" w:hAnsi="仿宋" w:cs="仿宋" w:hint="eastAsia"/>
            <w:lang w:eastAsia="zh-CN"/>
          </w:rPr>
          <w:t>(三)、质量管理体系文件</w:t>
        </w:r>
        <w:r>
          <w:tab/>
        </w:r>
        <w:r>
          <w:fldChar w:fldCharType="begin"/>
        </w:r>
        <w:r>
          <w:instrText xml:space="preserve"> PAGEREF _Toc6084 \h </w:instrText>
        </w:r>
        <w:r>
          <w:fldChar w:fldCharType="separate"/>
        </w:r>
        <w:r>
          <w:t>60</w:t>
        </w:r>
        <w:r>
          <w:fldChar w:fldCharType="end"/>
        </w:r>
      </w:hyperlink>
    </w:p>
    <w:p>
      <w:pPr>
        <w:pStyle w:val="TOC2"/>
        <w:tabs>
          <w:tab w:val="right" w:leader="dot" w:pos="8306"/>
        </w:tabs>
      </w:pPr>
      <w:hyperlink w:anchor="_Toc16955" w:history="1">
        <w:r>
          <w:rPr>
            <w:rFonts w:ascii="仿宋" w:eastAsia="仿宋" w:hAnsi="仿宋" w:cs="仿宋" w:hint="eastAsia"/>
            <w:lang w:eastAsia="zh-CN"/>
          </w:rPr>
          <w:t>(四)、质量培训与教育</w:t>
        </w:r>
        <w:r>
          <w:tab/>
        </w:r>
        <w:r>
          <w:fldChar w:fldCharType="begin"/>
        </w:r>
        <w:r>
          <w:instrText xml:space="preserve"> PAGEREF _Toc16955 \h </w:instrText>
        </w:r>
        <w:r>
          <w:fldChar w:fldCharType="separate"/>
        </w:r>
        <w:r>
          <w:t>62</w:t>
        </w:r>
        <w:r>
          <w:fldChar w:fldCharType="end"/>
        </w:r>
      </w:hyperlink>
    </w:p>
    <w:p>
      <w:pPr>
        <w:pStyle w:val="TOC2"/>
        <w:tabs>
          <w:tab w:val="right" w:leader="dot" w:pos="8306"/>
        </w:tabs>
      </w:pPr>
      <w:hyperlink w:anchor="_Toc5314" w:history="1">
        <w:r>
          <w:rPr>
            <w:rFonts w:ascii="仿宋" w:eastAsia="仿宋" w:hAnsi="仿宋" w:cs="仿宋" w:hint="eastAsia"/>
            <w:lang w:eastAsia="zh-CN"/>
          </w:rPr>
          <w:t>(五)、质量审核与评价</w:t>
        </w:r>
        <w:r>
          <w:tab/>
        </w:r>
        <w:r>
          <w:fldChar w:fldCharType="begin"/>
        </w:r>
        <w:r>
          <w:instrText xml:space="preserve"> PAGEREF _Toc5314 \h </w:instrText>
        </w:r>
        <w:r>
          <w:fldChar w:fldCharType="separate"/>
        </w:r>
        <w:r>
          <w:t>64</w:t>
        </w:r>
        <w:r>
          <w:fldChar w:fldCharType="end"/>
        </w:r>
      </w:hyperlink>
    </w:p>
    <w:p>
      <w:pPr>
        <w:pStyle w:val="TOC2"/>
        <w:tabs>
          <w:tab w:val="right" w:leader="dot" w:pos="8306"/>
        </w:tabs>
      </w:pPr>
      <w:hyperlink w:anchor="_Toc11674" w:history="1">
        <w:r>
          <w:rPr>
            <w:rFonts w:ascii="仿宋" w:eastAsia="仿宋" w:hAnsi="仿宋" w:cs="仿宋" w:hint="eastAsia"/>
            <w:lang w:eastAsia="zh-CN"/>
          </w:rPr>
          <w:t>(六)、不符合与纠正措施</w:t>
        </w:r>
        <w:r>
          <w:tab/>
        </w:r>
        <w:r>
          <w:fldChar w:fldCharType="begin"/>
        </w:r>
        <w:r>
          <w:instrText xml:space="preserve"> PAGEREF _Toc11674 \h </w:instrText>
        </w:r>
        <w:r>
          <w:fldChar w:fldCharType="separate"/>
        </w:r>
        <w:r>
          <w:t>65</w:t>
        </w:r>
        <w:r>
          <w:fldChar w:fldCharType="end"/>
        </w:r>
      </w:hyperlink>
    </w:p>
    <w:p>
      <w:pPr>
        <w:pStyle w:val="TOC1"/>
        <w:tabs>
          <w:tab w:val="right" w:leader="dot" w:pos="8306"/>
        </w:tabs>
      </w:pPr>
      <w:hyperlink w:anchor="_Toc24378" w:history="1">
        <w:r>
          <w:rPr>
            <w:rFonts w:ascii="仿宋" w:eastAsia="仿宋" w:hAnsi="仿宋" w:cs="仿宋" w:hint="eastAsia"/>
            <w:lang w:eastAsia="zh-CN"/>
          </w:rPr>
          <w:t>十五、供应链管理</w:t>
        </w:r>
        <w:r>
          <w:tab/>
        </w:r>
        <w:r>
          <w:fldChar w:fldCharType="begin"/>
        </w:r>
        <w:r>
          <w:instrText xml:space="preserve"> PAGEREF _Toc24378 \h </w:instrText>
        </w:r>
        <w:r>
          <w:fldChar w:fldCharType="separate"/>
        </w:r>
        <w:r>
          <w:t>66</w:t>
        </w:r>
        <w:r>
          <w:fldChar w:fldCharType="end"/>
        </w:r>
      </w:hyperlink>
    </w:p>
    <w:p>
      <w:pPr>
        <w:pStyle w:val="TOC2"/>
        <w:tabs>
          <w:tab w:val="right" w:leader="dot" w:pos="8306"/>
        </w:tabs>
      </w:pPr>
      <w:hyperlink w:anchor="_Toc3468" w:history="1">
        <w:r>
          <w:rPr>
            <w:rFonts w:ascii="仿宋" w:eastAsia="仿宋" w:hAnsi="仿宋" w:cs="仿宋" w:hint="eastAsia"/>
            <w:lang w:eastAsia="zh-CN"/>
          </w:rPr>
          <w:t>(一)、供应链战略规划</w:t>
        </w:r>
        <w:r>
          <w:tab/>
        </w:r>
        <w:r>
          <w:fldChar w:fldCharType="begin"/>
        </w:r>
        <w:r>
          <w:instrText xml:space="preserve"> PAGEREF _Toc3468 \h </w:instrText>
        </w:r>
        <w:r>
          <w:fldChar w:fldCharType="separate"/>
        </w:r>
        <w:r>
          <w:t>66</w:t>
        </w:r>
        <w:r>
          <w:fldChar w:fldCharType="end"/>
        </w:r>
      </w:hyperlink>
    </w:p>
    <w:p>
      <w:pPr>
        <w:pStyle w:val="TOC2"/>
        <w:tabs>
          <w:tab w:val="right" w:leader="dot" w:pos="8306"/>
        </w:tabs>
      </w:pPr>
      <w:hyperlink w:anchor="_Toc20977" w:history="1">
        <w:r>
          <w:rPr>
            <w:rFonts w:ascii="仿宋" w:eastAsia="仿宋" w:hAnsi="仿宋" w:cs="仿宋" w:hint="eastAsia"/>
            <w:lang w:eastAsia="zh-CN"/>
          </w:rPr>
          <w:t>(二)、供应商选择与合作</w:t>
        </w:r>
        <w:r>
          <w:tab/>
        </w:r>
        <w:r>
          <w:fldChar w:fldCharType="begin"/>
        </w:r>
        <w:r>
          <w:instrText xml:space="preserve"> PAGEREF _Toc20977 \h </w:instrText>
        </w:r>
        <w:r>
          <w:fldChar w:fldCharType="separate"/>
        </w:r>
        <w:r>
          <w:t>67</w:t>
        </w:r>
        <w:r>
          <w:fldChar w:fldCharType="end"/>
        </w:r>
      </w:hyperlink>
    </w:p>
    <w:p>
      <w:pPr>
        <w:pStyle w:val="TOC2"/>
        <w:tabs>
          <w:tab w:val="right" w:leader="dot" w:pos="8306"/>
        </w:tabs>
      </w:pPr>
      <w:hyperlink w:anchor="_Toc3040" w:history="1">
        <w:r>
          <w:rPr>
            <w:rFonts w:ascii="仿宋" w:eastAsia="仿宋" w:hAnsi="仿宋" w:cs="仿宋" w:hint="eastAsia"/>
            <w:lang w:eastAsia="zh-CN"/>
          </w:rPr>
          <w:t>(三)、物流与库存管理</w:t>
        </w:r>
        <w:r>
          <w:tab/>
        </w:r>
        <w:r>
          <w:fldChar w:fldCharType="begin"/>
        </w:r>
        <w:r>
          <w:instrText xml:space="preserve"> PAGEREF _Toc3040 \h </w:instrText>
        </w:r>
        <w:r>
          <w:fldChar w:fldCharType="separate"/>
        </w:r>
        <w:r>
          <w:t>68</w:t>
        </w:r>
        <w:r>
          <w:fldChar w:fldCharType="end"/>
        </w:r>
      </w:hyperlink>
    </w:p>
    <w:p>
      <w:pPr>
        <w:pStyle w:val="TOC1"/>
        <w:tabs>
          <w:tab w:val="right" w:leader="dot" w:pos="8306"/>
        </w:tabs>
      </w:pPr>
      <w:hyperlink w:anchor="_Toc10541" w:history="1">
        <w:r>
          <w:rPr>
            <w:rFonts w:ascii="仿宋" w:eastAsia="仿宋" w:hAnsi="仿宋" w:cs="仿宋" w:hint="eastAsia"/>
            <w:lang w:eastAsia="zh-CN"/>
          </w:rPr>
          <w:t>十六、营销与推广策略</w:t>
        </w:r>
        <w:r>
          <w:tab/>
        </w:r>
        <w:r>
          <w:fldChar w:fldCharType="begin"/>
        </w:r>
        <w:r>
          <w:instrText xml:space="preserve"> PAGEREF _Toc10541 \h </w:instrText>
        </w:r>
        <w:r>
          <w:fldChar w:fldCharType="separate"/>
        </w:r>
        <w:r>
          <w:t>70</w:t>
        </w:r>
        <w:r>
          <w:fldChar w:fldCharType="end"/>
        </w:r>
      </w:hyperlink>
    </w:p>
    <w:p>
      <w:pPr>
        <w:pStyle w:val="TOC2"/>
        <w:tabs>
          <w:tab w:val="right" w:leader="dot" w:pos="8306"/>
        </w:tabs>
      </w:pPr>
      <w:hyperlink w:anchor="_Toc3757" w:history="1">
        <w:r>
          <w:rPr>
            <w:rFonts w:ascii="仿宋" w:eastAsia="仿宋" w:hAnsi="仿宋" w:cs="仿宋" w:hint="eastAsia"/>
            <w:lang w:eastAsia="zh-CN"/>
          </w:rPr>
          <w:t>(一)、产品/服务定位与特点</w:t>
        </w:r>
        <w:r>
          <w:tab/>
        </w:r>
        <w:r>
          <w:fldChar w:fldCharType="begin"/>
        </w:r>
        <w:r>
          <w:instrText xml:space="preserve"> PAGEREF _Toc3757 \h </w:instrText>
        </w:r>
        <w:r>
          <w:fldChar w:fldCharType="separate"/>
        </w:r>
        <w:r>
          <w:t>70</w:t>
        </w:r>
        <w:r>
          <w:fldChar w:fldCharType="end"/>
        </w:r>
      </w:hyperlink>
    </w:p>
    <w:p>
      <w:pPr>
        <w:pStyle w:val="TOC2"/>
        <w:tabs>
          <w:tab w:val="right" w:leader="dot" w:pos="8306"/>
        </w:tabs>
      </w:pPr>
      <w:hyperlink w:anchor="_Toc2532" w:history="1">
        <w:r>
          <w:rPr>
            <w:rFonts w:ascii="仿宋" w:eastAsia="仿宋" w:hAnsi="仿宋" w:cs="仿宋" w:hint="eastAsia"/>
            <w:lang w:eastAsia="zh-CN"/>
          </w:rPr>
          <w:t>(二)、市场定位与竞争分析</w:t>
        </w:r>
        <w:r>
          <w:tab/>
        </w:r>
        <w:r>
          <w:fldChar w:fldCharType="begin"/>
        </w:r>
        <w:r>
          <w:instrText xml:space="preserve"> PAGEREF _Toc2532 \h </w:instrText>
        </w:r>
        <w:r>
          <w:fldChar w:fldCharType="separate"/>
        </w:r>
        <w:r>
          <w:t>71</w:t>
        </w:r>
        <w:r>
          <w:fldChar w:fldCharType="end"/>
        </w:r>
      </w:hyperlink>
    </w:p>
    <w:p>
      <w:pPr>
        <w:pStyle w:val="TOC2"/>
        <w:tabs>
          <w:tab w:val="right" w:leader="dot" w:pos="8306"/>
        </w:tabs>
      </w:pPr>
      <w:hyperlink w:anchor="_Toc10569" w:history="1">
        <w:r>
          <w:rPr>
            <w:rFonts w:ascii="仿宋" w:eastAsia="仿宋" w:hAnsi="仿宋" w:cs="仿宋" w:hint="eastAsia"/>
            <w:lang w:eastAsia="zh-CN"/>
          </w:rPr>
          <w:t>(三)、营销渠道与策略</w:t>
        </w:r>
        <w:r>
          <w:tab/>
        </w:r>
        <w:r>
          <w:fldChar w:fldCharType="begin"/>
        </w:r>
        <w:r>
          <w:instrText xml:space="preserve"> PAGEREF _Toc10569 \h </w:instrText>
        </w:r>
        <w:r>
          <w:fldChar w:fldCharType="separate"/>
        </w:r>
        <w:r>
          <w:t>72</w:t>
        </w:r>
        <w:r>
          <w:fldChar w:fldCharType="end"/>
        </w:r>
      </w:hyperlink>
    </w:p>
    <w:p>
      <w:pPr>
        <w:pStyle w:val="TOC2"/>
        <w:tabs>
          <w:tab w:val="right" w:leader="dot" w:pos="8306"/>
        </w:tabs>
      </w:pPr>
      <w:hyperlink w:anchor="_Toc7020" w:history="1">
        <w:r>
          <w:rPr>
            <w:rFonts w:ascii="仿宋" w:eastAsia="仿宋" w:hAnsi="仿宋" w:cs="仿宋" w:hint="eastAsia"/>
            <w:lang w:eastAsia="zh-CN"/>
          </w:rPr>
          <w:t>(四)、推广与宣传活动</w:t>
        </w:r>
        <w:r>
          <w:tab/>
        </w:r>
        <w:r>
          <w:fldChar w:fldCharType="begin"/>
        </w:r>
        <w:r>
          <w:instrText xml:space="preserve"> PAGEREF _Toc7020 \h </w:instrText>
        </w:r>
        <w:r>
          <w:fldChar w:fldCharType="separate"/>
        </w:r>
        <w:r>
          <w:t>73</w:t>
        </w:r>
        <w:r>
          <w:fldChar w:fldCharType="end"/>
        </w:r>
      </w:hyperlink>
    </w:p>
    <w:p>
      <w:pPr>
        <w:pStyle w:val="TOC1"/>
        <w:tabs>
          <w:tab w:val="right" w:leader="dot" w:pos="8306"/>
        </w:tabs>
      </w:pPr>
      <w:hyperlink w:anchor="_Toc2493" w:history="1">
        <w:r>
          <w:rPr>
            <w:rFonts w:ascii="仿宋" w:eastAsia="仿宋" w:hAnsi="仿宋" w:cs="仿宋" w:hint="eastAsia"/>
            <w:lang w:eastAsia="zh-CN"/>
          </w:rPr>
          <w:t>十七、胺项目变更管理</w:t>
        </w:r>
        <w:r>
          <w:tab/>
        </w:r>
        <w:r>
          <w:fldChar w:fldCharType="begin"/>
        </w:r>
        <w:r>
          <w:instrText xml:space="preserve"> PAGEREF _Toc2493 \h </w:instrText>
        </w:r>
        <w:r>
          <w:fldChar w:fldCharType="separate"/>
        </w:r>
        <w:r>
          <w:t>79</w:t>
        </w:r>
        <w:r>
          <w:fldChar w:fldCharType="end"/>
        </w:r>
      </w:hyperlink>
    </w:p>
    <w:p>
      <w:pPr>
        <w:pStyle w:val="TOC2"/>
        <w:tabs>
          <w:tab w:val="right" w:leader="dot" w:pos="8306"/>
        </w:tabs>
      </w:pPr>
      <w:hyperlink w:anchor="_Toc3979" w:history="1">
        <w:r>
          <w:rPr>
            <w:rFonts w:ascii="仿宋" w:eastAsia="仿宋" w:hAnsi="仿宋" w:cs="仿宋" w:hint="eastAsia"/>
            <w:lang w:eastAsia="zh-CN"/>
          </w:rPr>
          <w:t>(一)、变更申请与评估</w:t>
        </w:r>
        <w:r>
          <w:tab/>
        </w:r>
        <w:r>
          <w:fldChar w:fldCharType="begin"/>
        </w:r>
        <w:r>
          <w:instrText xml:space="preserve"> PAGEREF _Toc3979 \h </w:instrText>
        </w:r>
        <w:r>
          <w:fldChar w:fldCharType="separate"/>
        </w:r>
        <w:r>
          <w:t>79</w:t>
        </w:r>
        <w:r>
          <w:fldChar w:fldCharType="end"/>
        </w:r>
      </w:hyperlink>
    </w:p>
    <w:p>
      <w:pPr>
        <w:pStyle w:val="TOC2"/>
        <w:tabs>
          <w:tab w:val="right" w:leader="dot" w:pos="8306"/>
        </w:tabs>
      </w:pPr>
      <w:hyperlink w:anchor="_Toc28434" w:history="1">
        <w:r>
          <w:rPr>
            <w:rFonts w:ascii="仿宋" w:eastAsia="仿宋" w:hAnsi="仿宋" w:cs="仿宋" w:hint="eastAsia"/>
            <w:lang w:eastAsia="zh-CN"/>
          </w:rPr>
          <w:t>(二)、变更实施与控制</w:t>
        </w:r>
        <w:r>
          <w:tab/>
        </w:r>
        <w:r>
          <w:fldChar w:fldCharType="begin"/>
        </w:r>
        <w:r>
          <w:instrText xml:space="preserve"> PAGEREF _Toc28434 \h </w:instrText>
        </w:r>
        <w:r>
          <w:fldChar w:fldCharType="separate"/>
        </w:r>
        <w:r>
          <w:t>79</w:t>
        </w:r>
        <w:r>
          <w:fldChar w:fldCharType="end"/>
        </w:r>
      </w:hyperlink>
    </w:p>
    <w:p>
      <w:pPr>
        <w:pStyle w:val="TOC1"/>
        <w:tabs>
          <w:tab w:val="right" w:leader="dot" w:pos="8306"/>
        </w:tabs>
      </w:pPr>
      <w:hyperlink w:anchor="_Toc5140" w:history="1">
        <w:r>
          <w:rPr>
            <w:rFonts w:ascii="仿宋" w:eastAsia="仿宋" w:hAnsi="仿宋" w:cs="仿宋" w:hint="eastAsia"/>
            <w:lang w:eastAsia="zh-CN"/>
          </w:rPr>
          <w:t>十八、利益相关者分析与沟通计划</w:t>
        </w:r>
        <w:r>
          <w:tab/>
        </w:r>
        <w:r>
          <w:fldChar w:fldCharType="begin"/>
        </w:r>
        <w:r>
          <w:instrText xml:space="preserve"> PAGEREF _Toc5140 \h </w:instrText>
        </w:r>
        <w:r>
          <w:fldChar w:fldCharType="separate"/>
        </w:r>
        <w:r>
          <w:t>80</w:t>
        </w:r>
        <w:r>
          <w:fldChar w:fldCharType="end"/>
        </w:r>
      </w:hyperlink>
    </w:p>
    <w:p>
      <w:pPr>
        <w:pStyle w:val="TOC2"/>
        <w:tabs>
          <w:tab w:val="right" w:leader="dot" w:pos="8306"/>
        </w:tabs>
      </w:pPr>
      <w:hyperlink w:anchor="_Toc22265" w:history="1">
        <w:r>
          <w:rPr>
            <w:rFonts w:ascii="仿宋" w:eastAsia="仿宋" w:hAnsi="仿宋" w:cs="仿宋" w:hint="eastAsia"/>
            <w:lang w:eastAsia="zh-CN"/>
          </w:rPr>
          <w:t>(一)、利益相关者分析</w:t>
        </w:r>
        <w:r>
          <w:tab/>
        </w:r>
        <w:r>
          <w:fldChar w:fldCharType="begin"/>
        </w:r>
        <w:r>
          <w:instrText xml:space="preserve"> PAGEREF _Toc22265 \h </w:instrText>
        </w:r>
        <w:r>
          <w:fldChar w:fldCharType="separate"/>
        </w:r>
        <w:r>
          <w:t>80</w:t>
        </w:r>
        <w:r>
          <w:fldChar w:fldCharType="end"/>
        </w:r>
      </w:hyperlink>
    </w:p>
    <w:p>
      <w:pPr>
        <w:pStyle w:val="TOC2"/>
        <w:tabs>
          <w:tab w:val="right" w:leader="dot" w:pos="8306"/>
        </w:tabs>
      </w:pPr>
      <w:hyperlink w:anchor="_Toc17021" w:history="1">
        <w:r>
          <w:rPr>
            <w:rFonts w:ascii="仿宋" w:eastAsia="仿宋" w:hAnsi="仿宋" w:cs="仿宋" w:hint="eastAsia"/>
            <w:lang w:eastAsia="zh-CN"/>
          </w:rPr>
          <w:t>(二)、沟通计划</w:t>
        </w:r>
        <w:r>
          <w:tab/>
        </w:r>
        <w:r>
          <w:fldChar w:fldCharType="begin"/>
        </w:r>
        <w:r>
          <w:instrText xml:space="preserve"> PAGEREF _Toc17021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98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054"/>
      <w:r>
        <w:rPr>
          <w:rFonts w:ascii="仿宋" w:eastAsia="仿宋" w:hAnsi="仿宋" w:cs="仿宋" w:hint="eastAsia"/>
          <w:sz w:val="28"/>
          <w:lang w:eastAsia="zh-CN"/>
        </w:rPr>
        <w:t>一、胺项目文档管理</w:t>
      </w:r>
      <w:bookmarkEnd w:id="2"/>
    </w:p>
    <w:p>
      <w:pPr>
        <w:pStyle w:val="Heading2"/>
        <w:rPr>
          <w:rFonts w:ascii="仿宋" w:eastAsia="仿宋" w:hAnsi="仿宋" w:cs="仿宋" w:hint="eastAsia"/>
          <w:lang w:eastAsia="zh-CN"/>
        </w:rPr>
      </w:pPr>
      <w:bookmarkStart w:id="3" w:name="_Toc3073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胺项目高度重视文档的质量和准确性，以支持胺项目的各项活动和决策。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胺项目文档的编制始于胺项目计划的初期，我们制定了详细的文档编制计划，明确了每个文档的内容、格式和编写责任人。在胺项目启动阶段，我们首先编制了胺项目章程，明确定义了胺项目的目标、范围、风险等关键要素。随后，胺项目团队根据计划陆续编制了需求文档、设计文档、测试文档等各类文档，确保胺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胺项目管理中的重要环节，旨在确保胺项目文档符合质量标准和胺项目需求。在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除了内部审查，我们还进行了外部审查，邀请胺项目相关利益方和专业领域的专家对文档进行独立审查。这有助于获取更全面、客观的反馈，确保胺项目文档不仅符合内部标准，也满足外部需求。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胺项目在文档编制与审查方面建立了严格的管理机制，通过规范的流程和多维度的审查，确保胺项目文档的质量、准确性和可靠性，为胺项目的顺利推进提供了有力支持。</w:t>
      </w:r>
    </w:p>
    <w:p>
      <w:pPr>
        <w:pStyle w:val="Heading2"/>
        <w:ind w:firstLine="560" w:firstLineChars="200"/>
        <w:rPr>
          <w:rFonts w:ascii="仿宋" w:eastAsia="仿宋" w:hAnsi="仿宋" w:cs="仿宋" w:hint="eastAsia"/>
          <w:sz w:val="28"/>
          <w:lang w:eastAsia="zh-CN"/>
        </w:rPr>
      </w:pPr>
      <w:bookmarkStart w:id="4" w:name="_Toc3106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2306"/>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文档存档与归档是胺项目生命周期中一个至关重要的环节，直接关系到胺项目信息的长期保存和历史记录的完整性。在胺项目中，我们实施了一系列有效的文档存档与归档管理策略：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4684"/>
      <w:r>
        <w:rPr>
          <w:rFonts w:ascii="仿宋" w:eastAsia="仿宋" w:hAnsi="仿宋" w:cs="仿宋" w:hint="eastAsia"/>
          <w:sz w:val="28"/>
          <w:lang w:eastAsia="zh-CN"/>
        </w:rPr>
        <w:t>二、胺项目选址可行性分析</w:t>
      </w:r>
      <w:bookmarkEnd w:id="6"/>
    </w:p>
    <w:p>
      <w:pPr>
        <w:pStyle w:val="Heading2"/>
        <w:rPr>
          <w:rFonts w:ascii="仿宋" w:eastAsia="仿宋" w:hAnsi="仿宋" w:cs="仿宋" w:hint="eastAsia"/>
          <w:lang w:eastAsia="zh-CN"/>
        </w:rPr>
      </w:pPr>
      <w:bookmarkStart w:id="7" w:name="_Toc17805"/>
      <w:r>
        <w:rPr>
          <w:rFonts w:ascii="仿宋" w:eastAsia="仿宋" w:hAnsi="仿宋" w:cs="仿宋" w:hint="eastAsia"/>
          <w:lang w:eastAsia="zh-CN"/>
        </w:rPr>
        <w:t>(一)、胺项目选址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该胺项目选址位于XX省XX市XX区XXX街道</w:t>
      </w:r>
    </w:p>
    <w:p>
      <w:pPr>
        <w:pStyle w:val="Heading2"/>
        <w:ind w:firstLine="560" w:firstLineChars="200"/>
        <w:rPr>
          <w:rFonts w:ascii="仿宋" w:eastAsia="仿宋" w:hAnsi="仿宋" w:cs="仿宋" w:hint="eastAsia"/>
          <w:sz w:val="28"/>
          <w:lang w:eastAsia="zh-CN"/>
        </w:rPr>
      </w:pPr>
      <w:bookmarkStart w:id="8" w:name="_Toc6236"/>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胺项目的征地面积将根据胺项目的实际规模和需求进行精确规划。具体面积XXX平方米，旨在确保胺项目不仅能够满足当前的发展需求，还能够预留空间以适应未来的扩展。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胺项目计划建设的建筑总规模具体面积XXX平方米。这一规模的确定综合考虑了胺项目的性质、规模，以及城市规划的相关要求，确保建筑布局与周边环境协调一致。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绿地率是胺项目用地中被规划为绿地的比例。具体面积XXX平方米，旨在通过合理规划绿地，改善胺项目周边环境，提升居民生活质量，并符合城市整体绿化规划。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确保胺项目选址与当地城市规划相一致，具体面积XXX平方米。通过与城市规划部门深入沟通，确保胺项目不仅符合城市的整体发展方向，还能够融入城市的发展布局，为城市的长远发展贡献力量。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充分了解并确保胺项目选址符合当地产业政策，具体面积XXX平方米。这包括胺项目对当地经济的促进作用，以及对相关产业的带动效应，确保胺项目与地方政府的产业政策保持一致，促进共赢合作。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确保胺项目选址具备必要的公共设施配套，具体面积XXX平方米。这包括交通便利性、教育、医疗等基础设施，以提高居民生活品质，使得胺项目选址更具吸引力。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胺项目选址不仅符合法规和规划，还在实际操作中具有可行性。这一全面规划将为胺项目的成功实施提供坚实的基础，确保胺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8891"/>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胺项目的设备规划和空间设计中，我们将采取灵活设备布局的措施。设备布局将根据实际需求进行灵活设计，避免不必要的浪费。通过合理规划设备摆放位置，我们将提高设备的利用率，减少设备间距，以确保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胺项目内部引入共享设施的概念，例如共享会议室、办公区等。通过这种方式，我们可以减少对资源的重复建设，提高资源共享效率，从而减小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6267"/>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胺项目的总图布置中，我们将不同功能区域进行明确的规划，以最大程度满足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12486"/>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我们首先关注市场因素，包括潜在客户分布、竞争对手位置、市场需求等。通过深入的市场调研，我们能够更准确地评估选址对于市场开拓和产品销售的影响，确保胺项目能够在有利的市场环境中蓬勃发展。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胺项目对环境的影响是综合评价的重要因素之一。我们将详细考虑选址周边的自然环境、生态保护区、水源地等情况，确保胺项目的建设和运营对环境影响最小化，并符合当地的环保法规标准。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对选址的评价还需充分考虑当地政府的产业政策和法规。我们将详细了解胺项目所在地的相关政策，确保胺项目的规划和运营与当地法规相符，降低不必要的法律风险。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最后，我们将综合考虑用地成本，包括土地购置费用、土地开发成本等。通过对用地成本的详细评估，我们能够做出更为精确的经济效益分析，为胺项目的投资决策提供有力支持。</w:t>
      </w:r>
    </w:p>
    <w:p>
      <w:pPr>
        <w:pStyle w:val="Heading1"/>
        <w:ind w:firstLine="560" w:firstLineChars="200"/>
        <w:rPr>
          <w:rFonts w:ascii="仿宋" w:eastAsia="仿宋" w:hAnsi="仿宋" w:cs="仿宋" w:hint="eastAsia"/>
          <w:sz w:val="28"/>
          <w:lang w:eastAsia="zh-CN"/>
        </w:rPr>
      </w:pPr>
      <w:bookmarkStart w:id="12" w:name="_Toc5282"/>
      <w:r>
        <w:rPr>
          <w:rFonts w:ascii="仿宋" w:eastAsia="仿宋" w:hAnsi="仿宋" w:cs="仿宋" w:hint="eastAsia"/>
          <w:sz w:val="28"/>
          <w:lang w:eastAsia="zh-CN"/>
        </w:rPr>
        <w:t>三、胺项目绩效评估</w:t>
      </w:r>
      <w:bookmarkEnd w:id="12"/>
    </w:p>
    <w:p>
      <w:pPr>
        <w:pStyle w:val="Heading2"/>
        <w:rPr>
          <w:rFonts w:ascii="仿宋" w:eastAsia="仿宋" w:hAnsi="仿宋" w:cs="仿宋" w:hint="eastAsia"/>
          <w:lang w:eastAsia="zh-CN"/>
        </w:rPr>
      </w:pPr>
      <w:bookmarkStart w:id="13" w:name="_Toc30052"/>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在胺项目中，我们设计了一套全面的绩效评估指标，以确保胺项目的可控和成功交付。这些指标跨足胺项目目标、成本、进度和质量等多个维度，为我们提供了全面洞察胺项目的健康状况。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胺项目目标达成率是我们关注的首要指标。我们设定了明确的目标，并通过定期监测和评估，迅速发现并应对潜在的目标偏差。这为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胺项目进度作为关键的绩效指标之一，得到了精心的关注。我们制定了详细的胺项目进度计划，并设立了进度符合度指标，确保实际进度与计划进度保持一致。这使我们能够快速发现和解决潜在的进度问题，保持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胺项目绩效的不可或缺的一环。我们引入了一系列的质量标准和客户满意度指标，以确保胺项目交付的成果在质量上达到或超越预期水平。通过持续监测这些指标，我们努力提升胺项目整体质量水平，为胺项目的成功交付提供有力保障。通过这些科学且全面的绩效评估，我们能够更好地引导胺项目的持续改进，确保胺项目目标的顺利达成。</w:t>
      </w:r>
    </w:p>
    <w:p>
      <w:pPr>
        <w:pStyle w:val="Heading2"/>
        <w:ind w:firstLine="560" w:firstLineChars="200"/>
        <w:rPr>
          <w:rFonts w:ascii="仿宋" w:eastAsia="仿宋" w:hAnsi="仿宋" w:cs="仿宋" w:hint="eastAsia"/>
          <w:sz w:val="28"/>
          <w:lang w:eastAsia="zh-CN"/>
        </w:rPr>
      </w:pPr>
      <w:bookmarkStart w:id="14" w:name="_Toc29645"/>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绩效评估是胺项目中的关键环节，为确保胺项目达到预期目标，我们采用了多层次、多维度的绩效评估方法。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从定性角度来看，我们注重胺项目的战略目标对齐，确保每个决策和行动都与胺项目整体目标保持一致。团队会定期召开战略对齐会议，审视当前工作与胺项目战略是否保持一致，以及是否需要调整战略方向。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胺项目进度、质量、成本和风险等方面。这些指标通过数据收集和分析，为胺项目管理团队提供了客观的评估依据。例如，我们通过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绩效评估不仅仅停留在胺项目内部，还考虑了胺项目对外部环境的影响。我们定期进行干系人满意度调查，以了解各利益相关方对胺项目的期望和满意度，并及时做出调整。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这种多层次、多角度的绩效评估方法，使得我们能够全面了解胺项目的运行状态，及时做出调整，确保胺项目在不断变化的环境中保持稳健前行。</w:t>
      </w:r>
    </w:p>
    <w:p>
      <w:pPr>
        <w:pStyle w:val="Heading2"/>
        <w:ind w:firstLine="560" w:firstLineChars="200"/>
        <w:rPr>
          <w:rFonts w:ascii="仿宋" w:eastAsia="仿宋" w:hAnsi="仿宋" w:cs="仿宋" w:hint="eastAsia"/>
          <w:sz w:val="28"/>
          <w:lang w:eastAsia="zh-CN"/>
        </w:rPr>
      </w:pPr>
      <w:bookmarkStart w:id="15" w:name="_Toc1397"/>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为了确保胺项目的有效管理和不断优化，我们采用了精心设计的绩效评估周期。这个周期旨在实现灵活、实时和全面的评估，以适应胺项目执行中的各种挑战。</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胺项目的不同需求，分为短期、中期和长期。短期评估关注每个迭代或工作周期，以及时发现和解决当前任务中的问题。中期评估涵盖几个迭代，深入了解整体胺项目的趋势和性能。长期评估则着眼于整个胺项目阶段，确保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我们强调实时性的信息反馈，通过采用先进的胺项目管理工具和协作平台，团队成员能够随时更新和分享胺项目数据。这种实时性的反馈机制使我们能够及时察觉潜在问题，快速调整，保持胺项目的稳健运作。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胺项目的决策制定密不可分。每个周期的胺项目回顾会议成为集体总结经验、识别问题深层次原因并找到创新解决方案的平台。这种定期的反思与调整机制使胺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7427"/>
      <w:r>
        <w:rPr>
          <w:rFonts w:ascii="仿宋" w:eastAsia="仿宋" w:hAnsi="仿宋" w:cs="仿宋" w:hint="eastAsia"/>
          <w:sz w:val="28"/>
          <w:lang w:eastAsia="zh-CN"/>
        </w:rPr>
        <w:t>四、工艺说明</w:t>
      </w:r>
      <w:bookmarkEnd w:id="16"/>
    </w:p>
    <w:p>
      <w:pPr>
        <w:pStyle w:val="Heading2"/>
        <w:rPr>
          <w:rFonts w:ascii="仿宋" w:eastAsia="仿宋" w:hAnsi="仿宋" w:cs="仿宋" w:hint="eastAsia"/>
          <w:lang w:eastAsia="zh-CN"/>
        </w:rPr>
      </w:pPr>
      <w:bookmarkStart w:id="17" w:name="_Toc22325"/>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胺项目的技术管理特点体现在其创新导向。通过引入最先进的技术趋势和解决方案，胺项目致力于提升科技含量、提高质量和效率水平。这意味着我们将采用最新的工具和方法，确保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胺项目技术管理的显著特征。通过整合不同领域的技术资源，我们实现了跨学科的协同工作。这有助于优化技术架构，提高整体效能。此外，整合性策略还促进了不同技术团队之间的紧密沟通和高效合作，确保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胺项目所采用的技术。通过不断优化技术方案，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胺项目团队将在胺项目初期识别可能的技术风险，并采取相应的预防和应对措施。通过建立健全的风险评估机制，胺项目能够在实施过程中及时发现并解决潜在的技术问题，保障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通过这些独特的技术管理特点，我们确信在胺项目中，技术将成为胺项目成功的有力支持。这一深度剖析揭示了技术管理在胺项目实施中的关键作用，为胺项目的技术基础奠定了坚实的基础。</w:t>
      </w:r>
    </w:p>
    <w:p>
      <w:pPr>
        <w:pStyle w:val="Heading2"/>
        <w:ind w:firstLine="560" w:firstLineChars="200"/>
        <w:rPr>
          <w:rFonts w:ascii="仿宋" w:eastAsia="仿宋" w:hAnsi="仿宋" w:cs="仿宋" w:hint="eastAsia"/>
          <w:sz w:val="28"/>
          <w:lang w:eastAsia="zh-CN"/>
        </w:rPr>
      </w:pPr>
      <w:bookmarkStart w:id="18" w:name="_Toc12989"/>
      <w:r>
        <w:rPr>
          <w:rFonts w:ascii="仿宋" w:eastAsia="仿宋" w:hAnsi="仿宋" w:cs="仿宋" w:hint="eastAsia"/>
          <w:sz w:val="28"/>
          <w:lang w:eastAsia="zh-CN"/>
        </w:rPr>
        <w:t>(二)、胺项目工艺技术设计方案</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胺项目将严格按照相关行业规范要求进行组织。通过有效控制产品质量，胺项目将致力于为顾客提供优质的胺项目产品和良好的服务。这体现了胺项目对于生产活动合规性和质量标准的高度重视，为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胺项目注重生态效益和清洁生产原则。胺项目建设将紧密结合地方特色经济发展，与社会经济发展规划和区域环境保护规划方案相协调一致。通过与当地区域自然生态系统的结合，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胺项目产品具有多样化的客户需求和个性化的特点。因此，胺项目产品规格品种多样，且单批生产数量较小。为满足这一特点，胺项目承办单位将建设先进的柔性制造生产线。通过广泛应用柔性制造技术，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总体而言，胺项目采用的技术具有较高的技术含量和自动化水平，处于国内先进水平。这一技术选用不仅体现了对生产效率、质量和环境友好性的高标准要求，同时为胺项目的可持续发展奠定了坚实的基础。</w:t>
      </w:r>
    </w:p>
    <w:p>
      <w:pPr>
        <w:pStyle w:val="Heading2"/>
        <w:ind w:firstLine="560" w:firstLineChars="200"/>
        <w:rPr>
          <w:rFonts w:ascii="仿宋" w:eastAsia="仿宋" w:hAnsi="仿宋" w:cs="仿宋" w:hint="eastAsia"/>
          <w:sz w:val="28"/>
          <w:lang w:eastAsia="zh-CN"/>
        </w:rPr>
      </w:pPr>
      <w:bookmarkStart w:id="19" w:name="_Toc7101"/>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https://d.book118.com/096150211032010044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0D1B07"/>
    <w:rsid w:val="5A0D1B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615021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2024-02-02T16:18:00Z</dcterms:created>
  <dcterms:modified xsi:type="dcterms:W3CDTF">2024-02-02T16:18:42Z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027DB8A705884944B14C5BD1C6DF9353_11</vt:lpwstr>
  </property>
  <property fmtid="{D5CDD505-2E9C-101B-9397-08002B2CF9AE}" pid="3" name="KSOProductBuildVer">
    <vt:lpwstr>2052-12.1.0.16250</vt:lpwstr>
  </property>
</Properties>
</file>