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4"/>
        <w:rPr>
          <w:rFonts w:ascii="Times New Roman"/>
          <w:sz w:val="16"/>
        </w:rPr>
      </w:pPr>
    </w:p>
    <w:p>
      <w:pPr>
        <w:pStyle w:val="BodyText"/>
        <w:tabs>
          <w:tab w:val="left" w:pos="1051"/>
        </w:tabs>
        <w:spacing w:before="42"/>
        <w:ind w:right="1231"/>
        <w:jc w:val="center"/>
      </w:pPr>
      <w:r>
        <w:drawing>
          <wp:anchor distT="0" distB="0" distL="0" distR="0" simplePos="0" relativeHeight="251658240" behindDoc="1" locked="0" layoutInCell="1" allowOverlap="1">
            <wp:simplePos x="0" y="0"/>
            <wp:positionH relativeFrom="page">
              <wp:posOffset>1600200</wp:posOffset>
            </wp:positionH>
            <wp:positionV relativeFrom="paragraph">
              <wp:posOffset>1118488</wp:posOffset>
            </wp:positionV>
            <wp:extent cx="8424376" cy="11832145"/>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4" cstate="print"/>
                    <a:stretch>
                      <a:fillRect/>
                    </a:stretch>
                  </pic:blipFill>
                  <pic:spPr>
                    <a:xfrm>
                      <a:off x="0" y="0"/>
                      <a:ext cx="8424376" cy="11832145"/>
                    </a:xfrm>
                    <a:prstGeom prst="rect">
                      <a:avLst/>
                    </a:prstGeom>
                  </pic:spPr>
                </pic:pic>
              </a:graphicData>
            </a:graphic>
          </wp:anchor>
        </w:drawing>
      </w:r>
      <w:r>
        <w:t>目</w:t>
        <w:tab/>
        <w:t>录</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29"/>
        </w:rPr>
      </w:pPr>
    </w:p>
    <w:tbl>
      <w:tblPr>
        <w:tblStyle w:val="TableNormal"/>
        <w:tblW w:w="0" w:type="auto"/>
        <w:jc w:val="left"/>
        <w:tblInd w:w="6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72"/>
        <w:gridCol w:w="8729"/>
        <w:gridCol w:w="2913"/>
      </w:tblGrid>
      <w:tr>
        <w:tblPrEx>
          <w:tblW w:w="0" w:type="auto"/>
          <w:jc w:val="left"/>
          <w:tblInd w:w="6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528"/>
          <w:jc w:val="left"/>
        </w:trPr>
        <w:tc>
          <w:tcPr>
            <w:tcW w:w="1072" w:type="dxa"/>
          </w:tcPr>
          <w:p>
            <w:pPr>
              <w:pStyle w:val="TableParagraph"/>
              <w:spacing w:line="480" w:lineRule="exact"/>
              <w:ind w:left="50"/>
              <w:rPr>
                <w:sz w:val="42"/>
              </w:rPr>
            </w:pPr>
            <w:r>
              <w:rPr>
                <w:sz w:val="42"/>
              </w:rPr>
              <w:t>编号</w:t>
            </w:r>
          </w:p>
          <w:p>
            <w:pPr>
              <w:pStyle w:val="TableParagraph"/>
              <w:spacing w:before="311"/>
              <w:ind w:left="258"/>
              <w:rPr>
                <w:b/>
                <w:sz w:val="42"/>
              </w:rPr>
            </w:pPr>
            <w:r>
              <w:rPr>
                <w:b/>
                <w:w w:val="99"/>
                <w:sz w:val="42"/>
              </w:rPr>
              <w:t>五</w:t>
            </w:r>
          </w:p>
        </w:tc>
        <w:tc>
          <w:tcPr>
            <w:tcW w:w="8729" w:type="dxa"/>
          </w:tcPr>
          <w:p>
            <w:pPr>
              <w:pStyle w:val="TableParagraph"/>
              <w:spacing w:line="480" w:lineRule="exact"/>
              <w:ind w:left="4227"/>
              <w:rPr>
                <w:sz w:val="42"/>
              </w:rPr>
            </w:pPr>
            <w:r>
              <w:rPr>
                <w:sz w:val="42"/>
              </w:rPr>
              <w:t>文件资料</w:t>
            </w:r>
          </w:p>
          <w:p>
            <w:pPr>
              <w:pStyle w:val="TableParagraph"/>
              <w:spacing w:before="311"/>
              <w:ind w:left="180"/>
              <w:rPr>
                <w:b/>
                <w:sz w:val="42"/>
              </w:rPr>
            </w:pPr>
            <w:r>
              <w:rPr>
                <w:b/>
                <w:sz w:val="42"/>
              </w:rPr>
              <w:t>施工组织设计</w:t>
            </w:r>
          </w:p>
        </w:tc>
        <w:tc>
          <w:tcPr>
            <w:tcW w:w="2913" w:type="dxa"/>
          </w:tcPr>
          <w:p>
            <w:pPr>
              <w:pStyle w:val="TableParagraph"/>
              <w:spacing w:line="480" w:lineRule="exact"/>
              <w:ind w:left="1918"/>
              <w:rPr>
                <w:sz w:val="42"/>
              </w:rPr>
            </w:pPr>
            <w:r>
              <w:rPr>
                <w:sz w:val="42"/>
              </w:rPr>
              <w:t>页码</w:t>
            </w:r>
          </w:p>
          <w:p>
            <w:pPr>
              <w:pStyle w:val="TableParagraph"/>
              <w:spacing w:before="311"/>
              <w:ind w:left="2127"/>
              <w:rPr>
                <w:sz w:val="42"/>
              </w:rPr>
            </w:pPr>
            <w:r>
              <w:rPr>
                <w:sz w:val="42"/>
              </w:rPr>
              <w:t>10</w:t>
            </w:r>
          </w:p>
        </w:tc>
      </w:tr>
      <w:tr>
        <w:tblPrEx>
          <w:tblW w:w="0" w:type="auto"/>
          <w:jc w:val="left"/>
          <w:tblInd w:w="694" w:type="dxa"/>
          <w:tblLayout w:type="fixed"/>
          <w:tblCellMar>
            <w:top w:w="0" w:type="dxa"/>
            <w:left w:w="0" w:type="dxa"/>
            <w:bottom w:w="0" w:type="dxa"/>
            <w:right w:w="0" w:type="dxa"/>
          </w:tblCellMar>
          <w:tblLook w:val="01E0"/>
        </w:tblPrEx>
        <w:trPr>
          <w:trHeight w:val="935"/>
          <w:jc w:val="left"/>
        </w:trPr>
        <w:tc>
          <w:tcPr>
            <w:tcW w:w="1072" w:type="dxa"/>
          </w:tcPr>
          <w:p>
            <w:pPr>
              <w:pStyle w:val="TableParagraph"/>
              <w:spacing w:before="199"/>
              <w:ind w:left="154"/>
              <w:rPr>
                <w:sz w:val="42"/>
              </w:rPr>
            </w:pPr>
            <w:r>
              <w:rPr>
                <w:sz w:val="42"/>
              </w:rPr>
              <w:t>5.1</w:t>
            </w:r>
          </w:p>
        </w:tc>
        <w:tc>
          <w:tcPr>
            <w:tcW w:w="8729" w:type="dxa"/>
          </w:tcPr>
          <w:p>
            <w:pPr>
              <w:pStyle w:val="TableParagraph"/>
              <w:spacing w:before="199"/>
              <w:ind w:left="180"/>
              <w:rPr>
                <w:sz w:val="42"/>
              </w:rPr>
            </w:pPr>
            <w:r>
              <w:rPr>
                <w:sz w:val="42"/>
              </w:rPr>
              <w:t>工程概况</w:t>
            </w:r>
          </w:p>
        </w:tc>
        <w:tc>
          <w:tcPr>
            <w:tcW w:w="2913" w:type="dxa"/>
          </w:tcPr>
          <w:p>
            <w:pPr>
              <w:pStyle w:val="TableParagraph"/>
              <w:spacing w:before="199"/>
              <w:ind w:left="1791" w:right="28"/>
              <w:jc w:val="center"/>
              <w:rPr>
                <w:sz w:val="42"/>
              </w:rPr>
            </w:pPr>
            <w:r>
              <w:rPr>
                <w:sz w:val="42"/>
              </w:rPr>
              <w:t>11</w:t>
            </w:r>
          </w:p>
        </w:tc>
      </w:tr>
      <w:tr>
        <w:tblPrEx>
          <w:tblW w:w="0" w:type="auto"/>
          <w:jc w:val="left"/>
          <w:tblInd w:w="694" w:type="dxa"/>
          <w:tblLayout w:type="fixed"/>
          <w:tblCellMar>
            <w:top w:w="0" w:type="dxa"/>
            <w:left w:w="0" w:type="dxa"/>
            <w:bottom w:w="0" w:type="dxa"/>
            <w:right w:w="0" w:type="dxa"/>
          </w:tblCellMar>
          <w:tblLook w:val="01E0"/>
        </w:tblPrEx>
        <w:trPr>
          <w:trHeight w:val="936"/>
          <w:jc w:val="left"/>
        </w:trPr>
        <w:tc>
          <w:tcPr>
            <w:tcW w:w="1072" w:type="dxa"/>
          </w:tcPr>
          <w:p>
            <w:pPr>
              <w:pStyle w:val="TableParagraph"/>
              <w:spacing w:before="199"/>
              <w:ind w:left="154"/>
              <w:rPr>
                <w:sz w:val="42"/>
              </w:rPr>
            </w:pPr>
            <w:r>
              <w:rPr>
                <w:sz w:val="42"/>
              </w:rPr>
              <w:t>5.2</w:t>
            </w:r>
          </w:p>
        </w:tc>
        <w:tc>
          <w:tcPr>
            <w:tcW w:w="8729" w:type="dxa"/>
          </w:tcPr>
          <w:p>
            <w:pPr>
              <w:pStyle w:val="TableParagraph"/>
              <w:spacing w:before="199"/>
              <w:ind w:left="180"/>
              <w:rPr>
                <w:sz w:val="42"/>
              </w:rPr>
            </w:pPr>
            <w:r>
              <w:rPr>
                <w:sz w:val="42"/>
              </w:rPr>
              <w:t>施工动员及部署</w:t>
            </w:r>
          </w:p>
        </w:tc>
        <w:tc>
          <w:tcPr>
            <w:tcW w:w="2913" w:type="dxa"/>
          </w:tcPr>
          <w:p>
            <w:pPr>
              <w:pStyle w:val="TableParagraph"/>
              <w:spacing w:before="199"/>
              <w:ind w:left="1791" w:right="30"/>
              <w:jc w:val="center"/>
              <w:rPr>
                <w:sz w:val="42"/>
              </w:rPr>
            </w:pPr>
            <w:r>
              <w:rPr>
                <w:sz w:val="42"/>
              </w:rPr>
              <w:t>12-15</w:t>
            </w:r>
          </w:p>
        </w:tc>
      </w:tr>
      <w:tr>
        <w:tblPrEx>
          <w:tblW w:w="0" w:type="auto"/>
          <w:jc w:val="left"/>
          <w:tblInd w:w="694" w:type="dxa"/>
          <w:tblLayout w:type="fixed"/>
          <w:tblCellMar>
            <w:top w:w="0" w:type="dxa"/>
            <w:left w:w="0" w:type="dxa"/>
            <w:bottom w:w="0" w:type="dxa"/>
            <w:right w:w="0" w:type="dxa"/>
          </w:tblCellMar>
          <w:tblLook w:val="01E0"/>
        </w:tblPrEx>
        <w:trPr>
          <w:trHeight w:val="936"/>
          <w:jc w:val="left"/>
        </w:trPr>
        <w:tc>
          <w:tcPr>
            <w:tcW w:w="1072" w:type="dxa"/>
          </w:tcPr>
          <w:p>
            <w:pPr>
              <w:pStyle w:val="TableParagraph"/>
              <w:spacing w:before="199"/>
              <w:ind w:left="154"/>
              <w:rPr>
                <w:sz w:val="42"/>
              </w:rPr>
            </w:pPr>
            <w:r>
              <w:rPr>
                <w:sz w:val="42"/>
              </w:rPr>
              <w:t>5.3</w:t>
            </w:r>
          </w:p>
        </w:tc>
        <w:tc>
          <w:tcPr>
            <w:tcW w:w="8729" w:type="dxa"/>
          </w:tcPr>
          <w:p>
            <w:pPr>
              <w:pStyle w:val="TableParagraph"/>
              <w:spacing w:before="199"/>
              <w:ind w:left="180"/>
              <w:rPr>
                <w:sz w:val="42"/>
              </w:rPr>
            </w:pPr>
            <w:r>
              <w:rPr>
                <w:sz w:val="42"/>
              </w:rPr>
              <w:t>石材地面施工方法</w:t>
            </w:r>
          </w:p>
        </w:tc>
        <w:tc>
          <w:tcPr>
            <w:tcW w:w="2913" w:type="dxa"/>
          </w:tcPr>
          <w:p>
            <w:pPr>
              <w:pStyle w:val="TableParagraph"/>
              <w:spacing w:before="199"/>
              <w:ind w:left="1791" w:right="30"/>
              <w:jc w:val="center"/>
              <w:rPr>
                <w:sz w:val="42"/>
              </w:rPr>
            </w:pPr>
            <w:r>
              <w:rPr>
                <w:sz w:val="42"/>
              </w:rPr>
              <w:t>16-21</w:t>
            </w:r>
          </w:p>
        </w:tc>
      </w:tr>
      <w:tr>
        <w:tblPrEx>
          <w:tblW w:w="0" w:type="auto"/>
          <w:jc w:val="left"/>
          <w:tblInd w:w="694" w:type="dxa"/>
          <w:tblLayout w:type="fixed"/>
          <w:tblCellMar>
            <w:top w:w="0" w:type="dxa"/>
            <w:left w:w="0" w:type="dxa"/>
            <w:bottom w:w="0" w:type="dxa"/>
            <w:right w:w="0" w:type="dxa"/>
          </w:tblCellMar>
          <w:tblLook w:val="01E0"/>
        </w:tblPrEx>
        <w:trPr>
          <w:trHeight w:val="936"/>
          <w:jc w:val="left"/>
        </w:trPr>
        <w:tc>
          <w:tcPr>
            <w:tcW w:w="1072" w:type="dxa"/>
          </w:tcPr>
          <w:p>
            <w:pPr>
              <w:pStyle w:val="TableParagraph"/>
              <w:spacing w:before="199"/>
              <w:ind w:left="154"/>
              <w:rPr>
                <w:sz w:val="42"/>
              </w:rPr>
            </w:pPr>
            <w:r>
              <w:rPr>
                <w:sz w:val="42"/>
              </w:rPr>
              <w:t>5.4</w:t>
            </w:r>
          </w:p>
        </w:tc>
        <w:tc>
          <w:tcPr>
            <w:tcW w:w="8729" w:type="dxa"/>
          </w:tcPr>
          <w:p>
            <w:pPr>
              <w:pStyle w:val="TableParagraph"/>
              <w:spacing w:before="199"/>
              <w:ind w:left="180"/>
              <w:rPr>
                <w:sz w:val="42"/>
              </w:rPr>
            </w:pPr>
            <w:r>
              <w:rPr>
                <w:sz w:val="42"/>
              </w:rPr>
              <w:t>质量标准及质量管理体系</w:t>
            </w:r>
          </w:p>
        </w:tc>
        <w:tc>
          <w:tcPr>
            <w:tcW w:w="2913" w:type="dxa"/>
          </w:tcPr>
          <w:p>
            <w:pPr>
              <w:pStyle w:val="TableParagraph"/>
              <w:spacing w:before="199"/>
              <w:ind w:left="1791" w:right="30"/>
              <w:jc w:val="center"/>
              <w:rPr>
                <w:sz w:val="42"/>
              </w:rPr>
            </w:pPr>
            <w:r>
              <w:rPr>
                <w:sz w:val="42"/>
              </w:rPr>
              <w:t>22-25</w:t>
            </w:r>
          </w:p>
        </w:tc>
      </w:tr>
      <w:tr>
        <w:tblPrEx>
          <w:tblW w:w="0" w:type="auto"/>
          <w:jc w:val="left"/>
          <w:tblInd w:w="694" w:type="dxa"/>
          <w:tblLayout w:type="fixed"/>
          <w:tblCellMar>
            <w:top w:w="0" w:type="dxa"/>
            <w:left w:w="0" w:type="dxa"/>
            <w:bottom w:w="0" w:type="dxa"/>
            <w:right w:w="0" w:type="dxa"/>
          </w:tblCellMar>
          <w:tblLook w:val="01E0"/>
        </w:tblPrEx>
        <w:trPr>
          <w:trHeight w:val="935"/>
          <w:jc w:val="left"/>
        </w:trPr>
        <w:tc>
          <w:tcPr>
            <w:tcW w:w="1072" w:type="dxa"/>
          </w:tcPr>
          <w:p>
            <w:pPr>
              <w:pStyle w:val="TableParagraph"/>
              <w:spacing w:before="199"/>
              <w:ind w:left="154"/>
              <w:rPr>
                <w:sz w:val="42"/>
              </w:rPr>
            </w:pPr>
            <w:r>
              <w:rPr>
                <w:sz w:val="42"/>
              </w:rPr>
              <w:t>5.5</w:t>
            </w:r>
          </w:p>
        </w:tc>
        <w:tc>
          <w:tcPr>
            <w:tcW w:w="8729" w:type="dxa"/>
          </w:tcPr>
          <w:p>
            <w:pPr>
              <w:pStyle w:val="TableParagraph"/>
              <w:spacing w:before="199"/>
              <w:ind w:left="180"/>
              <w:rPr>
                <w:sz w:val="42"/>
              </w:rPr>
            </w:pPr>
            <w:r>
              <w:rPr>
                <w:sz w:val="42"/>
              </w:rPr>
              <w:t>质保体系机构图及质量保证措施</w:t>
            </w:r>
          </w:p>
        </w:tc>
        <w:tc>
          <w:tcPr>
            <w:tcW w:w="2913" w:type="dxa"/>
          </w:tcPr>
          <w:p>
            <w:pPr>
              <w:pStyle w:val="TableParagraph"/>
              <w:spacing w:before="199"/>
              <w:ind w:left="1791" w:right="30"/>
              <w:jc w:val="center"/>
              <w:rPr>
                <w:sz w:val="42"/>
              </w:rPr>
            </w:pPr>
            <w:r>
              <w:rPr>
                <w:sz w:val="42"/>
              </w:rPr>
              <w:t>26-28</w:t>
            </w:r>
          </w:p>
        </w:tc>
      </w:tr>
      <w:tr>
        <w:tblPrEx>
          <w:tblW w:w="0" w:type="auto"/>
          <w:jc w:val="left"/>
          <w:tblInd w:w="694" w:type="dxa"/>
          <w:tblLayout w:type="fixed"/>
          <w:tblCellMar>
            <w:top w:w="0" w:type="dxa"/>
            <w:left w:w="0" w:type="dxa"/>
            <w:bottom w:w="0" w:type="dxa"/>
            <w:right w:w="0" w:type="dxa"/>
          </w:tblCellMar>
          <w:tblLook w:val="01E0"/>
        </w:tblPrEx>
        <w:trPr>
          <w:trHeight w:val="935"/>
          <w:jc w:val="left"/>
        </w:trPr>
        <w:tc>
          <w:tcPr>
            <w:tcW w:w="1072" w:type="dxa"/>
          </w:tcPr>
          <w:p>
            <w:pPr>
              <w:pStyle w:val="TableParagraph"/>
              <w:spacing w:before="199"/>
              <w:ind w:left="154"/>
              <w:rPr>
                <w:sz w:val="42"/>
              </w:rPr>
            </w:pPr>
            <w:r>
              <w:rPr>
                <w:sz w:val="42"/>
              </w:rPr>
              <w:t>5.6</w:t>
            </w:r>
          </w:p>
        </w:tc>
        <w:tc>
          <w:tcPr>
            <w:tcW w:w="8729" w:type="dxa"/>
          </w:tcPr>
          <w:p>
            <w:pPr>
              <w:pStyle w:val="TableParagraph"/>
              <w:spacing w:before="199"/>
              <w:ind w:left="180"/>
              <w:rPr>
                <w:sz w:val="42"/>
              </w:rPr>
            </w:pPr>
            <w:r>
              <w:rPr>
                <w:sz w:val="42"/>
              </w:rPr>
              <w:t>成品和半成品保护措施</w:t>
            </w:r>
          </w:p>
        </w:tc>
        <w:tc>
          <w:tcPr>
            <w:tcW w:w="2913" w:type="dxa"/>
          </w:tcPr>
          <w:p>
            <w:pPr>
              <w:pStyle w:val="TableParagraph"/>
              <w:spacing w:before="199"/>
              <w:ind w:left="1791" w:right="30"/>
              <w:jc w:val="center"/>
              <w:rPr>
                <w:sz w:val="42"/>
              </w:rPr>
            </w:pPr>
            <w:r>
              <w:rPr>
                <w:sz w:val="42"/>
              </w:rPr>
              <w:t>29-30</w:t>
            </w:r>
          </w:p>
        </w:tc>
      </w:tr>
      <w:tr>
        <w:tblPrEx>
          <w:tblW w:w="0" w:type="auto"/>
          <w:jc w:val="left"/>
          <w:tblInd w:w="694" w:type="dxa"/>
          <w:tblLayout w:type="fixed"/>
          <w:tblCellMar>
            <w:top w:w="0" w:type="dxa"/>
            <w:left w:w="0" w:type="dxa"/>
            <w:bottom w:w="0" w:type="dxa"/>
            <w:right w:w="0" w:type="dxa"/>
          </w:tblCellMar>
          <w:tblLook w:val="01E0"/>
        </w:tblPrEx>
        <w:trPr>
          <w:trHeight w:val="935"/>
          <w:jc w:val="left"/>
        </w:trPr>
        <w:tc>
          <w:tcPr>
            <w:tcW w:w="1072" w:type="dxa"/>
          </w:tcPr>
          <w:p>
            <w:pPr>
              <w:pStyle w:val="TableParagraph"/>
              <w:spacing w:before="199"/>
              <w:ind w:left="154"/>
              <w:rPr>
                <w:sz w:val="42"/>
              </w:rPr>
            </w:pPr>
            <w:r>
              <w:rPr>
                <w:sz w:val="42"/>
              </w:rPr>
              <w:t>5.7</w:t>
            </w:r>
          </w:p>
        </w:tc>
        <w:tc>
          <w:tcPr>
            <w:tcW w:w="8729" w:type="dxa"/>
          </w:tcPr>
          <w:p>
            <w:pPr>
              <w:pStyle w:val="TableParagraph"/>
              <w:spacing w:before="199"/>
              <w:ind w:left="180"/>
              <w:rPr>
                <w:sz w:val="42"/>
              </w:rPr>
            </w:pPr>
            <w:r>
              <w:rPr>
                <w:sz w:val="42"/>
              </w:rPr>
              <w:t>安全生产和环境保护措施</w:t>
            </w:r>
          </w:p>
        </w:tc>
        <w:tc>
          <w:tcPr>
            <w:tcW w:w="2913" w:type="dxa"/>
          </w:tcPr>
          <w:p>
            <w:pPr>
              <w:pStyle w:val="TableParagraph"/>
              <w:spacing w:before="199"/>
              <w:ind w:left="1791" w:right="30"/>
              <w:jc w:val="center"/>
              <w:rPr>
                <w:sz w:val="42"/>
              </w:rPr>
            </w:pPr>
            <w:r>
              <w:rPr>
                <w:sz w:val="42"/>
              </w:rPr>
              <w:t>31-32</w:t>
            </w:r>
          </w:p>
        </w:tc>
      </w:tr>
      <w:tr>
        <w:tblPrEx>
          <w:tblW w:w="0" w:type="auto"/>
          <w:jc w:val="left"/>
          <w:tblInd w:w="694" w:type="dxa"/>
          <w:tblLayout w:type="fixed"/>
          <w:tblCellMar>
            <w:top w:w="0" w:type="dxa"/>
            <w:left w:w="0" w:type="dxa"/>
            <w:bottom w:w="0" w:type="dxa"/>
            <w:right w:w="0" w:type="dxa"/>
          </w:tblCellMar>
          <w:tblLook w:val="01E0"/>
        </w:tblPrEx>
        <w:trPr>
          <w:trHeight w:val="936"/>
          <w:jc w:val="left"/>
        </w:trPr>
        <w:tc>
          <w:tcPr>
            <w:tcW w:w="1072" w:type="dxa"/>
          </w:tcPr>
          <w:p>
            <w:pPr>
              <w:pStyle w:val="TableParagraph"/>
              <w:spacing w:before="199"/>
              <w:ind w:left="154"/>
              <w:rPr>
                <w:sz w:val="42"/>
              </w:rPr>
            </w:pPr>
            <w:r>
              <w:rPr>
                <w:sz w:val="42"/>
              </w:rPr>
              <w:t>5.8</w:t>
            </w:r>
          </w:p>
        </w:tc>
        <w:tc>
          <w:tcPr>
            <w:tcW w:w="8729" w:type="dxa"/>
          </w:tcPr>
          <w:p>
            <w:pPr>
              <w:pStyle w:val="TableParagraph"/>
              <w:spacing w:before="199"/>
              <w:ind w:left="180"/>
              <w:rPr>
                <w:sz w:val="42"/>
              </w:rPr>
            </w:pPr>
            <w:r>
              <w:rPr>
                <w:sz w:val="42"/>
              </w:rPr>
              <w:t>确保文明安全生产的技术组织措施</w:t>
            </w:r>
          </w:p>
        </w:tc>
        <w:tc>
          <w:tcPr>
            <w:tcW w:w="2913" w:type="dxa"/>
          </w:tcPr>
          <w:p>
            <w:pPr>
              <w:pStyle w:val="TableParagraph"/>
              <w:spacing w:before="199"/>
              <w:ind w:left="1791" w:right="30"/>
              <w:jc w:val="center"/>
              <w:rPr>
                <w:sz w:val="42"/>
              </w:rPr>
            </w:pPr>
            <w:r>
              <w:rPr>
                <w:sz w:val="42"/>
              </w:rPr>
              <w:t>33-36</w:t>
            </w:r>
          </w:p>
        </w:tc>
      </w:tr>
      <w:tr>
        <w:tblPrEx>
          <w:tblW w:w="0" w:type="auto"/>
          <w:jc w:val="left"/>
          <w:tblInd w:w="694" w:type="dxa"/>
          <w:tblLayout w:type="fixed"/>
          <w:tblCellMar>
            <w:top w:w="0" w:type="dxa"/>
            <w:left w:w="0" w:type="dxa"/>
            <w:bottom w:w="0" w:type="dxa"/>
            <w:right w:w="0" w:type="dxa"/>
          </w:tblCellMar>
          <w:tblLook w:val="01E0"/>
        </w:tblPrEx>
        <w:trPr>
          <w:trHeight w:val="936"/>
          <w:jc w:val="left"/>
        </w:trPr>
        <w:tc>
          <w:tcPr>
            <w:tcW w:w="1072" w:type="dxa"/>
          </w:tcPr>
          <w:p>
            <w:pPr>
              <w:pStyle w:val="TableParagraph"/>
              <w:spacing w:before="199"/>
              <w:ind w:left="154"/>
              <w:rPr>
                <w:sz w:val="42"/>
              </w:rPr>
            </w:pPr>
            <w:r>
              <w:rPr>
                <w:sz w:val="42"/>
              </w:rPr>
              <w:t>5.9</w:t>
            </w:r>
          </w:p>
        </w:tc>
        <w:tc>
          <w:tcPr>
            <w:tcW w:w="8729" w:type="dxa"/>
          </w:tcPr>
          <w:p>
            <w:pPr>
              <w:pStyle w:val="TableParagraph"/>
              <w:spacing w:before="199"/>
              <w:ind w:left="180"/>
              <w:rPr>
                <w:sz w:val="42"/>
              </w:rPr>
            </w:pPr>
            <w:r>
              <w:rPr>
                <w:sz w:val="42"/>
              </w:rPr>
              <w:t>现场规章制度</w:t>
            </w:r>
          </w:p>
        </w:tc>
        <w:tc>
          <w:tcPr>
            <w:tcW w:w="2913" w:type="dxa"/>
          </w:tcPr>
          <w:p>
            <w:pPr>
              <w:pStyle w:val="TableParagraph"/>
              <w:spacing w:before="199"/>
              <w:ind w:left="1791" w:right="30"/>
              <w:jc w:val="center"/>
              <w:rPr>
                <w:sz w:val="42"/>
              </w:rPr>
            </w:pPr>
            <w:r>
              <w:rPr>
                <w:sz w:val="42"/>
              </w:rPr>
              <w:t>37-39</w:t>
            </w:r>
          </w:p>
        </w:tc>
      </w:tr>
      <w:tr>
        <w:tblPrEx>
          <w:tblW w:w="0" w:type="auto"/>
          <w:jc w:val="left"/>
          <w:tblInd w:w="694" w:type="dxa"/>
          <w:tblLayout w:type="fixed"/>
          <w:tblCellMar>
            <w:top w:w="0" w:type="dxa"/>
            <w:left w:w="0" w:type="dxa"/>
            <w:bottom w:w="0" w:type="dxa"/>
            <w:right w:w="0" w:type="dxa"/>
          </w:tblCellMar>
          <w:tblLook w:val="01E0"/>
        </w:tblPrEx>
        <w:trPr>
          <w:trHeight w:val="935"/>
          <w:jc w:val="left"/>
        </w:trPr>
        <w:tc>
          <w:tcPr>
            <w:tcW w:w="1072" w:type="dxa"/>
          </w:tcPr>
          <w:p>
            <w:pPr>
              <w:pStyle w:val="TableParagraph"/>
              <w:spacing w:before="199"/>
              <w:ind w:left="50"/>
              <w:rPr>
                <w:sz w:val="42"/>
              </w:rPr>
            </w:pPr>
            <w:r>
              <w:rPr>
                <w:sz w:val="42"/>
              </w:rPr>
              <w:t>5.10</w:t>
            </w:r>
          </w:p>
        </w:tc>
        <w:tc>
          <w:tcPr>
            <w:tcW w:w="8729" w:type="dxa"/>
          </w:tcPr>
          <w:p>
            <w:pPr>
              <w:pStyle w:val="TableParagraph"/>
              <w:spacing w:before="199"/>
              <w:ind w:left="180"/>
              <w:rPr>
                <w:sz w:val="42"/>
              </w:rPr>
            </w:pPr>
            <w:r>
              <w:rPr>
                <w:sz w:val="42"/>
              </w:rPr>
              <w:t>拟投入的主要施工机械设备表</w:t>
            </w:r>
          </w:p>
        </w:tc>
        <w:tc>
          <w:tcPr>
            <w:tcW w:w="2913" w:type="dxa"/>
          </w:tcPr>
          <w:p>
            <w:pPr>
              <w:pStyle w:val="TableParagraph"/>
              <w:spacing w:before="199"/>
              <w:ind w:left="1791" w:right="28"/>
              <w:jc w:val="center"/>
              <w:rPr>
                <w:sz w:val="42"/>
              </w:rPr>
            </w:pPr>
            <w:r>
              <w:rPr>
                <w:sz w:val="42"/>
              </w:rPr>
              <w:t>40</w:t>
            </w:r>
          </w:p>
        </w:tc>
      </w:tr>
      <w:tr>
        <w:tblPrEx>
          <w:tblW w:w="0" w:type="auto"/>
          <w:jc w:val="left"/>
          <w:tblInd w:w="694" w:type="dxa"/>
          <w:tblLayout w:type="fixed"/>
          <w:tblCellMar>
            <w:top w:w="0" w:type="dxa"/>
            <w:left w:w="0" w:type="dxa"/>
            <w:bottom w:w="0" w:type="dxa"/>
            <w:right w:w="0" w:type="dxa"/>
          </w:tblCellMar>
          <w:tblLook w:val="01E0"/>
        </w:tblPrEx>
        <w:trPr>
          <w:trHeight w:val="936"/>
          <w:jc w:val="left"/>
        </w:trPr>
        <w:tc>
          <w:tcPr>
            <w:tcW w:w="1072" w:type="dxa"/>
          </w:tcPr>
          <w:p>
            <w:pPr>
              <w:pStyle w:val="TableParagraph"/>
              <w:spacing w:before="199"/>
              <w:ind w:left="50"/>
              <w:rPr>
                <w:sz w:val="42"/>
              </w:rPr>
            </w:pPr>
            <w:r>
              <w:rPr>
                <w:sz w:val="42"/>
              </w:rPr>
              <w:t>5.11</w:t>
            </w:r>
          </w:p>
        </w:tc>
        <w:tc>
          <w:tcPr>
            <w:tcW w:w="8729" w:type="dxa"/>
          </w:tcPr>
          <w:p>
            <w:pPr>
              <w:pStyle w:val="TableParagraph"/>
              <w:spacing w:before="199"/>
              <w:ind w:left="180"/>
              <w:rPr>
                <w:sz w:val="42"/>
              </w:rPr>
            </w:pPr>
            <w:r>
              <w:rPr>
                <w:sz w:val="42"/>
              </w:rPr>
              <w:t>劳动力计划表</w:t>
            </w:r>
          </w:p>
        </w:tc>
        <w:tc>
          <w:tcPr>
            <w:tcW w:w="2913" w:type="dxa"/>
          </w:tcPr>
          <w:p>
            <w:pPr>
              <w:pStyle w:val="TableParagraph"/>
              <w:spacing w:before="199"/>
              <w:ind w:left="1791" w:right="28"/>
              <w:jc w:val="center"/>
              <w:rPr>
                <w:sz w:val="42"/>
              </w:rPr>
            </w:pPr>
            <w:r>
              <w:rPr>
                <w:sz w:val="42"/>
              </w:rPr>
              <w:t>41</w:t>
            </w:r>
          </w:p>
        </w:tc>
      </w:tr>
      <w:tr>
        <w:tblPrEx>
          <w:tblW w:w="0" w:type="auto"/>
          <w:jc w:val="left"/>
          <w:tblInd w:w="694" w:type="dxa"/>
          <w:tblLayout w:type="fixed"/>
          <w:tblCellMar>
            <w:top w:w="0" w:type="dxa"/>
            <w:left w:w="0" w:type="dxa"/>
            <w:bottom w:w="0" w:type="dxa"/>
            <w:right w:w="0" w:type="dxa"/>
          </w:tblCellMar>
          <w:tblLook w:val="01E0"/>
        </w:tblPrEx>
        <w:trPr>
          <w:trHeight w:val="936"/>
          <w:jc w:val="left"/>
        </w:trPr>
        <w:tc>
          <w:tcPr>
            <w:tcW w:w="1072" w:type="dxa"/>
          </w:tcPr>
          <w:p>
            <w:pPr>
              <w:pStyle w:val="TableParagraph"/>
              <w:spacing w:before="199"/>
              <w:ind w:left="50"/>
              <w:rPr>
                <w:sz w:val="42"/>
              </w:rPr>
            </w:pPr>
            <w:r>
              <w:rPr>
                <w:sz w:val="42"/>
              </w:rPr>
              <w:t>5.12</w:t>
            </w:r>
          </w:p>
        </w:tc>
        <w:tc>
          <w:tcPr>
            <w:tcW w:w="8729" w:type="dxa"/>
          </w:tcPr>
          <w:p>
            <w:pPr>
              <w:pStyle w:val="TableParagraph"/>
              <w:spacing w:before="199"/>
              <w:ind w:left="180"/>
              <w:rPr>
                <w:sz w:val="42"/>
              </w:rPr>
            </w:pPr>
            <w:r>
              <w:rPr>
                <w:sz w:val="42"/>
              </w:rPr>
              <w:t>计划开、竣工日期和施工进度网格图</w:t>
            </w:r>
          </w:p>
        </w:tc>
        <w:tc>
          <w:tcPr>
            <w:tcW w:w="2913" w:type="dxa"/>
          </w:tcPr>
          <w:p>
            <w:pPr>
              <w:pStyle w:val="TableParagraph"/>
              <w:spacing w:before="199"/>
              <w:ind w:left="1791" w:right="28"/>
              <w:jc w:val="center"/>
              <w:rPr>
                <w:sz w:val="42"/>
              </w:rPr>
            </w:pPr>
            <w:r>
              <w:rPr>
                <w:sz w:val="42"/>
              </w:rPr>
              <w:t>42</w:t>
            </w:r>
          </w:p>
        </w:tc>
      </w:tr>
      <w:tr>
        <w:tblPrEx>
          <w:tblW w:w="0" w:type="auto"/>
          <w:jc w:val="left"/>
          <w:tblInd w:w="694" w:type="dxa"/>
          <w:tblLayout w:type="fixed"/>
          <w:tblCellMar>
            <w:top w:w="0" w:type="dxa"/>
            <w:left w:w="0" w:type="dxa"/>
            <w:bottom w:w="0" w:type="dxa"/>
            <w:right w:w="0" w:type="dxa"/>
          </w:tblCellMar>
          <w:tblLook w:val="01E0"/>
        </w:tblPrEx>
        <w:trPr>
          <w:trHeight w:val="936"/>
          <w:jc w:val="left"/>
        </w:trPr>
        <w:tc>
          <w:tcPr>
            <w:tcW w:w="1072" w:type="dxa"/>
          </w:tcPr>
          <w:p>
            <w:pPr>
              <w:pStyle w:val="TableParagraph"/>
              <w:spacing w:before="199"/>
              <w:ind w:left="50"/>
              <w:rPr>
                <w:sz w:val="42"/>
              </w:rPr>
            </w:pPr>
            <w:r>
              <w:rPr>
                <w:sz w:val="42"/>
              </w:rPr>
              <w:t>5.13</w:t>
            </w:r>
          </w:p>
        </w:tc>
        <w:tc>
          <w:tcPr>
            <w:tcW w:w="8729" w:type="dxa"/>
          </w:tcPr>
          <w:p>
            <w:pPr>
              <w:pStyle w:val="TableParagraph"/>
              <w:spacing w:before="199"/>
              <w:ind w:left="180"/>
              <w:rPr>
                <w:sz w:val="42"/>
              </w:rPr>
            </w:pPr>
            <w:r>
              <w:rPr>
                <w:sz w:val="42"/>
              </w:rPr>
              <w:t>施工总平面图</w:t>
            </w:r>
          </w:p>
        </w:tc>
        <w:tc>
          <w:tcPr>
            <w:tcW w:w="2913" w:type="dxa"/>
          </w:tcPr>
          <w:p>
            <w:pPr>
              <w:pStyle w:val="TableParagraph"/>
              <w:spacing w:before="199"/>
              <w:ind w:left="1791" w:right="30"/>
              <w:jc w:val="center"/>
              <w:rPr>
                <w:sz w:val="42"/>
              </w:rPr>
            </w:pPr>
            <w:r>
              <w:rPr>
                <w:sz w:val="42"/>
              </w:rPr>
              <w:t>43-44</w:t>
            </w:r>
          </w:p>
        </w:tc>
      </w:tr>
      <w:tr>
        <w:tblPrEx>
          <w:tblW w:w="0" w:type="auto"/>
          <w:jc w:val="left"/>
          <w:tblInd w:w="694" w:type="dxa"/>
          <w:tblLayout w:type="fixed"/>
          <w:tblCellMar>
            <w:top w:w="0" w:type="dxa"/>
            <w:left w:w="0" w:type="dxa"/>
            <w:bottom w:w="0" w:type="dxa"/>
            <w:right w:w="0" w:type="dxa"/>
          </w:tblCellMar>
          <w:tblLook w:val="01E0"/>
        </w:tblPrEx>
        <w:trPr>
          <w:trHeight w:val="936"/>
          <w:jc w:val="left"/>
        </w:trPr>
        <w:tc>
          <w:tcPr>
            <w:tcW w:w="1072" w:type="dxa"/>
          </w:tcPr>
          <w:p>
            <w:pPr>
              <w:pStyle w:val="TableParagraph"/>
              <w:spacing w:before="199"/>
              <w:ind w:left="316"/>
              <w:rPr>
                <w:b/>
                <w:sz w:val="42"/>
              </w:rPr>
            </w:pPr>
            <w:r>
              <w:rPr>
                <w:b/>
                <w:w w:val="99"/>
                <w:sz w:val="42"/>
              </w:rPr>
              <w:t>六</w:t>
            </w:r>
          </w:p>
        </w:tc>
        <w:tc>
          <w:tcPr>
            <w:tcW w:w="8729" w:type="dxa"/>
          </w:tcPr>
          <w:p>
            <w:pPr>
              <w:pStyle w:val="TableParagraph"/>
              <w:spacing w:before="199"/>
              <w:ind w:left="180"/>
              <w:rPr>
                <w:b/>
                <w:sz w:val="42"/>
              </w:rPr>
            </w:pPr>
            <w:r>
              <w:rPr>
                <w:b/>
                <w:sz w:val="42"/>
              </w:rPr>
              <w:t>项目管理机构配备情况</w:t>
            </w:r>
          </w:p>
        </w:tc>
        <w:tc>
          <w:tcPr>
            <w:tcW w:w="2913" w:type="dxa"/>
          </w:tcPr>
          <w:p>
            <w:pPr>
              <w:pStyle w:val="TableParagraph"/>
              <w:spacing w:before="199"/>
              <w:ind w:left="1791" w:right="28"/>
              <w:jc w:val="center"/>
              <w:rPr>
                <w:sz w:val="42"/>
              </w:rPr>
            </w:pPr>
            <w:r>
              <w:rPr>
                <w:sz w:val="42"/>
              </w:rPr>
              <w:t>45</w:t>
            </w:r>
          </w:p>
        </w:tc>
      </w:tr>
      <w:tr>
        <w:tblPrEx>
          <w:tblW w:w="0" w:type="auto"/>
          <w:jc w:val="left"/>
          <w:tblInd w:w="694" w:type="dxa"/>
          <w:tblLayout w:type="fixed"/>
          <w:tblCellMar>
            <w:top w:w="0" w:type="dxa"/>
            <w:left w:w="0" w:type="dxa"/>
            <w:bottom w:w="0" w:type="dxa"/>
            <w:right w:w="0" w:type="dxa"/>
          </w:tblCellMar>
          <w:tblLook w:val="01E0"/>
        </w:tblPrEx>
        <w:trPr>
          <w:trHeight w:val="936"/>
          <w:jc w:val="left"/>
        </w:trPr>
        <w:tc>
          <w:tcPr>
            <w:tcW w:w="1072" w:type="dxa"/>
          </w:tcPr>
          <w:p>
            <w:pPr>
              <w:pStyle w:val="TableParagraph"/>
              <w:spacing w:before="200"/>
              <w:ind w:left="154"/>
              <w:rPr>
                <w:sz w:val="42"/>
              </w:rPr>
            </w:pPr>
            <w:r>
              <w:rPr>
                <w:sz w:val="42"/>
              </w:rPr>
              <w:t>6.1</w:t>
            </w:r>
          </w:p>
        </w:tc>
        <w:tc>
          <w:tcPr>
            <w:tcW w:w="8729" w:type="dxa"/>
          </w:tcPr>
          <w:p>
            <w:pPr>
              <w:pStyle w:val="TableParagraph"/>
              <w:spacing w:before="200"/>
              <w:ind w:left="180"/>
              <w:rPr>
                <w:sz w:val="42"/>
              </w:rPr>
            </w:pPr>
            <w:r>
              <w:rPr>
                <w:sz w:val="42"/>
              </w:rPr>
              <w:t>项目管理机构配备情况表</w:t>
            </w:r>
          </w:p>
        </w:tc>
        <w:tc>
          <w:tcPr>
            <w:tcW w:w="2913" w:type="dxa"/>
          </w:tcPr>
          <w:p>
            <w:pPr>
              <w:pStyle w:val="TableParagraph"/>
              <w:spacing w:before="200"/>
              <w:ind w:left="1791" w:right="30"/>
              <w:jc w:val="center"/>
              <w:rPr>
                <w:sz w:val="42"/>
              </w:rPr>
            </w:pPr>
            <w:r>
              <w:rPr>
                <w:sz w:val="42"/>
              </w:rPr>
              <w:t>46-47</w:t>
            </w:r>
          </w:p>
        </w:tc>
      </w:tr>
      <w:tr>
        <w:tblPrEx>
          <w:tblW w:w="0" w:type="auto"/>
          <w:jc w:val="left"/>
          <w:tblInd w:w="694" w:type="dxa"/>
          <w:tblLayout w:type="fixed"/>
          <w:tblCellMar>
            <w:top w:w="0" w:type="dxa"/>
            <w:left w:w="0" w:type="dxa"/>
            <w:bottom w:w="0" w:type="dxa"/>
            <w:right w:w="0" w:type="dxa"/>
          </w:tblCellMar>
          <w:tblLook w:val="01E0"/>
        </w:tblPrEx>
        <w:trPr>
          <w:trHeight w:val="936"/>
          <w:jc w:val="left"/>
        </w:trPr>
        <w:tc>
          <w:tcPr>
            <w:tcW w:w="1072" w:type="dxa"/>
          </w:tcPr>
          <w:p>
            <w:pPr>
              <w:pStyle w:val="TableParagraph"/>
              <w:spacing w:before="199"/>
              <w:ind w:left="154"/>
              <w:rPr>
                <w:sz w:val="42"/>
              </w:rPr>
            </w:pPr>
            <w:r>
              <w:rPr>
                <w:sz w:val="42"/>
              </w:rPr>
              <w:t>6.2</w:t>
            </w:r>
          </w:p>
        </w:tc>
        <w:tc>
          <w:tcPr>
            <w:tcW w:w="8729" w:type="dxa"/>
          </w:tcPr>
          <w:p>
            <w:pPr>
              <w:pStyle w:val="TableParagraph"/>
              <w:spacing w:before="199"/>
              <w:ind w:left="180"/>
              <w:rPr>
                <w:sz w:val="42"/>
              </w:rPr>
            </w:pPr>
            <w:r>
              <w:rPr>
                <w:sz w:val="42"/>
              </w:rPr>
              <w:t>项目经理简历表</w:t>
            </w:r>
          </w:p>
        </w:tc>
        <w:tc>
          <w:tcPr>
            <w:tcW w:w="2913" w:type="dxa"/>
          </w:tcPr>
          <w:p>
            <w:pPr>
              <w:pStyle w:val="TableParagraph"/>
              <w:spacing w:before="199"/>
              <w:ind w:left="1791" w:right="28"/>
              <w:jc w:val="center"/>
              <w:rPr>
                <w:sz w:val="42"/>
              </w:rPr>
            </w:pPr>
            <w:r>
              <w:rPr>
                <w:sz w:val="42"/>
              </w:rPr>
              <w:t>48</w:t>
            </w:r>
          </w:p>
        </w:tc>
      </w:tr>
      <w:tr>
        <w:tblPrEx>
          <w:tblW w:w="0" w:type="auto"/>
          <w:jc w:val="left"/>
          <w:tblInd w:w="694" w:type="dxa"/>
          <w:tblLayout w:type="fixed"/>
          <w:tblCellMar>
            <w:top w:w="0" w:type="dxa"/>
            <w:left w:w="0" w:type="dxa"/>
            <w:bottom w:w="0" w:type="dxa"/>
            <w:right w:w="0" w:type="dxa"/>
          </w:tblCellMar>
          <w:tblLook w:val="01E0"/>
        </w:tblPrEx>
        <w:trPr>
          <w:trHeight w:val="935"/>
          <w:jc w:val="left"/>
        </w:trPr>
        <w:tc>
          <w:tcPr>
            <w:tcW w:w="1072" w:type="dxa"/>
          </w:tcPr>
          <w:p>
            <w:pPr>
              <w:pStyle w:val="TableParagraph"/>
              <w:spacing w:before="199"/>
              <w:ind w:left="154"/>
              <w:rPr>
                <w:sz w:val="42"/>
              </w:rPr>
            </w:pPr>
            <w:r>
              <w:rPr>
                <w:sz w:val="42"/>
              </w:rPr>
              <w:t>6.3</w:t>
            </w:r>
          </w:p>
        </w:tc>
        <w:tc>
          <w:tcPr>
            <w:tcW w:w="8729" w:type="dxa"/>
          </w:tcPr>
          <w:p>
            <w:pPr>
              <w:pStyle w:val="TableParagraph"/>
              <w:spacing w:before="199"/>
              <w:ind w:left="180"/>
              <w:rPr>
                <w:sz w:val="42"/>
              </w:rPr>
            </w:pPr>
            <w:r>
              <w:rPr>
                <w:sz w:val="42"/>
              </w:rPr>
              <w:t>项目技术负责人简历表</w:t>
            </w:r>
          </w:p>
        </w:tc>
        <w:tc>
          <w:tcPr>
            <w:tcW w:w="2913" w:type="dxa"/>
          </w:tcPr>
          <w:p>
            <w:pPr>
              <w:pStyle w:val="TableParagraph"/>
              <w:spacing w:before="199"/>
              <w:ind w:left="1791" w:right="28"/>
              <w:jc w:val="center"/>
              <w:rPr>
                <w:sz w:val="42"/>
              </w:rPr>
            </w:pPr>
            <w:r>
              <w:rPr>
                <w:sz w:val="42"/>
              </w:rPr>
              <w:t>49</w:t>
            </w:r>
          </w:p>
        </w:tc>
      </w:tr>
      <w:tr>
        <w:tblPrEx>
          <w:tblW w:w="0" w:type="auto"/>
          <w:jc w:val="left"/>
          <w:tblInd w:w="694" w:type="dxa"/>
          <w:tblLayout w:type="fixed"/>
          <w:tblCellMar>
            <w:top w:w="0" w:type="dxa"/>
            <w:left w:w="0" w:type="dxa"/>
            <w:bottom w:w="0" w:type="dxa"/>
            <w:right w:w="0" w:type="dxa"/>
          </w:tblCellMar>
          <w:tblLook w:val="01E0"/>
        </w:tblPrEx>
        <w:trPr>
          <w:trHeight w:val="678"/>
          <w:jc w:val="left"/>
        </w:trPr>
        <w:tc>
          <w:tcPr>
            <w:tcW w:w="1072" w:type="dxa"/>
          </w:tcPr>
          <w:p>
            <w:pPr>
              <w:pStyle w:val="TableParagraph"/>
              <w:spacing w:before="199" w:line="459" w:lineRule="exact"/>
              <w:ind w:left="154"/>
              <w:rPr>
                <w:sz w:val="42"/>
              </w:rPr>
            </w:pPr>
            <w:r>
              <w:rPr>
                <w:sz w:val="42"/>
              </w:rPr>
              <w:t>6.4</w:t>
            </w:r>
          </w:p>
        </w:tc>
        <w:tc>
          <w:tcPr>
            <w:tcW w:w="8729" w:type="dxa"/>
          </w:tcPr>
          <w:p>
            <w:pPr>
              <w:pStyle w:val="TableParagraph"/>
              <w:spacing w:before="199" w:line="459" w:lineRule="exact"/>
              <w:ind w:left="180"/>
              <w:rPr>
                <w:sz w:val="42"/>
              </w:rPr>
            </w:pPr>
            <w:r>
              <w:rPr>
                <w:sz w:val="42"/>
              </w:rPr>
              <w:t>项目管理机构配备情况辅助说明材料</w:t>
            </w:r>
          </w:p>
        </w:tc>
        <w:tc>
          <w:tcPr>
            <w:tcW w:w="2913" w:type="dxa"/>
          </w:tcPr>
          <w:p>
            <w:pPr>
              <w:pStyle w:val="TableParagraph"/>
              <w:spacing w:before="199" w:line="459" w:lineRule="exact"/>
              <w:ind w:left="1791" w:right="30"/>
              <w:jc w:val="center"/>
              <w:rPr>
                <w:sz w:val="42"/>
              </w:rPr>
            </w:pPr>
            <w:r>
              <w:rPr>
                <w:sz w:val="42"/>
              </w:rPr>
              <w:t>50-58</w:t>
            </w:r>
          </w:p>
        </w:tc>
      </w:tr>
    </w:tbl>
    <w:p>
      <w:pPr>
        <w:spacing w:after="0" w:line="459" w:lineRule="exact"/>
        <w:jc w:val="center"/>
        <w:rPr>
          <w:sz w:val="42"/>
        </w:rPr>
        <w:sectPr>
          <w:headerReference w:type="default" r:id="rId5"/>
          <w:footerReference w:type="default" r:id="rId6"/>
          <w:type w:val="continuous"/>
          <w:pgSz w:w="17860" w:h="25260"/>
          <w:pgMar w:top="1720" w:right="0" w:bottom="2020" w:left="2000" w:header="1084" w:footer="1831"/>
          <w:cols w:space="708"/>
        </w:sectPr>
      </w:pPr>
    </w:p>
    <w:p>
      <w:pPr>
        <w:pStyle w:val="BodyText"/>
        <w:spacing w:before="8"/>
        <w:rPr>
          <w:sz w:val="23"/>
        </w:rPr>
      </w:pPr>
      <w:r>
        <w:drawing>
          <wp:anchor distT="0" distB="0" distL="0" distR="0" simplePos="0" relativeHeight="251659264" behindDoc="1" locked="0" layoutInCell="1" allowOverlap="1">
            <wp:simplePos x="0" y="0"/>
            <wp:positionH relativeFrom="page">
              <wp:posOffset>1600200</wp:posOffset>
            </wp:positionH>
            <wp:positionV relativeFrom="page">
              <wp:posOffset>1155700</wp:posOffset>
            </wp:positionV>
            <wp:extent cx="8424321" cy="6536817"/>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7" cstate="print"/>
                    <a:stretch>
                      <a:fillRect/>
                    </a:stretch>
                  </pic:blipFill>
                  <pic:spPr>
                    <a:xfrm>
                      <a:off x="0" y="0"/>
                      <a:ext cx="8424321" cy="6536817"/>
                    </a:xfrm>
                    <a:prstGeom prst="rect">
                      <a:avLst/>
                    </a:prstGeom>
                  </pic:spPr>
                </pic:pic>
              </a:graphicData>
            </a:graphic>
          </wp:anchor>
        </w:drawing>
      </w:r>
    </w:p>
    <w:tbl>
      <w:tblPr>
        <w:tblStyle w:val="TableNormal0"/>
        <w:tblW w:w="0" w:type="auto"/>
        <w:jc w:val="left"/>
        <w:tblInd w:w="8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22"/>
        <w:gridCol w:w="8761"/>
        <w:gridCol w:w="2913"/>
      </w:tblGrid>
      <w:tr>
        <w:tblPrEx>
          <w:tblW w:w="0" w:type="auto"/>
          <w:jc w:val="left"/>
          <w:tblInd w:w="8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78"/>
          <w:jc w:val="left"/>
        </w:trPr>
        <w:tc>
          <w:tcPr>
            <w:tcW w:w="922" w:type="dxa"/>
          </w:tcPr>
          <w:p>
            <w:pPr>
              <w:pStyle w:val="TableParagraph"/>
              <w:spacing w:line="480" w:lineRule="exact"/>
              <w:ind w:right="105"/>
              <w:jc w:val="center"/>
              <w:rPr>
                <w:b/>
                <w:sz w:val="42"/>
              </w:rPr>
            </w:pPr>
            <w:r>
              <w:rPr>
                <w:b/>
                <w:w w:val="99"/>
                <w:sz w:val="42"/>
              </w:rPr>
              <w:t>七</w:t>
            </w:r>
          </w:p>
        </w:tc>
        <w:tc>
          <w:tcPr>
            <w:tcW w:w="8761" w:type="dxa"/>
          </w:tcPr>
          <w:p>
            <w:pPr>
              <w:pStyle w:val="TableParagraph"/>
              <w:spacing w:line="480" w:lineRule="exact"/>
              <w:ind w:left="211"/>
              <w:rPr>
                <w:b/>
                <w:sz w:val="42"/>
              </w:rPr>
            </w:pPr>
            <w:r>
              <w:rPr>
                <w:b/>
                <w:sz w:val="42"/>
              </w:rPr>
              <w:t>其它相关资料</w:t>
            </w:r>
          </w:p>
        </w:tc>
        <w:tc>
          <w:tcPr>
            <w:tcW w:w="2913" w:type="dxa"/>
          </w:tcPr>
          <w:p>
            <w:pPr>
              <w:pStyle w:val="TableParagraph"/>
              <w:spacing w:line="480" w:lineRule="exact"/>
              <w:ind w:left="1791" w:right="30"/>
              <w:jc w:val="center"/>
              <w:rPr>
                <w:sz w:val="42"/>
              </w:rPr>
            </w:pPr>
            <w:r>
              <w:rPr>
                <w:sz w:val="42"/>
              </w:rPr>
              <w:t>59</w:t>
            </w:r>
          </w:p>
        </w:tc>
      </w:tr>
      <w:tr>
        <w:tblPrEx>
          <w:tblW w:w="0" w:type="auto"/>
          <w:jc w:val="left"/>
          <w:tblInd w:w="813" w:type="dxa"/>
          <w:tblLayout w:type="fixed"/>
          <w:tblCellMar>
            <w:top w:w="0" w:type="dxa"/>
            <w:left w:w="0" w:type="dxa"/>
            <w:bottom w:w="0" w:type="dxa"/>
            <w:right w:w="0" w:type="dxa"/>
          </w:tblCellMar>
          <w:tblLook w:val="01E0"/>
        </w:tblPrEx>
        <w:trPr>
          <w:trHeight w:val="936"/>
          <w:jc w:val="left"/>
        </w:trPr>
        <w:tc>
          <w:tcPr>
            <w:tcW w:w="922" w:type="dxa"/>
          </w:tcPr>
          <w:p>
            <w:pPr>
              <w:pStyle w:val="TableParagraph"/>
              <w:spacing w:before="199"/>
              <w:ind w:left="33" w:right="192"/>
              <w:jc w:val="center"/>
              <w:rPr>
                <w:sz w:val="42"/>
              </w:rPr>
            </w:pPr>
            <w:r>
              <w:rPr>
                <w:spacing w:val="-61"/>
                <w:sz w:val="42"/>
              </w:rPr>
              <w:t>7．1</w:t>
            </w:r>
          </w:p>
        </w:tc>
        <w:tc>
          <w:tcPr>
            <w:tcW w:w="8761" w:type="dxa"/>
          </w:tcPr>
          <w:p>
            <w:pPr>
              <w:pStyle w:val="TableParagraph"/>
              <w:spacing w:before="199"/>
              <w:ind w:left="211"/>
              <w:rPr>
                <w:sz w:val="42"/>
              </w:rPr>
            </w:pPr>
            <w:r>
              <w:rPr>
                <w:sz w:val="42"/>
              </w:rPr>
              <w:t>公司简介</w:t>
            </w:r>
          </w:p>
        </w:tc>
        <w:tc>
          <w:tcPr>
            <w:tcW w:w="2913" w:type="dxa"/>
          </w:tcPr>
          <w:p>
            <w:pPr>
              <w:pStyle w:val="TableParagraph"/>
              <w:spacing w:before="199"/>
              <w:ind w:left="1791" w:right="30"/>
              <w:jc w:val="center"/>
              <w:rPr>
                <w:sz w:val="42"/>
              </w:rPr>
            </w:pPr>
            <w:r>
              <w:rPr>
                <w:sz w:val="42"/>
              </w:rPr>
              <w:t>60</w:t>
            </w:r>
          </w:p>
        </w:tc>
      </w:tr>
      <w:tr>
        <w:tblPrEx>
          <w:tblW w:w="0" w:type="auto"/>
          <w:jc w:val="left"/>
          <w:tblInd w:w="813" w:type="dxa"/>
          <w:tblLayout w:type="fixed"/>
          <w:tblCellMar>
            <w:top w:w="0" w:type="dxa"/>
            <w:left w:w="0" w:type="dxa"/>
            <w:bottom w:w="0" w:type="dxa"/>
            <w:right w:w="0" w:type="dxa"/>
          </w:tblCellMar>
          <w:tblLook w:val="01E0"/>
        </w:tblPrEx>
        <w:trPr>
          <w:trHeight w:val="935"/>
          <w:jc w:val="left"/>
        </w:trPr>
        <w:tc>
          <w:tcPr>
            <w:tcW w:w="922" w:type="dxa"/>
          </w:tcPr>
          <w:p>
            <w:pPr>
              <w:pStyle w:val="TableParagraph"/>
              <w:spacing w:before="199"/>
              <w:ind w:left="33" w:right="192"/>
              <w:jc w:val="center"/>
              <w:rPr>
                <w:sz w:val="42"/>
              </w:rPr>
            </w:pPr>
            <w:r>
              <w:rPr>
                <w:spacing w:val="-61"/>
                <w:sz w:val="42"/>
              </w:rPr>
              <w:t>7．2</w:t>
            </w:r>
          </w:p>
        </w:tc>
        <w:tc>
          <w:tcPr>
            <w:tcW w:w="8761" w:type="dxa"/>
          </w:tcPr>
          <w:p>
            <w:pPr>
              <w:pStyle w:val="TableParagraph"/>
              <w:spacing w:before="199"/>
              <w:ind w:left="211"/>
              <w:rPr>
                <w:sz w:val="42"/>
              </w:rPr>
            </w:pPr>
            <w:r>
              <w:rPr>
                <w:sz w:val="42"/>
              </w:rPr>
              <w:t>ISO9001 质量认证体系</w:t>
            </w:r>
          </w:p>
        </w:tc>
        <w:tc>
          <w:tcPr>
            <w:tcW w:w="2913" w:type="dxa"/>
          </w:tcPr>
          <w:p>
            <w:pPr>
              <w:pStyle w:val="TableParagraph"/>
              <w:spacing w:before="199"/>
              <w:ind w:left="1791" w:right="31"/>
              <w:jc w:val="center"/>
              <w:rPr>
                <w:sz w:val="42"/>
              </w:rPr>
            </w:pPr>
            <w:r>
              <w:rPr>
                <w:sz w:val="42"/>
              </w:rPr>
              <w:t>61-62</w:t>
            </w:r>
          </w:p>
        </w:tc>
      </w:tr>
      <w:tr>
        <w:tblPrEx>
          <w:tblW w:w="0" w:type="auto"/>
          <w:jc w:val="left"/>
          <w:tblInd w:w="813" w:type="dxa"/>
          <w:tblLayout w:type="fixed"/>
          <w:tblCellMar>
            <w:top w:w="0" w:type="dxa"/>
            <w:left w:w="0" w:type="dxa"/>
            <w:bottom w:w="0" w:type="dxa"/>
            <w:right w:w="0" w:type="dxa"/>
          </w:tblCellMar>
          <w:tblLook w:val="01E0"/>
        </w:tblPrEx>
        <w:trPr>
          <w:trHeight w:val="936"/>
          <w:jc w:val="left"/>
        </w:trPr>
        <w:tc>
          <w:tcPr>
            <w:tcW w:w="922" w:type="dxa"/>
          </w:tcPr>
          <w:p>
            <w:pPr>
              <w:pStyle w:val="TableParagraph"/>
              <w:spacing w:before="199"/>
              <w:ind w:left="33" w:right="192"/>
              <w:jc w:val="center"/>
              <w:rPr>
                <w:sz w:val="42"/>
              </w:rPr>
            </w:pPr>
            <w:r>
              <w:rPr>
                <w:spacing w:val="-61"/>
                <w:sz w:val="42"/>
              </w:rPr>
              <w:t>7．3</w:t>
            </w:r>
          </w:p>
        </w:tc>
        <w:tc>
          <w:tcPr>
            <w:tcW w:w="8761" w:type="dxa"/>
          </w:tcPr>
          <w:p>
            <w:pPr>
              <w:pStyle w:val="TableParagraph"/>
              <w:spacing w:before="199"/>
              <w:ind w:left="211"/>
              <w:rPr>
                <w:sz w:val="42"/>
              </w:rPr>
            </w:pPr>
            <w:r>
              <w:rPr>
                <w:sz w:val="42"/>
              </w:rPr>
              <w:t>近三年的工程业绩（附合同复印件）</w:t>
            </w:r>
          </w:p>
        </w:tc>
        <w:tc>
          <w:tcPr>
            <w:tcW w:w="2913" w:type="dxa"/>
          </w:tcPr>
          <w:p>
            <w:pPr>
              <w:pStyle w:val="TableParagraph"/>
              <w:spacing w:before="199"/>
              <w:ind w:left="1791" w:right="31"/>
              <w:jc w:val="center"/>
              <w:rPr>
                <w:sz w:val="42"/>
              </w:rPr>
            </w:pPr>
            <w:r>
              <w:rPr>
                <w:sz w:val="42"/>
              </w:rPr>
              <w:t>63-73</w:t>
            </w:r>
          </w:p>
        </w:tc>
      </w:tr>
      <w:tr>
        <w:tblPrEx>
          <w:tblW w:w="0" w:type="auto"/>
          <w:jc w:val="left"/>
          <w:tblInd w:w="813" w:type="dxa"/>
          <w:tblLayout w:type="fixed"/>
          <w:tblCellMar>
            <w:top w:w="0" w:type="dxa"/>
            <w:left w:w="0" w:type="dxa"/>
            <w:bottom w:w="0" w:type="dxa"/>
            <w:right w:w="0" w:type="dxa"/>
          </w:tblCellMar>
          <w:tblLook w:val="01E0"/>
        </w:tblPrEx>
        <w:trPr>
          <w:trHeight w:val="678"/>
          <w:jc w:val="left"/>
        </w:trPr>
        <w:tc>
          <w:tcPr>
            <w:tcW w:w="922" w:type="dxa"/>
          </w:tcPr>
          <w:p>
            <w:pPr>
              <w:pStyle w:val="TableParagraph"/>
              <w:spacing w:before="199" w:line="459" w:lineRule="exact"/>
              <w:ind w:left="33" w:right="192"/>
              <w:jc w:val="center"/>
              <w:rPr>
                <w:sz w:val="42"/>
              </w:rPr>
            </w:pPr>
            <w:r>
              <w:rPr>
                <w:spacing w:val="-61"/>
                <w:sz w:val="42"/>
              </w:rPr>
              <w:t>7．4</w:t>
            </w:r>
          </w:p>
        </w:tc>
        <w:tc>
          <w:tcPr>
            <w:tcW w:w="8761" w:type="dxa"/>
          </w:tcPr>
          <w:p>
            <w:pPr>
              <w:pStyle w:val="TableParagraph"/>
              <w:spacing w:before="199" w:line="459" w:lineRule="exact"/>
              <w:ind w:left="211"/>
              <w:rPr>
                <w:sz w:val="42"/>
              </w:rPr>
            </w:pPr>
            <w:r>
              <w:rPr>
                <w:sz w:val="42"/>
              </w:rPr>
              <w:t>获奖证书</w:t>
            </w:r>
          </w:p>
        </w:tc>
        <w:tc>
          <w:tcPr>
            <w:tcW w:w="2913" w:type="dxa"/>
          </w:tcPr>
          <w:p>
            <w:pPr>
              <w:pStyle w:val="TableParagraph"/>
              <w:spacing w:before="199" w:line="459" w:lineRule="exact"/>
              <w:ind w:left="1791" w:right="28"/>
              <w:jc w:val="center"/>
              <w:rPr>
                <w:sz w:val="42"/>
              </w:rPr>
            </w:pPr>
            <w:r>
              <w:rPr>
                <w:sz w:val="42"/>
              </w:rPr>
              <w:t>74-</w:t>
            </w:r>
          </w:p>
        </w:tc>
      </w:tr>
    </w:tbl>
    <w:p>
      <w:pPr>
        <w:spacing w:after="0" w:line="459" w:lineRule="exact"/>
        <w:jc w:val="center"/>
        <w:rPr>
          <w:sz w:val="42"/>
        </w:rPr>
        <w:sectPr>
          <w:headerReference w:type="default" r:id="rId8"/>
          <w:footerReference w:type="default" r:id="rId9"/>
          <w:pgSz w:w="17860" w:h="25260"/>
          <w:pgMar w:top="1720" w:right="0" w:bottom="2020" w:left="2000" w:header="1084" w:footer="1831"/>
          <w:pgNumType w:start="2"/>
          <w:cols w:space="708"/>
        </w:sectPr>
      </w:pPr>
    </w:p>
    <w:p>
      <w:pPr>
        <w:pStyle w:val="BodyText"/>
        <w:rPr>
          <w:sz w:val="20"/>
        </w:rPr>
      </w:pPr>
    </w:p>
    <w:p>
      <w:pPr>
        <w:pStyle w:val="BodyText"/>
        <w:rPr>
          <w:sz w:val="20"/>
        </w:rPr>
      </w:pPr>
    </w:p>
    <w:p>
      <w:pPr>
        <w:pStyle w:val="BodyText"/>
        <w:rPr>
          <w:sz w:val="20"/>
        </w:rPr>
      </w:pPr>
    </w:p>
    <w:p>
      <w:pPr>
        <w:pStyle w:val="BodyText"/>
        <w:spacing w:before="9"/>
        <w:rPr>
          <w:sz w:val="27"/>
        </w:rPr>
      </w:pPr>
    </w:p>
    <w:p>
      <w:pPr>
        <w:pStyle w:val="BodyText"/>
        <w:spacing w:before="43"/>
        <w:ind w:left="1269" w:right="1231"/>
        <w:jc w:val="center"/>
      </w:pPr>
      <w:r>
        <w:t>一、</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20"/>
        </w:rPr>
      </w:pPr>
    </w:p>
    <w:p>
      <w:pPr>
        <w:pStyle w:val="Heading1"/>
        <w:spacing w:line="417" w:lineRule="auto"/>
        <w:ind w:left="7102" w:right="8334"/>
        <w:jc w:val="both"/>
      </w:pPr>
      <w:r>
        <w:t>施工组织设计</w:t>
      </w:r>
    </w:p>
    <w:p>
      <w:pPr>
        <w:spacing w:after="0" w:line="417" w:lineRule="auto"/>
        <w:jc w:val="both"/>
        <w:sectPr>
          <w:headerReference w:type="default" r:id="rId10"/>
          <w:footerReference w:type="default" r:id="rId11"/>
          <w:pgSz w:w="17860" w:h="25260"/>
          <w:pgMar w:top="1720" w:right="0" w:bottom="2020" w:left="2000" w:header="1084" w:footer="1831"/>
          <w:pgNumType w:start="3"/>
          <w:cols w:space="708"/>
        </w:sectPr>
      </w:pPr>
    </w:p>
    <w:p>
      <w:pPr>
        <w:pStyle w:val="BodyText"/>
        <w:spacing w:before="9"/>
        <w:rPr>
          <w:b/>
          <w:sz w:val="14"/>
        </w:rPr>
      </w:pPr>
    </w:p>
    <w:p>
      <w:pPr>
        <w:spacing w:before="42"/>
        <w:ind w:left="0" w:right="1235" w:firstLine="0"/>
        <w:jc w:val="center"/>
        <w:rPr>
          <w:b/>
          <w:sz w:val="42"/>
        </w:rPr>
      </w:pPr>
      <w:r>
        <w:rPr>
          <w:b/>
          <w:sz w:val="42"/>
        </w:rPr>
        <w:t>第一节 工程概况</w:t>
      </w:r>
    </w:p>
    <w:p>
      <w:pPr>
        <w:pStyle w:val="BodyText"/>
        <w:spacing w:before="10"/>
        <w:rPr>
          <w:b/>
          <w:sz w:val="27"/>
        </w:rPr>
      </w:pPr>
    </w:p>
    <w:p>
      <w:pPr>
        <w:pStyle w:val="Heading1"/>
        <w:numPr>
          <w:ilvl w:val="0"/>
          <w:numId w:val="10"/>
        </w:numPr>
        <w:tabs>
          <w:tab w:val="left" w:pos="1956"/>
          <w:tab w:val="left" w:pos="1957"/>
        </w:tabs>
        <w:spacing w:before="42" w:after="0" w:line="240" w:lineRule="auto"/>
        <w:ind w:left="1957" w:right="0" w:hanging="1260"/>
        <w:jc w:val="left"/>
      </w:pPr>
      <w:r>
        <w:t>工程综合说明</w:t>
      </w:r>
    </w:p>
    <w:p>
      <w:pPr>
        <w:pStyle w:val="BodyText"/>
        <w:rPr>
          <w:b/>
          <w:sz w:val="31"/>
        </w:rPr>
      </w:pPr>
    </w:p>
    <w:p>
      <w:pPr>
        <w:pStyle w:val="ListParagraph"/>
        <w:numPr>
          <w:ilvl w:val="1"/>
          <w:numId w:val="10"/>
        </w:numPr>
        <w:tabs>
          <w:tab w:val="left" w:pos="2587"/>
        </w:tabs>
        <w:spacing w:before="1" w:after="0" w:line="417" w:lineRule="auto"/>
        <w:ind w:left="1327" w:right="1898" w:firstLine="0"/>
        <w:jc w:val="left"/>
        <w:rPr>
          <w:sz w:val="42"/>
        </w:rPr>
      </w:pPr>
      <w:r>
        <w:rPr>
          <w:spacing w:val="-1"/>
          <w:sz w:val="42"/>
        </w:rPr>
        <w:t>公司新办公区地坪硬化维修工程，建设地点为兰州市安宁区桃</w:t>
      </w:r>
      <w:r>
        <w:rPr>
          <w:spacing w:val="-30"/>
          <w:sz w:val="42"/>
        </w:rPr>
        <w:t xml:space="preserve">林路 </w:t>
      </w:r>
      <w:r>
        <w:rPr>
          <w:sz w:val="42"/>
        </w:rPr>
        <w:t>115</w:t>
      </w:r>
      <w:r>
        <w:rPr>
          <w:spacing w:val="-12"/>
          <w:sz w:val="42"/>
        </w:rPr>
        <w:t xml:space="preserve"> 号。工程规模：花岗岩地面基层维修、面层维修面积</w:t>
      </w:r>
      <w:r>
        <w:rPr>
          <w:sz w:val="42"/>
        </w:rPr>
        <w:t>638.66</w:t>
      </w:r>
    </w:p>
    <w:p>
      <w:pPr>
        <w:pStyle w:val="BodyText"/>
        <w:spacing w:line="537" w:lineRule="exact"/>
        <w:ind w:left="1327"/>
      </w:pPr>
      <w:r>
        <w:t>㎡。工程性质为维修；承包方式：包工包料。</w:t>
      </w:r>
    </w:p>
    <w:p>
      <w:pPr>
        <w:pStyle w:val="BodyText"/>
        <w:rPr>
          <w:sz w:val="31"/>
        </w:rPr>
      </w:pPr>
    </w:p>
    <w:p>
      <w:pPr>
        <w:pStyle w:val="ListParagraph"/>
        <w:numPr>
          <w:ilvl w:val="1"/>
          <w:numId w:val="10"/>
        </w:numPr>
        <w:tabs>
          <w:tab w:val="left" w:pos="2587"/>
        </w:tabs>
        <w:spacing w:before="0" w:after="0" w:line="417" w:lineRule="auto"/>
        <w:ind w:left="1327" w:right="1894" w:firstLine="0"/>
        <w:jc w:val="both"/>
        <w:rPr>
          <w:sz w:val="42"/>
        </w:rPr>
      </w:pPr>
      <w:r>
        <w:rPr>
          <w:spacing w:val="-1"/>
          <w:sz w:val="42"/>
        </w:rPr>
        <w:t>安全文明施工：业主要求本工程必须达到区级以上安全文明标准化工地，本工程实行项目经理负责制，保质，保量，保期，安全的</w:t>
      </w:r>
      <w:r>
        <w:rPr>
          <w:sz w:val="42"/>
        </w:rPr>
        <w:t>完成施工任务。</w:t>
      </w:r>
    </w:p>
    <w:p>
      <w:pPr>
        <w:pStyle w:val="ListParagraph"/>
        <w:numPr>
          <w:ilvl w:val="1"/>
          <w:numId w:val="10"/>
        </w:numPr>
        <w:tabs>
          <w:tab w:val="left" w:pos="2587"/>
        </w:tabs>
        <w:spacing w:before="0" w:after="0" w:line="538" w:lineRule="exact"/>
        <w:ind w:left="2587" w:right="0" w:hanging="1260"/>
        <w:jc w:val="both"/>
        <w:rPr>
          <w:sz w:val="42"/>
        </w:rPr>
      </w:pPr>
      <w:r>
        <w:rPr>
          <w:sz w:val="42"/>
        </w:rPr>
        <w:t>如我公司有幸中标，对本工程实行总承包制。</w:t>
      </w:r>
    </w:p>
    <w:p>
      <w:pPr>
        <w:spacing w:after="0" w:line="538" w:lineRule="exact"/>
        <w:jc w:val="both"/>
        <w:rPr>
          <w:sz w:val="42"/>
        </w:rPr>
        <w:sectPr>
          <w:headerReference w:type="default" r:id="rId12"/>
          <w:footerReference w:type="default" r:id="rId13"/>
          <w:pgSz w:w="17860" w:h="25260"/>
          <w:pgMar w:top="1720" w:right="0" w:bottom="2020" w:left="2000" w:header="1084" w:footer="1831"/>
          <w:pgNumType w:start="4"/>
          <w:cols w:space="708"/>
        </w:sectPr>
      </w:pPr>
    </w:p>
    <w:p>
      <w:pPr>
        <w:pStyle w:val="BodyText"/>
        <w:spacing w:before="9"/>
        <w:rPr>
          <w:sz w:val="14"/>
        </w:rPr>
      </w:pPr>
    </w:p>
    <w:p>
      <w:pPr>
        <w:pStyle w:val="Heading1"/>
        <w:ind w:left="4676"/>
      </w:pPr>
      <w:r>
        <w:t>第二节 施工动员及部署计划</w:t>
      </w:r>
    </w:p>
    <w:p>
      <w:pPr>
        <w:pStyle w:val="BodyText"/>
        <w:spacing w:before="10"/>
        <w:rPr>
          <w:b/>
          <w:sz w:val="27"/>
        </w:rPr>
      </w:pPr>
    </w:p>
    <w:p>
      <w:pPr>
        <w:spacing w:before="42"/>
        <w:ind w:left="697" w:right="0" w:firstLine="0"/>
        <w:jc w:val="left"/>
        <w:rPr>
          <w:b/>
          <w:sz w:val="42"/>
        </w:rPr>
      </w:pPr>
      <w:r>
        <w:rPr>
          <w:b/>
          <w:sz w:val="42"/>
        </w:rPr>
        <w:t>一、施工部署</w:t>
      </w:r>
    </w:p>
    <w:p>
      <w:pPr>
        <w:pStyle w:val="BodyText"/>
        <w:rPr>
          <w:b/>
          <w:sz w:val="31"/>
        </w:rPr>
      </w:pPr>
    </w:p>
    <w:p>
      <w:pPr>
        <w:pStyle w:val="BodyText"/>
        <w:spacing w:before="1" w:line="417" w:lineRule="auto"/>
        <w:ind w:left="697" w:right="1704" w:firstLine="838"/>
      </w:pPr>
      <w:r>
        <w:rPr>
          <w:spacing w:val="-16"/>
        </w:rPr>
        <w:t>如我方有幸中标，我方将立即组建现场项目部统一指挥和管理，在业</w:t>
      </w:r>
      <w:r>
        <w:rPr>
          <w:spacing w:val="-22"/>
        </w:rPr>
        <w:t>主或其授权代表的监督下，互相配合，服从业主的协调。我公司施工队伍</w:t>
      </w:r>
      <w:r>
        <w:rPr>
          <w:spacing w:val="-27"/>
        </w:rPr>
        <w:t xml:space="preserve">将接受业主对交货期、工程进度、安全文明施工、工程质量等检查与监督， </w:t>
      </w:r>
      <w:r>
        <w:t>并自觉遵守安全、质量等有关施工现场条例。</w:t>
      </w:r>
    </w:p>
    <w:p>
      <w:pPr>
        <w:pStyle w:val="BodyText"/>
        <w:spacing w:line="417" w:lineRule="auto"/>
        <w:ind w:left="697" w:right="1913" w:firstLine="838"/>
        <w:jc w:val="both"/>
      </w:pPr>
      <w:r>
        <w:t>开工前做好施工人员及管理人员的部署工作</w:t>
      </w:r>
      <w:r>
        <w:rPr>
          <w:spacing w:val="-24"/>
        </w:rPr>
        <w:t>，明确划分各工序工种的职责范围；开工前组织召开全体施工人员会议，交代有关工期、质量</w:t>
      </w:r>
      <w:r>
        <w:rPr>
          <w:spacing w:val="-124"/>
        </w:rPr>
        <w:t>、防</w:t>
      </w:r>
      <w:r>
        <w:rPr>
          <w:spacing w:val="-27"/>
        </w:rPr>
        <w:t>火安全、工地纪律和管理人员分工等工作，让所有人员明确自己的职责或</w:t>
      </w:r>
      <w:r>
        <w:rPr>
          <w:spacing w:val="-16"/>
        </w:rPr>
        <w:t>所属工序工种。根据本工程现场条件和工艺程序确定施工顺序，做好平面</w:t>
      </w:r>
      <w:r>
        <w:rPr>
          <w:spacing w:val="-22"/>
        </w:rPr>
        <w:t>和空间的立体交叉，按工艺顺序视工作面和目前实际条件，保进度进行施工。</w:t>
      </w:r>
    </w:p>
    <w:p>
      <w:pPr>
        <w:pStyle w:val="Heading1"/>
        <w:spacing w:before="0" w:line="537" w:lineRule="exact"/>
      </w:pPr>
      <w:r>
        <w:t>二、施工组织机构</w:t>
      </w:r>
    </w:p>
    <w:p>
      <w:pPr>
        <w:spacing w:after="0" w:line="537" w:lineRule="exact"/>
        <w:sectPr>
          <w:headerReference w:type="default" r:id="rId14"/>
          <w:footerReference w:type="default" r:id="rId15"/>
          <w:pgSz w:w="17860" w:h="25260"/>
          <w:pgMar w:top="1720" w:right="0" w:bottom="2020" w:left="2000" w:header="1084" w:footer="1831"/>
          <w:pgNumType w:start="5"/>
          <w:cols w:space="708"/>
        </w:sectPr>
      </w:pPr>
    </w:p>
    <w:p>
      <w:pPr>
        <w:pStyle w:val="BodyText"/>
        <w:spacing w:before="9"/>
        <w:rPr>
          <w:b/>
          <w:sz w:val="14"/>
        </w:rPr>
      </w:pPr>
      <w:r>
        <w:pict>
          <v:group id="_x0000_s1025" style="width:665pt;height:198pt;margin-top:253.44pt;margin-left:175pt;mso-position-horizontal-relative:page;mso-position-vertical-relative:page;position:absolute;z-index:-251654144" coordorigin="3500,5069" coordsize="13300,39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3300;height:3960;left:3500;position:absolute;top:5068" stroked="f">
              <v:imagedata r:id="rId16" o:title=""/>
            </v:shape>
            <v:shapetype id="_x0000_t202" coordsize="21600,21600" o:spt="202" path="m,l,21600r21600,l21600,xe">
              <v:stroke joinstyle="miter"/>
              <v:path gradientshapeok="t" o:connecttype="rect"/>
            </v:shapetype>
            <v:shape id="_x0000_s1027" type="#_x0000_t202" style="width:337;height:1581;left:3837;position:absolute;top:6734" filled="f" stroked="f">
              <v:textbox inset="0,0,0,0">
                <w:txbxContent>
                  <w:p>
                    <w:pPr>
                      <w:spacing w:before="24" w:line="192" w:lineRule="auto"/>
                      <w:ind w:left="0" w:right="18" w:firstLine="0"/>
                      <w:jc w:val="both"/>
                      <w:rPr>
                        <w:sz w:val="31"/>
                      </w:rPr>
                    </w:pPr>
                    <w:r>
                      <w:rPr>
                        <w:sz w:val="31"/>
                      </w:rPr>
                      <w:t>项目工</w:t>
                    </w:r>
                  </w:p>
                  <w:p>
                    <w:pPr>
                      <w:spacing w:before="0" w:line="192" w:lineRule="auto"/>
                      <w:ind w:left="0" w:right="18" w:firstLine="0"/>
                      <w:jc w:val="left"/>
                      <w:rPr>
                        <w:sz w:val="31"/>
                      </w:rPr>
                    </w:pPr>
                    <w:r>
                      <w:rPr>
                        <w:sz w:val="31"/>
                      </w:rPr>
                      <w:t>程师</w:t>
                    </w:r>
                  </w:p>
                </w:txbxContent>
              </v:textbox>
            </v:shape>
            <v:shape id="_x0000_s1028" type="#_x0000_t202" style="width:337;height:1581;left:16154;position:absolute;top:6788" filled="f" stroked="f">
              <v:textbox inset="0,0,0,0">
                <w:txbxContent>
                  <w:p>
                    <w:pPr>
                      <w:spacing w:before="27" w:line="189" w:lineRule="auto"/>
                      <w:ind w:left="0" w:right="18" w:firstLine="0"/>
                      <w:jc w:val="both"/>
                      <w:rPr>
                        <w:sz w:val="31"/>
                      </w:rPr>
                    </w:pPr>
                    <w:r>
                      <w:rPr>
                        <w:sz w:val="31"/>
                      </w:rPr>
                      <w:t>现场质检</w:t>
                    </w:r>
                  </w:p>
                  <w:p>
                    <w:pPr>
                      <w:spacing w:before="0" w:line="298" w:lineRule="exact"/>
                      <w:ind w:left="0" w:right="0" w:firstLine="0"/>
                      <w:jc w:val="left"/>
                      <w:rPr>
                        <w:sz w:val="31"/>
                      </w:rPr>
                    </w:pPr>
                    <w:r>
                      <w:rPr>
                        <w:w w:val="102"/>
                        <w:sz w:val="31"/>
                      </w:rPr>
                      <w:t>员</w:t>
                    </w:r>
                  </w:p>
                </w:txbxContent>
              </v:textbox>
            </v:shape>
          </v:group>
        </w:pict>
      </w:r>
    </w:p>
    <w:p>
      <w:pPr>
        <w:pStyle w:val="BodyText"/>
        <w:spacing w:before="42"/>
        <w:ind w:left="1298"/>
      </w:pPr>
      <w:r>
        <w:t>1、施工组织机构图</w:t>
      </w:r>
    </w:p>
    <w:p>
      <w:pPr>
        <w:pStyle w:val="BodyText"/>
        <w:spacing w:before="2"/>
        <w:rPr>
          <w:sz w:val="23"/>
        </w:rPr>
      </w:pPr>
      <w:r>
        <w:pict>
          <v:group id="_x0000_s1029" style="width:178pt;height:59pt;margin-top:16.82pt;margin-left:378pt;mso-position-horizontal-relative:page;mso-wrap-distance-left:0;mso-wrap-distance-right:0;position:absolute;z-index:-251653120" coordorigin="7560,336" coordsize="3560,1180">
            <v:shape id="_x0000_s1030" type="#_x0000_t75" style="width:3560;height:1180;left:7560;position:absolute;top:336" stroked="f">
              <v:imagedata r:id="rId17" o:title=""/>
            </v:shape>
            <v:shape id="_x0000_s1031" type="#_x0000_t202" style="width:3560;height:1180;left:7560;position:absolute;top:336" filled="f" stroked="f">
              <v:textbox inset="0,0,0,0">
                <w:txbxContent>
                  <w:p>
                    <w:pPr>
                      <w:spacing w:before="259"/>
                      <w:ind w:left="933" w:right="0" w:firstLine="0"/>
                      <w:jc w:val="left"/>
                      <w:rPr>
                        <w:sz w:val="42"/>
                      </w:rPr>
                    </w:pPr>
                    <w:r>
                      <w:rPr>
                        <w:sz w:val="42"/>
                      </w:rPr>
                      <w:t>项目经理</w:t>
                    </w:r>
                  </w:p>
                </w:txbxContent>
              </v:textbox>
            </v:shape>
            <w10:wrap type="topAndBottom"/>
          </v:group>
        </w:pict>
      </w:r>
      <w:r>
        <w:drawing>
          <wp:anchor distT="0" distB="0" distL="0" distR="0" simplePos="0" relativeHeight="251660288" behindDoc="0" locked="0" layoutInCell="1" allowOverlap="1">
            <wp:simplePos x="0" y="0"/>
            <wp:positionH relativeFrom="page">
              <wp:posOffset>5796788</wp:posOffset>
            </wp:positionH>
            <wp:positionV relativeFrom="paragraph">
              <wp:posOffset>1064557</wp:posOffset>
            </wp:positionV>
            <wp:extent cx="39784" cy="489870"/>
            <wp:effectExtent l="0" t="0" r="0" b="0"/>
            <wp:wrapTopAndBottom/>
            <wp:docPr id="7"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6.png"/>
                    <pic:cNvPicPr/>
                  </pic:nvPicPr>
                  <pic:blipFill>
                    <a:blip xmlns:r="http://schemas.openxmlformats.org/officeDocument/2006/relationships" r:embed="rId18" cstate="print"/>
                    <a:stretch>
                      <a:fillRect/>
                    </a:stretch>
                  </pic:blipFill>
                  <pic:spPr>
                    <a:xfrm>
                      <a:off x="0" y="0"/>
                      <a:ext cx="39784" cy="489870"/>
                    </a:xfrm>
                    <a:prstGeom prst="rect">
                      <a:avLst/>
                    </a:prstGeom>
                  </pic:spPr>
                </pic:pic>
              </a:graphicData>
            </a:graphic>
          </wp:anchor>
        </w:drawing>
      </w:r>
    </w:p>
    <w:p>
      <w:pPr>
        <w:pStyle w:val="BodyText"/>
        <w:spacing w:before="2"/>
        <w:rPr>
          <w:sz w:val="7"/>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after="1"/>
        <w:rPr>
          <w:sz w:val="22"/>
        </w:rPr>
      </w:pPr>
    </w:p>
    <w:tbl>
      <w:tblPr>
        <w:tblStyle w:val="TableNormal1"/>
        <w:tblW w:w="0" w:type="auto"/>
        <w:jc w:val="left"/>
        <w:tblInd w:w="48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102"/>
        <w:gridCol w:w="3244"/>
        <w:gridCol w:w="1559"/>
      </w:tblGrid>
      <w:tr>
        <w:tblPrEx>
          <w:tblW w:w="0" w:type="auto"/>
          <w:jc w:val="left"/>
          <w:tblInd w:w="48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38"/>
          <w:jc w:val="left"/>
        </w:trPr>
        <w:tc>
          <w:tcPr>
            <w:tcW w:w="2102" w:type="dxa"/>
          </w:tcPr>
          <w:p>
            <w:pPr>
              <w:pStyle w:val="TableParagraph"/>
              <w:spacing w:line="318" w:lineRule="exact"/>
              <w:ind w:left="50"/>
              <w:rPr>
                <w:sz w:val="31"/>
              </w:rPr>
            </w:pPr>
            <w:r>
              <w:rPr>
                <w:w w:val="102"/>
                <w:sz w:val="31"/>
              </w:rPr>
              <w:t>材</w:t>
            </w:r>
          </w:p>
        </w:tc>
        <w:tc>
          <w:tcPr>
            <w:tcW w:w="3244" w:type="dxa"/>
          </w:tcPr>
          <w:p>
            <w:pPr>
              <w:pStyle w:val="TableParagraph"/>
              <w:spacing w:before="5" w:line="313" w:lineRule="exact"/>
              <w:ind w:right="1189"/>
              <w:jc w:val="right"/>
              <w:rPr>
                <w:sz w:val="31"/>
              </w:rPr>
            </w:pPr>
            <w:r>
              <w:rPr>
                <w:w w:val="102"/>
                <w:sz w:val="31"/>
              </w:rPr>
              <w:t>现</w:t>
            </w:r>
          </w:p>
        </w:tc>
        <w:tc>
          <w:tcPr>
            <w:tcW w:w="1559" w:type="dxa"/>
          </w:tcPr>
          <w:p>
            <w:pPr>
              <w:pStyle w:val="TableParagraph"/>
              <w:spacing w:before="5" w:line="313" w:lineRule="exact"/>
              <w:ind w:right="47"/>
              <w:jc w:val="right"/>
              <w:rPr>
                <w:sz w:val="31"/>
              </w:rPr>
            </w:pPr>
            <w:r>
              <w:rPr>
                <w:w w:val="102"/>
                <w:sz w:val="31"/>
              </w:rPr>
              <w:t>现</w:t>
            </w:r>
          </w:p>
        </w:tc>
      </w:tr>
      <w:tr>
        <w:tblPrEx>
          <w:tblW w:w="0" w:type="auto"/>
          <w:jc w:val="left"/>
          <w:tblInd w:w="4894" w:type="dxa"/>
          <w:tblLayout w:type="fixed"/>
          <w:tblCellMar>
            <w:top w:w="0" w:type="dxa"/>
            <w:left w:w="0" w:type="dxa"/>
            <w:bottom w:w="0" w:type="dxa"/>
            <w:right w:w="0" w:type="dxa"/>
          </w:tblCellMar>
          <w:tblLook w:val="01E0"/>
        </w:tblPrEx>
        <w:trPr>
          <w:trHeight w:val="316"/>
          <w:jc w:val="left"/>
        </w:trPr>
        <w:tc>
          <w:tcPr>
            <w:tcW w:w="2102" w:type="dxa"/>
          </w:tcPr>
          <w:p>
            <w:pPr>
              <w:pStyle w:val="TableParagraph"/>
              <w:spacing w:line="297" w:lineRule="exact"/>
              <w:ind w:left="50"/>
              <w:rPr>
                <w:sz w:val="31"/>
              </w:rPr>
            </w:pPr>
            <w:r>
              <w:rPr>
                <w:w w:val="102"/>
                <w:sz w:val="31"/>
              </w:rPr>
              <w:t>料</w:t>
            </w:r>
          </w:p>
        </w:tc>
        <w:tc>
          <w:tcPr>
            <w:tcW w:w="3244" w:type="dxa"/>
          </w:tcPr>
          <w:p>
            <w:pPr>
              <w:pStyle w:val="TableParagraph"/>
              <w:spacing w:line="297" w:lineRule="exact"/>
              <w:ind w:right="1189"/>
              <w:jc w:val="right"/>
              <w:rPr>
                <w:sz w:val="31"/>
              </w:rPr>
            </w:pPr>
            <w:r>
              <w:rPr>
                <w:w w:val="102"/>
                <w:sz w:val="31"/>
              </w:rPr>
              <w:t>场</w:t>
            </w:r>
          </w:p>
        </w:tc>
        <w:tc>
          <w:tcPr>
            <w:tcW w:w="1559" w:type="dxa"/>
          </w:tcPr>
          <w:p>
            <w:pPr>
              <w:pStyle w:val="TableParagraph"/>
              <w:spacing w:line="297" w:lineRule="exact"/>
              <w:ind w:right="47"/>
              <w:jc w:val="right"/>
              <w:rPr>
                <w:sz w:val="31"/>
              </w:rPr>
            </w:pPr>
            <w:r>
              <w:rPr>
                <w:w w:val="102"/>
                <w:sz w:val="31"/>
              </w:rPr>
              <w:t>场</w:t>
            </w:r>
          </w:p>
        </w:tc>
      </w:tr>
      <w:tr>
        <w:tblPrEx>
          <w:tblW w:w="0" w:type="auto"/>
          <w:jc w:val="left"/>
          <w:tblInd w:w="4894" w:type="dxa"/>
          <w:tblLayout w:type="fixed"/>
          <w:tblCellMar>
            <w:top w:w="0" w:type="dxa"/>
            <w:left w:w="0" w:type="dxa"/>
            <w:bottom w:w="0" w:type="dxa"/>
            <w:right w:w="0" w:type="dxa"/>
          </w:tblCellMar>
          <w:tblLook w:val="01E0"/>
        </w:tblPrEx>
        <w:trPr>
          <w:trHeight w:val="314"/>
          <w:jc w:val="left"/>
        </w:trPr>
        <w:tc>
          <w:tcPr>
            <w:tcW w:w="2102" w:type="dxa"/>
          </w:tcPr>
          <w:p>
            <w:pPr>
              <w:pStyle w:val="TableParagraph"/>
              <w:spacing w:line="295" w:lineRule="exact"/>
              <w:ind w:left="50"/>
              <w:rPr>
                <w:sz w:val="31"/>
              </w:rPr>
            </w:pPr>
            <w:r>
              <w:rPr>
                <w:w w:val="102"/>
                <w:sz w:val="31"/>
              </w:rPr>
              <w:t>管</w:t>
            </w:r>
          </w:p>
        </w:tc>
        <w:tc>
          <w:tcPr>
            <w:tcW w:w="3244" w:type="dxa"/>
          </w:tcPr>
          <w:p>
            <w:pPr>
              <w:pStyle w:val="TableParagraph"/>
              <w:spacing w:line="295" w:lineRule="exact"/>
              <w:ind w:right="1189"/>
              <w:jc w:val="right"/>
              <w:rPr>
                <w:sz w:val="31"/>
              </w:rPr>
            </w:pPr>
            <w:r>
              <w:rPr>
                <w:w w:val="102"/>
                <w:sz w:val="31"/>
              </w:rPr>
              <w:t>施</w:t>
            </w:r>
          </w:p>
        </w:tc>
        <w:tc>
          <w:tcPr>
            <w:tcW w:w="1559" w:type="dxa"/>
          </w:tcPr>
          <w:p>
            <w:pPr>
              <w:pStyle w:val="TableParagraph"/>
              <w:spacing w:line="295" w:lineRule="exact"/>
              <w:ind w:right="47"/>
              <w:jc w:val="right"/>
              <w:rPr>
                <w:sz w:val="31"/>
              </w:rPr>
            </w:pPr>
            <w:r>
              <w:rPr>
                <w:w w:val="102"/>
                <w:sz w:val="31"/>
              </w:rPr>
              <w:t>安</w:t>
            </w:r>
          </w:p>
        </w:tc>
      </w:tr>
      <w:tr>
        <w:tblPrEx>
          <w:tblW w:w="0" w:type="auto"/>
          <w:jc w:val="left"/>
          <w:tblInd w:w="4894" w:type="dxa"/>
          <w:tblLayout w:type="fixed"/>
          <w:tblCellMar>
            <w:top w:w="0" w:type="dxa"/>
            <w:left w:w="0" w:type="dxa"/>
            <w:bottom w:w="0" w:type="dxa"/>
            <w:right w:w="0" w:type="dxa"/>
          </w:tblCellMar>
          <w:tblLook w:val="01E0"/>
        </w:tblPrEx>
        <w:trPr>
          <w:trHeight w:val="315"/>
          <w:jc w:val="left"/>
        </w:trPr>
        <w:tc>
          <w:tcPr>
            <w:tcW w:w="2102" w:type="dxa"/>
          </w:tcPr>
          <w:p>
            <w:pPr>
              <w:pStyle w:val="TableParagraph"/>
              <w:spacing w:line="295" w:lineRule="exact"/>
              <w:ind w:left="50"/>
              <w:rPr>
                <w:sz w:val="31"/>
              </w:rPr>
            </w:pPr>
            <w:r>
              <w:rPr>
                <w:w w:val="102"/>
                <w:sz w:val="31"/>
              </w:rPr>
              <w:t>理</w:t>
            </w:r>
          </w:p>
        </w:tc>
        <w:tc>
          <w:tcPr>
            <w:tcW w:w="3244" w:type="dxa"/>
          </w:tcPr>
          <w:p>
            <w:pPr>
              <w:pStyle w:val="TableParagraph"/>
              <w:spacing w:line="295" w:lineRule="exact"/>
              <w:ind w:right="1189"/>
              <w:jc w:val="right"/>
              <w:rPr>
                <w:sz w:val="31"/>
              </w:rPr>
            </w:pPr>
            <w:r>
              <w:rPr>
                <w:w w:val="102"/>
                <w:sz w:val="31"/>
              </w:rPr>
              <w:t>工</w:t>
            </w:r>
          </w:p>
        </w:tc>
        <w:tc>
          <w:tcPr>
            <w:tcW w:w="1559" w:type="dxa"/>
          </w:tcPr>
          <w:p>
            <w:pPr>
              <w:pStyle w:val="TableParagraph"/>
              <w:spacing w:line="295" w:lineRule="exact"/>
              <w:ind w:right="47"/>
              <w:jc w:val="right"/>
              <w:rPr>
                <w:sz w:val="31"/>
              </w:rPr>
            </w:pPr>
            <w:r>
              <w:rPr>
                <w:w w:val="102"/>
                <w:sz w:val="31"/>
              </w:rPr>
              <w:t>全</w:t>
            </w:r>
          </w:p>
        </w:tc>
      </w:tr>
      <w:tr>
        <w:tblPrEx>
          <w:tblW w:w="0" w:type="auto"/>
          <w:jc w:val="left"/>
          <w:tblInd w:w="4894" w:type="dxa"/>
          <w:tblLayout w:type="fixed"/>
          <w:tblCellMar>
            <w:top w:w="0" w:type="dxa"/>
            <w:left w:w="0" w:type="dxa"/>
            <w:bottom w:w="0" w:type="dxa"/>
            <w:right w:w="0" w:type="dxa"/>
          </w:tblCellMar>
          <w:tblLook w:val="01E0"/>
        </w:tblPrEx>
        <w:trPr>
          <w:trHeight w:val="338"/>
          <w:jc w:val="left"/>
        </w:trPr>
        <w:tc>
          <w:tcPr>
            <w:tcW w:w="2102" w:type="dxa"/>
          </w:tcPr>
          <w:p>
            <w:pPr>
              <w:pStyle w:val="TableParagraph"/>
              <w:spacing w:line="318" w:lineRule="exact"/>
              <w:ind w:left="50"/>
              <w:rPr>
                <w:sz w:val="31"/>
              </w:rPr>
            </w:pPr>
            <w:r>
              <w:rPr>
                <w:w w:val="102"/>
                <w:sz w:val="31"/>
              </w:rPr>
              <w:t>员</w:t>
            </w:r>
          </w:p>
        </w:tc>
        <w:tc>
          <w:tcPr>
            <w:tcW w:w="3244" w:type="dxa"/>
          </w:tcPr>
          <w:p>
            <w:pPr>
              <w:pStyle w:val="TableParagraph"/>
              <w:spacing w:line="318" w:lineRule="exact"/>
              <w:ind w:right="1189"/>
              <w:jc w:val="right"/>
              <w:rPr>
                <w:sz w:val="31"/>
              </w:rPr>
            </w:pPr>
            <w:r>
              <w:rPr>
                <w:w w:val="102"/>
                <w:sz w:val="31"/>
              </w:rPr>
              <w:t>员</w:t>
            </w:r>
          </w:p>
        </w:tc>
        <w:tc>
          <w:tcPr>
            <w:tcW w:w="1559" w:type="dxa"/>
          </w:tcPr>
          <w:p>
            <w:pPr>
              <w:pStyle w:val="TableParagraph"/>
              <w:spacing w:line="318" w:lineRule="exact"/>
              <w:ind w:right="47"/>
              <w:jc w:val="right"/>
              <w:rPr>
                <w:sz w:val="31"/>
              </w:rPr>
            </w:pPr>
            <w:r>
              <w:rPr>
                <w:w w:val="102"/>
                <w:sz w:val="31"/>
              </w:rPr>
              <w:t>员</w:t>
            </w: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18"/>
        </w:rPr>
      </w:pPr>
      <w:r>
        <w:pict>
          <v:group id="_x0000_s1032" style="width:52pt;height:120pt;margin-top:14.08pt;margin-left:512pt;mso-position-horizontal-relative:page;mso-wrap-distance-left:0;mso-wrap-distance-right:0;position:absolute;z-index:-251652096" coordorigin="10240,282" coordsize="1040,2400">
            <v:shape id="_x0000_s1033" type="#_x0000_t75" style="width:63;height:688;left:10768;position:absolute;top:281" stroked="f">
              <v:imagedata r:id="rId19" o:title=""/>
            </v:shape>
            <v:shape id="_x0000_s1034" type="#_x0000_t75" style="width:1040;height:1660;left:10240;position:absolute;top:1021" stroked="f">
              <v:imagedata r:id="rId20" o:title=""/>
            </v:shape>
            <v:shape id="_x0000_s1035" type="#_x0000_t202" style="width:1040;height:2400;left:10240;position:absolute;top:281" filled="f" stroked="f">
              <v:textbox inset="0,0,0,0">
                <w:txbxContent>
                  <w:p>
                    <w:pPr>
                      <w:spacing w:before="0" w:line="240" w:lineRule="auto"/>
                      <w:rPr>
                        <w:sz w:val="32"/>
                      </w:rPr>
                    </w:pPr>
                  </w:p>
                  <w:p>
                    <w:pPr>
                      <w:spacing w:before="11" w:line="240" w:lineRule="auto"/>
                      <w:rPr>
                        <w:sz w:val="39"/>
                      </w:rPr>
                    </w:pPr>
                  </w:p>
                  <w:p>
                    <w:pPr>
                      <w:spacing w:before="0" w:line="189" w:lineRule="auto"/>
                      <w:ind w:left="395" w:right="326" w:firstLine="0"/>
                      <w:jc w:val="both"/>
                      <w:rPr>
                        <w:sz w:val="31"/>
                      </w:rPr>
                    </w:pPr>
                    <w:r>
                      <w:rPr>
                        <w:sz w:val="31"/>
                      </w:rPr>
                      <w:t>施工队长</w:t>
                    </w:r>
                  </w:p>
                </w:txbxContent>
              </v:textbox>
            </v:shape>
            <w10:wrap type="topAndBottom"/>
          </v:group>
        </w:pict>
      </w:r>
      <w:r>
        <w:drawing>
          <wp:anchor distT="0" distB="0" distL="0" distR="0" simplePos="0" relativeHeight="251661312" behindDoc="0" locked="0" layoutInCell="1" allowOverlap="1">
            <wp:simplePos x="0" y="0"/>
            <wp:positionH relativeFrom="page">
              <wp:posOffset>4780788</wp:posOffset>
            </wp:positionH>
            <wp:positionV relativeFrom="paragraph">
              <wp:posOffset>1880647</wp:posOffset>
            </wp:positionV>
            <wp:extent cx="4142414" cy="899445"/>
            <wp:effectExtent l="0" t="0" r="0" b="0"/>
            <wp:wrapTopAndBottom/>
            <wp:docPr id="9"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9.png"/>
                    <pic:cNvPicPr/>
                  </pic:nvPicPr>
                  <pic:blipFill>
                    <a:blip xmlns:r="http://schemas.openxmlformats.org/officeDocument/2006/relationships" r:embed="rId21" cstate="print"/>
                    <a:stretch>
                      <a:fillRect/>
                    </a:stretch>
                  </pic:blipFill>
                  <pic:spPr>
                    <a:xfrm>
                      <a:off x="0" y="0"/>
                      <a:ext cx="4142414" cy="899445"/>
                    </a:xfrm>
                    <a:prstGeom prst="rect">
                      <a:avLst/>
                    </a:prstGeom>
                  </pic:spPr>
                </pic:pic>
              </a:graphicData>
            </a:graphic>
          </wp:anchor>
        </w:drawing>
      </w:r>
    </w:p>
    <w:p>
      <w:pPr>
        <w:pStyle w:val="BodyText"/>
        <w:spacing w:before="7"/>
        <w:rPr>
          <w:sz w:val="16"/>
        </w:rPr>
      </w:pPr>
    </w:p>
    <w:p>
      <w:pPr>
        <w:pStyle w:val="BodyText"/>
        <w:spacing w:before="10"/>
        <w:rPr>
          <w:sz w:val="5"/>
        </w:rPr>
      </w:pPr>
    </w:p>
    <w:p>
      <w:pPr>
        <w:tabs>
          <w:tab w:val="left" w:pos="7700"/>
          <w:tab w:val="left" w:pos="11080"/>
        </w:tabs>
        <w:spacing w:line="240" w:lineRule="auto"/>
        <w:ind w:left="4460" w:right="0" w:firstLine="0"/>
        <w:rPr>
          <w:sz w:val="20"/>
        </w:rPr>
      </w:pPr>
      <w:r>
        <w:rPr>
          <w:sz w:val="20"/>
        </w:rPr>
        <w:pict>
          <v:group id="_x0000_i1036" style="width:97pt;height:36pt;mso-position-horizontal-relative:char;mso-position-vertical-relative:line" coordorigin="0,0" coordsize="1940,720">
            <v:shape id="_x0000_s1037" type="#_x0000_t75" style="width:1940;height:720;position:absolute" stroked="f">
              <v:imagedata r:id="rId22" o:title=""/>
            </v:shape>
            <v:shape id="_x0000_s1038" type="#_x0000_t202" style="width:1940;height:720;position:absolute" filled="f" stroked="f">
              <v:textbox inset="0,0,0,0">
                <w:txbxContent>
                  <w:p>
                    <w:pPr>
                      <w:spacing w:before="200"/>
                      <w:ind w:left="244" w:right="0" w:firstLine="0"/>
                      <w:jc w:val="left"/>
                      <w:rPr>
                        <w:sz w:val="31"/>
                      </w:rPr>
                    </w:pPr>
                    <w:r>
                      <w:rPr>
                        <w:sz w:val="31"/>
                      </w:rPr>
                      <w:t>施工一队</w:t>
                    </w:r>
                  </w:p>
                </w:txbxContent>
              </v:textbox>
            </v:shape>
            <w10:wrap type="none"/>
          </v:group>
        </w:pict>
      </w:r>
      <w:r>
        <w:rPr>
          <w:sz w:val="20"/>
        </w:rPr>
        <w:tab/>
      </w:r>
      <w:r>
        <w:rPr>
          <w:sz w:val="20"/>
        </w:rPr>
        <w:pict>
          <v:group id="_x0000_i1039" style="width:110pt;height:36pt;mso-position-horizontal-relative:char;mso-position-vertical-relative:line" coordorigin="0,0" coordsize="2200,720">
            <v:shape id="_x0000_s1040" type="#_x0000_t75" style="width:2200;height:720;position:absolute" stroked="f">
              <v:imagedata r:id="rId23" o:title=""/>
            </v:shape>
            <v:shape id="_x0000_s1041" type="#_x0000_t202" style="width:2200;height:720;position:absolute" filled="f" stroked="f">
              <v:textbox inset="0,0,0,0">
                <w:txbxContent>
                  <w:p>
                    <w:pPr>
                      <w:spacing w:before="203"/>
                      <w:ind w:left="562" w:right="0" w:firstLine="0"/>
                      <w:jc w:val="left"/>
                      <w:rPr>
                        <w:sz w:val="31"/>
                      </w:rPr>
                    </w:pPr>
                    <w:r>
                      <w:rPr>
                        <w:sz w:val="31"/>
                      </w:rPr>
                      <w:t>施工二队</w:t>
                    </w:r>
                  </w:p>
                </w:txbxContent>
              </v:textbox>
            </v:shape>
            <w10:wrap type="none"/>
          </v:group>
        </w:pict>
      </w:r>
      <w:r>
        <w:rPr>
          <w:sz w:val="20"/>
        </w:rPr>
        <w:tab/>
      </w:r>
      <w:r>
        <w:rPr>
          <w:position w:val="4"/>
          <w:sz w:val="20"/>
        </w:rPr>
        <w:pict>
          <v:group id="_x0000_i1042" style="width:97pt;height:36pt;mso-position-horizontal-relative:char;mso-position-vertical-relative:line" coordorigin="0,0" coordsize="1940,720">
            <v:shape id="_x0000_s1043" type="#_x0000_t75" style="width:1940;height:720;position:absolute" stroked="f">
              <v:imagedata r:id="rId24" o:title=""/>
            </v:shape>
            <v:shape id="_x0000_s1044" type="#_x0000_t202" style="width:1940;height:720;position:absolute" filled="f" stroked="f">
              <v:textbox inset="0,0,0,0">
                <w:txbxContent>
                  <w:p>
                    <w:pPr>
                      <w:spacing w:before="197"/>
                      <w:ind w:left="242" w:right="0" w:firstLine="0"/>
                      <w:jc w:val="left"/>
                      <w:rPr>
                        <w:sz w:val="31"/>
                      </w:rPr>
                    </w:pPr>
                    <w:r>
                      <w:rPr>
                        <w:sz w:val="31"/>
                      </w:rPr>
                      <w:t>施工三队</w:t>
                    </w:r>
                  </w:p>
                </w:txbxContent>
              </v:textbox>
            </v:shape>
            <w10:wrap type="none"/>
          </v:group>
        </w:pict>
      </w:r>
    </w:p>
    <w:p>
      <w:pPr>
        <w:pStyle w:val="BodyText"/>
        <w:spacing w:before="12"/>
        <w:rPr>
          <w:sz w:val="24"/>
        </w:rPr>
      </w:pPr>
    </w:p>
    <w:p>
      <w:pPr>
        <w:pStyle w:val="BodyText"/>
        <w:spacing w:before="42"/>
        <w:ind w:left="1535"/>
      </w:pPr>
      <w:r>
        <w:t>2、各部门人员工作职责</w:t>
      </w:r>
    </w:p>
    <w:p>
      <w:pPr>
        <w:pStyle w:val="BodyText"/>
        <w:rPr>
          <w:sz w:val="31"/>
        </w:rPr>
      </w:pPr>
    </w:p>
    <w:p>
      <w:pPr>
        <w:pStyle w:val="BodyText"/>
        <w:spacing w:line="417" w:lineRule="auto"/>
        <w:ind w:left="2378" w:right="7161" w:hanging="422"/>
      </w:pPr>
      <w:r>
        <w:t>A</w:t>
      </w:r>
      <w:r>
        <w:rPr>
          <w:spacing w:val="-11"/>
        </w:rPr>
        <w:t xml:space="preserve"> 项目经理：主要负责现场施工管理负责向总经理汇报现场施工情况 </w:t>
      </w:r>
      <w:r>
        <w:rPr>
          <w:spacing w:val="-12"/>
        </w:rPr>
        <w:t>负责施工准备及与业主的协调工作</w:t>
      </w:r>
    </w:p>
    <w:p>
      <w:pPr>
        <w:pStyle w:val="BodyText"/>
        <w:spacing w:line="417" w:lineRule="auto"/>
        <w:ind w:left="2378" w:right="3370"/>
      </w:pPr>
      <w:r>
        <w:rPr>
          <w:spacing w:val="-1"/>
        </w:rPr>
        <w:t>协调各部门的进度，负责本工程的安装质量，施工进度</w:t>
      </w:r>
      <w:r>
        <w:t>负责审定施工方案，主编安装计划</w:t>
      </w:r>
    </w:p>
    <w:p>
      <w:pPr>
        <w:pStyle w:val="BodyText"/>
        <w:spacing w:line="537" w:lineRule="exact"/>
        <w:ind w:left="2378"/>
      </w:pPr>
      <w:r>
        <w:t>负责施工日志的记录、整理工作</w:t>
      </w:r>
    </w:p>
    <w:p>
      <w:pPr>
        <w:pStyle w:val="BodyText"/>
        <w:spacing w:before="1"/>
        <w:rPr>
          <w:sz w:val="31"/>
        </w:rPr>
      </w:pPr>
    </w:p>
    <w:p>
      <w:pPr>
        <w:pStyle w:val="BodyText"/>
        <w:ind w:left="2378"/>
      </w:pPr>
      <w:r>
        <w:t>负责现场人员组织、材料供应、施工进度、安全生产工作</w:t>
      </w:r>
    </w:p>
    <w:p>
      <w:pPr>
        <w:spacing w:after="0"/>
        <w:sectPr>
          <w:headerReference w:type="default" r:id="rId25"/>
          <w:footerReference w:type="default" r:id="rId26"/>
          <w:pgSz w:w="17860" w:h="25260"/>
          <w:pgMar w:top="1720" w:right="0" w:bottom="2020" w:left="2000" w:header="1084" w:footer="1831"/>
          <w:pgNumType w:start="6"/>
          <w:cols w:space="708"/>
        </w:sectPr>
      </w:pPr>
    </w:p>
    <w:p>
      <w:pPr>
        <w:pStyle w:val="BodyText"/>
        <w:spacing w:before="9"/>
        <w:rPr>
          <w:sz w:val="14"/>
        </w:rPr>
      </w:pPr>
    </w:p>
    <w:p>
      <w:pPr>
        <w:pStyle w:val="BodyText"/>
        <w:spacing w:before="42" w:line="417" w:lineRule="auto"/>
        <w:ind w:left="2378" w:right="2558" w:hanging="422"/>
      </w:pPr>
      <w:r>
        <w:t>B 项目工程师：主要负责现场图纸会审、技术交底、工艺问题负责现场上岗人员的技术培训</w:t>
      </w:r>
    </w:p>
    <w:p>
      <w:pPr>
        <w:pStyle w:val="BodyText"/>
        <w:spacing w:line="537" w:lineRule="exact"/>
        <w:ind w:left="2378"/>
      </w:pPr>
      <w:r>
        <w:t>负责现场技术文件、安装图纸、施工标准的贯彻执行</w:t>
      </w:r>
    </w:p>
    <w:p>
      <w:pPr>
        <w:pStyle w:val="BodyText"/>
        <w:rPr>
          <w:sz w:val="31"/>
        </w:rPr>
      </w:pPr>
    </w:p>
    <w:p>
      <w:pPr>
        <w:pStyle w:val="BodyText"/>
        <w:spacing w:before="1" w:line="417" w:lineRule="auto"/>
        <w:ind w:left="2374" w:right="1922"/>
      </w:pPr>
      <w:r>
        <w:t>负责协调处理现场施工中的技术重点难点</w:t>
      </w:r>
      <w:r>
        <w:rPr>
          <w:spacing w:val="-28"/>
        </w:rPr>
        <w:t>，做好施工测量及技术</w:t>
      </w:r>
      <w:r>
        <w:t>协调</w:t>
      </w:r>
    </w:p>
    <w:p>
      <w:pPr>
        <w:pStyle w:val="BodyText"/>
        <w:spacing w:line="537" w:lineRule="exact"/>
        <w:ind w:left="1957"/>
      </w:pPr>
      <w:r>
        <w:t>C 材料管理员：主要负责现场的材料管理和供应工作</w:t>
      </w:r>
    </w:p>
    <w:p>
      <w:pPr>
        <w:pStyle w:val="BodyText"/>
        <w:spacing w:before="1"/>
        <w:rPr>
          <w:sz w:val="31"/>
        </w:rPr>
      </w:pPr>
    </w:p>
    <w:p>
      <w:pPr>
        <w:pStyle w:val="BodyText"/>
        <w:spacing w:line="417" w:lineRule="auto"/>
        <w:ind w:left="2374" w:right="1924"/>
      </w:pPr>
      <w:r>
        <w:rPr>
          <w:spacing w:val="-15"/>
        </w:rPr>
        <w:t>负责按施工进度和备料单内容，组织落实材料进场，并做好现场</w:t>
      </w:r>
      <w:r>
        <w:t>材料的清点、保管、发放记录</w:t>
      </w:r>
    </w:p>
    <w:p>
      <w:pPr>
        <w:pStyle w:val="BodyText"/>
        <w:spacing w:line="417" w:lineRule="auto"/>
        <w:ind w:left="2374" w:right="2110"/>
      </w:pPr>
      <w:r>
        <w:t>管理好材料及原始凭证，并认真做好材料的质量检测与数量核实，做到账物相符</w:t>
      </w:r>
    </w:p>
    <w:p>
      <w:pPr>
        <w:pStyle w:val="BodyText"/>
        <w:spacing w:line="537" w:lineRule="exact"/>
        <w:ind w:left="2378"/>
      </w:pPr>
      <w:r>
        <w:t>按材料管理规范，落实材料分门类堆放，并做好标识</w:t>
      </w:r>
    </w:p>
    <w:p>
      <w:pPr>
        <w:pStyle w:val="BodyText"/>
        <w:rPr>
          <w:sz w:val="31"/>
        </w:rPr>
      </w:pPr>
    </w:p>
    <w:p>
      <w:pPr>
        <w:pStyle w:val="BodyText"/>
        <w:spacing w:line="417" w:lineRule="auto"/>
        <w:ind w:left="2374" w:right="1689" w:hanging="418"/>
      </w:pPr>
      <w:r>
        <w:t>D 现场施工员：主要负责现场施工安装，保证工程计划的完成。掌</w:t>
      </w:r>
      <w:r>
        <w:rPr>
          <w:spacing w:val="-1"/>
        </w:rPr>
        <w:t>握施工图纸的内容和安装质量要求，贯彻施工组织设计意图。参加图纸会审，做好技术交底，并按要求组织施工。</w:t>
      </w:r>
    </w:p>
    <w:p>
      <w:pPr>
        <w:pStyle w:val="BodyText"/>
        <w:spacing w:line="538" w:lineRule="exact"/>
        <w:ind w:left="2378"/>
      </w:pPr>
      <w:r>
        <w:t>组织施工测量</w:t>
      </w:r>
    </w:p>
    <w:p>
      <w:pPr>
        <w:pStyle w:val="BodyText"/>
        <w:spacing w:before="1"/>
        <w:rPr>
          <w:sz w:val="31"/>
        </w:rPr>
      </w:pPr>
    </w:p>
    <w:p>
      <w:pPr>
        <w:pStyle w:val="BodyText"/>
        <w:spacing w:line="417" w:lineRule="auto"/>
        <w:ind w:left="2378" w:right="2528"/>
      </w:pPr>
      <w:r>
        <w:t>按照国家有关施工验收规范，企业标准监督指导工程队施工做好施工记录，建立工程档案</w:t>
      </w:r>
    </w:p>
    <w:p>
      <w:pPr>
        <w:pStyle w:val="BodyText"/>
        <w:spacing w:line="537" w:lineRule="exact"/>
        <w:ind w:left="2378"/>
      </w:pPr>
      <w:r>
        <w:t>及时做好内、外各方施工中变更等的确认签证等工作</w:t>
      </w:r>
    </w:p>
    <w:p>
      <w:pPr>
        <w:pStyle w:val="BodyText"/>
        <w:spacing w:before="1"/>
        <w:rPr>
          <w:sz w:val="31"/>
        </w:rPr>
      </w:pPr>
    </w:p>
    <w:p>
      <w:pPr>
        <w:pStyle w:val="BodyText"/>
        <w:ind w:left="1535"/>
      </w:pPr>
      <w:r>
        <w:t>E 现场安全员：主要负责现场各环节的安全及环保事宜</w:t>
      </w:r>
    </w:p>
    <w:p>
      <w:pPr>
        <w:pStyle w:val="BodyText"/>
        <w:spacing w:before="1"/>
        <w:rPr>
          <w:sz w:val="31"/>
        </w:rPr>
      </w:pPr>
    </w:p>
    <w:p>
      <w:pPr>
        <w:pStyle w:val="BodyText"/>
        <w:spacing w:line="417" w:lineRule="auto"/>
        <w:ind w:left="1957" w:right="3370"/>
      </w:pPr>
      <w:r>
        <w:t>负责贯彻执行国家、当地政府及工地制定的各项规章制度严格控制施工中发生的不符合安全操作规程的现象</w:t>
      </w:r>
    </w:p>
    <w:p>
      <w:pPr>
        <w:pStyle w:val="BodyText"/>
        <w:spacing w:line="537" w:lineRule="exact"/>
        <w:ind w:left="1957"/>
      </w:pPr>
      <w:r>
        <w:t>负责上岗人员安全及环保培训、考核</w:t>
      </w:r>
    </w:p>
    <w:p>
      <w:pPr>
        <w:spacing w:after="0" w:line="537" w:lineRule="exact"/>
        <w:sectPr>
          <w:headerReference w:type="default" r:id="rId27"/>
          <w:footerReference w:type="default" r:id="rId28"/>
          <w:pgSz w:w="17860" w:h="25260"/>
          <w:pgMar w:top="1720" w:right="0" w:bottom="2020" w:left="2000" w:header="1084" w:footer="1831"/>
          <w:pgNumType w:start="7"/>
          <w:cols w:space="708"/>
        </w:sectPr>
      </w:pPr>
    </w:p>
    <w:p>
      <w:pPr>
        <w:pStyle w:val="BodyText"/>
        <w:spacing w:before="9"/>
        <w:rPr>
          <w:sz w:val="14"/>
        </w:rPr>
      </w:pPr>
    </w:p>
    <w:p>
      <w:pPr>
        <w:pStyle w:val="BodyText"/>
        <w:spacing w:before="42"/>
        <w:ind w:left="1957"/>
      </w:pPr>
      <w:r>
        <w:t>负责现场环境、安全的检查，落实安全保护器具的应用</w:t>
      </w:r>
    </w:p>
    <w:p>
      <w:pPr>
        <w:pStyle w:val="BodyText"/>
        <w:rPr>
          <w:sz w:val="31"/>
        </w:rPr>
      </w:pPr>
    </w:p>
    <w:p>
      <w:pPr>
        <w:pStyle w:val="BodyText"/>
        <w:spacing w:before="1"/>
        <w:ind w:left="1535"/>
        <w:jc w:val="both"/>
      </w:pPr>
      <w:r>
        <w:t>F 现场质检员：主要负责现场各环节的质量检查</w:t>
      </w:r>
    </w:p>
    <w:p>
      <w:pPr>
        <w:pStyle w:val="BodyText"/>
        <w:rPr>
          <w:sz w:val="31"/>
        </w:rPr>
      </w:pPr>
    </w:p>
    <w:p>
      <w:pPr>
        <w:pStyle w:val="BodyText"/>
        <w:spacing w:line="417" w:lineRule="auto"/>
        <w:ind w:left="1957" w:right="1920"/>
        <w:jc w:val="both"/>
      </w:pPr>
      <w:r>
        <w:rPr>
          <w:spacing w:val="-15"/>
        </w:rPr>
        <w:t>负责根据工程的技术文件、施工图纸和行业标准与企业标准，检验</w:t>
      </w:r>
      <w:r>
        <w:rPr>
          <w:spacing w:val="-17"/>
        </w:rPr>
        <w:t>现场产品，进行检测评定，对不符合质量要求的，及时提出整改和</w:t>
      </w:r>
      <w:r>
        <w:t>返工意见</w:t>
      </w:r>
    </w:p>
    <w:p>
      <w:pPr>
        <w:pStyle w:val="BodyText"/>
        <w:spacing w:line="417" w:lineRule="auto"/>
        <w:ind w:left="1957" w:right="7161"/>
      </w:pPr>
      <w:r>
        <w:t>负责上岗人员的质量标准培训及考核负责进场材料和半成品的检查</w:t>
      </w:r>
    </w:p>
    <w:p>
      <w:pPr>
        <w:pStyle w:val="BodyText"/>
        <w:spacing w:line="417" w:lineRule="auto"/>
        <w:ind w:left="1957" w:right="1920"/>
      </w:pPr>
      <w:r>
        <w:rPr>
          <w:spacing w:val="-16"/>
        </w:rPr>
        <w:t>对检验不合格的上道工序，不能转入下道工序施工，及时处理工程</w:t>
      </w:r>
      <w:r>
        <w:t>中的不合格项，并跟踪检查</w:t>
      </w:r>
    </w:p>
    <w:p>
      <w:pPr>
        <w:pStyle w:val="BodyText"/>
        <w:spacing w:line="417" w:lineRule="auto"/>
        <w:ind w:left="1957" w:right="5897"/>
      </w:pPr>
      <w:r>
        <w:t>做好安装工序、工艺、操作过程的质量记录竣工验收时交付全部技术资料</w:t>
      </w:r>
    </w:p>
    <w:p>
      <w:pPr>
        <w:pStyle w:val="BodyText"/>
        <w:spacing w:line="417" w:lineRule="auto"/>
        <w:ind w:left="1957" w:right="6764" w:hanging="422"/>
      </w:pPr>
      <w:r>
        <w:t>G 施工队长：主要负责组织工人现场安装指挥各工程队的施工，保证安装质量指导工人按施工图纸及工艺规程施工</w:t>
      </w:r>
    </w:p>
    <w:p>
      <w:pPr>
        <w:pStyle w:val="BodyText"/>
        <w:spacing w:line="417" w:lineRule="auto"/>
        <w:ind w:left="2061" w:right="2002"/>
      </w:pPr>
      <w:r>
        <w:t xml:space="preserve">监督工人遵守公司及现场各项规章制度，安全作业，保护产品 </w:t>
      </w:r>
      <w:r>
        <w:rPr>
          <w:spacing w:val="-1"/>
        </w:rPr>
        <w:t>落实施工用水、用电、材料摆放，施工工作场地位置及安全措施落实建筑图与土建基体误差，核实检查土建给定基准线及预埋位</w:t>
      </w:r>
      <w:r>
        <w:t>置，如发现有误，及时与项目工程师联系</w:t>
      </w:r>
    </w:p>
    <w:p>
      <w:pPr>
        <w:spacing w:before="0" w:line="417" w:lineRule="auto"/>
        <w:ind w:left="697" w:right="6635" w:firstLine="1364"/>
        <w:jc w:val="left"/>
        <w:rPr>
          <w:b/>
          <w:sz w:val="42"/>
        </w:rPr>
      </w:pPr>
      <w:r>
        <w:rPr>
          <w:sz w:val="42"/>
        </w:rPr>
        <w:t>负责组织工人对产品安装、保护、清洁</w:t>
      </w:r>
      <w:r>
        <w:rPr>
          <w:b/>
          <w:sz w:val="42"/>
        </w:rPr>
        <w:t>三、施工组织计划</w:t>
      </w:r>
    </w:p>
    <w:p>
      <w:pPr>
        <w:pStyle w:val="BodyText"/>
        <w:spacing w:line="417" w:lineRule="auto"/>
        <w:ind w:left="697" w:right="1804" w:firstLine="719"/>
      </w:pPr>
      <w:r>
        <w:t>在工地具备安装条件后，按业主确定的工期，我公司科学合理安排工程施工组织，严格要求，精心施工，确保铺设工程比业主要求的33 天提</w:t>
      </w:r>
    </w:p>
    <w:p>
      <w:pPr>
        <w:spacing w:after="0" w:line="417" w:lineRule="auto"/>
        <w:sectPr>
          <w:headerReference w:type="default" r:id="rId29"/>
          <w:footerReference w:type="default" r:id="rId30"/>
          <w:pgSz w:w="17860" w:h="25260"/>
          <w:pgMar w:top="1720" w:right="0" w:bottom="2020" w:left="2000" w:header="1084" w:footer="1831"/>
          <w:pgNumType w:start="8"/>
          <w:cols w:space="708"/>
        </w:sectPr>
      </w:pPr>
    </w:p>
    <w:p>
      <w:pPr>
        <w:pStyle w:val="BodyText"/>
        <w:spacing w:before="9"/>
        <w:rPr>
          <w:sz w:val="14"/>
        </w:rPr>
      </w:pPr>
    </w:p>
    <w:p>
      <w:pPr>
        <w:pStyle w:val="BodyText"/>
        <w:spacing w:before="42" w:line="417" w:lineRule="auto"/>
        <w:ind w:left="1417" w:right="5051" w:hanging="720"/>
      </w:pPr>
      <w:r>
        <w:rPr>
          <w:spacing w:val="-47"/>
        </w:rPr>
        <w:t xml:space="preserve">前 </w:t>
      </w:r>
      <w:r>
        <w:t>2</w:t>
      </w:r>
      <w:r>
        <w:rPr>
          <w:spacing w:val="-11"/>
        </w:rPr>
        <w:t xml:space="preserve"> 天竣工，质量目标一次性验收达到“合格”标准。</w:t>
      </w:r>
      <w:r>
        <w:rPr>
          <w:spacing w:val="-2"/>
        </w:rPr>
        <w:t>我公司承接本项目动作具体阶段如下:          Ⅰ准备阶段：现场测量、材料定额             Ⅱ订购阶段：辅料采购、石材订购             Ⅲ制作阶段：石材生产加工、供货</w:t>
      </w:r>
    </w:p>
    <w:p>
      <w:pPr>
        <w:pStyle w:val="BodyText"/>
        <w:spacing w:line="417" w:lineRule="auto"/>
        <w:ind w:left="697" w:right="1707" w:firstLine="719"/>
      </w:pPr>
      <w:r>
        <w:rPr>
          <w:spacing w:val="-20"/>
        </w:rPr>
        <w:t>Ⅳ安装阶段：现场测量、放线、预埋处理、石材安装、调整加固报验、</w:t>
      </w:r>
      <w:r>
        <w:t>边界封修等</w:t>
      </w:r>
    </w:p>
    <w:p>
      <w:pPr>
        <w:pStyle w:val="BodyText"/>
        <w:ind w:left="1417"/>
      </w:pPr>
      <w:r>
        <w:t>Ⅴ验收阶段：调整、清洁、自检、报验、竣工验收、移交资料、结算。</w:t>
      </w:r>
    </w:p>
    <w:p>
      <w:pPr>
        <w:spacing w:after="0"/>
        <w:sectPr>
          <w:headerReference w:type="default" r:id="rId31"/>
          <w:footerReference w:type="default" r:id="rId32"/>
          <w:pgSz w:w="17860" w:h="25260"/>
          <w:pgMar w:top="1720" w:right="0" w:bottom="2020" w:left="2000" w:header="1084" w:footer="1831"/>
          <w:pgNumType w:start="9"/>
          <w:cols w:space="708"/>
        </w:sectPr>
      </w:pPr>
    </w:p>
    <w:p>
      <w:pPr>
        <w:pStyle w:val="BodyText"/>
        <w:spacing w:before="9"/>
        <w:rPr>
          <w:sz w:val="14"/>
        </w:rPr>
      </w:pPr>
    </w:p>
    <w:p>
      <w:pPr>
        <w:pStyle w:val="BodyText"/>
        <w:tabs>
          <w:tab w:val="left" w:pos="6893"/>
        </w:tabs>
        <w:spacing w:before="42"/>
        <w:ind w:left="5212"/>
      </w:pPr>
      <w:r>
        <w:t>第三节</w:t>
        <w:tab/>
        <w:t>地面施工方法</w:t>
      </w:r>
    </w:p>
    <w:p>
      <w:pPr>
        <w:pStyle w:val="BodyText"/>
        <w:spacing w:before="10"/>
        <w:rPr>
          <w:sz w:val="27"/>
        </w:rPr>
      </w:pPr>
    </w:p>
    <w:p>
      <w:pPr>
        <w:pStyle w:val="BodyText"/>
        <w:spacing w:before="42"/>
        <w:ind w:left="909"/>
      </w:pPr>
      <w:r>
        <w:t>一、施工准备：</w:t>
      </w:r>
    </w:p>
    <w:p>
      <w:pPr>
        <w:pStyle w:val="BodyText"/>
        <w:rPr>
          <w:sz w:val="31"/>
        </w:rPr>
      </w:pPr>
    </w:p>
    <w:p>
      <w:pPr>
        <w:pStyle w:val="BodyText"/>
        <w:spacing w:before="1"/>
        <w:ind w:left="909"/>
      </w:pPr>
      <w:r>
        <w:t>（一）材料及主要机具：</w:t>
      </w:r>
    </w:p>
    <w:p>
      <w:pPr>
        <w:pStyle w:val="BodyText"/>
        <w:rPr>
          <w:sz w:val="31"/>
        </w:rPr>
      </w:pPr>
    </w:p>
    <w:p>
      <w:pPr>
        <w:pStyle w:val="BodyText"/>
        <w:spacing w:line="417" w:lineRule="auto"/>
        <w:ind w:left="697" w:right="1917" w:firstLine="842"/>
        <w:jc w:val="both"/>
      </w:pPr>
      <w:r>
        <w:pict>
          <v:group id="_x0000_s1045" style="width:693.1pt;height:284.9pt;margin-top:132.57pt;margin-left:134pt;mso-position-horizontal-relative:page;position:absolute;z-index:-251651072" coordorigin="2680,2651" coordsize="13862,5698">
            <v:shape id="_x0000_s1046" type="#_x0000_t75" style="width:13835;height:5698;left:2680;position:absolute;top:2651" stroked="f">
              <v:imagedata r:id="rId33" o:title=""/>
            </v:shape>
            <v:shape id="_x0000_s1047" type="#_x0000_t202" style="width:2545;height:422;left:5289;position:absolute;top:2881" filled="f" stroked="f">
              <v:textbox inset="0,0,0,0">
                <w:txbxContent>
                  <w:p>
                    <w:pPr>
                      <w:spacing w:before="0" w:line="421" w:lineRule="exact"/>
                      <w:ind w:left="0" w:right="0" w:firstLine="0"/>
                      <w:jc w:val="left"/>
                      <w:rPr>
                        <w:sz w:val="42"/>
                      </w:rPr>
                    </w:pPr>
                    <w:r>
                      <w:rPr>
                        <w:sz w:val="42"/>
                      </w:rPr>
                      <w:t>允许偏差(mm)</w:t>
                    </w:r>
                  </w:p>
                </w:txbxContent>
              </v:textbox>
            </v:shape>
            <v:shape id="_x0000_s1048" type="#_x0000_t202" style="width:442;height:422;left:3071;position:absolute;top:3824" filled="f" stroked="f">
              <v:textbox inset="0,0,0,0">
                <w:txbxContent>
                  <w:p>
                    <w:pPr>
                      <w:spacing w:before="0" w:line="421" w:lineRule="exact"/>
                      <w:ind w:left="0" w:right="0" w:firstLine="0"/>
                      <w:jc w:val="left"/>
                      <w:rPr>
                        <w:sz w:val="42"/>
                      </w:rPr>
                    </w:pPr>
                    <w:r>
                      <w:rPr>
                        <w:w w:val="100"/>
                        <w:sz w:val="42"/>
                      </w:rPr>
                      <w:t>种</w:t>
                    </w:r>
                  </w:p>
                </w:txbxContent>
              </v:textbox>
            </v:shape>
            <v:shape id="_x0000_s1049" type="#_x0000_t202" style="width:442;height:422;left:3910;position:absolute;top:3824" filled="f" stroked="f">
              <v:textbox inset="0,0,0,0">
                <w:txbxContent>
                  <w:p>
                    <w:pPr>
                      <w:spacing w:before="0" w:line="421" w:lineRule="exact"/>
                      <w:ind w:left="0" w:right="0" w:firstLine="0"/>
                      <w:jc w:val="left"/>
                      <w:rPr>
                        <w:sz w:val="42"/>
                      </w:rPr>
                    </w:pPr>
                    <w:r>
                      <w:rPr>
                        <w:w w:val="100"/>
                        <w:sz w:val="42"/>
                      </w:rPr>
                      <w:t>类</w:t>
                    </w:r>
                  </w:p>
                </w:txbxContent>
              </v:textbox>
            </v:shape>
            <v:shape id="_x0000_s1050" type="#_x0000_t202" style="width:863;height:422;left:5289;position:absolute;top:3831" filled="f" stroked="f">
              <v:textbox inset="0,0,0,0">
                <w:txbxContent>
                  <w:p>
                    <w:pPr>
                      <w:spacing w:before="0" w:line="421" w:lineRule="exact"/>
                      <w:ind w:left="0" w:right="0" w:firstLine="0"/>
                      <w:jc w:val="left"/>
                      <w:rPr>
                        <w:sz w:val="42"/>
                      </w:rPr>
                    </w:pPr>
                    <w:r>
                      <w:rPr>
                        <w:sz w:val="42"/>
                      </w:rPr>
                      <w:t>长度</w:t>
                    </w:r>
                  </w:p>
                </w:txbxContent>
              </v:textbox>
            </v:shape>
            <v:shape id="_x0000_s1051" type="#_x0000_t202" style="width:2126;height:422;left:7989;position:absolute;top:3831" filled="f" stroked="f">
              <v:textbox inset="0,0,0,0">
                <w:txbxContent>
                  <w:p>
                    <w:pPr>
                      <w:spacing w:before="0" w:line="421" w:lineRule="exact"/>
                      <w:ind w:left="0" w:right="0" w:firstLine="0"/>
                      <w:jc w:val="left"/>
                      <w:rPr>
                        <w:sz w:val="42"/>
                      </w:rPr>
                    </w:pPr>
                    <w:r>
                      <w:rPr>
                        <w:sz w:val="42"/>
                      </w:rPr>
                      <w:t>平整度最大</w:t>
                    </w:r>
                  </w:p>
                </w:txbxContent>
              </v:textbox>
            </v:shape>
            <v:shape id="_x0000_s1052" type="#_x0000_t202" style="width:442;height:422;left:11893;position:absolute;top:3824" filled="f" stroked="f">
              <v:textbox inset="0,0,0,0">
                <w:txbxContent>
                  <w:p>
                    <w:pPr>
                      <w:spacing w:before="0" w:line="421" w:lineRule="exact"/>
                      <w:ind w:left="0" w:right="0" w:firstLine="0"/>
                      <w:jc w:val="left"/>
                      <w:rPr>
                        <w:sz w:val="42"/>
                      </w:rPr>
                    </w:pPr>
                    <w:r>
                      <w:rPr>
                        <w:w w:val="100"/>
                        <w:sz w:val="42"/>
                      </w:rPr>
                      <w:t>外</w:t>
                    </w:r>
                  </w:p>
                </w:txbxContent>
              </v:textbox>
            </v:shape>
            <v:shape id="_x0000_s1053" type="#_x0000_t202" style="width:442;height:422;left:12735;position:absolute;top:3824" filled="f" stroked="f">
              <v:textbox inset="0,0,0,0">
                <w:txbxContent>
                  <w:p>
                    <w:pPr>
                      <w:spacing w:before="0" w:line="421" w:lineRule="exact"/>
                      <w:ind w:left="0" w:right="0" w:firstLine="0"/>
                      <w:jc w:val="left"/>
                      <w:rPr>
                        <w:sz w:val="42"/>
                      </w:rPr>
                    </w:pPr>
                    <w:r>
                      <w:rPr>
                        <w:w w:val="100"/>
                        <w:sz w:val="42"/>
                      </w:rPr>
                      <w:t>观</w:t>
                    </w:r>
                  </w:p>
                </w:txbxContent>
              </v:textbox>
            </v:shape>
            <v:shape id="_x0000_s1054" type="#_x0000_t202" style="width:442;height:422;left:13575;position:absolute;top:3824" filled="f" stroked="f">
              <v:textbox inset="0,0,0,0">
                <w:txbxContent>
                  <w:p>
                    <w:pPr>
                      <w:spacing w:before="0" w:line="421" w:lineRule="exact"/>
                      <w:ind w:left="0" w:right="0" w:firstLine="0"/>
                      <w:jc w:val="left"/>
                      <w:rPr>
                        <w:sz w:val="42"/>
                      </w:rPr>
                    </w:pPr>
                    <w:r>
                      <w:rPr>
                        <w:w w:val="100"/>
                        <w:sz w:val="42"/>
                      </w:rPr>
                      <w:t>要</w:t>
                    </w:r>
                  </w:p>
                </w:txbxContent>
              </v:textbox>
            </v:shape>
            <v:shape id="_x0000_s1055" type="#_x0000_t202" style="width:442;height:422;left:14417;position:absolute;top:3824" filled="f" stroked="f">
              <v:textbox inset="0,0,0,0">
                <w:txbxContent>
                  <w:p>
                    <w:pPr>
                      <w:spacing w:before="0" w:line="421" w:lineRule="exact"/>
                      <w:ind w:left="0" w:right="0" w:firstLine="0"/>
                      <w:jc w:val="left"/>
                      <w:rPr>
                        <w:sz w:val="42"/>
                      </w:rPr>
                    </w:pPr>
                    <w:r>
                      <w:rPr>
                        <w:w w:val="100"/>
                        <w:sz w:val="42"/>
                      </w:rPr>
                      <w:t>求</w:t>
                    </w:r>
                  </w:p>
                </w:txbxContent>
              </v:textbox>
            </v:shape>
            <v:shape id="_x0000_s1056" type="#_x0000_t202" style="width:863;height:422;left:6639;position:absolute;top:4299" filled="f" stroked="f">
              <v:textbox inset="0,0,0,0">
                <w:txbxContent>
                  <w:p>
                    <w:pPr>
                      <w:spacing w:before="0" w:line="421" w:lineRule="exact"/>
                      <w:ind w:left="0" w:right="0" w:firstLine="0"/>
                      <w:jc w:val="left"/>
                      <w:rPr>
                        <w:sz w:val="42"/>
                      </w:rPr>
                    </w:pPr>
                    <w:r>
                      <w:rPr>
                        <w:sz w:val="42"/>
                      </w:rPr>
                      <w:t>厚度</w:t>
                    </w:r>
                  </w:p>
                </w:txbxContent>
              </v:textbox>
            </v:shape>
            <v:shape id="_x0000_s1057" type="#_x0000_t202" style="width:863;height:422;left:5289;position:absolute;top:4767" filled="f" stroked="f">
              <v:textbox inset="0,0,0,0">
                <w:txbxContent>
                  <w:p>
                    <w:pPr>
                      <w:spacing w:before="0" w:line="421" w:lineRule="exact"/>
                      <w:ind w:left="0" w:right="0" w:firstLine="0"/>
                      <w:jc w:val="left"/>
                      <w:rPr>
                        <w:sz w:val="42"/>
                      </w:rPr>
                    </w:pPr>
                    <w:r>
                      <w:rPr>
                        <w:sz w:val="42"/>
                      </w:rPr>
                      <w:t>宽度</w:t>
                    </w:r>
                  </w:p>
                </w:txbxContent>
              </v:textbox>
            </v:shape>
            <v:shape id="_x0000_s1058" type="#_x0000_t202" style="width:1284;height:422;left:7989;position:absolute;top:4767" filled="f" stroked="f">
              <v:textbox inset="0,0,0,0">
                <w:txbxContent>
                  <w:p>
                    <w:pPr>
                      <w:spacing w:before="0" w:line="421" w:lineRule="exact"/>
                      <w:ind w:left="0" w:right="0" w:firstLine="0"/>
                      <w:jc w:val="left"/>
                      <w:rPr>
                        <w:sz w:val="42"/>
                      </w:rPr>
                    </w:pPr>
                    <w:r>
                      <w:rPr>
                        <w:sz w:val="42"/>
                      </w:rPr>
                      <w:t>偏差值</w:t>
                    </w:r>
                  </w:p>
                </w:txbxContent>
              </v:textbox>
            </v:shape>
            <v:shape id="_x0000_s1059" type="#_x0000_t202" style="width:1284;height:422;left:7989;position:absolute;top:5718" filled="f" stroked="f">
              <v:textbox inset="0,0,0,0">
                <w:txbxContent>
                  <w:p>
                    <w:pPr>
                      <w:spacing w:before="0" w:line="421" w:lineRule="exact"/>
                      <w:ind w:left="0" w:right="0" w:firstLine="0"/>
                      <w:jc w:val="left"/>
                      <w:rPr>
                        <w:sz w:val="42"/>
                      </w:rPr>
                    </w:pPr>
                    <w:r>
                      <w:rPr>
                        <w:sz w:val="42"/>
                      </w:rPr>
                      <w:t>长度：</w:t>
                    </w:r>
                  </w:p>
                </w:txbxContent>
              </v:textbox>
            </v:shape>
            <v:shape id="_x0000_s1060" type="#_x0000_t202" style="width:6122;height:422;left:10420;position:absolute;top:5718" filled="f" stroked="f">
              <v:textbox inset="0,0,0,0">
                <w:txbxContent>
                  <w:p>
                    <w:pPr>
                      <w:spacing w:before="0" w:line="421" w:lineRule="exact"/>
                      <w:ind w:left="0" w:right="0" w:firstLine="0"/>
                      <w:jc w:val="left"/>
                      <w:rPr>
                        <w:sz w:val="42"/>
                      </w:rPr>
                    </w:pPr>
                    <w:r>
                      <w:rPr>
                        <w:spacing w:val="-16"/>
                        <w:sz w:val="42"/>
                      </w:rPr>
                      <w:t>花岗石板材表面要求光洁、明亮，</w:t>
                    </w:r>
                  </w:p>
                </w:txbxContent>
              </v:textbox>
            </v:shape>
            <v:shape id="_x0000_s1061" type="#_x0000_t202" style="width:442;height:422;left:5289;position:absolute;top:6186" filled="f" stroked="f">
              <v:textbox inset="0,0,0,0">
                <w:txbxContent>
                  <w:p>
                    <w:pPr>
                      <w:spacing w:before="0" w:line="421" w:lineRule="exact"/>
                      <w:ind w:left="0" w:right="0" w:firstLine="0"/>
                      <w:jc w:val="left"/>
                      <w:rPr>
                        <w:sz w:val="42"/>
                      </w:rPr>
                    </w:pPr>
                    <w:r>
                      <w:rPr>
                        <w:sz w:val="42"/>
                      </w:rPr>
                      <w:t>+0</w:t>
                    </w:r>
                  </w:p>
                </w:txbxContent>
              </v:textbox>
            </v:shape>
            <v:shape id="_x0000_s1062" type="#_x0000_t202" style="width:2126;height:422;left:2859;position:absolute;top:6654" filled="f" stroked="f">
              <v:textbox inset="0,0,0,0">
                <w:txbxContent>
                  <w:p>
                    <w:pPr>
                      <w:spacing w:before="0" w:line="421" w:lineRule="exact"/>
                      <w:ind w:left="0" w:right="0" w:firstLine="0"/>
                      <w:jc w:val="left"/>
                      <w:rPr>
                        <w:sz w:val="42"/>
                      </w:rPr>
                    </w:pPr>
                    <w:r>
                      <w:rPr>
                        <w:sz w:val="42"/>
                      </w:rPr>
                      <w:t>花岗石板材</w:t>
                    </w:r>
                  </w:p>
                </w:txbxContent>
              </v:textbox>
            </v:shape>
            <v:shape id="_x0000_s1063" type="#_x0000_t202" style="width:652;height:422;left:6639;position:absolute;top:6654" filled="f" stroked="f">
              <v:textbox inset="0,0,0,0">
                <w:txbxContent>
                  <w:p>
                    <w:pPr>
                      <w:spacing w:before="0" w:line="421" w:lineRule="exact"/>
                      <w:ind w:left="0" w:right="0" w:firstLine="0"/>
                      <w:jc w:val="left"/>
                      <w:rPr>
                        <w:sz w:val="42"/>
                      </w:rPr>
                    </w:pPr>
                    <w:r>
                      <w:rPr>
                        <w:sz w:val="42"/>
                      </w:rPr>
                      <w:t>±2</w:t>
                    </w:r>
                  </w:p>
                </w:txbxContent>
              </v:textbox>
            </v:shape>
            <v:shape id="_x0000_s1064" type="#_x0000_t202" style="width:1916;height:422;left:7989;position:absolute;top:6654" filled="f" stroked="f">
              <v:textbox inset="0,0,0,0">
                <w:txbxContent>
                  <w:p>
                    <w:pPr>
                      <w:spacing w:before="0" w:line="421" w:lineRule="exact"/>
                      <w:ind w:left="0" w:right="0" w:firstLine="0"/>
                      <w:jc w:val="left"/>
                      <w:rPr>
                        <w:sz w:val="42"/>
                      </w:rPr>
                    </w:pPr>
                    <w:r>
                      <w:rPr>
                        <w:sz w:val="42"/>
                      </w:rPr>
                      <w:t>≥400 0.6</w:t>
                    </w:r>
                  </w:p>
                </w:txbxContent>
              </v:textbox>
            </v:shape>
            <v:shape id="_x0000_s1065" type="#_x0000_t202" style="width:5917;height:422;left:10420;position:absolute;top:6654" filled="f" stroked="f">
              <v:textbox inset="0,0,0,0">
                <w:txbxContent>
                  <w:p>
                    <w:pPr>
                      <w:spacing w:before="0" w:line="421" w:lineRule="exact"/>
                      <w:ind w:left="0" w:right="0" w:firstLine="0"/>
                      <w:jc w:val="left"/>
                      <w:rPr>
                        <w:sz w:val="42"/>
                      </w:rPr>
                    </w:pPr>
                    <w:r>
                      <w:rPr>
                        <w:sz w:val="42"/>
                      </w:rPr>
                      <w:t>色泽鲜明，无刀痕旋纹。边角方</w:t>
                    </w:r>
                  </w:p>
                </w:txbxContent>
              </v:textbox>
            </v:shape>
            <v:shape id="_x0000_s1066" type="#_x0000_t202" style="width:442;height:422;left:5289;position:absolute;top:7122" filled="f" stroked="f">
              <v:textbox inset="0,0,0,0">
                <w:txbxContent>
                  <w:p>
                    <w:pPr>
                      <w:spacing w:before="0" w:line="421" w:lineRule="exact"/>
                      <w:ind w:left="0" w:right="0" w:firstLine="0"/>
                      <w:jc w:val="left"/>
                      <w:rPr>
                        <w:sz w:val="42"/>
                      </w:rPr>
                    </w:pPr>
                    <w:r>
                      <w:rPr>
                        <w:sz w:val="42"/>
                      </w:rPr>
                      <w:t>-1</w:t>
                    </w:r>
                  </w:p>
                </w:txbxContent>
              </v:textbox>
            </v:shape>
            <v:shape id="_x0000_s1067" type="#_x0000_t202" style="width:1916;height:422;left:7989;position:absolute;top:7590" filled="f" stroked="f">
              <v:textbox inset="0,0,0,0">
                <w:txbxContent>
                  <w:p>
                    <w:pPr>
                      <w:spacing w:before="0" w:line="421" w:lineRule="exact"/>
                      <w:ind w:left="0" w:right="0" w:firstLine="0"/>
                      <w:jc w:val="left"/>
                      <w:rPr>
                        <w:sz w:val="42"/>
                      </w:rPr>
                    </w:pPr>
                    <w:r>
                      <w:rPr>
                        <w:sz w:val="42"/>
                      </w:rPr>
                      <w:t>≥800 0.8</w:t>
                    </w:r>
                  </w:p>
                </w:txbxContent>
              </v:textbox>
            </v:shape>
            <v:shape id="_x0000_s1068" type="#_x0000_t202" style="width:5075;height:422;left:10420;position:absolute;top:7590" filled="f" stroked="f">
              <v:textbox inset="0,0,0,0">
                <w:txbxContent>
                  <w:p>
                    <w:pPr>
                      <w:spacing w:before="0" w:line="421" w:lineRule="exact"/>
                      <w:ind w:left="0" w:right="0" w:firstLine="0"/>
                      <w:jc w:val="left"/>
                      <w:rPr>
                        <w:sz w:val="42"/>
                      </w:rPr>
                    </w:pPr>
                    <w:r>
                      <w:rPr>
                        <w:sz w:val="42"/>
                      </w:rPr>
                      <w:t>正，无扭曲、缺角、掉边。</w:t>
                    </w:r>
                  </w:p>
                </w:txbxContent>
              </v:textbox>
            </v:shape>
          </v:group>
        </w:pict>
      </w:r>
      <w:r>
        <w:rPr>
          <w:spacing w:val="-13"/>
        </w:rPr>
        <w:t>①花岗岩品种、规格应符合设计要求，技术等级、光泽度、外观质量</w:t>
      </w:r>
      <w:r>
        <w:rPr>
          <w:spacing w:val="-18"/>
        </w:rPr>
        <w:t>要求，应符合国家标准《花岗石建筑板材》的规定，其允许偏差和外观要</w:t>
      </w:r>
      <w:r>
        <w:t>求见下表。</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19"/>
        </w:rPr>
      </w:pPr>
    </w:p>
    <w:p>
      <w:pPr>
        <w:pStyle w:val="BodyText"/>
        <w:spacing w:before="43" w:line="417" w:lineRule="auto"/>
        <w:ind w:left="697" w:right="1924" w:firstLine="838"/>
      </w:pPr>
      <w:r>
        <w:rPr>
          <w:spacing w:val="-17"/>
        </w:rPr>
        <w:t>②水泥：硅酸盐水泥、普通硅酸盐水泥或矿渣硅酸盐水泥，其标号不</w:t>
      </w:r>
      <w:r>
        <w:rPr>
          <w:spacing w:val="-27"/>
        </w:rPr>
        <w:t xml:space="preserve">宜小于 </w:t>
      </w:r>
      <w:r>
        <w:t>425</w:t>
      </w:r>
      <w:r>
        <w:rPr>
          <w:spacing w:val="-36"/>
        </w:rPr>
        <w:t xml:space="preserve"> 号。</w:t>
      </w:r>
    </w:p>
    <w:p>
      <w:pPr>
        <w:pStyle w:val="BodyText"/>
        <w:spacing w:line="537" w:lineRule="exact"/>
        <w:ind w:left="1535"/>
      </w:pPr>
      <w:r>
        <w:t>③砂：中砂或粗砂，其含泥量不应大于 3％。</w:t>
      </w:r>
    </w:p>
    <w:p>
      <w:pPr>
        <w:pStyle w:val="BodyText"/>
        <w:rPr>
          <w:sz w:val="31"/>
        </w:rPr>
      </w:pPr>
    </w:p>
    <w:p>
      <w:pPr>
        <w:pStyle w:val="BodyText"/>
        <w:ind w:left="1535"/>
      </w:pPr>
      <w:r>
        <w:t>④矿物颜料（擦缝用</w:t>
      </w:r>
      <w:r>
        <w:rPr>
          <w:spacing w:val="-221"/>
        </w:rPr>
        <w:t>）</w:t>
      </w:r>
      <w:r>
        <w:t>、蜡、草酸</w:t>
      </w:r>
    </w:p>
    <w:p>
      <w:pPr>
        <w:pStyle w:val="BodyText"/>
        <w:spacing w:before="1"/>
        <w:rPr>
          <w:sz w:val="31"/>
        </w:rPr>
      </w:pPr>
    </w:p>
    <w:p>
      <w:pPr>
        <w:pStyle w:val="BodyText"/>
        <w:spacing w:line="417" w:lineRule="auto"/>
        <w:ind w:left="1957" w:right="1685" w:hanging="422"/>
      </w:pPr>
      <w:r>
        <w:rPr>
          <w:spacing w:val="-1"/>
        </w:rPr>
        <w:t>⑤主要机具：手推车、铁锹、靠尺、浆壶、水桶、喷壶、铁抹子、木</w:t>
      </w:r>
      <w:r>
        <w:t>抹子、墨斗、钢卷尺、尼龙线、橡皮锤（或木锤</w:t>
      </w:r>
      <w:r>
        <w:rPr>
          <w:spacing w:val="-239"/>
        </w:rPr>
        <w:t>）</w:t>
      </w:r>
      <w:r>
        <w:t>、铁水平尺、弯</w:t>
      </w:r>
      <w:r>
        <w:rPr>
          <w:spacing w:val="-25"/>
        </w:rPr>
        <w:t>角方尺、钢錾子、合金钢扁錾、台钻、合金钢钻头、笤帚、砂轮锯、磨石机、钢丝刷搅拌机、砂浆机。</w:t>
      </w:r>
    </w:p>
    <w:p>
      <w:pPr>
        <w:pStyle w:val="BodyText"/>
        <w:spacing w:line="538" w:lineRule="exact"/>
        <w:ind w:left="697"/>
      </w:pPr>
      <w:r>
        <w:t>（二）作业条件：</w:t>
      </w:r>
    </w:p>
    <w:p>
      <w:pPr>
        <w:pStyle w:val="BodyText"/>
        <w:rPr>
          <w:sz w:val="31"/>
        </w:rPr>
      </w:pPr>
    </w:p>
    <w:p>
      <w:pPr>
        <w:pStyle w:val="BodyText"/>
        <w:ind w:left="1539"/>
      </w:pPr>
      <w:r>
        <w:t>①花岗石板块进场后，应侧立堆放在库房内,光面相对、前面垫松木</w:t>
      </w:r>
    </w:p>
    <w:p>
      <w:pPr>
        <w:spacing w:after="0"/>
        <w:sectPr>
          <w:headerReference w:type="default" r:id="rId34"/>
          <w:footerReference w:type="default" r:id="rId35"/>
          <w:pgSz w:w="17860" w:h="25260"/>
          <w:pgMar w:top="1720" w:right="0" w:bottom="2020" w:left="2000" w:header="1084" w:footer="1831"/>
          <w:pgNumType w:start="10"/>
          <w:cols w:space="708"/>
        </w:sectPr>
      </w:pPr>
    </w:p>
    <w:p>
      <w:pPr>
        <w:pStyle w:val="BodyText"/>
        <w:spacing w:before="9"/>
        <w:rPr>
          <w:sz w:val="14"/>
        </w:rPr>
      </w:pPr>
    </w:p>
    <w:p>
      <w:pPr>
        <w:pStyle w:val="BodyText"/>
        <w:spacing w:before="42" w:line="417" w:lineRule="auto"/>
        <w:ind w:left="697" w:right="1721"/>
      </w:pPr>
      <w:r>
        <w:t>条，并在板下加垫木方。拆箱后详细核对品种、规格、数量等是否符合设计要求，有裂纹、缺棱、掉角、翘曲和表面有缺陷时，应予剔除。</w:t>
      </w:r>
    </w:p>
    <w:p>
      <w:pPr>
        <w:pStyle w:val="BodyText"/>
        <w:spacing w:line="537" w:lineRule="exact"/>
        <w:ind w:left="1535"/>
      </w:pPr>
      <w:r>
        <w:t>②搭设好加工棚，安装好台钻及砂轮锯，并接通水电源。</w:t>
      </w:r>
    </w:p>
    <w:p>
      <w:pPr>
        <w:pStyle w:val="BodyText"/>
        <w:rPr>
          <w:sz w:val="31"/>
        </w:rPr>
      </w:pPr>
    </w:p>
    <w:p>
      <w:pPr>
        <w:pStyle w:val="BodyText"/>
        <w:spacing w:before="1"/>
        <w:ind w:left="1535"/>
      </w:pPr>
      <w:r>
        <w:t>③地面垫层、预埋在垫层内的管线均已完成。</w:t>
      </w:r>
    </w:p>
    <w:p>
      <w:pPr>
        <w:pStyle w:val="BodyText"/>
        <w:rPr>
          <w:sz w:val="31"/>
        </w:rPr>
      </w:pPr>
    </w:p>
    <w:p>
      <w:pPr>
        <w:pStyle w:val="BodyText"/>
        <w:ind w:left="1535"/>
      </w:pPr>
      <w:r>
        <w:t>④在四周拉好水平线及确定标高控制线。</w:t>
      </w:r>
    </w:p>
    <w:p>
      <w:pPr>
        <w:pStyle w:val="BodyText"/>
        <w:spacing w:before="1"/>
        <w:rPr>
          <w:sz w:val="31"/>
        </w:rPr>
      </w:pPr>
    </w:p>
    <w:p>
      <w:pPr>
        <w:pStyle w:val="BodyText"/>
        <w:ind w:left="697"/>
      </w:pPr>
      <w:r>
        <w:t>（三）操作工艺：</w:t>
      </w:r>
    </w:p>
    <w:p>
      <w:pPr>
        <w:pStyle w:val="BodyText"/>
        <w:spacing w:before="1"/>
        <w:rPr>
          <w:sz w:val="31"/>
        </w:rPr>
      </w:pPr>
    </w:p>
    <w:p>
      <w:pPr>
        <w:pStyle w:val="BodyText"/>
        <w:ind w:left="1748"/>
      </w:pPr>
      <w:r>
        <w:drawing>
          <wp:anchor distT="0" distB="0" distL="0" distR="0" simplePos="0" relativeHeight="251666432" behindDoc="1" locked="0" layoutInCell="1" allowOverlap="1">
            <wp:simplePos x="0" y="0"/>
            <wp:positionH relativeFrom="page">
              <wp:posOffset>1879600</wp:posOffset>
            </wp:positionH>
            <wp:positionV relativeFrom="paragraph">
              <wp:posOffset>1243076</wp:posOffset>
            </wp:positionV>
            <wp:extent cx="8077200" cy="1206500"/>
            <wp:effectExtent l="0" t="0" r="0" b="0"/>
            <wp:wrapNone/>
            <wp:docPr id="11"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4.png"/>
                    <pic:cNvPicPr/>
                  </pic:nvPicPr>
                  <pic:blipFill>
                    <a:blip xmlns:r="http://schemas.openxmlformats.org/officeDocument/2006/relationships" r:embed="rId36" cstate="print"/>
                    <a:stretch>
                      <a:fillRect/>
                    </a:stretch>
                  </pic:blipFill>
                  <pic:spPr>
                    <a:xfrm>
                      <a:off x="0" y="0"/>
                      <a:ext cx="8077200" cy="1206500"/>
                    </a:xfrm>
                    <a:prstGeom prst="rect">
                      <a:avLst/>
                    </a:prstGeom>
                  </pic:spPr>
                </pic:pic>
              </a:graphicData>
            </a:graphic>
          </wp:anchor>
        </w:drawing>
      </w:r>
      <w:r>
        <w:t>工艺流程：</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28"/>
        </w:rPr>
      </w:pPr>
    </w:p>
    <w:p>
      <w:pPr>
        <w:spacing w:after="0"/>
        <w:rPr>
          <w:sz w:val="28"/>
        </w:rPr>
        <w:sectPr>
          <w:headerReference w:type="default" r:id="rId37"/>
          <w:footerReference w:type="default" r:id="rId38"/>
          <w:pgSz w:w="17860" w:h="25260"/>
          <w:pgMar w:top="1720" w:right="0" w:bottom="2020" w:left="2000" w:header="1084" w:footer="1831"/>
          <w:pgNumType w:start="11"/>
          <w:cols w:space="708"/>
        </w:sectPr>
      </w:pPr>
    </w:p>
    <w:p>
      <w:pPr>
        <w:pStyle w:val="BodyText"/>
        <w:spacing w:before="7"/>
        <w:rPr>
          <w:sz w:val="39"/>
        </w:rPr>
      </w:pPr>
    </w:p>
    <w:p>
      <w:pPr>
        <w:pStyle w:val="BodyText"/>
        <w:ind w:left="1193"/>
      </w:pPr>
      <w:r>
        <w:pict>
          <v:group id="_x0000_s1069" style="width:556pt;height:59pt;margin-top:104.42pt;margin-left:147pt;mso-position-horizontal-relative:page;position:absolute;z-index:251667456" coordorigin="2940,2088" coordsize="11120,1180">
            <v:shape id="_x0000_s1070" type="#_x0000_t75" style="width:11120;height:1180;left:2940;position:absolute;top:2088" stroked="f">
              <v:imagedata r:id="rId39" o:title=""/>
            </v:shape>
            <v:shape id="_x0000_s1071" type="#_x0000_t202" style="width:2548;height:422;left:4003;position:absolute;top:2409" filled="f" stroked="f">
              <v:textbox inset="0,0,0,0">
                <w:txbxContent>
                  <w:p>
                    <w:pPr>
                      <w:spacing w:before="0" w:line="421" w:lineRule="exact"/>
                      <w:ind w:left="0" w:right="0" w:firstLine="0"/>
                      <w:jc w:val="left"/>
                      <w:rPr>
                        <w:sz w:val="42"/>
                      </w:rPr>
                    </w:pPr>
                    <w:r>
                      <w:rPr>
                        <w:sz w:val="42"/>
                      </w:rPr>
                      <w:t>铺花岗石板块</w:t>
                    </w:r>
                  </w:p>
                </w:txbxContent>
              </v:textbox>
            </v:shape>
            <v:shape id="_x0000_s1072" type="#_x0000_t202" style="width:2126;height:422;left:8054;position:absolute;top:2409" filled="f" stroked="f">
              <v:textbox inset="0,0,0,0">
                <w:txbxContent>
                  <w:p>
                    <w:pPr>
                      <w:spacing w:before="0" w:line="421" w:lineRule="exact"/>
                      <w:ind w:left="0" w:right="0" w:firstLine="0"/>
                      <w:jc w:val="left"/>
                      <w:rPr>
                        <w:sz w:val="42"/>
                      </w:rPr>
                    </w:pPr>
                    <w:r>
                      <w:rPr>
                        <w:sz w:val="42"/>
                      </w:rPr>
                      <w:t>灌缝、擦缝</w:t>
                    </w:r>
                  </w:p>
                </w:txbxContent>
              </v:textbox>
            </v:shape>
            <v:shape id="_x0000_s1073" type="#_x0000_t202" style="width:2126;height:422;left:11565;position:absolute;top:2409" filled="f" stroked="f">
              <v:textbox inset="0,0,0,0">
                <w:txbxContent>
                  <w:p>
                    <w:pPr>
                      <w:spacing w:before="0" w:line="421" w:lineRule="exact"/>
                      <w:ind w:left="0" w:right="0" w:firstLine="0"/>
                      <w:jc w:val="left"/>
                      <w:rPr>
                        <w:sz w:val="42"/>
                      </w:rPr>
                    </w:pPr>
                    <w:r>
                      <w:rPr>
                        <w:sz w:val="42"/>
                      </w:rPr>
                      <w:t>保养、维护</w:t>
                    </w:r>
                  </w:p>
                </w:txbxContent>
              </v:textbox>
            </v:shape>
          </v:group>
        </w:pict>
      </w:r>
      <w:r>
        <w:t>准备工作</w:t>
      </w:r>
    </w:p>
    <w:p>
      <w:pPr>
        <w:pStyle w:val="BodyText"/>
      </w:pPr>
    </w:p>
    <w:p>
      <w:pPr>
        <w:pStyle w:val="BodyText"/>
      </w:pPr>
    </w:p>
    <w:p>
      <w:pPr>
        <w:pStyle w:val="BodyText"/>
      </w:pPr>
    </w:p>
    <w:p>
      <w:pPr>
        <w:pStyle w:val="BodyText"/>
      </w:pPr>
    </w:p>
    <w:p>
      <w:pPr>
        <w:pStyle w:val="BodyText"/>
      </w:pPr>
    </w:p>
    <w:p>
      <w:pPr>
        <w:pStyle w:val="BodyText"/>
        <w:spacing w:before="6"/>
        <w:rPr>
          <w:sz w:val="49"/>
        </w:rPr>
      </w:pPr>
    </w:p>
    <w:p>
      <w:pPr>
        <w:pStyle w:val="BodyText"/>
        <w:spacing w:before="1"/>
        <w:ind w:left="697"/>
      </w:pPr>
      <w:r>
        <w:t>（四）准备工作：</w:t>
      </w:r>
    </w:p>
    <w:p>
      <w:pPr>
        <w:pStyle w:val="BodyText"/>
        <w:spacing w:before="7"/>
        <w:rPr>
          <w:sz w:val="39"/>
        </w:rPr>
      </w:pPr>
      <w:r>
        <w:br w:type="column"/>
      </w:r>
    </w:p>
    <w:p>
      <w:pPr>
        <w:pStyle w:val="BodyText"/>
        <w:tabs>
          <w:tab w:val="left" w:pos="2217"/>
          <w:tab w:val="left" w:pos="4378"/>
        </w:tabs>
        <w:ind w:left="57"/>
      </w:pPr>
      <w:r>
        <w:t>试拼</w:t>
        <w:tab/>
        <w:t>弹线</w:t>
        <w:tab/>
        <w:t>试排</w:t>
      </w:r>
    </w:p>
    <w:p>
      <w:pPr>
        <w:pStyle w:val="BodyText"/>
        <w:spacing w:before="42" w:line="417" w:lineRule="auto"/>
        <w:ind w:left="697" w:right="2424"/>
      </w:pPr>
      <w:r>
        <w:br w:type="column"/>
      </w:r>
      <w:r>
        <w:t>刷水泥浆及铺砂浆结合层</w:t>
      </w:r>
    </w:p>
    <w:p>
      <w:pPr>
        <w:spacing w:after="0" w:line="417" w:lineRule="auto"/>
        <w:sectPr>
          <w:headerReference w:type="default" r:id="rId40"/>
          <w:footerReference w:type="default" r:id="rId41"/>
          <w:type w:val="continuous"/>
          <w:pgSz w:w="17860" w:h="25260"/>
          <w:pgMar w:top="1720" w:right="0" w:bottom="2020" w:left="2000" w:header="708" w:footer="708"/>
          <w:pgNumType w:start="12"/>
          <w:cols w:num="3" w:space="708" w:equalWidth="0">
            <w:col w:w="4067" w:space="40"/>
            <w:col w:w="5261" w:space="580"/>
            <w:col w:w="5912" w:space="0"/>
          </w:cols>
        </w:sectPr>
      </w:pPr>
    </w:p>
    <w:p>
      <w:pPr>
        <w:pStyle w:val="BodyText"/>
        <w:spacing w:before="9"/>
        <w:rPr>
          <w:sz w:val="27"/>
        </w:rPr>
      </w:pPr>
    </w:p>
    <w:p>
      <w:pPr>
        <w:pStyle w:val="BodyText"/>
        <w:spacing w:before="43" w:line="417" w:lineRule="auto"/>
        <w:ind w:left="697" w:right="1928" w:firstLine="842"/>
      </w:pPr>
      <w:r>
        <w:rPr>
          <w:spacing w:val="-14"/>
        </w:rPr>
        <w:t>①以施工大样图和加工单为依据，熟悉了解各部位尺寸和作法，弄清</w:t>
      </w:r>
      <w:r>
        <w:t>各部位之间的关系。</w:t>
      </w:r>
    </w:p>
    <w:p>
      <w:pPr>
        <w:pStyle w:val="BodyText"/>
        <w:spacing w:line="417" w:lineRule="auto"/>
        <w:ind w:left="697" w:right="1918" w:firstLine="838"/>
      </w:pPr>
      <w:r>
        <w:rPr>
          <w:spacing w:val="-18"/>
        </w:rPr>
        <w:t>②基层处理：将地面垫层上的杂物清净，用钢丝刷刷掉粘结在垫层上</w:t>
      </w:r>
      <w:r>
        <w:t>的砂浆，并清扫干净。</w:t>
      </w:r>
    </w:p>
    <w:p>
      <w:pPr>
        <w:pStyle w:val="BodyText"/>
        <w:spacing w:line="417" w:lineRule="auto"/>
        <w:ind w:left="697" w:right="1685" w:firstLine="838"/>
      </w:pPr>
      <w:r>
        <w:rPr>
          <w:spacing w:val="-1"/>
        </w:rPr>
        <w:t>③试拼：在正式铺设前，对同一面的花岗石板块，应按图案、颜色、</w:t>
      </w:r>
      <w:r>
        <w:rPr>
          <w:spacing w:val="-17"/>
        </w:rPr>
        <w:t>纹理试拼，将非整块板排放在旁边，试拼后按两个方向编号排列，然后按编号码放整齐。</w:t>
      </w:r>
    </w:p>
    <w:p>
      <w:pPr>
        <w:pStyle w:val="BodyText"/>
        <w:spacing w:line="537" w:lineRule="exact"/>
        <w:ind w:left="1535"/>
      </w:pPr>
      <w:r>
        <w:t>④弹线：为了检查和控制花岗岩板块的位置，在地面上拉控制线，弹</w:t>
      </w:r>
    </w:p>
    <w:p>
      <w:pPr>
        <w:spacing w:after="0" w:line="537" w:lineRule="exact"/>
        <w:sectPr>
          <w:headerReference w:type="default" r:id="rId42"/>
          <w:footerReference w:type="default" r:id="rId43"/>
          <w:type w:val="continuous"/>
          <w:pgSz w:w="17860" w:h="25260"/>
          <w:pgMar w:top="1720" w:right="0" w:bottom="2020" w:left="2000" w:header="708" w:footer="708"/>
          <w:pgNumType w:start="13"/>
          <w:cols w:space="708"/>
        </w:sectPr>
      </w:pPr>
    </w:p>
    <w:p>
      <w:pPr>
        <w:pStyle w:val="BodyText"/>
        <w:spacing w:before="9"/>
        <w:rPr>
          <w:sz w:val="14"/>
        </w:rPr>
      </w:pPr>
    </w:p>
    <w:p>
      <w:pPr>
        <w:pStyle w:val="BodyText"/>
        <w:spacing w:before="42" w:line="417" w:lineRule="auto"/>
        <w:ind w:left="697" w:right="1913"/>
      </w:pPr>
      <w:r>
        <w:rPr>
          <w:spacing w:val="-17"/>
        </w:rPr>
        <w:t>在混凝土垫层上，并引至不容易变动的部位，然后依据测量的标高线找出</w:t>
      </w:r>
      <w:r>
        <w:t>面层标高，拉水平标高线。</w:t>
      </w:r>
    </w:p>
    <w:p>
      <w:pPr>
        <w:pStyle w:val="BodyText"/>
        <w:spacing w:line="417" w:lineRule="auto"/>
        <w:ind w:left="697" w:right="1685" w:firstLine="838"/>
        <w:jc w:val="both"/>
      </w:pPr>
      <w:r>
        <w:t>⑤试排：在两个相互垂直的方向铺两条干砂，其宽度大于板块宽度， 厚度不小于 3cm。结合施工大样图及现场实际尺寸，把花岗石板块排好， 以便检查板块之间的缝隙，核对板块与各主体部位的相对位置。</w:t>
      </w:r>
    </w:p>
    <w:p>
      <w:pPr>
        <w:pStyle w:val="BodyText"/>
        <w:spacing w:line="417" w:lineRule="auto"/>
        <w:ind w:left="697" w:right="1713" w:firstLine="838"/>
      </w:pPr>
      <w:r>
        <w:rPr>
          <w:spacing w:val="-24"/>
        </w:rPr>
        <w:t xml:space="preserve">⑥刷水泥素浆及铺砂浆结合层：试铺后将干砂和板块移开，清扫干净， </w:t>
      </w:r>
      <w:r>
        <w:t>用喷壶洒水湿润，刷一层素水泥浆（</w:t>
      </w:r>
      <w:r>
        <w:rPr>
          <w:spacing w:val="-25"/>
        </w:rPr>
        <w:t xml:space="preserve">水灰比类 </w:t>
      </w:r>
      <w:r>
        <w:t>0.4－0.5，不要刷的面积过大，随铺砂浆随刷</w:t>
      </w:r>
      <w:r>
        <w:rPr>
          <w:spacing w:val="-221"/>
        </w:rPr>
        <w:t>）</w:t>
      </w:r>
      <w:r>
        <w:t>。根据板面水平线确定结合层砂浆厚度，拉十字控制线，开始铺结合层干硬性水泥砂浆（</w:t>
      </w:r>
      <w:r>
        <w:rPr>
          <w:spacing w:val="-25"/>
        </w:rPr>
        <w:t xml:space="preserve">一般采用 </w:t>
      </w:r>
      <w:r>
        <w:t>1:2－1:3</w:t>
      </w:r>
      <w:r>
        <w:rPr>
          <w:spacing w:val="-15"/>
        </w:rPr>
        <w:t xml:space="preserve"> 的干硬性水泥</w:t>
      </w:r>
      <w:r>
        <w:rPr>
          <w:spacing w:val="-15"/>
          <w:w w:val="100"/>
        </w:rPr>
        <w:t>砂浆，干硬程度以手捏成团，落地即散为宜</w:t>
      </w:r>
      <w:r>
        <w:rPr>
          <w:spacing w:val="-236"/>
          <w:w w:val="100"/>
        </w:rPr>
        <w:t>）</w:t>
      </w:r>
      <w:r>
        <w:rPr>
          <w:w w:val="100"/>
        </w:rPr>
        <w:t>，厚度控制在放上花岗石板</w:t>
      </w:r>
      <w:r>
        <w:rPr>
          <w:spacing w:val="-10"/>
        </w:rPr>
        <w:t xml:space="preserve">块时宜高出面层水平线 </w:t>
      </w:r>
      <w:r>
        <w:t>3－4mm。铺好后用大杠刮平，要用抹子拍实找平</w:t>
      </w:r>
    </w:p>
    <w:p>
      <w:pPr>
        <w:pStyle w:val="BodyText"/>
        <w:spacing w:line="537" w:lineRule="exact"/>
        <w:ind w:left="697"/>
      </w:pPr>
      <w:r>
        <w:t>（铺摊面积不得过大</w:t>
      </w:r>
      <w:r>
        <w:rPr>
          <w:spacing w:val="-221"/>
        </w:rPr>
        <w:t>）</w:t>
      </w:r>
      <w:r>
        <w:t>。</w:t>
      </w:r>
    </w:p>
    <w:p>
      <w:pPr>
        <w:pStyle w:val="BodyText"/>
        <w:spacing w:before="12"/>
        <w:rPr>
          <w:sz w:val="30"/>
        </w:rPr>
      </w:pPr>
    </w:p>
    <w:p>
      <w:pPr>
        <w:pStyle w:val="BodyText"/>
        <w:ind w:left="1535"/>
      </w:pPr>
      <w:r>
        <w:t>⑦铺砌花岗岩板块：</w:t>
      </w:r>
    </w:p>
    <w:p>
      <w:pPr>
        <w:pStyle w:val="BodyText"/>
        <w:spacing w:before="1"/>
        <w:rPr>
          <w:sz w:val="31"/>
        </w:rPr>
      </w:pPr>
    </w:p>
    <w:p>
      <w:pPr>
        <w:pStyle w:val="ListParagraph"/>
        <w:numPr>
          <w:ilvl w:val="2"/>
          <w:numId w:val="11"/>
        </w:numPr>
        <w:tabs>
          <w:tab w:val="left" w:pos="2380"/>
        </w:tabs>
        <w:spacing w:before="0" w:after="0" w:line="240" w:lineRule="auto"/>
        <w:ind w:left="2379" w:right="0" w:hanging="423"/>
        <w:jc w:val="left"/>
        <w:rPr>
          <w:sz w:val="42"/>
        </w:rPr>
      </w:pPr>
      <w:r>
        <w:rPr>
          <w:sz w:val="42"/>
        </w:rPr>
        <w:t>板块应先用水浸湿，待擦干或表面晾干后方可铺设。</w:t>
      </w:r>
    </w:p>
    <w:p>
      <w:pPr>
        <w:pStyle w:val="BodyText"/>
        <w:rPr>
          <w:sz w:val="31"/>
        </w:rPr>
      </w:pPr>
    </w:p>
    <w:p>
      <w:pPr>
        <w:pStyle w:val="ListParagraph"/>
        <w:numPr>
          <w:ilvl w:val="2"/>
          <w:numId w:val="11"/>
        </w:numPr>
        <w:tabs>
          <w:tab w:val="left" w:pos="2383"/>
        </w:tabs>
        <w:spacing w:before="1" w:after="0" w:line="417" w:lineRule="auto"/>
        <w:ind w:left="697" w:right="1704" w:firstLine="1263"/>
        <w:jc w:val="left"/>
        <w:rPr>
          <w:sz w:val="42"/>
        </w:rPr>
      </w:pPr>
      <w:r>
        <w:rPr>
          <w:spacing w:val="-16"/>
          <w:sz w:val="42"/>
        </w:rPr>
        <w:t>根据现场拉的十字控制线，纵横各铺一行，做为大面积铺砌标筋用。依据试拼时的编号、图案及试排时的缝隙</w:t>
      </w:r>
      <w:r>
        <w:rPr>
          <w:sz w:val="42"/>
        </w:rPr>
        <w:t>（板块之间的缝隙宽度，当</w:t>
      </w:r>
      <w:r>
        <w:rPr>
          <w:w w:val="100"/>
          <w:sz w:val="42"/>
        </w:rPr>
        <w:t>设计无规定时不应大于</w:t>
      </w:r>
      <w:r>
        <w:rPr>
          <w:spacing w:val="-116"/>
          <w:sz w:val="42"/>
        </w:rPr>
        <w:t xml:space="preserve"> </w:t>
      </w:r>
      <w:r>
        <w:rPr>
          <w:w w:val="100"/>
          <w:sz w:val="42"/>
        </w:rPr>
        <w:t>1m</w:t>
      </w:r>
      <w:r>
        <w:rPr>
          <w:spacing w:val="-2"/>
          <w:w w:val="100"/>
          <w:sz w:val="42"/>
        </w:rPr>
        <w:t>m</w:t>
      </w:r>
      <w:r>
        <w:rPr>
          <w:spacing w:val="-209"/>
          <w:w w:val="100"/>
          <w:sz w:val="42"/>
        </w:rPr>
        <w:t>）</w:t>
      </w:r>
      <w:r>
        <w:rPr>
          <w:w w:val="100"/>
          <w:sz w:val="42"/>
        </w:rPr>
        <w:t>，在十字控制线交点开始铺砌。先试铺即搬</w:t>
      </w:r>
      <w:r>
        <w:rPr>
          <w:sz w:val="42"/>
        </w:rPr>
        <w:t>起板块对好纵横控制线铺落在已铺好的干硬性砂浆结合层上</w:t>
      </w:r>
      <w:r>
        <w:rPr>
          <w:spacing w:val="-42"/>
          <w:sz w:val="42"/>
        </w:rPr>
        <w:t>，用橡皮锤敲</w:t>
      </w:r>
      <w:r>
        <w:rPr>
          <w:spacing w:val="-59"/>
          <w:sz w:val="42"/>
        </w:rPr>
        <w:t>击木垫板</w:t>
      </w:r>
      <w:r>
        <w:rPr>
          <w:sz w:val="42"/>
        </w:rPr>
        <w:t>（不得用橡皮锤或木锤直接敲击板块</w:t>
      </w:r>
      <w:r>
        <w:rPr>
          <w:spacing w:val="-169"/>
          <w:sz w:val="42"/>
        </w:rPr>
        <w:t>）</w:t>
      </w:r>
      <w:r>
        <w:rPr>
          <w:spacing w:val="-18"/>
          <w:sz w:val="42"/>
        </w:rPr>
        <w:t xml:space="preserve">，震实砂浆至铺设高度后， </w:t>
      </w:r>
      <w:r>
        <w:rPr>
          <w:spacing w:val="-1"/>
          <w:sz w:val="42"/>
        </w:rPr>
        <w:t>将板块掀起移至一旁，检查砂浆表面与板块之间 是否相吻合，如发现有</w:t>
      </w:r>
      <w:r>
        <w:rPr>
          <w:spacing w:val="-17"/>
          <w:sz w:val="42"/>
        </w:rPr>
        <w:t>空虚之处，应用砂浆填补，然后正式镶铺，先在水泥砂浆结合层上满浇一</w:t>
      </w:r>
      <w:r>
        <w:rPr>
          <w:spacing w:val="-17"/>
          <w:w w:val="100"/>
          <w:sz w:val="42"/>
        </w:rPr>
        <w:t>层水灰比为</w:t>
      </w:r>
      <w:r>
        <w:rPr>
          <w:spacing w:val="-110"/>
          <w:sz w:val="42"/>
        </w:rPr>
        <w:t xml:space="preserve"> </w:t>
      </w:r>
      <w:r>
        <w:rPr>
          <w:w w:val="100"/>
          <w:sz w:val="42"/>
        </w:rPr>
        <w:t>0.5</w:t>
      </w:r>
      <w:r>
        <w:rPr>
          <w:spacing w:val="-108"/>
          <w:sz w:val="42"/>
        </w:rPr>
        <w:t xml:space="preserve"> </w:t>
      </w:r>
      <w:r>
        <w:rPr>
          <w:w w:val="100"/>
          <w:sz w:val="42"/>
        </w:rPr>
        <w:t>的素水泥浆（用浆壶浇均匀</w:t>
      </w:r>
      <w:r>
        <w:rPr>
          <w:spacing w:val="-228"/>
          <w:w w:val="100"/>
          <w:sz w:val="42"/>
        </w:rPr>
        <w:t>）</w:t>
      </w:r>
      <w:r>
        <w:rPr>
          <w:w w:val="100"/>
          <w:sz w:val="42"/>
        </w:rPr>
        <w:t>，再铺板块，安放时四角同</w:t>
      </w:r>
    </w:p>
    <w:p>
      <w:pPr>
        <w:spacing w:after="0" w:line="417" w:lineRule="auto"/>
        <w:jc w:val="left"/>
        <w:rPr>
          <w:sz w:val="42"/>
        </w:rPr>
        <w:sectPr>
          <w:headerReference w:type="default" r:id="rId44"/>
          <w:footerReference w:type="default" r:id="rId45"/>
          <w:pgSz w:w="17860" w:h="25260"/>
          <w:pgMar w:top="1720" w:right="0" w:bottom="2020" w:left="2000" w:header="1084" w:footer="1831"/>
          <w:pgNumType w:start="14"/>
          <w:cols w:space="708"/>
        </w:sectPr>
      </w:pPr>
    </w:p>
    <w:p>
      <w:pPr>
        <w:pStyle w:val="BodyText"/>
        <w:spacing w:before="9"/>
        <w:rPr>
          <w:sz w:val="14"/>
        </w:rPr>
      </w:pPr>
    </w:p>
    <w:p>
      <w:pPr>
        <w:pStyle w:val="BodyText"/>
        <w:spacing w:before="42" w:line="417" w:lineRule="auto"/>
        <w:ind w:left="697" w:right="1927"/>
        <w:jc w:val="both"/>
      </w:pPr>
      <w:r>
        <w:rPr>
          <w:spacing w:val="-18"/>
        </w:rPr>
        <w:t>时往下落，用橡皮锤或木锤轻击木垫板，根据水平线用铁水平尺找平，铺</w:t>
      </w:r>
      <w:r>
        <w:t>完第一块，向两侧和后退方向顺序铺砌。铺完纵、横行之后有了标准</w:t>
      </w:r>
      <w:r>
        <w:rPr>
          <w:spacing w:val="-132"/>
        </w:rPr>
        <w:t>，可</w:t>
      </w:r>
      <w:r>
        <w:t>分段分区依次铺砌，板块与板块应紧密砌合，不得有空隙。</w:t>
      </w:r>
    </w:p>
    <w:p>
      <w:pPr>
        <w:pStyle w:val="BodyText"/>
        <w:spacing w:line="417" w:lineRule="auto"/>
        <w:ind w:left="697" w:right="1683" w:firstLine="838"/>
      </w:pPr>
      <w:r>
        <w:rPr>
          <w:spacing w:val="-9"/>
        </w:rPr>
        <w:t xml:space="preserve">⑧灌缝、擦缝：在板块铺砌后 </w:t>
      </w:r>
      <w:r>
        <w:t>1－2</w:t>
      </w:r>
      <w:r>
        <w:rPr>
          <w:spacing w:val="-11"/>
        </w:rPr>
        <w:t xml:space="preserve"> 昼夜进行灌浆擦缝。根据花岗石颜色，选择相同颜色矿物颜料和水泥（或白水泥）</w:t>
      </w:r>
      <w:r>
        <w:t xml:space="preserve">拌合均匀，调成1:1 </w:t>
      </w:r>
      <w:r>
        <w:rPr>
          <w:w w:val="100"/>
        </w:rPr>
        <w:t>稀水泥浆，用浆壶徐徐灌入板块之间的缝隙中（可分几次进行</w:t>
      </w:r>
      <w:r>
        <w:rPr>
          <w:spacing w:val="-247"/>
          <w:w w:val="100"/>
        </w:rPr>
        <w:t>）</w:t>
      </w:r>
      <w:r>
        <w:rPr>
          <w:w w:val="100"/>
        </w:rPr>
        <w:t>，并用长</w:t>
      </w:r>
      <w:r>
        <w:rPr>
          <w:spacing w:val="-14"/>
        </w:rPr>
        <w:t xml:space="preserve">把刮板把流出的水泥浆刮向缝隙内，至基本灌满为止。灌浆 </w:t>
      </w:r>
      <w:r>
        <w:t>1－2h</w:t>
      </w:r>
      <w:r>
        <w:rPr>
          <w:spacing w:val="-43"/>
        </w:rPr>
        <w:t xml:space="preserve"> 后，用</w:t>
      </w:r>
      <w:r>
        <w:rPr>
          <w:spacing w:val="-33"/>
        </w:rPr>
        <w:t>棉纱团蘸原稀水泥浆擦缝与板面擦平，同时将板面上水泥浆擦净，使花岗石面层的表面洁净、平整、坚实，以上工序完成后，面层加以覆盖。养护</w:t>
      </w:r>
      <w:r>
        <w:rPr>
          <w:spacing w:val="-16"/>
        </w:rPr>
        <w:t xml:space="preserve">时间不应小于 </w:t>
      </w:r>
      <w:r>
        <w:t>7d。</w:t>
      </w:r>
    </w:p>
    <w:p>
      <w:pPr>
        <w:pStyle w:val="BodyText"/>
        <w:spacing w:line="417" w:lineRule="auto"/>
        <w:ind w:left="697" w:right="1716" w:firstLine="838"/>
      </w:pPr>
      <w:r>
        <w:rPr>
          <w:w w:val="100"/>
        </w:rPr>
        <w:t>⑨打蜡：当水泥砂浆结合层达到强度后（抗压强度达到</w:t>
      </w:r>
      <w:r>
        <w:rPr>
          <w:spacing w:val="-132"/>
        </w:rPr>
        <w:t xml:space="preserve"> </w:t>
      </w:r>
      <w:r>
        <w:rPr>
          <w:w w:val="100"/>
        </w:rPr>
        <w:t>1.2Mpa</w:t>
      </w:r>
      <w:r>
        <w:rPr>
          <w:spacing w:val="-106"/>
        </w:rPr>
        <w:t xml:space="preserve"> </w:t>
      </w:r>
      <w:r>
        <w:rPr>
          <w:w w:val="100"/>
        </w:rPr>
        <w:t>时</w:t>
      </w:r>
      <w:r>
        <w:rPr>
          <w:spacing w:val="-222"/>
          <w:w w:val="100"/>
        </w:rPr>
        <w:t>）</w:t>
      </w:r>
      <w:r>
        <w:rPr>
          <w:spacing w:val="-9"/>
          <w:w w:val="100"/>
        </w:rPr>
        <w:t>，</w:t>
      </w:r>
      <w:r>
        <w:t>方可进行打蜡。打蜡后面层达到光滑洁亮。</w:t>
      </w:r>
    </w:p>
    <w:p>
      <w:pPr>
        <w:pStyle w:val="BodyText"/>
        <w:ind w:left="697"/>
      </w:pPr>
      <w:r>
        <w:t>（五）质量标准：</w:t>
      </w:r>
    </w:p>
    <w:p>
      <w:pPr>
        <w:pStyle w:val="BodyText"/>
        <w:spacing w:before="11"/>
        <w:rPr>
          <w:sz w:val="30"/>
        </w:rPr>
      </w:pPr>
    </w:p>
    <w:p>
      <w:pPr>
        <w:pStyle w:val="BodyText"/>
        <w:ind w:left="1535"/>
      </w:pPr>
      <w:r>
        <w:t>1、保证项目：</w:t>
      </w:r>
    </w:p>
    <w:p>
      <w:pPr>
        <w:pStyle w:val="BodyText"/>
        <w:rPr>
          <w:sz w:val="31"/>
        </w:rPr>
      </w:pPr>
    </w:p>
    <w:p>
      <w:pPr>
        <w:pStyle w:val="BodyText"/>
        <w:spacing w:line="417" w:lineRule="auto"/>
        <w:ind w:left="697" w:right="1894" w:firstLine="1051"/>
      </w:pPr>
      <w:r>
        <w:t>①面层所用板块品种、规格、级别、形状、光洁度、颜色和图案必须符合设计要求。</w:t>
      </w:r>
    </w:p>
    <w:p>
      <w:pPr>
        <w:pStyle w:val="BodyText"/>
        <w:spacing w:line="537" w:lineRule="exact"/>
        <w:ind w:left="1748"/>
      </w:pPr>
      <w:r>
        <w:t>②面层与基层必须结合牢固，无空鼓。</w:t>
      </w:r>
    </w:p>
    <w:p>
      <w:pPr>
        <w:pStyle w:val="BodyText"/>
        <w:spacing w:before="1"/>
        <w:rPr>
          <w:sz w:val="31"/>
        </w:rPr>
      </w:pPr>
    </w:p>
    <w:p>
      <w:pPr>
        <w:pStyle w:val="BodyText"/>
        <w:ind w:left="1750"/>
      </w:pPr>
      <w:r>
        <w:t>2、基本项目：</w:t>
      </w:r>
    </w:p>
    <w:p>
      <w:pPr>
        <w:pStyle w:val="BodyText"/>
        <w:spacing w:before="2"/>
        <w:rPr>
          <w:sz w:val="31"/>
        </w:rPr>
      </w:pPr>
    </w:p>
    <w:p>
      <w:pPr>
        <w:pStyle w:val="BodyText"/>
        <w:spacing w:line="417" w:lineRule="auto"/>
        <w:ind w:left="697" w:right="1708" w:firstLine="1259"/>
      </w:pPr>
      <w:r>
        <w:rPr>
          <w:spacing w:val="-24"/>
        </w:rPr>
        <w:t xml:space="preserve">①面层：板块挤靠严密，无缝隙，接缝通直无错缝，表面平整洁净， </w:t>
      </w:r>
      <w:r>
        <w:t>图案清晰无磨划痕，周边顺直方正。</w:t>
      </w:r>
    </w:p>
    <w:p>
      <w:pPr>
        <w:pStyle w:val="BodyText"/>
        <w:spacing w:line="417" w:lineRule="auto"/>
        <w:ind w:left="697" w:right="1683" w:firstLine="1259"/>
      </w:pPr>
      <w:r>
        <w:rPr>
          <w:spacing w:val="-16"/>
        </w:rPr>
        <w:t>②板块镶贴质量：任何一处独立空间的石板颜色一致，花纹通顺基</w:t>
      </w:r>
      <w:r>
        <w:rPr>
          <w:spacing w:val="-17"/>
        </w:rPr>
        <w:t>本一致。石板缝痕与石板颜色一致，擦缝饱满与石板齐平、洁净、美观。</w:t>
      </w:r>
    </w:p>
    <w:p>
      <w:pPr>
        <w:spacing w:after="0" w:line="417" w:lineRule="auto"/>
        <w:sectPr>
          <w:headerReference w:type="default" r:id="rId46"/>
          <w:footerReference w:type="default" r:id="rId47"/>
          <w:pgSz w:w="17860" w:h="25260"/>
          <w:pgMar w:top="1720" w:right="0" w:bottom="2020" w:left="2000" w:header="1084" w:footer="1831"/>
          <w:pgNumType w:start="15"/>
          <w:cols w:space="708"/>
        </w:sectPr>
      </w:pPr>
    </w:p>
    <w:p>
      <w:pPr>
        <w:pStyle w:val="BodyText"/>
        <w:spacing w:before="9"/>
        <w:rPr>
          <w:sz w:val="14"/>
        </w:rPr>
      </w:pPr>
    </w:p>
    <w:p>
      <w:pPr>
        <w:pStyle w:val="BodyText"/>
        <w:spacing w:before="42" w:line="417" w:lineRule="auto"/>
        <w:ind w:left="697" w:right="1814" w:firstLine="1259"/>
      </w:pPr>
      <w:r>
        <w:rPr>
          <w:spacing w:val="-9"/>
        </w:rPr>
        <w:t>③地面镶边铺设质量：用料尺量准确，边角整齐，拼接严密，接缝</w:t>
      </w:r>
      <w:r>
        <w:t>顺直。</w:t>
      </w:r>
    </w:p>
    <w:p>
      <w:pPr>
        <w:pStyle w:val="BodyText"/>
        <w:spacing w:line="417" w:lineRule="auto"/>
        <w:ind w:left="697" w:right="1919" w:firstLine="1259"/>
      </w:pPr>
      <w:r>
        <w:rPr>
          <w:spacing w:val="-16"/>
        </w:rPr>
        <w:t>④地漏坡度符合设计标准，不倒泛水，无积水，与地漏结合处严密</w:t>
      </w:r>
      <w:r>
        <w:t>牢固，无渗漏（有坡度的面层应做泼水检验，并以能排除液体为合格</w:t>
      </w:r>
      <w:r>
        <w:rPr>
          <w:spacing w:val="-251"/>
        </w:rPr>
        <w:t>）</w:t>
      </w:r>
      <w:r>
        <w:t>。</w:t>
      </w:r>
    </w:p>
    <w:p>
      <w:pPr>
        <w:pStyle w:val="BodyText"/>
        <w:spacing w:line="537" w:lineRule="exact"/>
        <w:ind w:left="1535"/>
      </w:pPr>
      <w:r>
        <w:t>3、允许偏差项目：</w:t>
      </w:r>
    </w:p>
    <w:p>
      <w:pPr>
        <w:pStyle w:val="BodyText"/>
        <w:rPr>
          <w:sz w:val="31"/>
        </w:rPr>
      </w:pPr>
    </w:p>
    <w:p>
      <w:pPr>
        <w:pStyle w:val="Heading1"/>
        <w:spacing w:before="0"/>
        <w:ind w:left="5201"/>
      </w:pPr>
      <w:r>
        <w:pict>
          <v:group id="_x0000_s1074" style="width:667pt;height:524pt;margin-top:38.97pt;margin-left:126pt;mso-position-horizontal-relative:page;position:absolute;z-index:-251648000" coordorigin="2520,779" coordsize="13340,10480">
            <v:shape id="_x0000_s1075" type="#_x0000_t75" style="width:13340;height:10480;left:2520;position:absolute;top:779" stroked="f">
              <v:imagedata r:id="rId48" o:title=""/>
            </v:shape>
            <v:shape id="_x0000_s1076" type="#_x0000_t202" style="width:2548;height:422;left:7449;position:absolute;top:1009" filled="f" stroked="f">
              <v:textbox inset="0,0,0,0">
                <w:txbxContent>
                  <w:p>
                    <w:pPr>
                      <w:spacing w:before="0" w:line="421" w:lineRule="exact"/>
                      <w:ind w:left="0" w:right="0" w:firstLine="0"/>
                      <w:jc w:val="left"/>
                      <w:rPr>
                        <w:sz w:val="42"/>
                      </w:rPr>
                    </w:pPr>
                    <w:r>
                      <w:rPr>
                        <w:sz w:val="42"/>
                      </w:rPr>
                      <w:t>花岗岩允许偏</w:t>
                    </w:r>
                  </w:p>
                </w:txbxContent>
              </v:textbox>
            </v:shape>
            <v:shape id="_x0000_s1077" type="#_x0000_t202" style="width:1683;height:422;left:2697;position:absolute;top:1963" filled="f" stroked="f">
              <v:textbox inset="0,0,0,0">
                <w:txbxContent>
                  <w:p>
                    <w:pPr>
                      <w:tabs>
                        <w:tab w:val="left" w:pos="1241"/>
                      </w:tabs>
                      <w:spacing w:before="0" w:line="421" w:lineRule="exact"/>
                      <w:ind w:left="0" w:right="0" w:firstLine="0"/>
                      <w:jc w:val="left"/>
                      <w:rPr>
                        <w:sz w:val="42"/>
                      </w:rPr>
                    </w:pPr>
                    <w:r>
                      <w:rPr>
                        <w:sz w:val="42"/>
                      </w:rPr>
                      <w:t>项次</w:t>
                      <w:tab/>
                      <w:t>项</w:t>
                    </w:r>
                  </w:p>
                </w:txbxContent>
              </v:textbox>
            </v:shape>
            <v:shape id="_x0000_s1078" type="#_x0000_t202" style="width:442;height:422;left:4781;position:absolute;top:1963" filled="f" stroked="f">
              <v:textbox inset="0,0,0,0">
                <w:txbxContent>
                  <w:p>
                    <w:pPr>
                      <w:spacing w:before="0" w:line="421" w:lineRule="exact"/>
                      <w:ind w:left="0" w:right="0" w:firstLine="0"/>
                      <w:jc w:val="left"/>
                      <w:rPr>
                        <w:sz w:val="42"/>
                      </w:rPr>
                    </w:pPr>
                    <w:r>
                      <w:rPr>
                        <w:w w:val="100"/>
                        <w:sz w:val="42"/>
                      </w:rPr>
                      <w:t>目</w:t>
                    </w:r>
                  </w:p>
                </w:txbxContent>
              </v:textbox>
            </v:shape>
            <v:shape id="_x0000_s1079" type="#_x0000_t202" style="width:1284;height:422;left:7449;position:absolute;top:1945" filled="f" stroked="f">
              <v:textbox inset="0,0,0,0">
                <w:txbxContent>
                  <w:p>
                    <w:pPr>
                      <w:spacing w:before="0" w:line="421" w:lineRule="exact"/>
                      <w:ind w:left="0" w:right="0" w:firstLine="0"/>
                      <w:jc w:val="left"/>
                      <w:rPr>
                        <w:sz w:val="42"/>
                      </w:rPr>
                    </w:pPr>
                    <w:r>
                      <w:rPr>
                        <w:sz w:val="42"/>
                      </w:rPr>
                      <w:t>差(mm)</w:t>
                    </w:r>
                  </w:p>
                </w:txbxContent>
              </v:textbox>
            </v:shape>
            <v:shape id="_x0000_s1080" type="#_x0000_t202" style="width:442;height:422;left:10578;position:absolute;top:1963" filled="f" stroked="f">
              <v:textbox inset="0,0,0,0">
                <w:txbxContent>
                  <w:p>
                    <w:pPr>
                      <w:spacing w:before="0" w:line="421" w:lineRule="exact"/>
                      <w:ind w:left="0" w:right="0" w:firstLine="0"/>
                      <w:jc w:val="left"/>
                      <w:rPr>
                        <w:sz w:val="42"/>
                      </w:rPr>
                    </w:pPr>
                    <w:r>
                      <w:rPr>
                        <w:w w:val="100"/>
                        <w:sz w:val="42"/>
                      </w:rPr>
                      <w:t>检</w:t>
                    </w:r>
                  </w:p>
                </w:txbxContent>
              </v:textbox>
            </v:shape>
            <v:shape id="_x0000_s1081" type="#_x0000_t202" style="width:442;height:422;left:11421;position:absolute;top:1963" filled="f" stroked="f">
              <v:textbox inset="0,0,0,0">
                <w:txbxContent>
                  <w:p>
                    <w:pPr>
                      <w:spacing w:before="0" w:line="421" w:lineRule="exact"/>
                      <w:ind w:left="0" w:right="0" w:firstLine="0"/>
                      <w:jc w:val="left"/>
                      <w:rPr>
                        <w:sz w:val="42"/>
                      </w:rPr>
                    </w:pPr>
                    <w:r>
                      <w:rPr>
                        <w:w w:val="100"/>
                        <w:sz w:val="42"/>
                      </w:rPr>
                      <w:t>验</w:t>
                    </w:r>
                  </w:p>
                </w:txbxContent>
              </v:textbox>
            </v:shape>
            <v:shape id="_x0000_s1082" type="#_x0000_t202" style="width:442;height:422;left:12260;position:absolute;top:1963" filled="f" stroked="f">
              <v:textbox inset="0,0,0,0">
                <w:txbxContent>
                  <w:p>
                    <w:pPr>
                      <w:spacing w:before="0" w:line="421" w:lineRule="exact"/>
                      <w:ind w:left="0" w:right="0" w:firstLine="0"/>
                      <w:jc w:val="left"/>
                      <w:rPr>
                        <w:sz w:val="42"/>
                      </w:rPr>
                    </w:pPr>
                    <w:r>
                      <w:rPr>
                        <w:w w:val="100"/>
                        <w:sz w:val="42"/>
                      </w:rPr>
                      <w:t>方</w:t>
                    </w:r>
                  </w:p>
                </w:txbxContent>
              </v:textbox>
            </v:shape>
            <v:shape id="_x0000_s1083" type="#_x0000_t202" style="width:442;height:422;left:13102;position:absolute;top:1963" filled="f" stroked="f">
              <v:textbox inset="0,0,0,0">
                <w:txbxContent>
                  <w:p>
                    <w:pPr>
                      <w:spacing w:before="0" w:line="421" w:lineRule="exact"/>
                      <w:ind w:left="0" w:right="0" w:firstLine="0"/>
                      <w:jc w:val="left"/>
                      <w:rPr>
                        <w:sz w:val="42"/>
                      </w:rPr>
                    </w:pPr>
                    <w:r>
                      <w:rPr>
                        <w:w w:val="100"/>
                        <w:sz w:val="42"/>
                      </w:rPr>
                      <w:t>法</w:t>
                    </w:r>
                  </w:p>
                </w:txbxContent>
              </v:textbox>
            </v:shape>
          </v:group>
        </w:pict>
      </w:r>
      <w:r>
        <w:t>花 岗 岩 允 许 偏 差</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1"/>
        <w:rPr>
          <w:b/>
          <w:sz w:val="24"/>
        </w:rPr>
      </w:pPr>
    </w:p>
    <w:tbl>
      <w:tblPr>
        <w:tblStyle w:val="TableNormal2"/>
        <w:tblW w:w="0" w:type="auto"/>
        <w:jc w:val="left"/>
        <w:tblInd w:w="10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00"/>
        <w:gridCol w:w="3800"/>
        <w:gridCol w:w="1232"/>
        <w:gridCol w:w="1644"/>
        <w:gridCol w:w="5416"/>
      </w:tblGrid>
      <w:tr>
        <w:tblPrEx>
          <w:tblW w:w="0" w:type="auto"/>
          <w:jc w:val="left"/>
          <w:tblInd w:w="10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21"/>
          <w:jc w:val="left"/>
        </w:trPr>
        <w:tc>
          <w:tcPr>
            <w:tcW w:w="5632" w:type="dxa"/>
            <w:gridSpan w:val="3"/>
          </w:tcPr>
          <w:p>
            <w:pPr>
              <w:pStyle w:val="TableParagraph"/>
              <w:spacing w:line="401" w:lineRule="exact"/>
              <w:ind w:right="337"/>
              <w:jc w:val="right"/>
              <w:rPr>
                <w:sz w:val="42"/>
              </w:rPr>
            </w:pPr>
            <w:r>
              <w:rPr>
                <w:sz w:val="42"/>
              </w:rPr>
              <w:t>光面</w:t>
            </w:r>
          </w:p>
        </w:tc>
        <w:tc>
          <w:tcPr>
            <w:tcW w:w="7060" w:type="dxa"/>
            <w:gridSpan w:val="2"/>
          </w:tcPr>
          <w:p>
            <w:pPr>
              <w:pStyle w:val="TableParagraph"/>
              <w:spacing w:line="401" w:lineRule="exact"/>
              <w:ind w:left="329"/>
              <w:rPr>
                <w:sz w:val="42"/>
              </w:rPr>
            </w:pPr>
            <w:r>
              <w:rPr>
                <w:sz w:val="42"/>
              </w:rPr>
              <w:t>火烧面</w:t>
            </w:r>
          </w:p>
        </w:tc>
      </w:tr>
      <w:tr>
        <w:tblPrEx>
          <w:tblW w:w="0" w:type="auto"/>
          <w:jc w:val="left"/>
          <w:tblInd w:w="1007" w:type="dxa"/>
          <w:tblLayout w:type="fixed"/>
          <w:tblCellMar>
            <w:top w:w="0" w:type="dxa"/>
            <w:left w:w="0" w:type="dxa"/>
            <w:bottom w:w="0" w:type="dxa"/>
            <w:right w:w="0" w:type="dxa"/>
          </w:tblCellMar>
          <w:tblLook w:val="01E0"/>
        </w:tblPrEx>
        <w:trPr>
          <w:trHeight w:val="1222"/>
          <w:jc w:val="left"/>
        </w:trPr>
        <w:tc>
          <w:tcPr>
            <w:tcW w:w="600" w:type="dxa"/>
          </w:tcPr>
          <w:p>
            <w:pPr>
              <w:pStyle w:val="TableParagraph"/>
              <w:spacing w:before="4"/>
              <w:rPr>
                <w:b/>
                <w:sz w:val="37"/>
              </w:rPr>
            </w:pPr>
          </w:p>
          <w:p>
            <w:pPr>
              <w:pStyle w:val="TableParagraph"/>
              <w:ind w:left="50"/>
              <w:rPr>
                <w:sz w:val="42"/>
              </w:rPr>
            </w:pPr>
            <w:r>
              <w:rPr>
                <w:w w:val="100"/>
                <w:sz w:val="42"/>
              </w:rPr>
              <w:t>1</w:t>
            </w:r>
          </w:p>
        </w:tc>
        <w:tc>
          <w:tcPr>
            <w:tcW w:w="3800" w:type="dxa"/>
          </w:tcPr>
          <w:p>
            <w:pPr>
              <w:pStyle w:val="TableParagraph"/>
              <w:spacing w:before="4"/>
              <w:rPr>
                <w:b/>
                <w:sz w:val="37"/>
              </w:rPr>
            </w:pPr>
          </w:p>
          <w:p>
            <w:pPr>
              <w:pStyle w:val="TableParagraph"/>
              <w:ind w:left="339"/>
              <w:rPr>
                <w:sz w:val="42"/>
              </w:rPr>
            </w:pPr>
            <w:r>
              <w:rPr>
                <w:sz w:val="42"/>
              </w:rPr>
              <w:t>立面垂直度</w:t>
            </w:r>
          </w:p>
        </w:tc>
        <w:tc>
          <w:tcPr>
            <w:tcW w:w="1232" w:type="dxa"/>
          </w:tcPr>
          <w:p>
            <w:pPr>
              <w:pStyle w:val="TableParagraph"/>
              <w:spacing w:before="4"/>
              <w:rPr>
                <w:b/>
                <w:sz w:val="37"/>
              </w:rPr>
            </w:pPr>
          </w:p>
          <w:p>
            <w:pPr>
              <w:pStyle w:val="TableParagraph"/>
              <w:ind w:right="62"/>
              <w:jc w:val="center"/>
              <w:rPr>
                <w:sz w:val="42"/>
              </w:rPr>
            </w:pPr>
            <w:r>
              <w:rPr>
                <w:w w:val="100"/>
                <w:sz w:val="42"/>
              </w:rPr>
              <w:t>2</w:t>
            </w:r>
          </w:p>
        </w:tc>
        <w:tc>
          <w:tcPr>
            <w:tcW w:w="1644" w:type="dxa"/>
          </w:tcPr>
          <w:p>
            <w:pPr>
              <w:pStyle w:val="TableParagraph"/>
              <w:spacing w:before="4"/>
              <w:rPr>
                <w:b/>
                <w:sz w:val="37"/>
              </w:rPr>
            </w:pPr>
          </w:p>
          <w:p>
            <w:pPr>
              <w:pStyle w:val="TableParagraph"/>
              <w:ind w:right="622"/>
              <w:jc w:val="right"/>
              <w:rPr>
                <w:sz w:val="42"/>
              </w:rPr>
            </w:pPr>
            <w:r>
              <w:rPr>
                <w:w w:val="100"/>
                <w:sz w:val="42"/>
              </w:rPr>
              <w:t>3</w:t>
            </w:r>
          </w:p>
        </w:tc>
        <w:tc>
          <w:tcPr>
            <w:tcW w:w="5416" w:type="dxa"/>
          </w:tcPr>
          <w:p>
            <w:pPr>
              <w:pStyle w:val="TableParagraph"/>
              <w:spacing w:before="4"/>
              <w:rPr>
                <w:b/>
                <w:sz w:val="37"/>
              </w:rPr>
            </w:pPr>
          </w:p>
          <w:p>
            <w:pPr>
              <w:pStyle w:val="TableParagraph"/>
              <w:ind w:left="842"/>
              <w:rPr>
                <w:sz w:val="42"/>
              </w:rPr>
            </w:pPr>
            <w:r>
              <w:rPr>
                <w:spacing w:val="-53"/>
                <w:sz w:val="42"/>
              </w:rPr>
              <w:t xml:space="preserve">用 </w:t>
            </w:r>
            <w:r>
              <w:rPr>
                <w:sz w:val="42"/>
              </w:rPr>
              <w:t>2M</w:t>
            </w:r>
            <w:r>
              <w:rPr>
                <w:spacing w:val="-15"/>
                <w:sz w:val="42"/>
              </w:rPr>
              <w:t xml:space="preserve"> 垂直检测尺检查</w:t>
            </w:r>
          </w:p>
        </w:tc>
      </w:tr>
      <w:tr>
        <w:tblPrEx>
          <w:tblW w:w="0" w:type="auto"/>
          <w:jc w:val="left"/>
          <w:tblInd w:w="1007" w:type="dxa"/>
          <w:tblLayout w:type="fixed"/>
          <w:tblCellMar>
            <w:top w:w="0" w:type="dxa"/>
            <w:left w:w="0" w:type="dxa"/>
            <w:bottom w:w="0" w:type="dxa"/>
            <w:right w:w="0" w:type="dxa"/>
          </w:tblCellMar>
          <w:tblLook w:val="01E0"/>
        </w:tblPrEx>
        <w:trPr>
          <w:trHeight w:val="952"/>
          <w:jc w:val="left"/>
        </w:trPr>
        <w:tc>
          <w:tcPr>
            <w:tcW w:w="600" w:type="dxa"/>
          </w:tcPr>
          <w:p>
            <w:pPr>
              <w:pStyle w:val="TableParagraph"/>
              <w:spacing w:before="206"/>
              <w:ind w:left="50"/>
              <w:rPr>
                <w:sz w:val="42"/>
              </w:rPr>
            </w:pPr>
            <w:r>
              <w:rPr>
                <w:w w:val="100"/>
                <w:sz w:val="42"/>
              </w:rPr>
              <w:t>2</w:t>
            </w:r>
          </w:p>
        </w:tc>
        <w:tc>
          <w:tcPr>
            <w:tcW w:w="3800" w:type="dxa"/>
          </w:tcPr>
          <w:p>
            <w:pPr>
              <w:pStyle w:val="TableParagraph"/>
              <w:spacing w:before="206"/>
              <w:ind w:left="339"/>
              <w:rPr>
                <w:sz w:val="42"/>
              </w:rPr>
            </w:pPr>
            <w:r>
              <w:rPr>
                <w:sz w:val="42"/>
              </w:rPr>
              <w:t>表面平整度</w:t>
            </w:r>
          </w:p>
        </w:tc>
        <w:tc>
          <w:tcPr>
            <w:tcW w:w="1232" w:type="dxa"/>
          </w:tcPr>
          <w:p>
            <w:pPr>
              <w:pStyle w:val="TableParagraph"/>
              <w:spacing w:before="206"/>
              <w:ind w:right="78"/>
              <w:jc w:val="center"/>
              <w:rPr>
                <w:sz w:val="42"/>
              </w:rPr>
            </w:pPr>
            <w:r>
              <w:rPr>
                <w:w w:val="100"/>
                <w:sz w:val="42"/>
              </w:rPr>
              <w:t>2</w:t>
            </w:r>
          </w:p>
        </w:tc>
        <w:tc>
          <w:tcPr>
            <w:tcW w:w="1644" w:type="dxa"/>
          </w:tcPr>
          <w:p>
            <w:pPr>
              <w:pStyle w:val="TableParagraph"/>
              <w:spacing w:before="206"/>
              <w:ind w:right="622"/>
              <w:jc w:val="right"/>
              <w:rPr>
                <w:sz w:val="42"/>
              </w:rPr>
            </w:pPr>
            <w:r>
              <w:rPr>
                <w:w w:val="100"/>
                <w:sz w:val="42"/>
              </w:rPr>
              <w:t>3</w:t>
            </w:r>
          </w:p>
        </w:tc>
        <w:tc>
          <w:tcPr>
            <w:tcW w:w="5416" w:type="dxa"/>
          </w:tcPr>
          <w:p>
            <w:pPr>
              <w:pStyle w:val="TableParagraph"/>
              <w:spacing w:before="206"/>
              <w:ind w:left="842"/>
              <w:rPr>
                <w:sz w:val="42"/>
              </w:rPr>
            </w:pPr>
            <w:r>
              <w:rPr>
                <w:spacing w:val="-53"/>
                <w:sz w:val="42"/>
              </w:rPr>
              <w:t xml:space="preserve">用 </w:t>
            </w:r>
            <w:r>
              <w:rPr>
                <w:sz w:val="42"/>
              </w:rPr>
              <w:t>2m</w:t>
            </w:r>
            <w:r>
              <w:rPr>
                <w:spacing w:val="-15"/>
                <w:sz w:val="42"/>
              </w:rPr>
              <w:t xml:space="preserve"> 靠尺和塞尺检查</w:t>
            </w:r>
          </w:p>
        </w:tc>
      </w:tr>
      <w:tr>
        <w:tblPrEx>
          <w:tblW w:w="0" w:type="auto"/>
          <w:jc w:val="left"/>
          <w:tblInd w:w="1007" w:type="dxa"/>
          <w:tblLayout w:type="fixed"/>
          <w:tblCellMar>
            <w:top w:w="0" w:type="dxa"/>
            <w:left w:w="0" w:type="dxa"/>
            <w:bottom w:w="0" w:type="dxa"/>
            <w:right w:w="0" w:type="dxa"/>
          </w:tblCellMar>
          <w:tblLook w:val="01E0"/>
        </w:tblPrEx>
        <w:trPr>
          <w:trHeight w:val="952"/>
          <w:jc w:val="left"/>
        </w:trPr>
        <w:tc>
          <w:tcPr>
            <w:tcW w:w="600" w:type="dxa"/>
          </w:tcPr>
          <w:p>
            <w:pPr>
              <w:pStyle w:val="TableParagraph"/>
              <w:spacing w:before="208"/>
              <w:ind w:left="50"/>
              <w:rPr>
                <w:sz w:val="42"/>
              </w:rPr>
            </w:pPr>
            <w:r>
              <w:rPr>
                <w:w w:val="100"/>
                <w:sz w:val="42"/>
              </w:rPr>
              <w:t>3</w:t>
            </w:r>
          </w:p>
        </w:tc>
        <w:tc>
          <w:tcPr>
            <w:tcW w:w="3800" w:type="dxa"/>
          </w:tcPr>
          <w:p>
            <w:pPr>
              <w:pStyle w:val="TableParagraph"/>
              <w:spacing w:before="208"/>
              <w:ind w:left="339"/>
              <w:rPr>
                <w:sz w:val="42"/>
              </w:rPr>
            </w:pPr>
            <w:r>
              <w:rPr>
                <w:sz w:val="42"/>
              </w:rPr>
              <w:t>阴阳角方正</w:t>
            </w:r>
          </w:p>
        </w:tc>
        <w:tc>
          <w:tcPr>
            <w:tcW w:w="1232" w:type="dxa"/>
          </w:tcPr>
          <w:p>
            <w:pPr>
              <w:pStyle w:val="TableParagraph"/>
              <w:spacing w:before="208"/>
              <w:ind w:right="78"/>
              <w:jc w:val="center"/>
              <w:rPr>
                <w:sz w:val="42"/>
              </w:rPr>
            </w:pPr>
            <w:r>
              <w:rPr>
                <w:w w:val="100"/>
                <w:sz w:val="42"/>
              </w:rPr>
              <w:t>2</w:t>
            </w:r>
          </w:p>
        </w:tc>
        <w:tc>
          <w:tcPr>
            <w:tcW w:w="1644" w:type="dxa"/>
          </w:tcPr>
          <w:p>
            <w:pPr>
              <w:pStyle w:val="TableParagraph"/>
              <w:spacing w:before="208"/>
              <w:ind w:right="622"/>
              <w:jc w:val="right"/>
              <w:rPr>
                <w:sz w:val="42"/>
              </w:rPr>
            </w:pPr>
            <w:r>
              <w:rPr>
                <w:w w:val="100"/>
                <w:sz w:val="42"/>
              </w:rPr>
              <w:t>4</w:t>
            </w:r>
          </w:p>
        </w:tc>
        <w:tc>
          <w:tcPr>
            <w:tcW w:w="5416" w:type="dxa"/>
          </w:tcPr>
          <w:p>
            <w:pPr>
              <w:pStyle w:val="TableParagraph"/>
              <w:spacing w:before="208"/>
              <w:ind w:left="1159"/>
              <w:rPr>
                <w:sz w:val="42"/>
              </w:rPr>
            </w:pPr>
            <w:r>
              <w:rPr>
                <w:sz w:val="42"/>
              </w:rPr>
              <w:t>用直角检测尺检查</w:t>
            </w:r>
          </w:p>
        </w:tc>
      </w:tr>
      <w:tr>
        <w:tblPrEx>
          <w:tblW w:w="0" w:type="auto"/>
          <w:jc w:val="left"/>
          <w:tblInd w:w="1007" w:type="dxa"/>
          <w:tblLayout w:type="fixed"/>
          <w:tblCellMar>
            <w:top w:w="0" w:type="dxa"/>
            <w:left w:w="0" w:type="dxa"/>
            <w:bottom w:w="0" w:type="dxa"/>
            <w:right w:w="0" w:type="dxa"/>
          </w:tblCellMar>
          <w:tblLook w:val="01E0"/>
        </w:tblPrEx>
        <w:trPr>
          <w:trHeight w:val="1177"/>
          <w:jc w:val="left"/>
        </w:trPr>
        <w:tc>
          <w:tcPr>
            <w:tcW w:w="600" w:type="dxa"/>
          </w:tcPr>
          <w:p>
            <w:pPr>
              <w:pStyle w:val="TableParagraph"/>
              <w:spacing w:before="8"/>
              <w:rPr>
                <w:b/>
                <w:sz w:val="52"/>
              </w:rPr>
            </w:pPr>
          </w:p>
          <w:p>
            <w:pPr>
              <w:pStyle w:val="TableParagraph"/>
              <w:spacing w:line="483" w:lineRule="exact"/>
              <w:ind w:left="50"/>
              <w:rPr>
                <w:sz w:val="42"/>
              </w:rPr>
            </w:pPr>
            <w:r>
              <w:rPr>
                <w:w w:val="100"/>
                <w:sz w:val="42"/>
              </w:rPr>
              <w:t>4</w:t>
            </w:r>
          </w:p>
        </w:tc>
        <w:tc>
          <w:tcPr>
            <w:tcW w:w="3800" w:type="dxa"/>
          </w:tcPr>
          <w:p>
            <w:pPr>
              <w:pStyle w:val="TableParagraph"/>
              <w:spacing w:before="8"/>
              <w:rPr>
                <w:b/>
                <w:sz w:val="52"/>
              </w:rPr>
            </w:pPr>
          </w:p>
          <w:p>
            <w:pPr>
              <w:pStyle w:val="TableParagraph"/>
              <w:spacing w:line="483" w:lineRule="exact"/>
              <w:ind w:left="339"/>
              <w:rPr>
                <w:sz w:val="42"/>
              </w:rPr>
            </w:pPr>
            <w:r>
              <w:rPr>
                <w:sz w:val="42"/>
              </w:rPr>
              <w:t>接缝直线度</w:t>
            </w:r>
          </w:p>
        </w:tc>
        <w:tc>
          <w:tcPr>
            <w:tcW w:w="1232" w:type="dxa"/>
          </w:tcPr>
          <w:p>
            <w:pPr>
              <w:pStyle w:val="TableParagraph"/>
              <w:spacing w:before="8"/>
              <w:rPr>
                <w:b/>
                <w:sz w:val="52"/>
              </w:rPr>
            </w:pPr>
          </w:p>
          <w:p>
            <w:pPr>
              <w:pStyle w:val="TableParagraph"/>
              <w:spacing w:line="483" w:lineRule="exact"/>
              <w:ind w:right="78"/>
              <w:jc w:val="center"/>
              <w:rPr>
                <w:sz w:val="42"/>
              </w:rPr>
            </w:pPr>
            <w:r>
              <w:rPr>
                <w:w w:val="100"/>
                <w:sz w:val="42"/>
              </w:rPr>
              <w:t>2</w:t>
            </w:r>
          </w:p>
        </w:tc>
        <w:tc>
          <w:tcPr>
            <w:tcW w:w="1644" w:type="dxa"/>
          </w:tcPr>
          <w:p>
            <w:pPr>
              <w:pStyle w:val="TableParagraph"/>
              <w:spacing w:before="8"/>
              <w:rPr>
                <w:b/>
                <w:sz w:val="52"/>
              </w:rPr>
            </w:pPr>
          </w:p>
          <w:p>
            <w:pPr>
              <w:pStyle w:val="TableParagraph"/>
              <w:spacing w:line="483" w:lineRule="exact"/>
              <w:ind w:right="622"/>
              <w:jc w:val="right"/>
              <w:rPr>
                <w:sz w:val="42"/>
              </w:rPr>
            </w:pPr>
            <w:r>
              <w:rPr>
                <w:w w:val="100"/>
                <w:sz w:val="42"/>
              </w:rPr>
              <w:t>4</w:t>
            </w:r>
          </w:p>
        </w:tc>
        <w:tc>
          <w:tcPr>
            <w:tcW w:w="5416" w:type="dxa"/>
          </w:tcPr>
          <w:p>
            <w:pPr>
              <w:pStyle w:val="TableParagraph"/>
              <w:spacing w:before="207"/>
              <w:ind w:left="320"/>
              <w:rPr>
                <w:sz w:val="42"/>
              </w:rPr>
            </w:pPr>
            <w:r>
              <w:rPr>
                <w:spacing w:val="-52"/>
                <w:sz w:val="42"/>
              </w:rPr>
              <w:t xml:space="preserve">拉 </w:t>
            </w:r>
            <w:r>
              <w:rPr>
                <w:sz w:val="42"/>
              </w:rPr>
              <w:t>5m</w:t>
            </w:r>
            <w:r>
              <w:rPr>
                <w:spacing w:val="-36"/>
                <w:sz w:val="42"/>
              </w:rPr>
              <w:t xml:space="preserve"> 线，不足 </w:t>
            </w:r>
            <w:r>
              <w:rPr>
                <w:sz w:val="42"/>
              </w:rPr>
              <w:t>5m</w:t>
            </w:r>
            <w:r>
              <w:rPr>
                <w:spacing w:val="-22"/>
                <w:sz w:val="42"/>
              </w:rPr>
              <w:t xml:space="preserve"> 拉通线和</w:t>
            </w:r>
          </w:p>
        </w:tc>
      </w:tr>
      <w:tr>
        <w:tblPrEx>
          <w:tblW w:w="0" w:type="auto"/>
          <w:jc w:val="left"/>
          <w:tblInd w:w="1007" w:type="dxa"/>
          <w:tblLayout w:type="fixed"/>
          <w:tblCellMar>
            <w:top w:w="0" w:type="dxa"/>
            <w:left w:w="0" w:type="dxa"/>
            <w:bottom w:w="0" w:type="dxa"/>
            <w:right w:w="0" w:type="dxa"/>
          </w:tblCellMar>
          <w:tblLook w:val="01E0"/>
        </w:tblPrEx>
        <w:trPr>
          <w:trHeight w:val="709"/>
          <w:jc w:val="left"/>
        </w:trPr>
        <w:tc>
          <w:tcPr>
            <w:tcW w:w="600" w:type="dxa"/>
          </w:tcPr>
          <w:p>
            <w:pPr>
              <w:pStyle w:val="TableParagraph"/>
              <w:rPr>
                <w:rFonts w:ascii="Times New Roman"/>
                <w:sz w:val="40"/>
              </w:rPr>
            </w:pPr>
          </w:p>
        </w:tc>
        <w:tc>
          <w:tcPr>
            <w:tcW w:w="3800" w:type="dxa"/>
          </w:tcPr>
          <w:p>
            <w:pPr>
              <w:pStyle w:val="TableParagraph"/>
              <w:rPr>
                <w:rFonts w:ascii="Times New Roman"/>
                <w:sz w:val="40"/>
              </w:rPr>
            </w:pPr>
          </w:p>
        </w:tc>
        <w:tc>
          <w:tcPr>
            <w:tcW w:w="1232" w:type="dxa"/>
          </w:tcPr>
          <w:p>
            <w:pPr>
              <w:pStyle w:val="TableParagraph"/>
              <w:rPr>
                <w:rFonts w:ascii="Times New Roman"/>
                <w:sz w:val="40"/>
              </w:rPr>
            </w:pPr>
          </w:p>
        </w:tc>
        <w:tc>
          <w:tcPr>
            <w:tcW w:w="1644" w:type="dxa"/>
          </w:tcPr>
          <w:p>
            <w:pPr>
              <w:pStyle w:val="TableParagraph"/>
              <w:rPr>
                <w:rFonts w:ascii="Times New Roman"/>
                <w:sz w:val="40"/>
              </w:rPr>
            </w:pPr>
          </w:p>
        </w:tc>
        <w:tc>
          <w:tcPr>
            <w:tcW w:w="5416" w:type="dxa"/>
          </w:tcPr>
          <w:p>
            <w:pPr>
              <w:pStyle w:val="TableParagraph"/>
              <w:spacing w:line="503" w:lineRule="exact"/>
              <w:ind w:left="1998"/>
              <w:rPr>
                <w:sz w:val="42"/>
              </w:rPr>
            </w:pPr>
            <w:r>
              <w:rPr>
                <w:sz w:val="42"/>
              </w:rPr>
              <w:t>尺量检查</w:t>
            </w:r>
          </w:p>
        </w:tc>
      </w:tr>
      <w:tr>
        <w:tblPrEx>
          <w:tblW w:w="0" w:type="auto"/>
          <w:jc w:val="left"/>
          <w:tblInd w:w="1007" w:type="dxa"/>
          <w:tblLayout w:type="fixed"/>
          <w:tblCellMar>
            <w:top w:w="0" w:type="dxa"/>
            <w:left w:w="0" w:type="dxa"/>
            <w:bottom w:w="0" w:type="dxa"/>
            <w:right w:w="0" w:type="dxa"/>
          </w:tblCellMar>
          <w:tblLook w:val="01E0"/>
        </w:tblPrEx>
        <w:trPr>
          <w:trHeight w:val="950"/>
          <w:jc w:val="left"/>
        </w:trPr>
        <w:tc>
          <w:tcPr>
            <w:tcW w:w="600" w:type="dxa"/>
          </w:tcPr>
          <w:p>
            <w:pPr>
              <w:pStyle w:val="TableParagraph"/>
              <w:spacing w:before="206"/>
              <w:ind w:left="50"/>
              <w:rPr>
                <w:sz w:val="42"/>
              </w:rPr>
            </w:pPr>
            <w:r>
              <w:rPr>
                <w:w w:val="100"/>
                <w:sz w:val="42"/>
              </w:rPr>
              <w:t>5</w:t>
            </w:r>
          </w:p>
        </w:tc>
        <w:tc>
          <w:tcPr>
            <w:tcW w:w="3800" w:type="dxa"/>
          </w:tcPr>
          <w:p>
            <w:pPr>
              <w:pStyle w:val="TableParagraph"/>
              <w:spacing w:before="206"/>
              <w:ind w:left="339"/>
              <w:rPr>
                <w:sz w:val="42"/>
              </w:rPr>
            </w:pPr>
            <w:r>
              <w:rPr>
                <w:sz w:val="42"/>
              </w:rPr>
              <w:t>接缝高低差</w:t>
            </w:r>
          </w:p>
        </w:tc>
        <w:tc>
          <w:tcPr>
            <w:tcW w:w="1232" w:type="dxa"/>
          </w:tcPr>
          <w:p>
            <w:pPr>
              <w:pStyle w:val="TableParagraph"/>
              <w:spacing w:before="206"/>
              <w:ind w:left="252" w:right="310"/>
              <w:jc w:val="center"/>
              <w:rPr>
                <w:sz w:val="42"/>
              </w:rPr>
            </w:pPr>
            <w:r>
              <w:rPr>
                <w:sz w:val="42"/>
              </w:rPr>
              <w:t>0.5</w:t>
            </w:r>
          </w:p>
        </w:tc>
        <w:tc>
          <w:tcPr>
            <w:tcW w:w="1644" w:type="dxa"/>
          </w:tcPr>
          <w:p>
            <w:pPr>
              <w:pStyle w:val="TableParagraph"/>
              <w:spacing w:before="206"/>
              <w:ind w:right="622"/>
              <w:jc w:val="right"/>
              <w:rPr>
                <w:sz w:val="42"/>
              </w:rPr>
            </w:pPr>
            <w:r>
              <w:rPr>
                <w:w w:val="100"/>
                <w:sz w:val="42"/>
              </w:rPr>
              <w:t>3</w:t>
            </w:r>
          </w:p>
        </w:tc>
        <w:tc>
          <w:tcPr>
            <w:tcW w:w="5416" w:type="dxa"/>
          </w:tcPr>
          <w:p>
            <w:pPr>
              <w:pStyle w:val="TableParagraph"/>
              <w:spacing w:before="206"/>
              <w:ind w:left="1422"/>
              <w:rPr>
                <w:sz w:val="42"/>
              </w:rPr>
            </w:pPr>
            <w:r>
              <w:rPr>
                <w:sz w:val="42"/>
              </w:rPr>
              <w:t>尺量和楔形塞尺检查</w:t>
            </w:r>
          </w:p>
        </w:tc>
      </w:tr>
      <w:tr>
        <w:tblPrEx>
          <w:tblW w:w="0" w:type="auto"/>
          <w:jc w:val="left"/>
          <w:tblInd w:w="1007" w:type="dxa"/>
          <w:tblLayout w:type="fixed"/>
          <w:tblCellMar>
            <w:top w:w="0" w:type="dxa"/>
            <w:left w:w="0" w:type="dxa"/>
            <w:bottom w:w="0" w:type="dxa"/>
            <w:right w:w="0" w:type="dxa"/>
          </w:tblCellMar>
          <w:tblLook w:val="01E0"/>
        </w:tblPrEx>
        <w:trPr>
          <w:trHeight w:val="1177"/>
          <w:jc w:val="left"/>
        </w:trPr>
        <w:tc>
          <w:tcPr>
            <w:tcW w:w="600" w:type="dxa"/>
          </w:tcPr>
          <w:p>
            <w:pPr>
              <w:pStyle w:val="TableParagraph"/>
              <w:spacing w:before="8"/>
              <w:rPr>
                <w:b/>
                <w:sz w:val="52"/>
              </w:rPr>
            </w:pPr>
          </w:p>
          <w:p>
            <w:pPr>
              <w:pStyle w:val="TableParagraph"/>
              <w:spacing w:line="483" w:lineRule="exact"/>
              <w:ind w:left="50"/>
              <w:rPr>
                <w:sz w:val="42"/>
              </w:rPr>
            </w:pPr>
            <w:r>
              <w:rPr>
                <w:w w:val="100"/>
                <w:sz w:val="42"/>
              </w:rPr>
              <w:t>6</w:t>
            </w:r>
          </w:p>
        </w:tc>
        <w:tc>
          <w:tcPr>
            <w:tcW w:w="3800" w:type="dxa"/>
          </w:tcPr>
          <w:p>
            <w:pPr>
              <w:pStyle w:val="TableParagraph"/>
              <w:spacing w:before="206"/>
              <w:ind w:left="339"/>
              <w:rPr>
                <w:sz w:val="42"/>
              </w:rPr>
            </w:pPr>
            <w:r>
              <w:rPr>
                <w:sz w:val="42"/>
              </w:rPr>
              <w:t>板块间宽度不大</w:t>
            </w:r>
          </w:p>
        </w:tc>
        <w:tc>
          <w:tcPr>
            <w:tcW w:w="1232" w:type="dxa"/>
          </w:tcPr>
          <w:p>
            <w:pPr>
              <w:pStyle w:val="TableParagraph"/>
              <w:spacing w:before="8"/>
              <w:rPr>
                <w:b/>
                <w:sz w:val="52"/>
              </w:rPr>
            </w:pPr>
          </w:p>
          <w:p>
            <w:pPr>
              <w:pStyle w:val="TableParagraph"/>
              <w:spacing w:line="483" w:lineRule="exact"/>
              <w:ind w:right="78"/>
              <w:jc w:val="center"/>
              <w:rPr>
                <w:sz w:val="42"/>
              </w:rPr>
            </w:pPr>
            <w:r>
              <w:rPr>
                <w:w w:val="100"/>
                <w:sz w:val="42"/>
              </w:rPr>
              <w:t>1</w:t>
            </w:r>
          </w:p>
        </w:tc>
        <w:tc>
          <w:tcPr>
            <w:tcW w:w="1644" w:type="dxa"/>
          </w:tcPr>
          <w:p>
            <w:pPr>
              <w:pStyle w:val="TableParagraph"/>
              <w:spacing w:before="8"/>
              <w:rPr>
                <w:b/>
                <w:sz w:val="52"/>
              </w:rPr>
            </w:pPr>
          </w:p>
          <w:p>
            <w:pPr>
              <w:pStyle w:val="TableParagraph"/>
              <w:spacing w:line="483" w:lineRule="exact"/>
              <w:ind w:right="622"/>
              <w:jc w:val="right"/>
              <w:rPr>
                <w:sz w:val="42"/>
              </w:rPr>
            </w:pPr>
            <w:r>
              <w:rPr>
                <w:w w:val="100"/>
                <w:sz w:val="42"/>
              </w:rPr>
              <w:t>2</w:t>
            </w:r>
          </w:p>
        </w:tc>
        <w:tc>
          <w:tcPr>
            <w:tcW w:w="5416" w:type="dxa"/>
          </w:tcPr>
          <w:p>
            <w:pPr>
              <w:pStyle w:val="TableParagraph"/>
              <w:spacing w:before="8"/>
              <w:rPr>
                <w:b/>
                <w:sz w:val="52"/>
              </w:rPr>
            </w:pPr>
          </w:p>
          <w:p>
            <w:pPr>
              <w:pStyle w:val="TableParagraph"/>
              <w:spacing w:line="483" w:lineRule="exact"/>
              <w:ind w:left="2473"/>
              <w:rPr>
                <w:sz w:val="42"/>
              </w:rPr>
            </w:pPr>
            <w:r>
              <w:rPr>
                <w:sz w:val="42"/>
              </w:rPr>
              <w:t>尺量检查</w:t>
            </w:r>
          </w:p>
        </w:tc>
      </w:tr>
      <w:tr>
        <w:tblPrEx>
          <w:tblW w:w="0" w:type="auto"/>
          <w:jc w:val="left"/>
          <w:tblInd w:w="1007" w:type="dxa"/>
          <w:tblLayout w:type="fixed"/>
          <w:tblCellMar>
            <w:top w:w="0" w:type="dxa"/>
            <w:left w:w="0" w:type="dxa"/>
            <w:bottom w:w="0" w:type="dxa"/>
            <w:right w:w="0" w:type="dxa"/>
          </w:tblCellMar>
          <w:tblLook w:val="01E0"/>
        </w:tblPrEx>
        <w:trPr>
          <w:trHeight w:val="444"/>
          <w:jc w:val="left"/>
        </w:trPr>
        <w:tc>
          <w:tcPr>
            <w:tcW w:w="600" w:type="dxa"/>
          </w:tcPr>
          <w:p>
            <w:pPr>
              <w:pStyle w:val="TableParagraph"/>
              <w:rPr>
                <w:rFonts w:ascii="Times New Roman"/>
                <w:sz w:val="34"/>
              </w:rPr>
            </w:pPr>
          </w:p>
        </w:tc>
        <w:tc>
          <w:tcPr>
            <w:tcW w:w="3800" w:type="dxa"/>
          </w:tcPr>
          <w:p>
            <w:pPr>
              <w:pStyle w:val="TableParagraph"/>
              <w:spacing w:line="425" w:lineRule="exact"/>
              <w:ind w:left="339"/>
              <w:rPr>
                <w:sz w:val="42"/>
              </w:rPr>
            </w:pPr>
            <w:r>
              <w:rPr>
                <w:w w:val="100"/>
                <w:sz w:val="42"/>
              </w:rPr>
              <w:t>于</w:t>
            </w:r>
          </w:p>
        </w:tc>
        <w:tc>
          <w:tcPr>
            <w:tcW w:w="1232" w:type="dxa"/>
          </w:tcPr>
          <w:p>
            <w:pPr>
              <w:pStyle w:val="TableParagraph"/>
              <w:rPr>
                <w:rFonts w:ascii="Times New Roman"/>
                <w:sz w:val="34"/>
              </w:rPr>
            </w:pPr>
          </w:p>
        </w:tc>
        <w:tc>
          <w:tcPr>
            <w:tcW w:w="1644" w:type="dxa"/>
          </w:tcPr>
          <w:p>
            <w:pPr>
              <w:pStyle w:val="TableParagraph"/>
              <w:rPr>
                <w:rFonts w:ascii="Times New Roman"/>
                <w:sz w:val="34"/>
              </w:rPr>
            </w:pPr>
          </w:p>
        </w:tc>
        <w:tc>
          <w:tcPr>
            <w:tcW w:w="5416" w:type="dxa"/>
          </w:tcPr>
          <w:p>
            <w:pPr>
              <w:pStyle w:val="TableParagraph"/>
              <w:rPr>
                <w:rFonts w:ascii="Times New Roman"/>
                <w:sz w:val="34"/>
              </w:rPr>
            </w:pPr>
          </w:p>
        </w:tc>
      </w:tr>
    </w:tbl>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8"/>
        <w:rPr>
          <w:b/>
          <w:sz w:val="26"/>
        </w:rPr>
      </w:pPr>
    </w:p>
    <w:p>
      <w:pPr>
        <w:pStyle w:val="BodyText"/>
        <w:spacing w:before="42"/>
        <w:ind w:left="1535"/>
      </w:pPr>
      <w:r>
        <w:t>4、成品保护：</w:t>
      </w:r>
    </w:p>
    <w:p>
      <w:pPr>
        <w:pStyle w:val="BodyText"/>
        <w:rPr>
          <w:sz w:val="31"/>
        </w:rPr>
      </w:pPr>
    </w:p>
    <w:p>
      <w:pPr>
        <w:pStyle w:val="BodyText"/>
        <w:spacing w:line="417" w:lineRule="auto"/>
        <w:ind w:left="697" w:right="1912" w:firstLine="1263"/>
      </w:pPr>
      <w:r>
        <w:t>①运输花岗岩板块和水泥砂浆时</w:t>
      </w:r>
      <w:r>
        <w:rPr>
          <w:spacing w:val="-20"/>
        </w:rPr>
        <w:t>，应采取措施防止碰撞已做完的石</w:t>
      </w:r>
      <w:r>
        <w:t>材等。</w:t>
      </w:r>
    </w:p>
    <w:p>
      <w:pPr>
        <w:pStyle w:val="BodyText"/>
        <w:spacing w:line="537" w:lineRule="exact"/>
        <w:ind w:left="1957"/>
      </w:pPr>
      <w:r>
        <w:t>②铺砌花岗岩板块过程中，操作人员应做到即铺即用干布揩净表面</w:t>
      </w:r>
    </w:p>
    <w:p>
      <w:pPr>
        <w:spacing w:after="0" w:line="537" w:lineRule="exact"/>
        <w:sectPr>
          <w:headerReference w:type="default" r:id="rId49"/>
          <w:footerReference w:type="default" r:id="rId50"/>
          <w:pgSz w:w="17860" w:h="25260"/>
          <w:pgMar w:top="1720" w:right="0" w:bottom="2020" w:left="2000" w:header="1084" w:footer="1831"/>
          <w:pgNumType w:start="16"/>
          <w:cols w:space="708"/>
        </w:sectPr>
      </w:pPr>
    </w:p>
    <w:p>
      <w:pPr>
        <w:pStyle w:val="BodyText"/>
        <w:spacing w:before="9"/>
        <w:rPr>
          <w:sz w:val="14"/>
        </w:rPr>
      </w:pPr>
    </w:p>
    <w:p>
      <w:pPr>
        <w:pStyle w:val="BodyText"/>
        <w:spacing w:before="42"/>
        <w:ind w:left="697"/>
      </w:pPr>
      <w:r>
        <w:t>上的水泥浆痕迹。</w:t>
      </w:r>
    </w:p>
    <w:p>
      <w:pPr>
        <w:pStyle w:val="BodyText"/>
        <w:rPr>
          <w:sz w:val="31"/>
        </w:rPr>
      </w:pPr>
    </w:p>
    <w:p>
      <w:pPr>
        <w:pStyle w:val="BodyText"/>
        <w:spacing w:before="1"/>
        <w:ind w:left="1957"/>
      </w:pPr>
      <w:r>
        <w:t>③在花岗岩地面上行走时，找平层水泥砂浆的抗压强度不得低于</w:t>
      </w:r>
    </w:p>
    <w:p>
      <w:pPr>
        <w:pStyle w:val="BodyText"/>
        <w:rPr>
          <w:sz w:val="31"/>
        </w:rPr>
      </w:pPr>
    </w:p>
    <w:p>
      <w:pPr>
        <w:pStyle w:val="ListParagraph"/>
        <w:numPr>
          <w:ilvl w:val="1"/>
          <w:numId w:val="8"/>
        </w:numPr>
        <w:tabs>
          <w:tab w:val="left" w:pos="1330"/>
        </w:tabs>
        <w:spacing w:before="0" w:after="0" w:line="240" w:lineRule="auto"/>
        <w:ind w:left="1330" w:right="0" w:hanging="633"/>
        <w:jc w:val="left"/>
        <w:rPr>
          <w:sz w:val="42"/>
        </w:rPr>
      </w:pPr>
      <w:r>
        <w:rPr>
          <w:sz w:val="42"/>
        </w:rPr>
        <w:t>Mpa。</w:t>
      </w:r>
    </w:p>
    <w:p>
      <w:pPr>
        <w:pStyle w:val="BodyText"/>
        <w:spacing w:before="1"/>
        <w:rPr>
          <w:sz w:val="31"/>
        </w:rPr>
      </w:pPr>
    </w:p>
    <w:p>
      <w:pPr>
        <w:pStyle w:val="BodyText"/>
        <w:ind w:left="1957"/>
      </w:pPr>
      <w:r>
        <w:t>④花岗岩地面完工后，应封闭或在其表面上加以覆盖保护。</w:t>
      </w:r>
    </w:p>
    <w:p>
      <w:pPr>
        <w:spacing w:after="0"/>
        <w:sectPr>
          <w:headerReference w:type="default" r:id="rId51"/>
          <w:footerReference w:type="default" r:id="rId52"/>
          <w:pgSz w:w="17860" w:h="25260"/>
          <w:pgMar w:top="1720" w:right="0" w:bottom="2020" w:left="2000" w:header="1084" w:footer="1831"/>
          <w:pgNumType w:start="17"/>
          <w:cols w:space="708"/>
        </w:sectPr>
      </w:pPr>
    </w:p>
    <w:p>
      <w:pPr>
        <w:pStyle w:val="BodyText"/>
        <w:spacing w:before="9"/>
        <w:rPr>
          <w:sz w:val="14"/>
        </w:rPr>
      </w:pPr>
    </w:p>
    <w:p>
      <w:pPr>
        <w:pStyle w:val="BodyText"/>
        <w:spacing w:before="42" w:line="417" w:lineRule="auto"/>
        <w:ind w:left="851" w:right="5061" w:firstLine="2995"/>
      </w:pPr>
      <w:r>
        <w:t>第四节 施工质量标准及质量管理体系一、工程质量目标及要求</w:t>
      </w:r>
    </w:p>
    <w:p>
      <w:pPr>
        <w:pStyle w:val="BodyText"/>
        <w:spacing w:line="537" w:lineRule="exact"/>
        <w:ind w:left="1118"/>
      </w:pPr>
      <w:r>
        <w:t>（一）本工程的质量总目标确保一次性验收合格。</w:t>
      </w:r>
    </w:p>
    <w:p>
      <w:pPr>
        <w:pStyle w:val="BodyText"/>
        <w:rPr>
          <w:sz w:val="31"/>
        </w:rPr>
      </w:pPr>
    </w:p>
    <w:p>
      <w:pPr>
        <w:pStyle w:val="BodyText"/>
        <w:spacing w:before="1" w:line="417" w:lineRule="auto"/>
        <w:ind w:left="697" w:right="1418" w:firstLine="838"/>
        <w:jc w:val="both"/>
      </w:pPr>
      <w:r>
        <w:rPr>
          <w:spacing w:val="-1"/>
        </w:rPr>
        <w:t>为了达到该质量总目标,在加工全过程中,以目标管理总揽全局,以经济</w:t>
      </w:r>
      <w:r>
        <w:rPr>
          <w:spacing w:val="-7"/>
        </w:rPr>
        <w:t xml:space="preserve">为杠杆,以全面推广应用 </w:t>
      </w:r>
      <w:r>
        <w:t>ISO9001</w:t>
      </w:r>
      <w:r>
        <w:rPr>
          <w:spacing w:val="-11"/>
        </w:rPr>
        <w:t xml:space="preserve"> 国际质量标准为手段,开展质量管理工作, </w:t>
      </w:r>
      <w:r>
        <w:t>将单位工程质量总目标分成各分部工程、分项工程的分目标,各质量分目标落实到具体人头上,并实行经济关键工序、关键时候重奖重罚、使每个项目</w:t>
      </w:r>
      <w:r>
        <w:rPr>
          <w:spacing w:val="-9"/>
        </w:rPr>
        <w:t>员工和目标直接相关,对目标负责,并给每个项目员工以压力、以动力、最大</w:t>
      </w:r>
      <w:r>
        <w:t>限度地调动和发挥每个员工的生产积极性和聪明才智 ,提高员工的质量意识。</w:t>
      </w:r>
    </w:p>
    <w:p>
      <w:pPr>
        <w:pStyle w:val="BodyText"/>
        <w:spacing w:line="537" w:lineRule="exact"/>
        <w:ind w:left="697"/>
      </w:pPr>
      <w:r>
        <w:t>（二）质量要求</w:t>
      </w:r>
    </w:p>
    <w:p>
      <w:pPr>
        <w:pStyle w:val="BodyText"/>
        <w:rPr>
          <w:sz w:val="31"/>
        </w:rPr>
      </w:pPr>
    </w:p>
    <w:p>
      <w:pPr>
        <w:pStyle w:val="BodyText"/>
        <w:ind w:left="1118"/>
      </w:pPr>
      <w:r>
        <w:t>工程质量包括质量和工作质量两部分。</w:t>
      </w:r>
    </w:p>
    <w:p>
      <w:pPr>
        <w:pStyle w:val="BodyText"/>
        <w:spacing w:before="1"/>
        <w:rPr>
          <w:sz w:val="31"/>
        </w:rPr>
      </w:pPr>
    </w:p>
    <w:p>
      <w:pPr>
        <w:pStyle w:val="BodyText"/>
        <w:spacing w:before="1"/>
        <w:ind w:left="1503"/>
      </w:pPr>
      <w:r>
        <w:t>1</w:t>
      </w:r>
      <w:r>
        <w:rPr>
          <w:spacing w:val="-3"/>
        </w:rPr>
        <w:t>、产品质量:产品质量包含以下六个方面:</w:t>
      </w:r>
    </w:p>
    <w:p>
      <w:pPr>
        <w:pStyle w:val="BodyText"/>
        <w:rPr>
          <w:sz w:val="31"/>
        </w:rPr>
      </w:pPr>
    </w:p>
    <w:p>
      <w:pPr>
        <w:pStyle w:val="BodyText"/>
        <w:ind w:left="1924"/>
      </w:pPr>
      <w:r>
        <w:rPr>
          <w:spacing w:val="-3"/>
        </w:rPr>
        <w:t>※适用性:要求装饰效果良好,使用方便;</w:t>
      </w:r>
    </w:p>
    <w:p>
      <w:pPr>
        <w:pStyle w:val="BodyText"/>
        <w:spacing w:before="1"/>
        <w:rPr>
          <w:sz w:val="31"/>
        </w:rPr>
      </w:pPr>
    </w:p>
    <w:p>
      <w:pPr>
        <w:pStyle w:val="BodyText"/>
        <w:spacing w:line="417" w:lineRule="auto"/>
        <w:ind w:left="4056" w:right="1912" w:hanging="2100"/>
      </w:pPr>
      <w:r>
        <w:rPr>
          <w:spacing w:val="-14"/>
        </w:rPr>
        <w:t>※可靠性:要求结构安全可靠,强度、稳定、抗震等性能符合有关技</w:t>
      </w:r>
      <w:r>
        <w:rPr>
          <w:spacing w:val="-2"/>
        </w:rPr>
        <w:t>术标准的规定;</w:t>
      </w:r>
    </w:p>
    <w:p>
      <w:pPr>
        <w:pStyle w:val="BodyText"/>
        <w:spacing w:line="537" w:lineRule="exact"/>
        <w:ind w:left="1924"/>
      </w:pPr>
      <w:r>
        <w:t>※耐久性:在物理、化学作用下可安全使用到规定年限;</w:t>
      </w:r>
    </w:p>
    <w:p>
      <w:pPr>
        <w:pStyle w:val="BodyText"/>
        <w:rPr>
          <w:sz w:val="31"/>
        </w:rPr>
      </w:pPr>
    </w:p>
    <w:p>
      <w:pPr>
        <w:pStyle w:val="BodyText"/>
        <w:spacing w:before="1"/>
        <w:ind w:left="1924"/>
      </w:pPr>
      <w:r>
        <w:t>※经济性:工程造价低等;</w:t>
      </w:r>
    </w:p>
    <w:p>
      <w:pPr>
        <w:pStyle w:val="BodyText"/>
        <w:spacing w:before="1"/>
        <w:rPr>
          <w:sz w:val="31"/>
        </w:rPr>
      </w:pPr>
    </w:p>
    <w:p>
      <w:pPr>
        <w:pStyle w:val="BodyText"/>
        <w:ind w:left="1924"/>
      </w:pPr>
      <w:r>
        <w:t>※美观:装饰造型先进合理、美观、新颖、大方,并与建筑环协调;</w:t>
      </w:r>
    </w:p>
    <w:p>
      <w:pPr>
        <w:pStyle w:val="BodyText"/>
        <w:spacing w:before="1"/>
        <w:rPr>
          <w:sz w:val="31"/>
        </w:rPr>
      </w:pPr>
    </w:p>
    <w:p>
      <w:pPr>
        <w:pStyle w:val="BodyText"/>
        <w:spacing w:line="417" w:lineRule="auto"/>
        <w:ind w:left="1503" w:right="6776" w:firstLine="421"/>
      </w:pPr>
      <w:r>
        <w:t>※安全性:主要指施工方便和使用安全; 2、工作质量:管理包括以下两个方面:</w:t>
      </w:r>
    </w:p>
    <w:p>
      <w:pPr>
        <w:pStyle w:val="BodyText"/>
        <w:spacing w:line="537" w:lineRule="exact"/>
        <w:ind w:left="1877"/>
      </w:pPr>
      <w:r>
        <w:t>※生产过程中的工作质量:指设计、施工过程中的技术业务及后勤</w:t>
      </w:r>
    </w:p>
    <w:p>
      <w:pPr>
        <w:spacing w:after="0" w:line="537" w:lineRule="exact"/>
        <w:sectPr>
          <w:headerReference w:type="default" r:id="rId53"/>
          <w:footerReference w:type="default" r:id="rId54"/>
          <w:pgSz w:w="17860" w:h="25260"/>
          <w:pgMar w:top="1720" w:right="0" w:bottom="2020" w:left="2000" w:header="1084" w:footer="1831"/>
          <w:pgNumType w:start="18"/>
          <w:cols w:space="708"/>
        </w:sectPr>
      </w:pPr>
    </w:p>
    <w:p>
      <w:pPr>
        <w:pStyle w:val="BodyText"/>
        <w:spacing w:before="9"/>
        <w:rPr>
          <w:sz w:val="14"/>
        </w:rPr>
      </w:pPr>
    </w:p>
    <w:p>
      <w:pPr>
        <w:pStyle w:val="BodyText"/>
        <w:spacing w:before="42"/>
        <w:ind w:left="2298"/>
      </w:pPr>
      <w:r>
        <w:t>管理等工作质量;</w:t>
      </w:r>
    </w:p>
    <w:p>
      <w:pPr>
        <w:pStyle w:val="BodyText"/>
        <w:spacing w:before="200"/>
        <w:ind w:left="1957"/>
      </w:pPr>
      <w:r>
        <w:t>※服务质量:指工程交工后的质量回访和维修服务等。</w:t>
      </w:r>
    </w:p>
    <w:p>
      <w:pPr>
        <w:pStyle w:val="BodyText"/>
        <w:spacing w:before="11"/>
      </w:pPr>
    </w:p>
    <w:p>
      <w:pPr>
        <w:pStyle w:val="BodyText"/>
        <w:ind w:left="697"/>
      </w:pPr>
      <w:r>
        <w:t>（三）质量保证体系组成</w:t>
      </w:r>
    </w:p>
    <w:p>
      <w:pPr>
        <w:pStyle w:val="BodyText"/>
        <w:spacing w:before="1"/>
        <w:rPr>
          <w:sz w:val="43"/>
        </w:rPr>
      </w:pPr>
    </w:p>
    <w:p>
      <w:pPr>
        <w:pStyle w:val="BodyText"/>
        <w:ind w:left="1957"/>
      </w:pPr>
      <w:r>
        <w:t>1、质量保证体系</w:t>
      </w:r>
    </w:p>
    <w:p>
      <w:pPr>
        <w:pStyle w:val="BodyText"/>
        <w:spacing w:before="2"/>
        <w:rPr>
          <w:sz w:val="43"/>
        </w:rPr>
      </w:pPr>
    </w:p>
    <w:p>
      <w:pPr>
        <w:pStyle w:val="BodyText"/>
        <w:spacing w:line="484" w:lineRule="auto"/>
        <w:ind w:left="697" w:right="1473" w:firstLine="1051"/>
      </w:pPr>
      <w:r>
        <w:t>建立本项目的质量保证体系，实施质量管理，建立组织结构、职责、程序、过程和资源全方位的管理，把项目的人、财、物等生产要素，按各种工作标准、管理标准、技术标准化等组成统一思的整体。从投标、签定合同，材料和设备供应，现场施工到交工验收等运行质量保证体系，按照国际标准化组织颁布的 ISO9001 质量标准，建立一套行之有效的文件化的质量保证体系。</w:t>
      </w:r>
    </w:p>
    <w:p>
      <w:pPr>
        <w:pStyle w:val="BodyText"/>
        <w:spacing w:before="13"/>
        <w:ind w:left="1535"/>
      </w:pPr>
      <w:r>
        <w:t>质量标准的要素及其在保证体系中的具体反映如下：</w:t>
      </w:r>
    </w:p>
    <w:p>
      <w:pPr>
        <w:pStyle w:val="BodyText"/>
        <w:spacing w:before="2"/>
        <w:rPr>
          <w:sz w:val="43"/>
        </w:rPr>
      </w:pPr>
    </w:p>
    <w:p>
      <w:pPr>
        <w:pStyle w:val="ListParagraph"/>
        <w:numPr>
          <w:ilvl w:val="2"/>
          <w:numId w:val="8"/>
        </w:numPr>
        <w:tabs>
          <w:tab w:val="left" w:pos="2171"/>
        </w:tabs>
        <w:spacing w:before="0" w:after="0" w:line="240" w:lineRule="auto"/>
        <w:ind w:left="2170" w:right="0" w:hanging="636"/>
        <w:jc w:val="left"/>
        <w:rPr>
          <w:sz w:val="42"/>
        </w:rPr>
      </w:pPr>
      <w:r>
        <w:rPr>
          <w:sz w:val="42"/>
        </w:rPr>
        <w:t>管理评审</w:t>
      </w:r>
    </w:p>
    <w:p>
      <w:pPr>
        <w:pStyle w:val="BodyText"/>
        <w:spacing w:before="11"/>
      </w:pPr>
    </w:p>
    <w:p>
      <w:pPr>
        <w:pStyle w:val="BodyText"/>
        <w:spacing w:line="487" w:lineRule="auto"/>
        <w:ind w:left="697" w:right="1684" w:firstLine="838"/>
      </w:pPr>
      <w:r>
        <w:t>管理体系应定期评审，以保证其符合ISO9001 标准及实现企业的管理方针。质量评审采用现场评审或会议形式。</w:t>
      </w:r>
    </w:p>
    <w:p>
      <w:pPr>
        <w:pStyle w:val="ListParagraph"/>
        <w:numPr>
          <w:ilvl w:val="2"/>
          <w:numId w:val="8"/>
        </w:numPr>
        <w:tabs>
          <w:tab w:val="left" w:pos="2171"/>
        </w:tabs>
        <w:spacing w:before="0" w:after="0" w:line="535" w:lineRule="exact"/>
        <w:ind w:left="2170" w:right="0" w:hanging="636"/>
        <w:jc w:val="left"/>
        <w:rPr>
          <w:sz w:val="42"/>
        </w:rPr>
      </w:pPr>
      <w:r>
        <w:rPr>
          <w:sz w:val="42"/>
        </w:rPr>
        <w:t>质量体系</w:t>
      </w:r>
    </w:p>
    <w:p>
      <w:pPr>
        <w:pStyle w:val="BodyText"/>
        <w:spacing w:before="12"/>
      </w:pPr>
    </w:p>
    <w:p>
      <w:pPr>
        <w:pStyle w:val="BodyText"/>
        <w:spacing w:line="487" w:lineRule="auto"/>
        <w:ind w:left="697" w:right="1687" w:firstLine="633"/>
      </w:pPr>
      <w:r>
        <w:rPr>
          <w:spacing w:val="-11"/>
        </w:rPr>
        <w:t>公司必须建立在维持行之有效的文件化的质量体系，以保证工程质量稳</w:t>
      </w:r>
      <w:r>
        <w:t>定、连续并不断提高。</w:t>
      </w:r>
    </w:p>
    <w:p>
      <w:pPr>
        <w:pStyle w:val="ListParagraph"/>
        <w:numPr>
          <w:ilvl w:val="2"/>
          <w:numId w:val="8"/>
        </w:numPr>
        <w:tabs>
          <w:tab w:val="left" w:pos="2300"/>
        </w:tabs>
        <w:spacing w:before="0" w:after="0" w:line="531" w:lineRule="exact"/>
        <w:ind w:left="2300" w:right="0" w:hanging="635"/>
        <w:jc w:val="left"/>
        <w:rPr>
          <w:sz w:val="42"/>
        </w:rPr>
      </w:pPr>
      <w:r>
        <w:rPr>
          <w:sz w:val="42"/>
        </w:rPr>
        <w:t>合同评审</w:t>
      </w:r>
    </w:p>
    <w:p>
      <w:pPr>
        <w:pStyle w:val="BodyText"/>
        <w:spacing w:before="2"/>
        <w:rPr>
          <w:sz w:val="43"/>
        </w:rPr>
      </w:pPr>
    </w:p>
    <w:p>
      <w:pPr>
        <w:pStyle w:val="BodyText"/>
        <w:ind w:left="1330"/>
      </w:pPr>
      <w:r>
        <w:t>通过对招标文件和合同草案的评审，确保合同条款明确完善和对其理</w:t>
      </w:r>
    </w:p>
    <w:p>
      <w:pPr>
        <w:spacing w:after="0"/>
        <w:sectPr>
          <w:headerReference w:type="default" r:id="rId55"/>
          <w:footerReference w:type="default" r:id="rId56"/>
          <w:pgSz w:w="17860" w:h="25260"/>
          <w:pgMar w:top="1720" w:right="0" w:bottom="2020" w:left="2000" w:header="1084" w:footer="1831"/>
          <w:pgNumType w:start="19"/>
          <w:cols w:space="708"/>
        </w:sectPr>
      </w:pPr>
    </w:p>
    <w:p>
      <w:pPr>
        <w:pStyle w:val="BodyText"/>
        <w:spacing w:before="32"/>
        <w:ind w:left="697"/>
      </w:pPr>
      <w:r>
        <w:t>解，合同签订前及执行期间都应对合同进行评审。</w:t>
      </w:r>
    </w:p>
    <w:p>
      <w:pPr>
        <w:pStyle w:val="BodyText"/>
        <w:spacing w:before="11"/>
      </w:pPr>
    </w:p>
    <w:p>
      <w:pPr>
        <w:pStyle w:val="ListParagraph"/>
        <w:numPr>
          <w:ilvl w:val="2"/>
          <w:numId w:val="12"/>
        </w:numPr>
        <w:tabs>
          <w:tab w:val="left" w:pos="2171"/>
        </w:tabs>
        <w:spacing w:before="0" w:after="0" w:line="240" w:lineRule="auto"/>
        <w:ind w:left="2170" w:right="0" w:hanging="636"/>
        <w:jc w:val="left"/>
        <w:rPr>
          <w:sz w:val="42"/>
        </w:rPr>
      </w:pPr>
      <w:r>
        <w:rPr>
          <w:sz w:val="42"/>
        </w:rPr>
        <w:t>文件控制</w:t>
      </w:r>
    </w:p>
    <w:p>
      <w:pPr>
        <w:pStyle w:val="BodyText"/>
        <w:spacing w:before="2"/>
        <w:rPr>
          <w:sz w:val="43"/>
        </w:rPr>
      </w:pPr>
    </w:p>
    <w:p>
      <w:pPr>
        <w:pStyle w:val="BodyText"/>
        <w:spacing w:line="487" w:lineRule="auto"/>
        <w:ind w:left="697" w:right="1685" w:firstLine="838"/>
      </w:pPr>
      <w:r>
        <w:t>通过对公司所有质量体系文件的工程技术从产生到回收的全过程进控制，使其处于受控制状态并能及时修改或换版。</w:t>
      </w:r>
    </w:p>
    <w:p>
      <w:pPr>
        <w:pStyle w:val="ListParagraph"/>
        <w:numPr>
          <w:ilvl w:val="2"/>
          <w:numId w:val="12"/>
        </w:numPr>
        <w:tabs>
          <w:tab w:val="left" w:pos="2171"/>
        </w:tabs>
        <w:spacing w:before="0" w:after="0" w:line="531" w:lineRule="exact"/>
        <w:ind w:left="2170" w:right="0" w:hanging="636"/>
        <w:jc w:val="left"/>
        <w:rPr>
          <w:sz w:val="42"/>
        </w:rPr>
      </w:pPr>
      <w:r>
        <w:rPr>
          <w:sz w:val="42"/>
        </w:rPr>
        <w:t>采购</w:t>
      </w:r>
    </w:p>
    <w:p>
      <w:pPr>
        <w:pStyle w:val="BodyText"/>
        <w:spacing w:before="2"/>
        <w:rPr>
          <w:sz w:val="43"/>
        </w:rPr>
      </w:pPr>
    </w:p>
    <w:p>
      <w:pPr>
        <w:pStyle w:val="BodyText"/>
        <w:spacing w:line="487" w:lineRule="auto"/>
        <w:ind w:left="697" w:right="1683" w:firstLine="838"/>
        <w:jc w:val="both"/>
      </w:pPr>
      <w:r>
        <w:t>通过对供应商和分包商的选择及对产品的质量关的严格控制，保证所采购的材料符合要求。公司建立合格供应商和合格分包商的名单，并定期对其进行评审。采购产品时必须有完整的计划、合同和相应的规范、标准等，并严格进行验证。</w:t>
      </w:r>
    </w:p>
    <w:p>
      <w:pPr>
        <w:pStyle w:val="ListParagraph"/>
        <w:numPr>
          <w:ilvl w:val="2"/>
          <w:numId w:val="12"/>
        </w:numPr>
        <w:tabs>
          <w:tab w:val="left" w:pos="2380"/>
        </w:tabs>
        <w:spacing w:before="0" w:after="0" w:line="525" w:lineRule="exact"/>
        <w:ind w:left="2379" w:right="0" w:hanging="634"/>
        <w:jc w:val="left"/>
        <w:rPr>
          <w:sz w:val="42"/>
        </w:rPr>
      </w:pPr>
      <w:r>
        <w:rPr>
          <w:sz w:val="42"/>
        </w:rPr>
        <w:t>产品标识与可追溯性</w:t>
      </w:r>
    </w:p>
    <w:p>
      <w:pPr>
        <w:pStyle w:val="BodyText"/>
        <w:spacing w:before="2"/>
        <w:rPr>
          <w:sz w:val="43"/>
        </w:rPr>
      </w:pPr>
    </w:p>
    <w:p>
      <w:pPr>
        <w:pStyle w:val="BodyText"/>
        <w:spacing w:line="484" w:lineRule="auto"/>
        <w:ind w:left="697" w:right="1478" w:firstLine="838"/>
      </w:pPr>
      <w:r>
        <w:t>通过对原材料、施工过程及竣工工程的标识，使产品具有可识别性和</w:t>
      </w:r>
      <w:r>
        <w:rPr>
          <w:spacing w:val="-17"/>
        </w:rPr>
        <w:t>可追溯性。对原材料应在记录上和实物上进行标识，对重要材料还应记录、</w:t>
      </w:r>
      <w:r>
        <w:t>跟踪其用部位，使对施工过程应在记录上和实物上标识，特殊工序还应记录、跟踪其使用部位。</w:t>
      </w:r>
    </w:p>
    <w:p>
      <w:pPr>
        <w:pStyle w:val="ListParagraph"/>
        <w:numPr>
          <w:ilvl w:val="2"/>
          <w:numId w:val="12"/>
        </w:numPr>
        <w:tabs>
          <w:tab w:val="left" w:pos="2379"/>
        </w:tabs>
        <w:spacing w:before="8" w:after="0" w:line="240" w:lineRule="auto"/>
        <w:ind w:left="2378" w:right="0" w:hanging="844"/>
        <w:jc w:val="left"/>
        <w:rPr>
          <w:sz w:val="42"/>
        </w:rPr>
      </w:pPr>
      <w:r>
        <w:rPr>
          <w:sz w:val="42"/>
        </w:rPr>
        <w:t>工序控制</w:t>
      </w:r>
    </w:p>
    <w:p>
      <w:pPr>
        <w:pStyle w:val="BodyText"/>
        <w:spacing w:before="3"/>
        <w:rPr>
          <w:sz w:val="43"/>
        </w:rPr>
      </w:pPr>
    </w:p>
    <w:p>
      <w:pPr>
        <w:pStyle w:val="BodyText"/>
        <w:ind w:left="1694"/>
      </w:pPr>
      <w:r>
        <w:t>通过对施工工序各个环节的控制，保证其质量满足要求。</w:t>
      </w:r>
    </w:p>
    <w:p>
      <w:pPr>
        <w:pStyle w:val="BodyText"/>
        <w:spacing w:before="10"/>
      </w:pPr>
    </w:p>
    <w:p>
      <w:pPr>
        <w:pStyle w:val="ListParagraph"/>
        <w:numPr>
          <w:ilvl w:val="2"/>
          <w:numId w:val="12"/>
        </w:numPr>
        <w:tabs>
          <w:tab w:val="left" w:pos="2138"/>
        </w:tabs>
        <w:spacing w:before="1" w:after="0" w:line="240" w:lineRule="auto"/>
        <w:ind w:left="2138" w:right="0" w:hanging="635"/>
        <w:jc w:val="left"/>
        <w:rPr>
          <w:sz w:val="42"/>
        </w:rPr>
      </w:pPr>
      <w:r>
        <w:rPr>
          <w:sz w:val="42"/>
        </w:rPr>
        <w:t>检验与试验</w:t>
      </w:r>
    </w:p>
    <w:p>
      <w:pPr>
        <w:pStyle w:val="BodyText"/>
        <w:spacing w:before="1"/>
        <w:rPr>
          <w:sz w:val="43"/>
        </w:rPr>
      </w:pPr>
    </w:p>
    <w:p>
      <w:pPr>
        <w:pStyle w:val="BodyText"/>
        <w:ind w:left="1694"/>
      </w:pPr>
      <w:r>
        <w:t>通过按规定对产品和过程进行检验与试验，以确保质量符合要求。</w:t>
      </w:r>
    </w:p>
    <w:p>
      <w:pPr>
        <w:pStyle w:val="BodyText"/>
        <w:spacing w:before="2"/>
        <w:rPr>
          <w:sz w:val="43"/>
        </w:rPr>
      </w:pPr>
    </w:p>
    <w:p>
      <w:pPr>
        <w:pStyle w:val="ListParagraph"/>
        <w:numPr>
          <w:ilvl w:val="2"/>
          <w:numId w:val="12"/>
        </w:numPr>
        <w:tabs>
          <w:tab w:val="left" w:pos="2138"/>
        </w:tabs>
        <w:spacing w:before="0" w:after="0" w:line="240" w:lineRule="auto"/>
        <w:ind w:left="2138" w:right="0" w:hanging="635"/>
        <w:jc w:val="left"/>
        <w:rPr>
          <w:sz w:val="42"/>
        </w:rPr>
      </w:pPr>
      <w:r>
        <w:rPr>
          <w:sz w:val="42"/>
        </w:rPr>
        <w:t>检验、测量和试验设备</w:t>
      </w:r>
    </w:p>
    <w:p>
      <w:pPr>
        <w:spacing w:after="0" w:line="240" w:lineRule="auto"/>
        <w:jc w:val="left"/>
        <w:rPr>
          <w:sz w:val="42"/>
        </w:rPr>
        <w:sectPr>
          <w:headerReference w:type="default" r:id="rId57"/>
          <w:footerReference w:type="default" r:id="rId58"/>
          <w:pgSz w:w="17860" w:h="25260"/>
          <w:pgMar w:top="1720" w:right="0" w:bottom="2020" w:left="2000" w:header="1084" w:footer="1831"/>
          <w:pgNumType w:start="20"/>
          <w:cols w:space="708"/>
        </w:sectPr>
      </w:pPr>
    </w:p>
    <w:p>
      <w:pPr>
        <w:pStyle w:val="BodyText"/>
        <w:spacing w:before="32" w:line="484" w:lineRule="auto"/>
        <w:ind w:left="855" w:right="1527" w:firstLine="838"/>
      </w:pPr>
      <w:r>
        <w:rPr>
          <w:spacing w:val="-1"/>
        </w:rPr>
        <w:t>通过按规定对检验、测量和试验设备的购置、统一管理、使用、保养</w:t>
      </w:r>
      <w:r>
        <w:rPr>
          <w:spacing w:val="-14"/>
        </w:rPr>
        <w:t>和定期检定、校准等进行严格控制，使之处于完好状态并且精度能满足使用要求。</w:t>
      </w:r>
    </w:p>
    <w:p>
      <w:pPr>
        <w:pStyle w:val="ListParagraph"/>
        <w:numPr>
          <w:ilvl w:val="2"/>
          <w:numId w:val="8"/>
        </w:numPr>
        <w:tabs>
          <w:tab w:val="left" w:pos="2347"/>
        </w:tabs>
        <w:spacing w:before="8" w:after="0" w:line="240" w:lineRule="auto"/>
        <w:ind w:left="2346" w:right="0" w:hanging="844"/>
        <w:jc w:val="left"/>
        <w:rPr>
          <w:sz w:val="42"/>
        </w:rPr>
      </w:pPr>
      <w:r>
        <w:rPr>
          <w:sz w:val="42"/>
        </w:rPr>
        <w:t>检验和试验状态</w:t>
      </w:r>
    </w:p>
    <w:p>
      <w:pPr>
        <w:pStyle w:val="BodyText"/>
        <w:spacing w:before="11"/>
      </w:pPr>
    </w:p>
    <w:p>
      <w:pPr>
        <w:pStyle w:val="BodyText"/>
        <w:spacing w:line="487" w:lineRule="auto"/>
        <w:ind w:left="855" w:right="1679" w:firstLine="838"/>
      </w:pPr>
      <w:r>
        <w:rPr>
          <w:spacing w:val="-11"/>
        </w:rPr>
        <w:t>通过检验和试验状态的标识和控制，确保只有通过了规定的检验和试</w:t>
      </w:r>
      <w:r>
        <w:t>验且合格的产品才能使用和安装。标识的方式有记录和实物标识。</w:t>
      </w:r>
    </w:p>
    <w:p>
      <w:pPr>
        <w:pStyle w:val="ListParagraph"/>
        <w:numPr>
          <w:ilvl w:val="2"/>
          <w:numId w:val="8"/>
        </w:numPr>
        <w:tabs>
          <w:tab w:val="left" w:pos="2347"/>
        </w:tabs>
        <w:spacing w:before="0" w:after="0" w:line="532" w:lineRule="exact"/>
        <w:ind w:left="2346" w:right="0" w:hanging="844"/>
        <w:jc w:val="left"/>
        <w:rPr>
          <w:sz w:val="42"/>
        </w:rPr>
      </w:pPr>
      <w:r>
        <w:rPr>
          <w:sz w:val="42"/>
        </w:rPr>
        <w:t>不合格品的控制</w:t>
      </w:r>
    </w:p>
    <w:p>
      <w:pPr>
        <w:pStyle w:val="BodyText"/>
        <w:spacing w:before="2"/>
        <w:rPr>
          <w:sz w:val="43"/>
        </w:rPr>
      </w:pPr>
    </w:p>
    <w:p>
      <w:pPr>
        <w:pStyle w:val="BodyText"/>
        <w:spacing w:line="487" w:lineRule="auto"/>
        <w:ind w:left="855" w:right="1527" w:firstLine="838"/>
      </w:pPr>
      <w:r>
        <w:t>通过对原材料、半成品及工序中不合格品及时标识、隔离、评审并采用相应的处置措施，使其不得被使用、安装可隐蔽。</w:t>
      </w:r>
    </w:p>
    <w:p>
      <w:pPr>
        <w:pStyle w:val="ListParagraph"/>
        <w:numPr>
          <w:ilvl w:val="2"/>
          <w:numId w:val="8"/>
        </w:numPr>
        <w:tabs>
          <w:tab w:val="left" w:pos="2347"/>
        </w:tabs>
        <w:spacing w:before="0" w:after="0" w:line="531" w:lineRule="exact"/>
        <w:ind w:left="2346" w:right="0" w:hanging="844"/>
        <w:jc w:val="left"/>
        <w:rPr>
          <w:sz w:val="42"/>
        </w:rPr>
      </w:pPr>
      <w:r>
        <w:rPr>
          <w:sz w:val="42"/>
        </w:rPr>
        <w:t>纠正和预防措施</w:t>
      </w:r>
    </w:p>
    <w:p>
      <w:pPr>
        <w:pStyle w:val="BodyText"/>
        <w:spacing w:before="2"/>
        <w:rPr>
          <w:sz w:val="43"/>
        </w:rPr>
      </w:pPr>
    </w:p>
    <w:p>
      <w:pPr>
        <w:pStyle w:val="BodyText"/>
        <w:spacing w:line="484" w:lineRule="auto"/>
        <w:ind w:left="855" w:right="1523" w:firstLine="838"/>
      </w:pPr>
      <w:r>
        <w:t xml:space="preserve">通过对各工作中比较严重的不合格或反复发生的不合格进行调查和 </w:t>
      </w:r>
      <w:r>
        <w:rPr>
          <w:spacing w:val="-1"/>
        </w:rPr>
        <w:t>分析，采用相应的纠正措施，并定期总结，分析其发生趋势和可能性，采</w:t>
      </w:r>
      <w:r>
        <w:t>取相应的预防措施，把不合格减少至最少。</w:t>
      </w:r>
    </w:p>
    <w:p>
      <w:pPr>
        <w:pStyle w:val="ListParagraph"/>
        <w:numPr>
          <w:ilvl w:val="2"/>
          <w:numId w:val="8"/>
        </w:numPr>
        <w:tabs>
          <w:tab w:val="left" w:pos="2347"/>
        </w:tabs>
        <w:spacing w:before="8" w:after="0" w:line="240" w:lineRule="auto"/>
        <w:ind w:left="2346" w:right="0" w:hanging="844"/>
        <w:jc w:val="left"/>
        <w:rPr>
          <w:sz w:val="42"/>
        </w:rPr>
      </w:pPr>
      <w:r>
        <w:rPr>
          <w:sz w:val="42"/>
        </w:rPr>
        <w:t>搬运、贮存、防护和交付</w:t>
      </w:r>
    </w:p>
    <w:p>
      <w:pPr>
        <w:pStyle w:val="BodyText"/>
        <w:spacing w:before="11"/>
      </w:pPr>
    </w:p>
    <w:p>
      <w:pPr>
        <w:pStyle w:val="BodyText"/>
        <w:spacing w:line="487" w:lineRule="auto"/>
        <w:ind w:left="855" w:right="1527" w:firstLine="838"/>
      </w:pPr>
      <w:r>
        <w:t>通过对施工材料的搬运、贮存、保管和交付的严格控制，防止其损坏或变质。</w:t>
      </w:r>
    </w:p>
    <w:p>
      <w:pPr>
        <w:pStyle w:val="ListParagraph"/>
        <w:numPr>
          <w:ilvl w:val="2"/>
          <w:numId w:val="8"/>
        </w:numPr>
        <w:tabs>
          <w:tab w:val="left" w:pos="2347"/>
        </w:tabs>
        <w:spacing w:before="0" w:after="0" w:line="532" w:lineRule="exact"/>
        <w:ind w:left="2346" w:right="0" w:hanging="844"/>
        <w:jc w:val="left"/>
        <w:rPr>
          <w:sz w:val="42"/>
        </w:rPr>
      </w:pPr>
      <w:r>
        <w:rPr>
          <w:sz w:val="42"/>
        </w:rPr>
        <w:t>质量记录的控制</w:t>
      </w:r>
    </w:p>
    <w:p>
      <w:pPr>
        <w:pStyle w:val="BodyText"/>
        <w:spacing w:before="1"/>
        <w:rPr>
          <w:sz w:val="43"/>
        </w:rPr>
      </w:pPr>
    </w:p>
    <w:p>
      <w:pPr>
        <w:pStyle w:val="BodyText"/>
        <w:spacing w:before="1" w:line="487" w:lineRule="auto"/>
        <w:ind w:left="855" w:right="1527" w:firstLine="838"/>
      </w:pPr>
      <w:r>
        <w:t>通过对质量记录的标识、填写、收集、归档、存贮、保管按规定进行严格控制，以证实产品达到规定的要求及质量体系正在有效运行。</w:t>
      </w:r>
    </w:p>
    <w:p>
      <w:pPr>
        <w:spacing w:after="0" w:line="487" w:lineRule="auto"/>
        <w:sectPr>
          <w:headerReference w:type="default" r:id="rId59"/>
          <w:footerReference w:type="default" r:id="rId60"/>
          <w:pgSz w:w="17860" w:h="25260"/>
          <w:pgMar w:top="1720" w:right="0" w:bottom="2020" w:left="2000" w:header="1084" w:footer="1831"/>
          <w:pgNumType w:start="21"/>
          <w:cols w:space="708"/>
        </w:sectPr>
      </w:pPr>
    </w:p>
    <w:p>
      <w:pPr>
        <w:pStyle w:val="ListParagraph"/>
        <w:numPr>
          <w:ilvl w:val="2"/>
          <w:numId w:val="8"/>
        </w:numPr>
        <w:tabs>
          <w:tab w:val="left" w:pos="2347"/>
        </w:tabs>
        <w:spacing w:before="32" w:after="0" w:line="240" w:lineRule="auto"/>
        <w:ind w:left="2346" w:right="0" w:hanging="844"/>
        <w:jc w:val="left"/>
        <w:rPr>
          <w:sz w:val="42"/>
        </w:rPr>
      </w:pPr>
      <w:r>
        <w:rPr>
          <w:sz w:val="42"/>
        </w:rPr>
        <w:t>内部质量审核</w:t>
      </w:r>
    </w:p>
    <w:p>
      <w:pPr>
        <w:pStyle w:val="BodyText"/>
        <w:spacing w:before="11"/>
      </w:pPr>
    </w:p>
    <w:p>
      <w:pPr>
        <w:pStyle w:val="BodyText"/>
        <w:spacing w:line="487" w:lineRule="auto"/>
        <w:ind w:left="855" w:right="1675" w:firstLine="838"/>
      </w:pPr>
      <w:r>
        <w:rPr>
          <w:spacing w:val="-13"/>
        </w:rPr>
        <w:t>通过定期进行内部质量审核、验证质量活动有关结果是否符合计划的</w:t>
      </w:r>
      <w:r>
        <w:t>安排，并规定质量体系的有效性。</w:t>
      </w:r>
    </w:p>
    <w:p>
      <w:pPr>
        <w:pStyle w:val="ListParagraph"/>
        <w:numPr>
          <w:ilvl w:val="2"/>
          <w:numId w:val="8"/>
        </w:numPr>
        <w:tabs>
          <w:tab w:val="left" w:pos="2347"/>
        </w:tabs>
        <w:spacing w:before="0" w:after="0" w:line="535" w:lineRule="exact"/>
        <w:ind w:left="2346" w:right="0" w:hanging="844"/>
        <w:jc w:val="left"/>
        <w:rPr>
          <w:sz w:val="42"/>
        </w:rPr>
      </w:pPr>
      <w:r>
        <w:rPr>
          <w:sz w:val="42"/>
        </w:rPr>
        <w:t>培训</w:t>
      </w:r>
    </w:p>
    <w:p>
      <w:pPr>
        <w:pStyle w:val="BodyText"/>
        <w:spacing w:before="11"/>
      </w:pPr>
    </w:p>
    <w:p>
      <w:pPr>
        <w:pStyle w:val="BodyText"/>
        <w:spacing w:line="487" w:lineRule="auto"/>
        <w:ind w:left="855" w:right="1527" w:firstLine="838"/>
      </w:pPr>
      <w:r>
        <w:rPr>
          <w:spacing w:val="-1"/>
        </w:rPr>
        <w:t xml:space="preserve">通过对员工进行上岗的培训、特殊关键作业或技术管理人员培训等， </w:t>
      </w:r>
      <w:r>
        <w:t>使其素质满足施工要求。</w:t>
      </w:r>
    </w:p>
    <w:p>
      <w:pPr>
        <w:pStyle w:val="ListParagraph"/>
        <w:numPr>
          <w:ilvl w:val="2"/>
          <w:numId w:val="8"/>
        </w:numPr>
        <w:tabs>
          <w:tab w:val="left" w:pos="2538"/>
        </w:tabs>
        <w:spacing w:before="0" w:after="0" w:line="532" w:lineRule="exact"/>
        <w:ind w:left="2537" w:right="0" w:hanging="844"/>
        <w:jc w:val="left"/>
        <w:rPr>
          <w:sz w:val="42"/>
        </w:rPr>
      </w:pPr>
      <w:r>
        <w:rPr>
          <w:sz w:val="42"/>
        </w:rPr>
        <w:t>服务</w:t>
      </w:r>
    </w:p>
    <w:p>
      <w:pPr>
        <w:pStyle w:val="BodyText"/>
        <w:spacing w:before="2"/>
        <w:rPr>
          <w:sz w:val="43"/>
        </w:rPr>
      </w:pPr>
    </w:p>
    <w:p>
      <w:pPr>
        <w:pStyle w:val="BodyText"/>
        <w:spacing w:line="487" w:lineRule="auto"/>
        <w:ind w:left="855" w:right="1701" w:firstLine="838"/>
      </w:pPr>
      <w:r>
        <w:t>通过对已交付使用工程的保修和回访工作的严格管理,保证售后服务的质量,提高我公司的社会信誉.</w:t>
      </w:r>
    </w:p>
    <w:p>
      <w:pPr>
        <w:pStyle w:val="ListParagraph"/>
        <w:numPr>
          <w:ilvl w:val="0"/>
          <w:numId w:val="7"/>
        </w:numPr>
        <w:tabs>
          <w:tab w:val="left" w:pos="1331"/>
        </w:tabs>
        <w:spacing w:before="0" w:after="0" w:line="531" w:lineRule="exact"/>
        <w:ind w:left="1330" w:right="0" w:hanging="634"/>
        <w:jc w:val="left"/>
        <w:rPr>
          <w:sz w:val="42"/>
        </w:rPr>
      </w:pPr>
      <w:r>
        <w:rPr>
          <w:sz w:val="42"/>
        </w:rPr>
        <w:t>统计技术</w:t>
      </w:r>
    </w:p>
    <w:p>
      <w:pPr>
        <w:pStyle w:val="BodyText"/>
        <w:spacing w:before="2"/>
        <w:rPr>
          <w:sz w:val="43"/>
        </w:rPr>
      </w:pPr>
    </w:p>
    <w:p>
      <w:pPr>
        <w:pStyle w:val="BodyText"/>
        <w:ind w:left="1535"/>
      </w:pPr>
      <w:r>
        <w:t>正确运用统计技术,为质量管理和控制工作服务.</w:t>
      </w:r>
    </w:p>
    <w:p>
      <w:pPr>
        <w:spacing w:after="0"/>
        <w:sectPr>
          <w:headerReference w:type="default" r:id="rId61"/>
          <w:footerReference w:type="default" r:id="rId62"/>
          <w:pgSz w:w="17860" w:h="25260"/>
          <w:pgMar w:top="1720" w:right="0" w:bottom="2020" w:left="2000" w:header="1084" w:footer="1831"/>
          <w:pgNumType w:start="22"/>
          <w:cols w:space="708"/>
        </w:sectPr>
      </w:pPr>
    </w:p>
    <w:p>
      <w:pPr>
        <w:pStyle w:val="BodyText"/>
        <w:tabs>
          <w:tab w:val="left" w:pos="4895"/>
        </w:tabs>
        <w:spacing w:before="32"/>
        <w:ind w:left="3217"/>
      </w:pPr>
      <w:r>
        <w:t>第五节</w:t>
        <w:tab/>
        <w:t>质保体系机构图</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14"/>
        </w:rPr>
      </w:pPr>
      <w:r>
        <w:pict>
          <v:group id="_x0000_s1084" style="width:502pt;height:655pt;margin-top:11.05pt;margin-left:269pt;mso-position-horizontal-relative:page;mso-wrap-distance-left:0;mso-wrap-distance-right:0;position:absolute;z-index:-251646976" coordorigin="5380,221" coordsize="10040,13100">
            <v:shape id="_x0000_s1085" type="#_x0000_t75" style="width:2940;height:1280;left:8900;position:absolute;top:12041" stroked="f">
              <v:imagedata r:id="rId63" o:title=""/>
            </v:shape>
            <v:shape id="_x0000_s1086" type="#_x0000_t75" style="width:10040;height:11760;left:5380;position:absolute;top:221" stroked="f">
              <v:imagedata r:id="rId64" o:title=""/>
            </v:shape>
            <v:shape id="_x0000_s1087" type="#_x0000_t202" style="width:1820;height:360;left:5711;position:absolute;top:625" filled="f" stroked="f">
              <v:textbox inset="0,0,0,0">
                <w:txbxContent>
                  <w:p>
                    <w:pPr>
                      <w:spacing w:before="0" w:line="360" w:lineRule="exact"/>
                      <w:ind w:left="0" w:right="0" w:firstLine="0"/>
                      <w:jc w:val="left"/>
                      <w:rPr>
                        <w:sz w:val="36"/>
                      </w:rPr>
                    </w:pPr>
                    <w:r>
                      <w:rPr>
                        <w:sz w:val="36"/>
                      </w:rPr>
                      <w:t>公司工程部</w:t>
                    </w:r>
                  </w:p>
                </w:txbxContent>
              </v:textbox>
            </v:shape>
            <v:shape id="_x0000_s1088" type="#_x0000_t202" style="width:1820;height:360;left:9491;position:absolute;top:625" filled="f" stroked="f">
              <v:textbox inset="0,0,0,0">
                <w:txbxContent>
                  <w:p>
                    <w:pPr>
                      <w:spacing w:before="0" w:line="360" w:lineRule="exact"/>
                      <w:ind w:left="0" w:right="0" w:firstLine="0"/>
                      <w:jc w:val="left"/>
                      <w:rPr>
                        <w:sz w:val="36"/>
                      </w:rPr>
                    </w:pPr>
                    <w:r>
                      <w:rPr>
                        <w:sz w:val="36"/>
                      </w:rPr>
                      <w:t>公司质量部</w:t>
                    </w:r>
                  </w:p>
                </w:txbxContent>
              </v:textbox>
            </v:shape>
            <v:shape id="_x0000_s1089" type="#_x0000_t202" style="width:1820;height:360;left:13272;position:absolute;top:625" filled="f" stroked="f">
              <v:textbox inset="0,0,0,0">
                <w:txbxContent>
                  <w:p>
                    <w:pPr>
                      <w:spacing w:before="0" w:line="360" w:lineRule="exact"/>
                      <w:ind w:left="0" w:right="0" w:firstLine="0"/>
                      <w:jc w:val="left"/>
                      <w:rPr>
                        <w:sz w:val="36"/>
                      </w:rPr>
                    </w:pPr>
                    <w:r>
                      <w:rPr>
                        <w:sz w:val="36"/>
                      </w:rPr>
                      <w:t>公司生产部</w:t>
                    </w:r>
                  </w:p>
                </w:txbxContent>
              </v:textbox>
            </v:shape>
            <v:shape id="_x0000_s1090" type="#_x0000_t202" style="width:1460;height:360;left:9941;position:absolute;top:3199" filled="f" stroked="f">
              <v:textbox inset="0,0,0,0">
                <w:txbxContent>
                  <w:p>
                    <w:pPr>
                      <w:spacing w:before="0" w:line="360" w:lineRule="exact"/>
                      <w:ind w:left="0" w:right="0" w:firstLine="0"/>
                      <w:jc w:val="left"/>
                      <w:rPr>
                        <w:sz w:val="36"/>
                      </w:rPr>
                    </w:pPr>
                    <w:r>
                      <w:rPr>
                        <w:sz w:val="36"/>
                      </w:rPr>
                      <w:t>项目经理</w:t>
                    </w:r>
                  </w:p>
                </w:txbxContent>
              </v:textbox>
            </v:shape>
            <v:shape id="_x0000_s1091" type="#_x0000_t202" style="width:3980;height:360;left:8277;position:absolute;top:5072" filled="f" stroked="f">
              <v:textbox inset="0,0,0,0">
                <w:txbxContent>
                  <w:p>
                    <w:pPr>
                      <w:spacing w:before="0" w:line="360" w:lineRule="exact"/>
                      <w:ind w:left="0" w:right="0" w:firstLine="0"/>
                      <w:jc w:val="left"/>
                      <w:rPr>
                        <w:sz w:val="36"/>
                      </w:rPr>
                    </w:pPr>
                    <w:r>
                      <w:rPr>
                        <w:sz w:val="36"/>
                      </w:rPr>
                      <w:t>具体分管石材工程工程师</w:t>
                    </w:r>
                  </w:p>
                </w:txbxContent>
              </v:textbox>
            </v:shape>
            <v:shape id="_x0000_s1092" type="#_x0000_t202" style="width:1100;height:360;left:6207;position:absolute;top:7646" filled="f" stroked="f">
              <v:textbox inset="0,0,0,0">
                <w:txbxContent>
                  <w:p>
                    <w:pPr>
                      <w:spacing w:before="0" w:line="360" w:lineRule="exact"/>
                      <w:ind w:left="0" w:right="0" w:firstLine="0"/>
                      <w:jc w:val="left"/>
                      <w:rPr>
                        <w:sz w:val="36"/>
                      </w:rPr>
                    </w:pPr>
                    <w:r>
                      <w:rPr>
                        <w:sz w:val="36"/>
                      </w:rPr>
                      <w:t>工程组</w:t>
                    </w:r>
                  </w:p>
                </w:txbxContent>
              </v:textbox>
            </v:shape>
            <v:shape id="_x0000_s1093" type="#_x0000_t202" style="width:1100;height:360;left:8367;position:absolute;top:7646" filled="f" stroked="f">
              <v:textbox inset="0,0,0,0">
                <w:txbxContent>
                  <w:p>
                    <w:pPr>
                      <w:spacing w:before="0" w:line="360" w:lineRule="exact"/>
                      <w:ind w:left="0" w:right="0" w:firstLine="0"/>
                      <w:jc w:val="left"/>
                      <w:rPr>
                        <w:sz w:val="36"/>
                      </w:rPr>
                    </w:pPr>
                    <w:r>
                      <w:rPr>
                        <w:sz w:val="36"/>
                      </w:rPr>
                      <w:t>质安组</w:t>
                    </w:r>
                  </w:p>
                </w:txbxContent>
              </v:textbox>
            </v:shape>
            <v:shape id="_x0000_s1094" type="#_x0000_t202" style="width:1100;height:360;left:11338;position:absolute;top:7646" filled="f" stroked="f">
              <v:textbox inset="0,0,0,0">
                <w:txbxContent>
                  <w:p>
                    <w:pPr>
                      <w:spacing w:before="0" w:line="360" w:lineRule="exact"/>
                      <w:ind w:left="0" w:right="0" w:firstLine="0"/>
                      <w:jc w:val="left"/>
                      <w:rPr>
                        <w:sz w:val="36"/>
                      </w:rPr>
                    </w:pPr>
                    <w:r>
                      <w:rPr>
                        <w:sz w:val="36"/>
                      </w:rPr>
                      <w:t>技术组</w:t>
                    </w:r>
                  </w:p>
                </w:txbxContent>
              </v:textbox>
            </v:shape>
            <v:shape id="_x0000_s1095" type="#_x0000_t202" style="width:1460;height:360;left:13431;position:absolute;top:7642" filled="f" stroked="f">
              <v:textbox inset="0,0,0,0">
                <w:txbxContent>
                  <w:p>
                    <w:pPr>
                      <w:spacing w:before="0" w:line="360" w:lineRule="exact"/>
                      <w:ind w:left="0" w:right="0" w:firstLine="0"/>
                      <w:jc w:val="left"/>
                      <w:rPr>
                        <w:sz w:val="36"/>
                      </w:rPr>
                    </w:pPr>
                    <w:r>
                      <w:rPr>
                        <w:sz w:val="36"/>
                      </w:rPr>
                      <w:t>测量小组</w:t>
                    </w:r>
                  </w:p>
                </w:txbxContent>
              </v:textbox>
            </v:shape>
            <v:shape id="_x0000_s1096" type="#_x0000_t202" style="width:5420;height:1109;left:7583;position:absolute;top:10044" filled="f" stroked="f">
              <v:textbox inset="0,0,0,0">
                <w:txbxContent>
                  <w:p>
                    <w:pPr>
                      <w:spacing w:before="0" w:line="411" w:lineRule="exact"/>
                      <w:ind w:left="0" w:right="16" w:firstLine="0"/>
                      <w:jc w:val="center"/>
                      <w:rPr>
                        <w:sz w:val="36"/>
                      </w:rPr>
                    </w:pPr>
                    <w:r>
                      <w:rPr>
                        <w:sz w:val="36"/>
                      </w:rPr>
                      <w:t>工地工长</w:t>
                    </w:r>
                  </w:p>
                  <w:p>
                    <w:pPr>
                      <w:spacing w:before="287" w:line="411" w:lineRule="exact"/>
                      <w:ind w:left="0" w:right="18" w:firstLine="0"/>
                      <w:jc w:val="center"/>
                      <w:rPr>
                        <w:sz w:val="36"/>
                      </w:rPr>
                    </w:pPr>
                    <w:r>
                      <w:rPr>
                        <w:sz w:val="36"/>
                      </w:rPr>
                      <w:t>各专业分项工长、质检员、试验员</w:t>
                    </w:r>
                  </w:p>
                </w:txbxContent>
              </v:textbox>
            </v:shape>
            <v:shape id="_x0000_s1097" type="#_x0000_t202" style="width:2180;height:360;left:9278;position:absolute;top:12452" filled="f" stroked="f">
              <v:textbox inset="0,0,0,0">
                <w:txbxContent>
                  <w:p>
                    <w:pPr>
                      <w:spacing w:before="0" w:line="360" w:lineRule="exact"/>
                      <w:ind w:left="0" w:right="0" w:firstLine="0"/>
                      <w:jc w:val="left"/>
                      <w:rPr>
                        <w:sz w:val="36"/>
                      </w:rPr>
                    </w:pPr>
                    <w:r>
                      <w:rPr>
                        <w:sz w:val="36"/>
                      </w:rPr>
                      <w:t>各班组质检员</w:t>
                    </w:r>
                  </w:p>
                </w:txbxContent>
              </v:textbox>
            </v:shape>
            <w10:wrap type="topAndBottom"/>
          </v:group>
        </w:pict>
      </w:r>
    </w:p>
    <w:p>
      <w:pPr>
        <w:pStyle w:val="BodyText"/>
        <w:spacing w:before="5"/>
        <w:rPr>
          <w:sz w:val="45"/>
        </w:rPr>
      </w:pPr>
    </w:p>
    <w:p>
      <w:pPr>
        <w:pStyle w:val="Heading1"/>
        <w:spacing w:before="0"/>
      </w:pPr>
      <w:r>
        <w:t>质量保证措施：</w:t>
      </w:r>
    </w:p>
    <w:p>
      <w:pPr>
        <w:pStyle w:val="BodyText"/>
        <w:spacing w:before="1"/>
        <w:rPr>
          <w:b/>
          <w:sz w:val="31"/>
        </w:rPr>
      </w:pPr>
    </w:p>
    <w:p>
      <w:pPr>
        <w:pStyle w:val="BodyText"/>
        <w:ind w:left="1118"/>
      </w:pPr>
      <w:r>
        <w:rPr>
          <w:b/>
        </w:rPr>
        <w:t>一、</w:t>
      </w:r>
      <w:r>
        <w:t>建立图纸自会审制度</w:t>
      </w:r>
    </w:p>
    <w:p>
      <w:pPr>
        <w:pStyle w:val="BodyText"/>
        <w:spacing w:before="1"/>
        <w:rPr>
          <w:sz w:val="31"/>
        </w:rPr>
      </w:pPr>
    </w:p>
    <w:p>
      <w:pPr>
        <w:pStyle w:val="BodyText"/>
        <w:spacing w:line="417" w:lineRule="auto"/>
        <w:ind w:left="697" w:right="1685" w:firstLine="838"/>
      </w:pPr>
      <w:r>
        <w:t>施工前在项目经理的统一领导下，组织各级技术人员认真熟悉图纸， 发现问题，做好记录，正式会审时，提交给设计单位。</w:t>
      </w:r>
    </w:p>
    <w:p>
      <w:pPr>
        <w:pStyle w:val="BodyText"/>
        <w:spacing w:line="537" w:lineRule="exact"/>
        <w:ind w:left="1118"/>
      </w:pPr>
      <w:r>
        <w:t>二、编制施工组织</w:t>
      </w:r>
    </w:p>
    <w:p>
      <w:pPr>
        <w:spacing w:after="0" w:line="537" w:lineRule="exact"/>
        <w:sectPr>
          <w:headerReference w:type="default" r:id="rId65"/>
          <w:footerReference w:type="default" r:id="rId66"/>
          <w:pgSz w:w="17860" w:h="25260"/>
          <w:pgMar w:top="1720" w:right="0" w:bottom="2020" w:left="2000" w:header="1084" w:footer="1831"/>
          <w:pgNumType w:start="23"/>
          <w:cols w:space="708"/>
        </w:sectPr>
      </w:pPr>
    </w:p>
    <w:p>
      <w:pPr>
        <w:pStyle w:val="BodyText"/>
        <w:spacing w:before="9"/>
        <w:rPr>
          <w:sz w:val="14"/>
        </w:rPr>
      </w:pPr>
    </w:p>
    <w:p>
      <w:pPr>
        <w:pStyle w:val="BodyText"/>
        <w:spacing w:before="42" w:line="417" w:lineRule="auto"/>
        <w:ind w:left="697" w:right="1924" w:firstLine="838"/>
      </w:pPr>
      <w:r>
        <w:rPr>
          <w:spacing w:val="-17"/>
        </w:rPr>
        <w:t>在图纸自会审基础上，施工前应认真编制好施工组织设计，用以指导</w:t>
      </w:r>
      <w:r>
        <w:t>施工全过程各分项技术的文件。</w:t>
      </w:r>
    </w:p>
    <w:p>
      <w:pPr>
        <w:pStyle w:val="BodyText"/>
        <w:spacing w:line="537" w:lineRule="exact"/>
        <w:ind w:left="1168"/>
      </w:pPr>
      <w:r>
        <w:t>三、建立质量检查和验收制度</w:t>
      </w:r>
    </w:p>
    <w:p>
      <w:pPr>
        <w:pStyle w:val="BodyText"/>
        <w:rPr>
          <w:sz w:val="31"/>
        </w:rPr>
      </w:pPr>
    </w:p>
    <w:p>
      <w:pPr>
        <w:pStyle w:val="BodyText"/>
        <w:spacing w:before="1" w:line="417" w:lineRule="auto"/>
        <w:ind w:left="697" w:right="1683" w:firstLine="820"/>
      </w:pPr>
      <w:r>
        <w:t>公司每星期组织施工队一次质量大检查，施工队实行日常检查制度。</w:t>
      </w:r>
      <w:r>
        <w:rPr>
          <w:spacing w:val="-16"/>
        </w:rPr>
        <w:t>分部分项工程质量检查，每一分部分项工程完成后，由项目经理或主工长组织班组长，检查评定质量等级，并作好记录，每日收工检查（</w:t>
      </w:r>
      <w:r>
        <w:rPr>
          <w:spacing w:val="-17"/>
        </w:rPr>
        <w:t>自检、互</w:t>
      </w:r>
      <w:r>
        <w:rPr>
          <w:spacing w:val="-12"/>
        </w:rPr>
        <w:t>检、交接班检查</w:t>
      </w:r>
      <w:r>
        <w:rPr>
          <w:spacing w:val="-146"/>
        </w:rPr>
        <w:t>）</w:t>
      </w:r>
      <w:r>
        <w:rPr>
          <w:spacing w:val="-16"/>
        </w:rPr>
        <w:t xml:space="preserve">，由班组长负责，对不符合质量要求者应主动返工重做， </w:t>
      </w:r>
      <w:r>
        <w:rPr>
          <w:spacing w:val="-21"/>
        </w:rPr>
        <w:t>以免留下隐患。项目部应建立好隐蔽工程、验收制度。凡隐蔽在土内、砼</w:t>
      </w:r>
      <w:r>
        <w:rPr>
          <w:spacing w:val="-26"/>
        </w:rPr>
        <w:t>内或经包封后不易检查部分均应进行隐蔽验收，具体由项目工程负责人或</w:t>
      </w:r>
      <w:r>
        <w:rPr>
          <w:spacing w:val="-20"/>
        </w:rPr>
        <w:t>工长主持，配合质检员。验收合格后填好记录，通知建设单位现场代表共</w:t>
      </w:r>
      <w:r>
        <w:rPr>
          <w:spacing w:val="-26"/>
        </w:rPr>
        <w:t>同验收鉴定并及时办好隐蔽验收手续。根据质量保证资料，分部分项工程质量说定，观感质量，由公司生产技术科质量进行评定。</w:t>
      </w:r>
    </w:p>
    <w:p>
      <w:pPr>
        <w:pStyle w:val="BodyText"/>
        <w:spacing w:line="536" w:lineRule="exact"/>
        <w:ind w:left="1517"/>
      </w:pPr>
      <w:r>
        <w:t>四、建立技术交底制度</w:t>
      </w:r>
    </w:p>
    <w:p>
      <w:pPr>
        <w:pStyle w:val="BodyText"/>
        <w:rPr>
          <w:sz w:val="31"/>
        </w:rPr>
      </w:pPr>
    </w:p>
    <w:p>
      <w:pPr>
        <w:pStyle w:val="BodyText"/>
        <w:spacing w:line="417" w:lineRule="auto"/>
        <w:ind w:left="697" w:right="1928" w:firstLine="838"/>
      </w:pPr>
      <w:r>
        <w:rPr>
          <w:spacing w:val="-12"/>
        </w:rPr>
        <w:t>各工长或主工长在各分部分项工程施工前，应对操作班组反复、细致</w:t>
      </w:r>
      <w:r>
        <w:t>地进行交底，并作好记录。</w:t>
      </w:r>
    </w:p>
    <w:p>
      <w:pPr>
        <w:pStyle w:val="BodyText"/>
        <w:spacing w:line="537" w:lineRule="exact"/>
        <w:ind w:left="1118"/>
      </w:pPr>
      <w:r>
        <w:t>五、建立技术复核制度</w:t>
      </w:r>
    </w:p>
    <w:p>
      <w:pPr>
        <w:pStyle w:val="BodyText"/>
        <w:spacing w:before="1"/>
        <w:rPr>
          <w:sz w:val="31"/>
        </w:rPr>
      </w:pPr>
    </w:p>
    <w:p>
      <w:pPr>
        <w:pStyle w:val="BodyText"/>
        <w:spacing w:line="417" w:lineRule="auto"/>
        <w:ind w:left="697" w:right="1917" w:firstLine="838"/>
      </w:pPr>
      <w:r>
        <w:rPr>
          <w:spacing w:val="-17"/>
        </w:rPr>
        <w:t>由现场工长主持，质检员及有关人员参加。主要加强对轴线标高安装</w:t>
      </w:r>
      <w:r>
        <w:t>复核工作，并做好记录手续。</w:t>
      </w:r>
    </w:p>
    <w:p>
      <w:pPr>
        <w:pStyle w:val="BodyText"/>
        <w:spacing w:line="417" w:lineRule="auto"/>
        <w:ind w:left="1118" w:right="3788"/>
      </w:pPr>
      <w:r>
        <w:t>六、严把质量关严格执行质量验收标准，贯彻质量样板制。七、成立质保小组</w:t>
      </w:r>
    </w:p>
    <w:p>
      <w:pPr>
        <w:pStyle w:val="BodyText"/>
        <w:spacing w:line="417" w:lineRule="auto"/>
        <w:ind w:left="697" w:right="1921" w:firstLine="838"/>
      </w:pPr>
      <w:r>
        <w:rPr>
          <w:spacing w:val="-16"/>
        </w:rPr>
        <w:t xml:space="preserve">推行全面质量管理工作，现场成立各个工种 </w:t>
      </w:r>
      <w:r>
        <w:t>TQC</w:t>
      </w:r>
      <w:r>
        <w:rPr>
          <w:spacing w:val="-24"/>
        </w:rPr>
        <w:t xml:space="preserve"> 小组，以保证工程质</w:t>
      </w:r>
      <w:r>
        <w:t>量。</w:t>
      </w:r>
    </w:p>
    <w:p>
      <w:pPr>
        <w:spacing w:after="0" w:line="417" w:lineRule="auto"/>
        <w:sectPr>
          <w:headerReference w:type="default" r:id="rId67"/>
          <w:footerReference w:type="default" r:id="rId68"/>
          <w:pgSz w:w="17860" w:h="25260"/>
          <w:pgMar w:top="1720" w:right="0" w:bottom="2020" w:left="2000" w:header="1084" w:footer="1831"/>
          <w:pgNumType w:start="24"/>
          <w:cols w:space="708"/>
        </w:sectPr>
      </w:pPr>
    </w:p>
    <w:p>
      <w:pPr>
        <w:pStyle w:val="BodyText"/>
        <w:spacing w:before="9"/>
        <w:rPr>
          <w:sz w:val="14"/>
        </w:rPr>
      </w:pPr>
    </w:p>
    <w:p>
      <w:pPr>
        <w:pStyle w:val="BodyText"/>
        <w:spacing w:before="42"/>
        <w:ind w:left="1265"/>
      </w:pPr>
      <w:r>
        <w:t>八、成立表彰大会</w:t>
      </w:r>
    </w:p>
    <w:p>
      <w:pPr>
        <w:pStyle w:val="BodyText"/>
        <w:rPr>
          <w:sz w:val="31"/>
        </w:rPr>
      </w:pPr>
    </w:p>
    <w:p>
      <w:pPr>
        <w:pStyle w:val="BodyText"/>
        <w:spacing w:before="1" w:line="417" w:lineRule="auto"/>
        <w:ind w:left="697" w:right="1919" w:firstLine="838"/>
      </w:pPr>
      <w:r>
        <w:rPr>
          <w:spacing w:val="-16"/>
        </w:rPr>
        <w:t>以质量好坏为依据，开展各种形式的劳动竞赛活动，结合经济奖罚制</w:t>
      </w:r>
      <w:r>
        <w:t>度，大力表彰先进。</w:t>
      </w:r>
    </w:p>
    <w:p>
      <w:pPr>
        <w:spacing w:after="0" w:line="417" w:lineRule="auto"/>
        <w:sectPr>
          <w:headerReference w:type="default" r:id="rId69"/>
          <w:footerReference w:type="default" r:id="rId70"/>
          <w:pgSz w:w="17860" w:h="25260"/>
          <w:pgMar w:top="1720" w:right="0" w:bottom="2020" w:left="2000" w:header="1084" w:footer="1831"/>
          <w:pgNumType w:start="25"/>
          <w:cols w:space="708"/>
        </w:sectPr>
      </w:pPr>
    </w:p>
    <w:p>
      <w:pPr>
        <w:pStyle w:val="BodyText"/>
        <w:spacing w:before="9"/>
        <w:rPr>
          <w:sz w:val="14"/>
        </w:rPr>
      </w:pPr>
    </w:p>
    <w:p>
      <w:pPr>
        <w:pStyle w:val="BodyText"/>
        <w:spacing w:before="42"/>
        <w:ind w:left="4373"/>
      </w:pPr>
      <w:r>
        <w:t>（六）现场成品、半成品的保护</w:t>
      </w:r>
    </w:p>
    <w:p>
      <w:pPr>
        <w:pStyle w:val="BodyText"/>
        <w:rPr>
          <w:sz w:val="31"/>
        </w:rPr>
      </w:pPr>
    </w:p>
    <w:p>
      <w:pPr>
        <w:pStyle w:val="BodyText"/>
        <w:spacing w:before="1" w:line="417" w:lineRule="auto"/>
        <w:ind w:left="1146" w:right="1653" w:firstLine="838"/>
      </w:pPr>
      <w:r>
        <w:t xml:space="preserve">在施工过程中，有些部分、分项工程已经完成，其他工程尚在施 </w:t>
      </w:r>
      <w:r>
        <w:rPr>
          <w:spacing w:val="-1"/>
        </w:rPr>
        <w:t xml:space="preserve">工，如果对已完成的成品不采取妥善的措施加以保护，就会造成损伤， </w:t>
      </w:r>
      <w:r>
        <w:t>影响质量。</w:t>
      </w:r>
    </w:p>
    <w:p>
      <w:pPr>
        <w:pStyle w:val="BodyText"/>
        <w:spacing w:line="417" w:lineRule="auto"/>
        <w:ind w:left="1989" w:right="5444" w:hanging="422"/>
      </w:pPr>
      <w:r>
        <w:t>成品保护主要有护、包、盖、封四种常用手段。</w:t>
      </w:r>
      <w:r>
        <w:rPr>
          <w:b/>
        </w:rPr>
        <w:t>护</w:t>
      </w:r>
      <w:r>
        <w:t>：就是提前保护。</w:t>
      </w:r>
    </w:p>
    <w:p>
      <w:pPr>
        <w:pStyle w:val="BodyText"/>
        <w:spacing w:line="417" w:lineRule="auto"/>
        <w:ind w:left="1989" w:right="5019"/>
      </w:pPr>
      <w:r>
        <w:rPr>
          <w:b/>
        </w:rPr>
        <w:t>包</w:t>
      </w:r>
      <w:r>
        <w:t>：就是进行包裹，以防止成品被损伤或污染。</w:t>
      </w:r>
      <w:r>
        <w:rPr>
          <w:b/>
        </w:rPr>
        <w:t>盖</w:t>
      </w:r>
      <w:r>
        <w:t>：就是表面覆盖，以防损伤。</w:t>
      </w:r>
    </w:p>
    <w:p>
      <w:pPr>
        <w:pStyle w:val="BodyText"/>
        <w:spacing w:line="537" w:lineRule="exact"/>
        <w:ind w:left="1989"/>
      </w:pPr>
      <w:r>
        <w:rPr>
          <w:b/>
        </w:rPr>
        <w:t>封</w:t>
      </w:r>
      <w:r>
        <w:t>：就是局部封闭。</w:t>
      </w:r>
    </w:p>
    <w:p>
      <w:pPr>
        <w:pStyle w:val="BodyText"/>
        <w:spacing w:before="12"/>
        <w:rPr>
          <w:sz w:val="30"/>
        </w:rPr>
      </w:pPr>
    </w:p>
    <w:p>
      <w:pPr>
        <w:pStyle w:val="BodyText"/>
        <w:spacing w:line="417" w:lineRule="auto"/>
        <w:ind w:left="697" w:right="1894" w:firstLine="838"/>
        <w:jc w:val="both"/>
      </w:pPr>
      <w:r>
        <w:t>1</w:t>
      </w:r>
      <w:r>
        <w:rPr>
          <w:spacing w:val="-1"/>
        </w:rPr>
        <w:t>、与相关施工单位的工序协调，放在首要地位：严格按工序的前后</w:t>
      </w:r>
      <w:r>
        <w:rPr>
          <w:spacing w:val="-16"/>
        </w:rPr>
        <w:t>施工，做到相互间工序交叉合理，不相互扯皮，不返工。已完成工作面相互保护。</w:t>
      </w:r>
    </w:p>
    <w:p>
      <w:pPr>
        <w:pStyle w:val="BodyText"/>
        <w:spacing w:line="417" w:lineRule="auto"/>
        <w:ind w:left="697" w:right="1894" w:firstLine="838"/>
      </w:pPr>
      <w:r>
        <w:t>2、施工工序交叉合理：先上后下，由内及外。在已完成的施工面上尽量做到铺、遮、挡。</w:t>
      </w:r>
    </w:p>
    <w:p>
      <w:pPr>
        <w:pStyle w:val="BodyText"/>
        <w:spacing w:line="537" w:lineRule="exact"/>
        <w:ind w:left="1535"/>
      </w:pPr>
      <w:r>
        <w:t>3、及时做成品保护措施。</w:t>
      </w:r>
    </w:p>
    <w:p>
      <w:pPr>
        <w:pStyle w:val="BodyText"/>
        <w:rPr>
          <w:sz w:val="31"/>
        </w:rPr>
      </w:pPr>
    </w:p>
    <w:p>
      <w:pPr>
        <w:pStyle w:val="BodyText"/>
        <w:spacing w:line="417" w:lineRule="auto"/>
        <w:ind w:left="697" w:right="1894" w:firstLine="838"/>
      </w:pPr>
      <w:r>
        <w:t>4、石材尽量放在室内贮存，如在室外用塑料布遮盖。石材底面加垫木条。</w:t>
      </w:r>
    </w:p>
    <w:p>
      <w:pPr>
        <w:pStyle w:val="BodyText"/>
        <w:spacing w:line="417" w:lineRule="auto"/>
        <w:ind w:left="697" w:right="1693" w:firstLine="899"/>
      </w:pPr>
      <w:r>
        <w:t>5</w:t>
      </w:r>
      <w:r>
        <w:rPr>
          <w:spacing w:val="-18"/>
        </w:rPr>
        <w:t>、在石材安装后，我司还将在铺设好的石材表面进行保护层的施工。</w:t>
      </w:r>
      <w:r>
        <w:rPr>
          <w:spacing w:val="-13"/>
        </w:rPr>
        <w:t>由于工地现场存在大量交叉复杂情况。鉴于以上情况，我司决定地面采用</w:t>
      </w:r>
      <w:r>
        <w:rPr>
          <w:spacing w:val="-5"/>
        </w:rPr>
        <w:t>分段安装石材，每完成</w:t>
      </w:r>
      <w:r>
        <w:t>100M</w:t>
      </w:r>
      <w:r>
        <w:rPr>
          <w:position w:val="3"/>
          <w:sz w:val="29"/>
        </w:rPr>
        <w:t>2</w:t>
      </w:r>
      <w:r>
        <w:t>就在石材上进行表面保护，即把安装好的石</w:t>
      </w:r>
      <w:r>
        <w:rPr>
          <w:spacing w:val="-17"/>
        </w:rPr>
        <w:t>材打扫干净，在上面铺上一层麻袋，在麻袋上再盖上防水彩布，这样就能避免安装后的花岗岩表层破坏。</w:t>
      </w:r>
    </w:p>
    <w:p>
      <w:pPr>
        <w:spacing w:after="0" w:line="417" w:lineRule="auto"/>
        <w:sectPr>
          <w:headerReference w:type="default" r:id="rId71"/>
          <w:footerReference w:type="default" r:id="rId72"/>
          <w:pgSz w:w="17860" w:h="25260"/>
          <w:pgMar w:top="1720" w:right="0" w:bottom="2020" w:left="2000" w:header="1084" w:footer="1831"/>
          <w:pgNumType w:start="26"/>
          <w:cols w:space="708"/>
        </w:sectPr>
      </w:pPr>
    </w:p>
    <w:p>
      <w:pPr>
        <w:pStyle w:val="BodyText"/>
        <w:spacing w:before="9"/>
        <w:rPr>
          <w:sz w:val="14"/>
        </w:rPr>
      </w:pPr>
    </w:p>
    <w:p>
      <w:pPr>
        <w:pStyle w:val="BodyText"/>
        <w:spacing w:before="42" w:line="417" w:lineRule="auto"/>
        <w:ind w:left="157" w:right="2009" w:firstLine="1259"/>
      </w:pPr>
      <w:r>
        <w:t>6、已完工的石材饰面应设专人看管，遇有危害成品的行为应立即制止，对于造成损坏者应给予适当的处理。</w:t>
      </w:r>
    </w:p>
    <w:p>
      <w:pPr>
        <w:pStyle w:val="BodyText"/>
        <w:spacing w:line="417" w:lineRule="auto"/>
        <w:ind w:left="157" w:right="1800" w:firstLine="842"/>
        <w:jc w:val="both"/>
      </w:pPr>
      <w:r>
        <w:t>7</w:t>
      </w:r>
      <w:r>
        <w:rPr>
          <w:spacing w:val="-7"/>
        </w:rPr>
        <w:t xml:space="preserve">、地面铺贴花岗石施工完毕后 </w:t>
      </w:r>
      <w:r>
        <w:t>24</w:t>
      </w:r>
      <w:r>
        <w:rPr>
          <w:spacing w:val="-17"/>
        </w:rPr>
        <w:t xml:space="preserve"> 小时，再洒水养护 </w:t>
      </w:r>
      <w:r>
        <w:t>48</w:t>
      </w:r>
      <w:r>
        <w:rPr>
          <w:spacing w:val="-12"/>
        </w:rPr>
        <w:t xml:space="preserve"> 小时，最后用</w:t>
      </w:r>
      <w:r>
        <w:rPr>
          <w:spacing w:val="-13"/>
        </w:rPr>
        <w:t>清水洗净表面，在此期间严禁上人，养护完毕将面层满铺软质保护材料，派</w:t>
      </w:r>
      <w:r>
        <w:t>专人看管，直到交工验收。</w:t>
      </w:r>
    </w:p>
    <w:p>
      <w:pPr>
        <w:pStyle w:val="BodyText"/>
        <w:spacing w:line="417" w:lineRule="auto"/>
        <w:ind w:left="157" w:right="1707" w:firstLine="838"/>
      </w:pPr>
      <w:r>
        <w:rPr>
          <w:spacing w:val="5"/>
        </w:rPr>
        <w:t>8</w:t>
      </w:r>
      <w:r>
        <w:t>、在工程完工验收前，掀开并清理保护层，再清理全部石材表面的灰</w:t>
      </w:r>
      <w:r>
        <w:rPr>
          <w:spacing w:val="-22"/>
        </w:rPr>
        <w:t xml:space="preserve">尘，然后在清洁后的石材表面打蜡。打蜡质量：花岗石地面烫硬蜡，擦软蜡， </w:t>
      </w:r>
      <w:r>
        <w:t>蜡布均匀不露底，色泽一致，厚薄均匀，图纹清晰。由于经过几十天，安装</w:t>
      </w:r>
      <w:r>
        <w:rPr>
          <w:spacing w:val="-8"/>
        </w:rPr>
        <w:t xml:space="preserve">石材的水泥沙浆结合层达到抗压强度 </w:t>
      </w:r>
      <w:r>
        <w:t>1.2MPA</w:t>
      </w:r>
      <w:r>
        <w:rPr>
          <w:spacing w:val="-13"/>
        </w:rPr>
        <w:t xml:space="preserve"> 的标准,可交付验收。</w:t>
      </w:r>
    </w:p>
    <w:p>
      <w:pPr>
        <w:pStyle w:val="BodyText"/>
        <w:spacing w:line="417" w:lineRule="auto"/>
        <w:ind w:left="157" w:right="1918" w:firstLine="1069"/>
      </w:pPr>
      <w:r>
        <w:t>9</w:t>
      </w:r>
      <w:r>
        <w:rPr>
          <w:spacing w:val="-30"/>
        </w:rPr>
        <w:t xml:space="preserve">、本工程所有成品、半成品的保护均按 </w:t>
      </w:r>
      <w:r>
        <w:t>ISO9001</w:t>
      </w:r>
      <w:r>
        <w:rPr>
          <w:spacing w:val="-28"/>
        </w:rPr>
        <w:t xml:space="preserve"> 质量管理程序中的《搬</w:t>
      </w:r>
      <w:r>
        <w:t>运、贮存、保管和交付程序》严格执行。</w:t>
      </w:r>
    </w:p>
    <w:p>
      <w:pPr>
        <w:pStyle w:val="BodyText"/>
        <w:spacing w:line="417" w:lineRule="auto"/>
        <w:ind w:left="697" w:right="1917" w:firstLine="838"/>
        <w:jc w:val="both"/>
      </w:pPr>
      <w:r>
        <w:rPr>
          <w:spacing w:val="-16"/>
        </w:rPr>
        <w:t>总之，在工程项目施工中必须充分重视成品保护工作。成品保护，除</w:t>
      </w:r>
      <w:r>
        <w:rPr>
          <w:spacing w:val="-22"/>
        </w:rPr>
        <w:t>合理安排好施工工序、采取有效防护对策、措施外，还必须加强对保护工</w:t>
      </w:r>
      <w:r>
        <w:rPr>
          <w:spacing w:val="-14"/>
        </w:rPr>
        <w:t>作的思想认识和实际操作检查，并制定相应的落实制度，以真正贯彻实施</w:t>
      </w:r>
      <w:r>
        <w:t>好这项工作，保护好自己和他人的劳动成果。</w:t>
      </w:r>
    </w:p>
    <w:p>
      <w:pPr>
        <w:spacing w:after="0" w:line="417" w:lineRule="auto"/>
        <w:jc w:val="both"/>
        <w:sectPr>
          <w:headerReference w:type="default" r:id="rId73"/>
          <w:footerReference w:type="default" r:id="rId74"/>
          <w:pgSz w:w="17860" w:h="25260"/>
          <w:pgMar w:top="1720" w:right="0" w:bottom="2020" w:left="2000" w:header="1084" w:footer="1831"/>
          <w:pgNumType w:start="27"/>
          <w:cols w:space="708"/>
        </w:sectPr>
      </w:pPr>
    </w:p>
    <w:p>
      <w:pPr>
        <w:pStyle w:val="BodyText"/>
        <w:spacing w:before="9"/>
        <w:rPr>
          <w:sz w:val="14"/>
        </w:rPr>
      </w:pPr>
    </w:p>
    <w:p>
      <w:pPr>
        <w:pStyle w:val="ListParagraph"/>
        <w:numPr>
          <w:ilvl w:val="1"/>
          <w:numId w:val="6"/>
        </w:numPr>
        <w:tabs>
          <w:tab w:val="left" w:pos="5868"/>
        </w:tabs>
        <w:spacing w:before="42" w:after="0" w:line="417" w:lineRule="auto"/>
        <w:ind w:left="697" w:right="5363" w:firstLine="4328"/>
        <w:jc w:val="left"/>
        <w:rPr>
          <w:sz w:val="42"/>
        </w:rPr>
      </w:pPr>
      <w:r>
        <w:rPr>
          <w:spacing w:val="-2"/>
          <w:sz w:val="42"/>
        </w:rPr>
        <w:t>安全生产和</w:t>
      </w:r>
      <w:r>
        <w:rPr>
          <w:b/>
          <w:spacing w:val="-3"/>
          <w:sz w:val="42"/>
        </w:rPr>
        <w:t>环境保护措施</w:t>
      </w:r>
      <w:r>
        <w:rPr>
          <w:sz w:val="42"/>
        </w:rPr>
        <w:t>一、实行环保达标责任制。</w:t>
      </w:r>
    </w:p>
    <w:p>
      <w:pPr>
        <w:pStyle w:val="BodyText"/>
        <w:spacing w:line="417" w:lineRule="auto"/>
        <w:ind w:left="697" w:right="1928" w:firstLine="838"/>
      </w:pPr>
      <w:r>
        <w:t>把环保指标以责任书的形式层层分解到有关单位和个人</w:t>
      </w:r>
      <w:r>
        <w:rPr>
          <w:spacing w:val="-45"/>
        </w:rPr>
        <w:t>，列入岗位责</w:t>
      </w:r>
      <w:r>
        <w:t>任制，建立一支懂行善管的环保自我监控体系。</w:t>
      </w:r>
    </w:p>
    <w:p>
      <w:pPr>
        <w:pStyle w:val="BodyText"/>
        <w:spacing w:line="537" w:lineRule="exact"/>
        <w:ind w:left="697"/>
      </w:pPr>
      <w:r>
        <w:t>二、加强检查和监控工作。</w:t>
      </w:r>
    </w:p>
    <w:p>
      <w:pPr>
        <w:pStyle w:val="BodyText"/>
        <w:rPr>
          <w:sz w:val="31"/>
        </w:rPr>
      </w:pPr>
    </w:p>
    <w:p>
      <w:pPr>
        <w:pStyle w:val="BodyText"/>
        <w:spacing w:line="417" w:lineRule="auto"/>
        <w:ind w:left="697" w:right="1683" w:firstLine="838"/>
        <w:jc w:val="both"/>
      </w:pPr>
      <w:r>
        <w:t>要加强检查，加强对施工现场粉尘、噪声、废气的监测和监控工作。要与文明施工现场管理一起检查、考核、奖罚，及时采取措施消除粉尘、废气和污水的污染。</w:t>
      </w:r>
    </w:p>
    <w:p>
      <w:pPr>
        <w:pStyle w:val="Heading1"/>
        <w:spacing w:before="0" w:line="538" w:lineRule="exact"/>
      </w:pPr>
      <w:r>
        <w:t>三、渣土、泥浆等现场垃圾外运措施</w:t>
      </w:r>
    </w:p>
    <w:p>
      <w:pPr>
        <w:pStyle w:val="BodyText"/>
        <w:rPr>
          <w:b/>
          <w:sz w:val="31"/>
        </w:rPr>
      </w:pPr>
    </w:p>
    <w:p>
      <w:pPr>
        <w:pStyle w:val="BodyText"/>
        <w:spacing w:before="1" w:line="417" w:lineRule="auto"/>
        <w:ind w:left="697" w:right="1917" w:firstLine="838"/>
      </w:pPr>
      <w:r>
        <w:t>工地建筑垃圾含有大量地沙石颗粒等粉料</w:t>
      </w:r>
      <w:r>
        <w:rPr>
          <w:spacing w:val="-24"/>
        </w:rPr>
        <w:t>，在运输过程中容易造成粉</w:t>
      </w:r>
      <w:r>
        <w:t>尘污染，为保证在装运过程中不造成粉尘污染以及路上散落造成二次污</w:t>
      </w:r>
      <w:r>
        <w:rPr>
          <w:spacing w:val="-17"/>
        </w:rPr>
        <w:t>染，在运输装车前对砖、混凝土块垃圾进行适量洒水，使沙石颗粒略有湿</w:t>
      </w:r>
      <w:r>
        <w:t>度而不流淌，即可进行装车运输。</w:t>
      </w:r>
    </w:p>
    <w:p>
      <w:pPr>
        <w:pStyle w:val="BodyText"/>
        <w:spacing w:line="537" w:lineRule="exact"/>
        <w:ind w:left="1535"/>
      </w:pPr>
      <w:r>
        <w:t>建筑垃圾的弃置按照市政府的有关渣土处置文件处理。</w:t>
      </w:r>
    </w:p>
    <w:p>
      <w:pPr>
        <w:pStyle w:val="BodyText"/>
        <w:rPr>
          <w:sz w:val="31"/>
        </w:rPr>
      </w:pPr>
    </w:p>
    <w:p>
      <w:pPr>
        <w:pStyle w:val="BodyText"/>
        <w:spacing w:line="417" w:lineRule="auto"/>
        <w:ind w:left="697" w:right="1898" w:firstLine="838"/>
        <w:jc w:val="both"/>
      </w:pPr>
      <w:r>
        <w:rPr>
          <w:spacing w:val="-14"/>
        </w:rPr>
        <w:t>在确定建筑垃圾弃置场地以后，根据现场到弃置地的道路情况，确定</w:t>
      </w:r>
      <w:r>
        <w:rPr>
          <w:spacing w:val="-19"/>
        </w:rPr>
        <w:t>运输行走路线，安排民工在指挥中心及弃置场的进出口处对路面进行清洁</w:t>
      </w:r>
      <w:r>
        <w:t>维护，确保路面整洁。</w:t>
      </w:r>
    </w:p>
    <w:p>
      <w:pPr>
        <w:pStyle w:val="Heading1"/>
        <w:spacing w:before="0" w:line="537" w:lineRule="exact"/>
      </w:pPr>
      <w:r>
        <w:t>四、安全生产和环境保护措施</w:t>
      </w:r>
    </w:p>
    <w:p>
      <w:pPr>
        <w:pStyle w:val="BodyText"/>
        <w:spacing w:before="2"/>
        <w:rPr>
          <w:b/>
          <w:sz w:val="31"/>
        </w:rPr>
      </w:pPr>
    </w:p>
    <w:p>
      <w:pPr>
        <w:pStyle w:val="BodyText"/>
        <w:ind w:left="1535"/>
      </w:pPr>
      <w:r>
        <w:t>为防止施工现场扬尘污染，每天都应用水浇地面一至两次。</w:t>
      </w:r>
    </w:p>
    <w:p>
      <w:pPr>
        <w:pStyle w:val="BodyText"/>
        <w:rPr>
          <w:sz w:val="31"/>
        </w:rPr>
      </w:pPr>
    </w:p>
    <w:p>
      <w:pPr>
        <w:pStyle w:val="BodyText"/>
        <w:spacing w:before="1" w:line="417" w:lineRule="auto"/>
        <w:ind w:left="697" w:right="1918" w:firstLine="838"/>
      </w:pPr>
      <w:r>
        <w:rPr>
          <w:spacing w:val="-16"/>
        </w:rPr>
        <w:t>施工前对所有进入现场的通讯管、电缆管、给水管等线进出口进行确</w:t>
      </w:r>
      <w:r>
        <w:t>认，并制定周密的防护措施，向施工人员交底。</w:t>
      </w:r>
    </w:p>
    <w:p>
      <w:pPr>
        <w:pStyle w:val="BodyText"/>
        <w:spacing w:line="537" w:lineRule="exact"/>
        <w:ind w:left="1597"/>
      </w:pPr>
      <w:r>
        <w:t>每天分两次对现场及垃圾进行清理，对所有材料及机具进行归类堆</w:t>
      </w:r>
    </w:p>
    <w:p>
      <w:pPr>
        <w:spacing w:after="0" w:line="537" w:lineRule="exact"/>
        <w:sectPr>
          <w:headerReference w:type="default" r:id="rId75"/>
          <w:footerReference w:type="default" r:id="rId76"/>
          <w:pgSz w:w="17860" w:h="25260"/>
          <w:pgMar w:top="1720" w:right="0" w:bottom="2020" w:left="2000" w:header="1084" w:footer="1831"/>
          <w:pgNumType w:start="28"/>
          <w:cols w:space="708"/>
        </w:sectPr>
      </w:pPr>
    </w:p>
    <w:p>
      <w:pPr>
        <w:pStyle w:val="BodyText"/>
        <w:spacing w:before="9"/>
        <w:rPr>
          <w:sz w:val="14"/>
        </w:rPr>
      </w:pPr>
    </w:p>
    <w:p>
      <w:pPr>
        <w:pStyle w:val="BodyText"/>
        <w:spacing w:before="42"/>
        <w:ind w:left="697"/>
      </w:pPr>
      <w:r>
        <w:t>放，保护场地环境，努力提高施工质量。</w:t>
      </w:r>
    </w:p>
    <w:p>
      <w:pPr>
        <w:pStyle w:val="BodyText"/>
        <w:rPr>
          <w:sz w:val="31"/>
        </w:rPr>
      </w:pPr>
    </w:p>
    <w:p>
      <w:pPr>
        <w:pStyle w:val="BodyText"/>
        <w:spacing w:before="1" w:line="417" w:lineRule="auto"/>
        <w:ind w:left="697" w:right="1862" w:firstLine="899"/>
      </w:pPr>
      <w:r>
        <w:t xml:space="preserve">禁止在施工现场焚烧任何杂物，以及其它会产生有毒、有害烟 </w:t>
      </w:r>
      <w:r>
        <w:rPr>
          <w:color w:val="FF6532"/>
        </w:rPr>
        <w:t>尘和气体的物质。</w:t>
      </w:r>
    </w:p>
    <w:p>
      <w:pPr>
        <w:pStyle w:val="BodyText"/>
        <w:spacing w:line="417" w:lineRule="auto"/>
        <w:ind w:left="697" w:right="1624" w:firstLine="899"/>
      </w:pPr>
      <w:r>
        <w:rPr>
          <w:color w:val="FF6532"/>
        </w:rPr>
        <w:t>严格控制人为噪声，进入施工现场不得高声喊叫，敲打墙体及楼板、乱吹哨，禁止使用高音喇叭，最大限度的减少噪音扰民。</w:t>
      </w:r>
    </w:p>
    <w:p>
      <w:pPr>
        <w:pStyle w:val="BodyText"/>
        <w:spacing w:line="417" w:lineRule="auto"/>
        <w:ind w:left="697" w:right="1922"/>
        <w:jc w:val="both"/>
      </w:pPr>
      <w:r>
        <w:rPr>
          <w:color w:val="FF6532"/>
          <w:spacing w:val="2"/>
        </w:rPr>
        <w:t>凡在人口稠密区进行作业时，须严格控制作业时间，一般时</w:t>
      </w:r>
      <w:r>
        <w:rPr>
          <w:color w:val="FF6532"/>
        </w:rPr>
        <w:t>10</w:t>
      </w:r>
      <w:r>
        <w:rPr>
          <w:color w:val="FF6532"/>
          <w:spacing w:val="-19"/>
        </w:rPr>
        <w:t xml:space="preserve"> 点到次日</w:t>
      </w:r>
      <w:r>
        <w:rPr>
          <w:color w:val="FF6532"/>
          <w:spacing w:val="-45"/>
        </w:rPr>
        <w:t xml:space="preserve">早 </w:t>
      </w:r>
      <w:r>
        <w:rPr>
          <w:color w:val="FF6532"/>
        </w:rPr>
        <w:t>6</w:t>
      </w:r>
      <w:r>
        <w:rPr>
          <w:color w:val="FF6532"/>
          <w:spacing w:val="-20"/>
        </w:rPr>
        <w:t xml:space="preserve"> 点之间停止作业。确系特殊情况，必须昼夜施工，尽量采取降低噪音</w:t>
      </w:r>
      <w:r>
        <w:rPr>
          <w:color w:val="FF6532"/>
        </w:rPr>
        <w:t>措施，并会同建设单位协调与周边单位关系。</w:t>
      </w:r>
    </w:p>
    <w:p>
      <w:pPr>
        <w:spacing w:after="0" w:line="417" w:lineRule="auto"/>
        <w:jc w:val="both"/>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77" w:history="1">
        <w:r>
          <w:rPr>
            <w:rFonts w:ascii="SimSun" w:eastAsia="SimSun" w:hAnsi="SimSun" w:cs="SimSun"/>
            <w:b/>
            <w:bCs/>
            <w:color w:val="0000EE"/>
            <w:sz w:val="30"/>
            <w:szCs w:val="30"/>
            <w:u w:val="single" w:color="0000EE"/>
          </w:rPr>
          <w:t>https://d.book118.com/096154205121010053</w:t>
        </w:r>
      </w:hyperlink>
    </w:p>
    <w:p>
      <w:pPr>
        <w:spacing w:after="0" w:line="417" w:lineRule="auto"/>
        <w:jc w:val="both"/>
      </w:pPr>
    </w:p>
    <w:sectPr>
      <w:headerReference w:type="default" r:id="rId78"/>
      <w:footerReference w:type="default" r:id="rId79"/>
      <w:pgSz w:w="17860" w:h="25260"/>
      <w:pgMar w:top="1720" w:right="0" w:bottom="2020" w:left="2000" w:header="1084" w:footer="1831"/>
      <w:pgNumType w:start="29"/>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56pt;height:15.5pt;margin-top:1160.35pt;margin-left:133.86pt;mso-position-horizontal-relative:page;mso-position-vertical-relative:page;position:absolute;z-index:-251658240" filled="f" stroked="f">
          <v:textbox inset="0,0,0,0">
            <w:txbxContent>
              <w:p>
                <w:pPr>
                  <w:spacing w:before="0" w:line="310" w:lineRule="exact"/>
                  <w:ind w:left="20" w:right="0" w:firstLine="0"/>
                  <w:jc w:val="left"/>
                  <w:rPr>
                    <w:sz w:val="27"/>
                  </w:rPr>
                </w:pPr>
                <w:r>
                  <w:rPr>
                    <w:sz w:val="27"/>
                  </w:rPr>
                  <w:t>实用大全</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56pt;height:15.5pt;margin-top:1160.35pt;margin-left:133.86pt;mso-position-horizontal-relative:page;mso-position-vertical-relative:page;position:absolute;z-index:-251657216" filled="f" stroked="f">
          <v:textbox inset="0,0,0,0">
            <w:txbxContent>
              <w:p>
                <w:pPr>
                  <w:spacing w:before="0" w:line="310" w:lineRule="exact"/>
                  <w:ind w:left="20" w:right="0" w:firstLine="0"/>
                  <w:jc w:val="left"/>
                  <w:rPr>
                    <w:sz w:val="27"/>
                  </w:rPr>
                </w:pPr>
                <w:r>
                  <w:rPr>
                    <w:sz w:val="27"/>
                  </w:rPr>
                  <w:t>实用大全</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56pt;height:15.5pt;margin-top:1160.35pt;margin-left:133.86pt;mso-position-horizontal-relative:page;mso-position-vertical-relative:page;position:absolute;z-index:-251656192" filled="f" stroked="f">
          <v:textbox inset="0,0,0,0">
            <w:txbxContent>
              <w:p>
                <w:pPr>
                  <w:spacing w:before="0" w:line="310" w:lineRule="exact"/>
                  <w:ind w:left="20" w:right="0" w:firstLine="0"/>
                  <w:jc w:val="left"/>
                  <w:rPr>
                    <w:sz w:val="27"/>
                  </w:rPr>
                </w:pPr>
                <w:r>
                  <w:rPr>
                    <w:sz w:val="27"/>
                  </w:rPr>
                  <w:t>实用大全</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56pt;height:15.5pt;margin-top:1160.35pt;margin-left:133.86pt;mso-position-horizontal-relative:page;mso-position-vertical-relative:page;position:absolute;z-index:-251655168" filled="f" stroked="f">
          <v:textbox inset="0,0,0,0">
            <w:txbxContent>
              <w:p>
                <w:pPr>
                  <w:spacing w:before="0" w:line="310" w:lineRule="exact"/>
                  <w:ind w:left="20" w:right="0" w:firstLine="0"/>
                  <w:jc w:val="left"/>
                  <w:rPr>
                    <w:sz w:val="27"/>
                  </w:rPr>
                </w:pPr>
                <w:r>
                  <w:rPr>
                    <w:sz w:val="27"/>
                  </w:rPr>
                  <w:t>实用大全</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56pt;height:15.5pt;margin-top:1160.35pt;margin-left:133.86pt;mso-position-horizontal-relative:page;mso-position-vertical-relative:page;position:absolute;z-index:-251654144" filled="f" stroked="f">
          <v:textbox inset="0,0,0,0">
            <w:txbxContent>
              <w:p>
                <w:pPr>
                  <w:spacing w:before="0" w:line="310" w:lineRule="exact"/>
                  <w:ind w:left="20" w:right="0" w:firstLine="0"/>
                  <w:jc w:val="left"/>
                  <w:rPr>
                    <w:sz w:val="27"/>
                  </w:rPr>
                </w:pPr>
                <w:r>
                  <w:rPr>
                    <w:sz w:val="27"/>
                  </w:rPr>
                  <w:t>实用大全</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56pt;height:15.5pt;margin-top:1160.35pt;margin-left:133.86pt;mso-position-horizontal-relative:page;mso-position-vertical-relative:page;position:absolute;z-index:-251653120" filled="f" stroked="f">
          <v:textbox inset="0,0,0,0">
            <w:txbxContent>
              <w:p>
                <w:pPr>
                  <w:spacing w:before="0" w:line="310" w:lineRule="exact"/>
                  <w:ind w:left="20" w:right="0" w:firstLine="0"/>
                  <w:jc w:val="left"/>
                  <w:rPr>
                    <w:sz w:val="27"/>
                  </w:rPr>
                </w:pPr>
                <w:r>
                  <w:rPr>
                    <w:sz w:val="27"/>
                  </w:rPr>
                  <w:t>实用大全</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56pt;height:15.5pt;margin-top:1160.35pt;margin-left:133.86pt;mso-position-horizontal-relative:page;mso-position-vertical-relative:page;position:absolute;z-index:-251652096" filled="f" stroked="f">
          <v:textbox inset="0,0,0,0">
            <w:txbxContent>
              <w:p>
                <w:pPr>
                  <w:spacing w:before="0" w:line="310" w:lineRule="exact"/>
                  <w:ind w:left="20" w:right="0" w:firstLine="0"/>
                  <w:jc w:val="left"/>
                  <w:rPr>
                    <w:sz w:val="27"/>
                  </w:rPr>
                </w:pPr>
                <w:r>
                  <w:rPr>
                    <w:sz w:val="27"/>
                  </w:rPr>
                  <w:t>实用大全</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56pt;height:15.5pt;margin-top:1160.35pt;margin-left:133.86pt;mso-position-horizontal-relative:page;mso-position-vertical-relative:page;position:absolute;z-index:-251651072" filled="f" stroked="f">
          <v:textbox inset="0,0,0,0">
            <w:txbxContent>
              <w:p>
                <w:pPr>
                  <w:spacing w:before="0" w:line="310" w:lineRule="exact"/>
                  <w:ind w:left="20" w:right="0" w:firstLine="0"/>
                  <w:jc w:val="left"/>
                  <w:rPr>
                    <w:sz w:val="27"/>
                  </w:rPr>
                </w:pPr>
                <w:r>
                  <w:rPr>
                    <w:sz w:val="27"/>
                  </w:rPr>
                  <w:t>实用大全</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56pt;height:15.5pt;margin-top:1160.35pt;margin-left:133.86pt;mso-position-horizontal-relative:page;mso-position-vertical-relative:page;position:absolute;z-index:-251650048" filled="f" stroked="f">
          <v:textbox inset="0,0,0,0">
            <w:txbxContent>
              <w:p>
                <w:pPr>
                  <w:spacing w:before="0" w:line="310" w:lineRule="exact"/>
                  <w:ind w:left="20" w:right="0" w:firstLine="0"/>
                  <w:jc w:val="left"/>
                  <w:rPr>
                    <w:sz w:val="27"/>
                  </w:rPr>
                </w:pPr>
                <w:r>
                  <w:rPr>
                    <w:sz w:val="27"/>
                  </w:rPr>
                  <w:t>实用大全</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56pt;height:15.5pt;margin-top:1160.35pt;margin-left:133.86pt;mso-position-horizontal-relative:page;mso-position-vertical-relative:page;position:absolute;z-index:-251649024" filled="f" stroked="f">
          <v:textbox inset="0,0,0,0">
            <w:txbxContent>
              <w:p>
                <w:pPr>
                  <w:spacing w:before="0" w:line="310" w:lineRule="exact"/>
                  <w:ind w:left="20" w:right="0" w:firstLine="0"/>
                  <w:jc w:val="left"/>
                  <w:rPr>
                    <w:sz w:val="27"/>
                  </w:rPr>
                </w:pPr>
                <w:r>
                  <w:rPr>
                    <w:sz w:val="27"/>
                  </w:rPr>
                  <w:t>实用大全</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56pt;height:15.5pt;margin-top:1160.35pt;margin-left:133.86pt;mso-position-horizontal-relative:page;mso-position-vertical-relative:page;position:absolute;z-index:-251648000" filled="f" stroked="f">
          <v:textbox inset="0,0,0,0">
            <w:txbxContent>
              <w:p>
                <w:pPr>
                  <w:spacing w:before="0" w:line="310" w:lineRule="exact"/>
                  <w:ind w:left="20" w:right="0" w:firstLine="0"/>
                  <w:jc w:val="left"/>
                  <w:rPr>
                    <w:sz w:val="27"/>
                  </w:rPr>
                </w:pPr>
                <w:r>
                  <w:rPr>
                    <w:sz w:val="27"/>
                  </w:rPr>
                  <w:t>实用大全</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56pt;height:15.5pt;margin-top:1160.35pt;margin-left:133.86pt;mso-position-horizontal-relative:page;mso-position-vertical-relative:page;position:absolute;z-index:-251646976" filled="f" stroked="f">
          <v:textbox inset="0,0,0,0">
            <w:txbxContent>
              <w:p>
                <w:pPr>
                  <w:spacing w:before="0" w:line="310" w:lineRule="exact"/>
                  <w:ind w:left="20" w:right="0" w:firstLine="0"/>
                  <w:jc w:val="left"/>
                  <w:rPr>
                    <w:sz w:val="27"/>
                  </w:rPr>
                </w:pPr>
                <w:r>
                  <w:rPr>
                    <w:sz w:val="27"/>
                  </w:rPr>
                  <w:t>实用大全</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56pt;height:15.5pt;margin-top:1160.35pt;margin-left:133.86pt;mso-position-horizontal-relative:page;mso-position-vertical-relative:page;position:absolute;z-index:-251645952" filled="f" stroked="f">
          <v:textbox inset="0,0,0,0">
            <w:txbxContent>
              <w:p>
                <w:pPr>
                  <w:spacing w:before="0" w:line="310" w:lineRule="exact"/>
                  <w:ind w:left="20" w:right="0" w:firstLine="0"/>
                  <w:jc w:val="left"/>
                  <w:rPr>
                    <w:sz w:val="27"/>
                  </w:rPr>
                </w:pPr>
                <w:r>
                  <w:rPr>
                    <w:sz w:val="27"/>
                  </w:rPr>
                  <w:t>实用大全</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56pt;height:15.5pt;margin-top:1160.35pt;margin-left:133.86pt;mso-position-horizontal-relative:page;mso-position-vertical-relative:page;position:absolute;z-index:-251644928" filled="f" stroked="f">
          <v:textbox inset="0,0,0,0">
            <w:txbxContent>
              <w:p>
                <w:pPr>
                  <w:spacing w:before="0" w:line="310" w:lineRule="exact"/>
                  <w:ind w:left="20" w:right="0" w:firstLine="0"/>
                  <w:jc w:val="left"/>
                  <w:rPr>
                    <w:sz w:val="27"/>
                  </w:rPr>
                </w:pPr>
                <w:r>
                  <w:rPr>
                    <w:sz w:val="27"/>
                  </w:rPr>
                  <w:t>实用大全</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56pt;height:15.5pt;margin-top:1160.35pt;margin-left:133.86pt;mso-position-horizontal-relative:page;mso-position-vertical-relative:page;position:absolute;z-index:-251643904" filled="f" stroked="f">
          <v:textbox inset="0,0,0,0">
            <w:txbxContent>
              <w:p>
                <w:pPr>
                  <w:spacing w:before="0" w:line="310" w:lineRule="exact"/>
                  <w:ind w:left="20" w:right="0" w:firstLine="0"/>
                  <w:jc w:val="left"/>
                  <w:rPr>
                    <w:sz w:val="27"/>
                  </w:rPr>
                </w:pPr>
                <w:r>
                  <w:rPr>
                    <w:sz w:val="27"/>
                  </w:rPr>
                  <w:t>实用大全</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56pt;height:15.5pt;margin-top:1160.35pt;margin-left:133.86pt;mso-position-horizontal-relative:page;mso-position-vertical-relative:page;position:absolute;z-index:-251642880" filled="f" stroked="f">
          <v:textbox inset="0,0,0,0">
            <w:txbxContent>
              <w:p>
                <w:pPr>
                  <w:spacing w:before="0" w:line="310" w:lineRule="exact"/>
                  <w:ind w:left="20" w:right="0" w:firstLine="0"/>
                  <w:jc w:val="left"/>
                  <w:rPr>
                    <w:sz w:val="27"/>
                  </w:rPr>
                </w:pPr>
                <w:r>
                  <w:rPr>
                    <w:sz w:val="27"/>
                  </w:rPr>
                  <w:t>实用大全</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56pt;height:15.5pt;margin-top:1160.35pt;margin-left:133.86pt;mso-position-horizontal-relative:page;mso-position-vertical-relative:page;position:absolute;z-index:-251641856" filled="f" stroked="f">
          <v:textbox inset="0,0,0,0">
            <w:txbxContent>
              <w:p>
                <w:pPr>
                  <w:spacing w:before="0" w:line="310" w:lineRule="exact"/>
                  <w:ind w:left="20" w:right="0" w:firstLine="0"/>
                  <w:jc w:val="left"/>
                  <w:rPr>
                    <w:sz w:val="27"/>
                  </w:rPr>
                </w:pPr>
                <w:r>
                  <w:rPr>
                    <w:sz w:val="27"/>
                  </w:rPr>
                  <w:t>实用大全</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4" type="#_x0000_t202" style="width:56pt;height:15.5pt;margin-top:1160.35pt;margin-left:133.86pt;mso-position-horizontal-relative:page;mso-position-vertical-relative:page;position:absolute;z-index:-251640832" filled="f" stroked="f">
          <v:textbox inset="0,0,0,0">
            <w:txbxContent>
              <w:p>
                <w:pPr>
                  <w:spacing w:before="0" w:line="310" w:lineRule="exact"/>
                  <w:ind w:left="20" w:right="0" w:firstLine="0"/>
                  <w:jc w:val="left"/>
                  <w:rPr>
                    <w:sz w:val="27"/>
                  </w:rPr>
                </w:pPr>
                <w:r>
                  <w:rPr>
                    <w:sz w:val="27"/>
                  </w:rPr>
                  <w:t>实用大全</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6" type="#_x0000_t202" style="width:56pt;height:15.5pt;margin-top:1160.35pt;margin-left:133.86pt;mso-position-horizontal-relative:page;mso-position-vertical-relative:page;position:absolute;z-index:-251639808" filled="f" stroked="f">
          <v:textbox inset="0,0,0,0">
            <w:txbxContent>
              <w:p>
                <w:pPr>
                  <w:spacing w:before="0" w:line="310" w:lineRule="exact"/>
                  <w:ind w:left="20" w:right="0" w:firstLine="0"/>
                  <w:jc w:val="left"/>
                  <w:rPr>
                    <w:sz w:val="27"/>
                  </w:rPr>
                </w:pPr>
                <w:r>
                  <w:rPr>
                    <w:sz w:val="27"/>
                  </w:rPr>
                  <w:t>实用大全</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8" type="#_x0000_t202" style="width:56pt;height:15.5pt;margin-top:1160.35pt;margin-left:133.86pt;mso-position-horizontal-relative:page;mso-position-vertical-relative:page;position:absolute;z-index:-251638784" filled="f" stroked="f">
          <v:textbox inset="0,0,0,0">
            <w:txbxContent>
              <w:p>
                <w:pPr>
                  <w:spacing w:before="0" w:line="310" w:lineRule="exact"/>
                  <w:ind w:left="20" w:right="0" w:firstLine="0"/>
                  <w:jc w:val="left"/>
                  <w:rPr>
                    <w:sz w:val="27"/>
                  </w:rPr>
                </w:pPr>
                <w:r>
                  <w:rPr>
                    <w:sz w:val="27"/>
                  </w:rPr>
                  <w:t>实用大全</w:t>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0" type="#_x0000_t202" style="width:56pt;height:15.5pt;margin-top:1160.35pt;margin-left:133.86pt;mso-position-horizontal-relative:page;mso-position-vertical-relative:page;position:absolute;z-index:-251637760" filled="f" stroked="f">
          <v:textbox inset="0,0,0,0">
            <w:txbxContent>
              <w:p>
                <w:pPr>
                  <w:spacing w:before="0" w:line="310" w:lineRule="exact"/>
                  <w:ind w:left="20" w:right="0" w:firstLine="0"/>
                  <w:jc w:val="left"/>
                  <w:rPr>
                    <w:sz w:val="27"/>
                  </w:rPr>
                </w:pPr>
                <w:r>
                  <w:rPr>
                    <w:sz w:val="27"/>
                  </w:rPr>
                  <w:t>实用大全</w:t>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2" type="#_x0000_t202" style="width:56pt;height:15.5pt;margin-top:1160.35pt;margin-left:133.86pt;mso-position-horizontal-relative:page;mso-position-vertical-relative:page;position:absolute;z-index:-251636736" filled="f" stroked="f">
          <v:textbox inset="0,0,0,0">
            <w:txbxContent>
              <w:p>
                <w:pPr>
                  <w:spacing w:before="0" w:line="310" w:lineRule="exact"/>
                  <w:ind w:left="20" w:right="0" w:firstLine="0"/>
                  <w:jc w:val="left"/>
                  <w:rPr>
                    <w:sz w:val="27"/>
                  </w:rPr>
                </w:pPr>
                <w:r>
                  <w:rPr>
                    <w:sz w:val="27"/>
                  </w:rPr>
                  <w:t>实用大全</w:t>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4" type="#_x0000_t202" style="width:56pt;height:15.5pt;margin-top:1160.35pt;margin-left:133.86pt;mso-position-horizontal-relative:page;mso-position-vertical-relative:page;position:absolute;z-index:-251635712" filled="f" stroked="f">
          <v:textbox inset="0,0,0,0">
            <w:txbxContent>
              <w:p>
                <w:pPr>
                  <w:spacing w:before="0" w:line="310" w:lineRule="exact"/>
                  <w:ind w:left="20" w:right="0" w:firstLine="0"/>
                  <w:jc w:val="left"/>
                  <w:rPr>
                    <w:sz w:val="27"/>
                  </w:rPr>
                </w:pPr>
                <w:r>
                  <w:rPr>
                    <w:sz w:val="27"/>
                  </w:rPr>
                  <w:t>实用大全</w:t>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6" type="#_x0000_t202" style="width:56pt;height:15.5pt;margin-top:1160.35pt;margin-left:133.86pt;mso-position-horizontal-relative:page;mso-position-vertical-relative:page;position:absolute;z-index:-251634688" filled="f" stroked="f">
          <v:textbox inset="0,0,0,0">
            <w:txbxContent>
              <w:p>
                <w:pPr>
                  <w:spacing w:before="0" w:line="310" w:lineRule="exact"/>
                  <w:ind w:left="20" w:right="0" w:firstLine="0"/>
                  <w:jc w:val="left"/>
                  <w:rPr>
                    <w:sz w:val="27"/>
                  </w:rPr>
                </w:pPr>
                <w:r>
                  <w:rPr>
                    <w:sz w:val="27"/>
                  </w:rPr>
                  <w:t>实用大全</w:t>
                </w:r>
              </w:p>
            </w:txbxContent>
          </v:textbox>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8" type="#_x0000_t202" style="width:56pt;height:15.5pt;margin-top:1160.35pt;margin-left:133.86pt;mso-position-horizontal-relative:page;mso-position-vertical-relative:page;position:absolute;z-index:-251633664" filled="f" stroked="f">
          <v:textbox inset="0,0,0,0">
            <w:txbxContent>
              <w:p>
                <w:pPr>
                  <w:spacing w:before="0" w:line="310" w:lineRule="exact"/>
                  <w:ind w:left="20" w:right="0" w:firstLine="0"/>
                  <w:jc w:val="left"/>
                  <w:rPr>
                    <w:sz w:val="27"/>
                  </w:rPr>
                </w:pPr>
                <w:r>
                  <w:rPr>
                    <w:sz w:val="27"/>
                  </w:rPr>
                  <w:t>实用大全</w:t>
                </w:r>
              </w:p>
            </w:txbxContent>
          </v:textbox>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0" type="#_x0000_t202" style="width:56pt;height:15.5pt;margin-top:1160.35pt;margin-left:133.86pt;mso-position-horizontal-relative:page;mso-position-vertical-relative:page;position:absolute;z-index:-251632640" filled="f" stroked="f">
          <v:textbox inset="0,0,0,0">
            <w:txbxContent>
              <w:p>
                <w:pPr>
                  <w:spacing w:before="0" w:line="310" w:lineRule="exact"/>
                  <w:ind w:left="20" w:right="0" w:firstLine="0"/>
                  <w:jc w:val="left"/>
                  <w:rPr>
                    <w:sz w:val="27"/>
                  </w:rPr>
                </w:pPr>
                <w:r>
                  <w:rPr>
                    <w:sz w:val="27"/>
                  </w:rPr>
                  <w:t>实用大全</w:t>
                </w:r>
              </w:p>
            </w:txbxContent>
          </v:textbox>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2" type="#_x0000_t202" style="width:56pt;height:15.5pt;margin-top:1160.35pt;margin-left:133.86pt;mso-position-horizontal-relative:page;mso-position-vertical-relative:page;position:absolute;z-index:-251631616" filled="f" stroked="f">
          <v:textbox inset="0,0,0,0">
            <w:txbxContent>
              <w:p>
                <w:pPr>
                  <w:spacing w:before="0" w:line="310" w:lineRule="exact"/>
                  <w:ind w:left="20" w:right="0" w:firstLine="0"/>
                  <w:jc w:val="left"/>
                  <w:rPr>
                    <w:sz w:val="27"/>
                  </w:rPr>
                </w:pPr>
                <w:r>
                  <w:rPr>
                    <w:sz w:val="27"/>
                  </w:rPr>
                  <w:t>实用大全</w:t>
                </w:r>
              </w:p>
            </w:txbxContent>
          </v:textbox>
        </v:shape>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4" type="#_x0000_t202" style="width:56pt;height:15.5pt;margin-top:1160.35pt;margin-left:133.86pt;mso-position-horizontal-relative:page;mso-position-vertical-relative:page;position:absolute;z-index:-251630592" filled="f" stroked="f">
          <v:textbox inset="0,0,0,0">
            <w:txbxContent>
              <w:p>
                <w:pPr>
                  <w:spacing w:before="0" w:line="310" w:lineRule="exact"/>
                  <w:ind w:left="20" w:right="0" w:firstLine="0"/>
                  <w:jc w:val="left"/>
                  <w:rPr>
                    <w:sz w:val="27"/>
                  </w:rPr>
                </w:pPr>
                <w:r>
                  <w:rPr>
                    <w:sz w:val="27"/>
                  </w:rPr>
                  <w:t>实用大全</w:t>
                </w:r>
              </w:p>
            </w:txbxContent>
          </v:textbox>
        </v:shape>
      </w:pict>
    </w: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6" type="#_x0000_t202" style="width:56pt;height:15.5pt;margin-top:1160.35pt;margin-left:133.86pt;mso-position-horizontal-relative:page;mso-position-vertical-relative:page;position:absolute;z-index:-251629568" filled="f" stroked="f">
          <v:textbox inset="0,0,0,0">
            <w:txbxContent>
              <w:p>
                <w:pPr>
                  <w:spacing w:before="0" w:line="310" w:lineRule="exact"/>
                  <w:ind w:left="20" w:right="0" w:firstLine="0"/>
                  <w:jc w:val="left"/>
                  <w:rPr>
                    <w:sz w:val="27"/>
                  </w:rPr>
                </w:pPr>
                <w:r>
                  <w:rPr>
                    <w:sz w:val="27"/>
                  </w:rPr>
                  <w:t>实用大全</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1676400</wp:posOffset>
          </wp:positionH>
          <wp:positionV relativeFrom="page">
            <wp:posOffset>850900</wp:posOffset>
          </wp:positionV>
          <wp:extent cx="86360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636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56pt;height:15.5pt;margin-top:53.2pt;margin-left:443.49pt;mso-position-horizontal-relative:page;mso-position-vertical-relative:page;position:absolute;z-index:-251657216" filled="f" stroked="f">
          <v:textbox inset="0,0,0,0">
            <w:txbxContent>
              <w:p>
                <w:pPr>
                  <w:spacing w:before="0" w:line="310" w:lineRule="exact"/>
                  <w:ind w:left="20" w:right="0" w:firstLine="0"/>
                  <w:jc w:val="left"/>
                  <w:rPr>
                    <w:sz w:val="27"/>
                  </w:rPr>
                </w:pPr>
                <w:r>
                  <w:rPr>
                    <w:sz w:val="27"/>
                  </w:rPr>
                  <w:t>标准文档</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1676400</wp:posOffset>
          </wp:positionH>
          <wp:positionV relativeFrom="page">
            <wp:posOffset>850900</wp:posOffset>
          </wp:positionV>
          <wp:extent cx="8636000" cy="38100"/>
          <wp:effectExtent l="0" t="0" r="0" b="0"/>
          <wp:wrapNone/>
          <wp:docPr id="97217380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2173808" name="image1.png"/>
                  <pic:cNvPicPr/>
                </pic:nvPicPr>
                <pic:blipFill>
                  <a:blip xmlns:r="http://schemas.openxmlformats.org/officeDocument/2006/relationships" r:embed="rId1" cstate="print"/>
                  <a:stretch>
                    <a:fillRect/>
                  </a:stretch>
                </pic:blipFill>
                <pic:spPr>
                  <a:xfrm>
                    <a:off x="0" y="0"/>
                    <a:ext cx="8636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1" type="#_x0000_t202" style="width:56pt;height:15.5pt;margin-top:53.2pt;margin-left:443.49pt;mso-position-horizontal-relative:page;mso-position-vertical-relative:page;position:absolute;z-index:-251655168" filled="f" stroked="f">
          <v:textbox inset="0,0,0,0">
            <w:txbxContent>
              <w:p>
                <w:pPr>
                  <w:spacing w:before="0" w:line="310" w:lineRule="exact"/>
                  <w:ind w:left="20" w:right="0" w:firstLine="0"/>
                  <w:jc w:val="left"/>
                  <w:rPr>
                    <w:sz w:val="27"/>
                  </w:rPr>
                </w:pPr>
                <w:r>
                  <w:rPr>
                    <w:sz w:val="27"/>
                  </w:rPr>
                  <w:t>标准文档</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1676400</wp:posOffset>
          </wp:positionH>
          <wp:positionV relativeFrom="page">
            <wp:posOffset>850900</wp:posOffset>
          </wp:positionV>
          <wp:extent cx="8636000" cy="38100"/>
          <wp:effectExtent l="0" t="0" r="0" b="0"/>
          <wp:wrapNone/>
          <wp:docPr id="52457182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4571820" name="image1.png"/>
                  <pic:cNvPicPr/>
                </pic:nvPicPr>
                <pic:blipFill>
                  <a:blip xmlns:r="http://schemas.openxmlformats.org/officeDocument/2006/relationships" r:embed="rId1" cstate="print"/>
                  <a:stretch>
                    <a:fillRect/>
                  </a:stretch>
                </pic:blipFill>
                <pic:spPr>
                  <a:xfrm>
                    <a:off x="0" y="0"/>
                    <a:ext cx="8636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3" type="#_x0000_t202" style="width:56pt;height:15.5pt;margin-top:53.2pt;margin-left:443.49pt;mso-position-horizontal-relative:page;mso-position-vertical-relative:page;position:absolute;z-index:-251653120" filled="f" stroked="f">
          <v:textbox inset="0,0,0,0">
            <w:txbxContent>
              <w:p>
                <w:pPr>
                  <w:spacing w:before="0" w:line="310" w:lineRule="exact"/>
                  <w:ind w:left="20" w:right="0" w:firstLine="0"/>
                  <w:jc w:val="left"/>
                  <w:rPr>
                    <w:sz w:val="27"/>
                  </w:rPr>
                </w:pPr>
                <w:r>
                  <w:rPr>
                    <w:sz w:val="27"/>
                  </w:rPr>
                  <w:t>标准文档</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1676400</wp:posOffset>
          </wp:positionH>
          <wp:positionV relativeFrom="page">
            <wp:posOffset>850900</wp:posOffset>
          </wp:positionV>
          <wp:extent cx="8636000" cy="38100"/>
          <wp:effectExtent l="0" t="0" r="0" b="0"/>
          <wp:wrapNone/>
          <wp:docPr id="130065166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0651664" name="image1.png"/>
                  <pic:cNvPicPr/>
                </pic:nvPicPr>
                <pic:blipFill>
                  <a:blip xmlns:r="http://schemas.openxmlformats.org/officeDocument/2006/relationships" r:embed="rId1" cstate="print"/>
                  <a:stretch>
                    <a:fillRect/>
                  </a:stretch>
                </pic:blipFill>
                <pic:spPr>
                  <a:xfrm>
                    <a:off x="0" y="0"/>
                    <a:ext cx="8636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56pt;height:15.5pt;margin-top:53.2pt;margin-left:443.49pt;mso-position-horizontal-relative:page;mso-position-vertical-relative:page;position:absolute;z-index:-251651072" filled="f" stroked="f">
          <v:textbox inset="0,0,0,0">
            <w:txbxContent>
              <w:p>
                <w:pPr>
                  <w:spacing w:before="0" w:line="310" w:lineRule="exact"/>
                  <w:ind w:left="20" w:right="0" w:firstLine="0"/>
                  <w:jc w:val="left"/>
                  <w:rPr>
                    <w:sz w:val="27"/>
                  </w:rPr>
                </w:pPr>
                <w:r>
                  <w:rPr>
                    <w:sz w:val="27"/>
                  </w:rPr>
                  <w:t>标准文档</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1676400</wp:posOffset>
          </wp:positionH>
          <wp:positionV relativeFrom="page">
            <wp:posOffset>850900</wp:posOffset>
          </wp:positionV>
          <wp:extent cx="8636000" cy="38100"/>
          <wp:effectExtent l="0" t="0" r="0" b="0"/>
          <wp:wrapNone/>
          <wp:docPr id="164469404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4694048" name="image1.png"/>
                  <pic:cNvPicPr/>
                </pic:nvPicPr>
                <pic:blipFill>
                  <a:blip xmlns:r="http://schemas.openxmlformats.org/officeDocument/2006/relationships" r:embed="rId1" cstate="print"/>
                  <a:stretch>
                    <a:fillRect/>
                  </a:stretch>
                </pic:blipFill>
                <pic:spPr>
                  <a:xfrm>
                    <a:off x="0" y="0"/>
                    <a:ext cx="8636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7" type="#_x0000_t202" style="width:56pt;height:15.5pt;margin-top:53.2pt;margin-left:443.49pt;mso-position-horizontal-relative:page;mso-position-vertical-relative:page;position:absolute;z-index:-251649024" filled="f" stroked="f">
          <v:textbox inset="0,0,0,0">
            <w:txbxContent>
              <w:p>
                <w:pPr>
                  <w:spacing w:before="0" w:line="310" w:lineRule="exact"/>
                  <w:ind w:left="20" w:right="0" w:firstLine="0"/>
                  <w:jc w:val="left"/>
                  <w:rPr>
                    <w:sz w:val="27"/>
                  </w:rPr>
                </w:pPr>
                <w:r>
                  <w:rPr>
                    <w:sz w:val="27"/>
                  </w:rPr>
                  <w:t>标准文档</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8480" behindDoc="1" locked="0" layoutInCell="1" allowOverlap="1">
          <wp:simplePos x="0" y="0"/>
          <wp:positionH relativeFrom="page">
            <wp:posOffset>1676400</wp:posOffset>
          </wp:positionH>
          <wp:positionV relativeFrom="page">
            <wp:posOffset>850900</wp:posOffset>
          </wp:positionV>
          <wp:extent cx="8636000" cy="38100"/>
          <wp:effectExtent l="0" t="0" r="0" b="0"/>
          <wp:wrapNone/>
          <wp:docPr id="47130291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1302918" name="image1.png"/>
                  <pic:cNvPicPr/>
                </pic:nvPicPr>
                <pic:blipFill>
                  <a:blip xmlns:r="http://schemas.openxmlformats.org/officeDocument/2006/relationships" r:embed="rId1" cstate="print"/>
                  <a:stretch>
                    <a:fillRect/>
                  </a:stretch>
                </pic:blipFill>
                <pic:spPr>
                  <a:xfrm>
                    <a:off x="0" y="0"/>
                    <a:ext cx="8636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9" type="#_x0000_t202" style="width:56pt;height:15.5pt;margin-top:53.2pt;margin-left:443.49pt;mso-position-horizontal-relative:page;mso-position-vertical-relative:page;position:absolute;z-index:-251646976" filled="f" stroked="f">
          <v:textbox inset="0,0,0,0">
            <w:txbxContent>
              <w:p>
                <w:pPr>
                  <w:spacing w:before="0" w:line="310" w:lineRule="exact"/>
                  <w:ind w:left="20" w:right="0" w:firstLine="0"/>
                  <w:jc w:val="left"/>
                  <w:rPr>
                    <w:sz w:val="27"/>
                  </w:rPr>
                </w:pPr>
                <w:r>
                  <w:rPr>
                    <w:sz w:val="27"/>
                  </w:rPr>
                  <w:t>标准文档</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1676400</wp:posOffset>
          </wp:positionH>
          <wp:positionV relativeFrom="page">
            <wp:posOffset>850900</wp:posOffset>
          </wp:positionV>
          <wp:extent cx="8636000" cy="38100"/>
          <wp:effectExtent l="0" t="0" r="0" b="0"/>
          <wp:wrapNone/>
          <wp:docPr id="201099496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0994965" name="image1.png"/>
                  <pic:cNvPicPr/>
                </pic:nvPicPr>
                <pic:blipFill>
                  <a:blip xmlns:r="http://schemas.openxmlformats.org/officeDocument/2006/relationships" r:embed="rId1" cstate="print"/>
                  <a:stretch>
                    <a:fillRect/>
                  </a:stretch>
                </pic:blipFill>
                <pic:spPr>
                  <a:xfrm>
                    <a:off x="0" y="0"/>
                    <a:ext cx="8636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56pt;height:15.5pt;margin-top:53.2pt;margin-left:443.49pt;mso-position-horizontal-relative:page;mso-position-vertical-relative:page;position:absolute;z-index:-251644928" filled="f" stroked="f">
          <v:textbox inset="0,0,0,0">
            <w:txbxContent>
              <w:p>
                <w:pPr>
                  <w:spacing w:before="0" w:line="310" w:lineRule="exact"/>
                  <w:ind w:left="20" w:right="0" w:firstLine="0"/>
                  <w:jc w:val="left"/>
                  <w:rPr>
                    <w:sz w:val="27"/>
                  </w:rPr>
                </w:pPr>
                <w:r>
                  <w:rPr>
                    <w:sz w:val="27"/>
                  </w:rPr>
                  <w:t>标准文档</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2576" behindDoc="1" locked="0" layoutInCell="1" allowOverlap="1">
          <wp:simplePos x="0" y="0"/>
          <wp:positionH relativeFrom="page">
            <wp:posOffset>1676400</wp:posOffset>
          </wp:positionH>
          <wp:positionV relativeFrom="page">
            <wp:posOffset>850900</wp:posOffset>
          </wp:positionV>
          <wp:extent cx="8636000" cy="38100"/>
          <wp:effectExtent l="0" t="0" r="0" b="0"/>
          <wp:wrapNone/>
          <wp:docPr id="189540632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5406320" name="image1.png"/>
                  <pic:cNvPicPr/>
                </pic:nvPicPr>
                <pic:blipFill>
                  <a:blip xmlns:r="http://schemas.openxmlformats.org/officeDocument/2006/relationships" r:embed="rId1" cstate="print"/>
                  <a:stretch>
                    <a:fillRect/>
                  </a:stretch>
                </pic:blipFill>
                <pic:spPr>
                  <a:xfrm>
                    <a:off x="0" y="0"/>
                    <a:ext cx="8636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3" type="#_x0000_t202" style="width:56pt;height:15.5pt;margin-top:53.2pt;margin-left:443.49pt;mso-position-horizontal-relative:page;mso-position-vertical-relative:page;position:absolute;z-index:-251642880" filled="f" stroked="f">
          <v:textbox inset="0,0,0,0">
            <w:txbxContent>
              <w:p>
                <w:pPr>
                  <w:spacing w:before="0" w:line="310" w:lineRule="exact"/>
                  <w:ind w:left="20" w:right="0" w:firstLine="0"/>
                  <w:jc w:val="left"/>
                  <w:rPr>
                    <w:sz w:val="27"/>
                  </w:rPr>
                </w:pPr>
                <w:r>
                  <w:rPr>
                    <w:sz w:val="27"/>
                  </w:rPr>
                  <w:t>标准文档</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4624" behindDoc="1" locked="0" layoutInCell="1" allowOverlap="1">
          <wp:simplePos x="0" y="0"/>
          <wp:positionH relativeFrom="page">
            <wp:posOffset>1676400</wp:posOffset>
          </wp:positionH>
          <wp:positionV relativeFrom="page">
            <wp:posOffset>850900</wp:posOffset>
          </wp:positionV>
          <wp:extent cx="8636000" cy="38100"/>
          <wp:effectExtent l="0" t="0" r="0" b="0"/>
          <wp:wrapNone/>
          <wp:docPr id="68436055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4360555" name="image1.png"/>
                  <pic:cNvPicPr/>
                </pic:nvPicPr>
                <pic:blipFill>
                  <a:blip xmlns:r="http://schemas.openxmlformats.org/officeDocument/2006/relationships" r:embed="rId1" cstate="print"/>
                  <a:stretch>
                    <a:fillRect/>
                  </a:stretch>
                </pic:blipFill>
                <pic:spPr>
                  <a:xfrm>
                    <a:off x="0" y="0"/>
                    <a:ext cx="8636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5" type="#_x0000_t202" style="width:56pt;height:15.5pt;margin-top:53.2pt;margin-left:443.49pt;mso-position-horizontal-relative:page;mso-position-vertical-relative:page;position:absolute;z-index:-251640832" filled="f" stroked="f">
          <v:textbox inset="0,0,0,0">
            <w:txbxContent>
              <w:p>
                <w:pPr>
                  <w:spacing w:before="0" w:line="310" w:lineRule="exact"/>
                  <w:ind w:left="20" w:right="0" w:firstLine="0"/>
                  <w:jc w:val="left"/>
                  <w:rPr>
                    <w:sz w:val="27"/>
                  </w:rPr>
                </w:pPr>
                <w:r>
                  <w:rPr>
                    <w:sz w:val="27"/>
                  </w:rPr>
                  <w:t>标准文档</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6672" behindDoc="1" locked="0" layoutInCell="1" allowOverlap="1">
          <wp:simplePos x="0" y="0"/>
          <wp:positionH relativeFrom="page">
            <wp:posOffset>1676400</wp:posOffset>
          </wp:positionH>
          <wp:positionV relativeFrom="page">
            <wp:posOffset>850900</wp:posOffset>
          </wp:positionV>
          <wp:extent cx="8636000" cy="38100"/>
          <wp:effectExtent l="0" t="0" r="0" b="0"/>
          <wp:wrapNone/>
          <wp:docPr id="121646172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6461729" name="image1.png"/>
                  <pic:cNvPicPr/>
                </pic:nvPicPr>
                <pic:blipFill>
                  <a:blip xmlns:r="http://schemas.openxmlformats.org/officeDocument/2006/relationships" r:embed="rId1" cstate="print"/>
                  <a:stretch>
                    <a:fillRect/>
                  </a:stretch>
                </pic:blipFill>
                <pic:spPr>
                  <a:xfrm>
                    <a:off x="0" y="0"/>
                    <a:ext cx="8636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7" type="#_x0000_t202" style="width:56pt;height:15.5pt;margin-top:53.2pt;margin-left:443.49pt;mso-position-horizontal-relative:page;mso-position-vertical-relative:page;position:absolute;z-index:-251638784" filled="f" stroked="f">
          <v:textbox inset="0,0,0,0">
            <w:txbxContent>
              <w:p>
                <w:pPr>
                  <w:spacing w:before="0" w:line="310" w:lineRule="exact"/>
                  <w:ind w:left="20" w:right="0" w:firstLine="0"/>
                  <w:jc w:val="left"/>
                  <w:rPr>
                    <w:sz w:val="27"/>
                  </w:rPr>
                </w:pPr>
                <w:r>
                  <w:rPr>
                    <w:sz w:val="27"/>
                  </w:rPr>
                  <w:t>标准文档</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8720" behindDoc="1" locked="0" layoutInCell="1" allowOverlap="1">
          <wp:simplePos x="0" y="0"/>
          <wp:positionH relativeFrom="page">
            <wp:posOffset>1676400</wp:posOffset>
          </wp:positionH>
          <wp:positionV relativeFrom="page">
            <wp:posOffset>850900</wp:posOffset>
          </wp:positionV>
          <wp:extent cx="8636000" cy="38100"/>
          <wp:effectExtent l="0" t="0" r="0" b="0"/>
          <wp:wrapNone/>
          <wp:docPr id="57532732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5327326" name="image1.png"/>
                  <pic:cNvPicPr/>
                </pic:nvPicPr>
                <pic:blipFill>
                  <a:blip xmlns:r="http://schemas.openxmlformats.org/officeDocument/2006/relationships" r:embed="rId1" cstate="print"/>
                  <a:stretch>
                    <a:fillRect/>
                  </a:stretch>
                </pic:blipFill>
                <pic:spPr>
                  <a:xfrm>
                    <a:off x="0" y="0"/>
                    <a:ext cx="8636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9" type="#_x0000_t202" style="width:56pt;height:15.5pt;margin-top:53.2pt;margin-left:443.49pt;mso-position-horizontal-relative:page;mso-position-vertical-relative:page;position:absolute;z-index:-251636736" filled="f" stroked="f">
          <v:textbox inset="0,0,0,0">
            <w:txbxContent>
              <w:p>
                <w:pPr>
                  <w:spacing w:before="0" w:line="310" w:lineRule="exact"/>
                  <w:ind w:left="20" w:right="0" w:firstLine="0"/>
                  <w:jc w:val="left"/>
                  <w:rPr>
                    <w:sz w:val="27"/>
                  </w:rPr>
                </w:pPr>
                <w:r>
                  <w:rPr>
                    <w:sz w:val="27"/>
                  </w:rPr>
                  <w:t>标准文档</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0768" behindDoc="1" locked="0" layoutInCell="1" allowOverlap="1">
          <wp:simplePos x="0" y="0"/>
          <wp:positionH relativeFrom="page">
            <wp:posOffset>1676400</wp:posOffset>
          </wp:positionH>
          <wp:positionV relativeFrom="page">
            <wp:posOffset>850900</wp:posOffset>
          </wp:positionV>
          <wp:extent cx="8636000" cy="38100"/>
          <wp:effectExtent l="0" t="0" r="0" b="0"/>
          <wp:wrapNone/>
          <wp:docPr id="98496163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4961638" name="image1.png"/>
                  <pic:cNvPicPr/>
                </pic:nvPicPr>
                <pic:blipFill>
                  <a:blip xmlns:r="http://schemas.openxmlformats.org/officeDocument/2006/relationships" r:embed="rId1" cstate="print"/>
                  <a:stretch>
                    <a:fillRect/>
                  </a:stretch>
                </pic:blipFill>
                <pic:spPr>
                  <a:xfrm>
                    <a:off x="0" y="0"/>
                    <a:ext cx="8636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1" type="#_x0000_t202" style="width:56pt;height:15.5pt;margin-top:53.2pt;margin-left:443.49pt;mso-position-horizontal-relative:page;mso-position-vertical-relative:page;position:absolute;z-index:-251634688" filled="f" stroked="f">
          <v:textbox inset="0,0,0,0">
            <w:txbxContent>
              <w:p>
                <w:pPr>
                  <w:spacing w:before="0" w:line="310" w:lineRule="exact"/>
                  <w:ind w:left="20" w:right="0" w:firstLine="0"/>
                  <w:jc w:val="left"/>
                  <w:rPr>
                    <w:sz w:val="27"/>
                  </w:rPr>
                </w:pPr>
                <w:r>
                  <w:rPr>
                    <w:sz w:val="27"/>
                  </w:rPr>
                  <w:t>标准文档</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2816" behindDoc="1" locked="0" layoutInCell="1" allowOverlap="1">
          <wp:simplePos x="0" y="0"/>
          <wp:positionH relativeFrom="page">
            <wp:posOffset>1676400</wp:posOffset>
          </wp:positionH>
          <wp:positionV relativeFrom="page">
            <wp:posOffset>850900</wp:posOffset>
          </wp:positionV>
          <wp:extent cx="8636000" cy="38100"/>
          <wp:effectExtent l="0" t="0" r="0" b="0"/>
          <wp:wrapNone/>
          <wp:docPr id="176741008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7410082" name="image1.png"/>
                  <pic:cNvPicPr/>
                </pic:nvPicPr>
                <pic:blipFill>
                  <a:blip xmlns:r="http://schemas.openxmlformats.org/officeDocument/2006/relationships" r:embed="rId1" cstate="print"/>
                  <a:stretch>
                    <a:fillRect/>
                  </a:stretch>
                </pic:blipFill>
                <pic:spPr>
                  <a:xfrm>
                    <a:off x="0" y="0"/>
                    <a:ext cx="8636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3" type="#_x0000_t202" style="width:56pt;height:15.5pt;margin-top:53.2pt;margin-left:443.49pt;mso-position-horizontal-relative:page;mso-position-vertical-relative:page;position:absolute;z-index:-251632640" filled="f" stroked="f">
          <v:textbox inset="0,0,0,0">
            <w:txbxContent>
              <w:p>
                <w:pPr>
                  <w:spacing w:before="0" w:line="310" w:lineRule="exact"/>
                  <w:ind w:left="20" w:right="0" w:firstLine="0"/>
                  <w:jc w:val="left"/>
                  <w:rPr>
                    <w:sz w:val="27"/>
                  </w:rPr>
                </w:pPr>
                <w:r>
                  <w:rPr>
                    <w:sz w:val="27"/>
                  </w:rPr>
                  <w:t>标准文档</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4864" behindDoc="1" locked="0" layoutInCell="1" allowOverlap="1">
          <wp:simplePos x="0" y="0"/>
          <wp:positionH relativeFrom="page">
            <wp:posOffset>1676400</wp:posOffset>
          </wp:positionH>
          <wp:positionV relativeFrom="page">
            <wp:posOffset>850900</wp:posOffset>
          </wp:positionV>
          <wp:extent cx="8636000" cy="38100"/>
          <wp:effectExtent l="0" t="0" r="0" b="0"/>
          <wp:wrapNone/>
          <wp:docPr id="130003163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0031634" name="image1.png"/>
                  <pic:cNvPicPr/>
                </pic:nvPicPr>
                <pic:blipFill>
                  <a:blip xmlns:r="http://schemas.openxmlformats.org/officeDocument/2006/relationships" r:embed="rId1" cstate="print"/>
                  <a:stretch>
                    <a:fillRect/>
                  </a:stretch>
                </pic:blipFill>
                <pic:spPr>
                  <a:xfrm>
                    <a:off x="0" y="0"/>
                    <a:ext cx="8636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5" type="#_x0000_t202" style="width:56pt;height:15.5pt;margin-top:53.2pt;margin-left:443.49pt;mso-position-horizontal-relative:page;mso-position-vertical-relative:page;position:absolute;z-index:-251630592" filled="f" stroked="f">
          <v:textbox inset="0,0,0,0">
            <w:txbxContent>
              <w:p>
                <w:pPr>
                  <w:spacing w:before="0" w:line="310" w:lineRule="exact"/>
                  <w:ind w:left="20" w:right="0" w:firstLine="0"/>
                  <w:jc w:val="left"/>
                  <w:rPr>
                    <w:sz w:val="27"/>
                  </w:rPr>
                </w:pPr>
                <w:r>
                  <w:rPr>
                    <w:sz w:val="27"/>
                  </w:rPr>
                  <w:t>标准文档</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6912" behindDoc="1" locked="0" layoutInCell="1" allowOverlap="1">
          <wp:simplePos x="0" y="0"/>
          <wp:positionH relativeFrom="page">
            <wp:posOffset>1676400</wp:posOffset>
          </wp:positionH>
          <wp:positionV relativeFrom="page">
            <wp:posOffset>850900</wp:posOffset>
          </wp:positionV>
          <wp:extent cx="8636000" cy="38100"/>
          <wp:effectExtent l="0" t="0" r="0" b="0"/>
          <wp:wrapNone/>
          <wp:docPr id="152423599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4235999" name="image1.png"/>
                  <pic:cNvPicPr/>
                </pic:nvPicPr>
                <pic:blipFill>
                  <a:blip xmlns:r="http://schemas.openxmlformats.org/officeDocument/2006/relationships" r:embed="rId1" cstate="print"/>
                  <a:stretch>
                    <a:fillRect/>
                  </a:stretch>
                </pic:blipFill>
                <pic:spPr>
                  <a:xfrm>
                    <a:off x="0" y="0"/>
                    <a:ext cx="8636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7" type="#_x0000_t202" style="width:56pt;height:15.5pt;margin-top:53.2pt;margin-left:443.49pt;mso-position-horizontal-relative:page;mso-position-vertical-relative:page;position:absolute;z-index:-251628544" filled="f" stroked="f">
          <v:textbox inset="0,0,0,0">
            <w:txbxContent>
              <w:p>
                <w:pPr>
                  <w:spacing w:before="0" w:line="310" w:lineRule="exact"/>
                  <w:ind w:left="20" w:right="0" w:firstLine="0"/>
                  <w:jc w:val="left"/>
                  <w:rPr>
                    <w:sz w:val="27"/>
                  </w:rPr>
                </w:pPr>
                <w:r>
                  <w:rPr>
                    <w:sz w:val="27"/>
                  </w:rPr>
                  <w:t>标准文档</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8960" behindDoc="1" locked="0" layoutInCell="1" allowOverlap="1">
          <wp:simplePos x="0" y="0"/>
          <wp:positionH relativeFrom="page">
            <wp:posOffset>1676400</wp:posOffset>
          </wp:positionH>
          <wp:positionV relativeFrom="page">
            <wp:posOffset>850900</wp:posOffset>
          </wp:positionV>
          <wp:extent cx="8636000" cy="38100"/>
          <wp:effectExtent l="0" t="0" r="0" b="0"/>
          <wp:wrapNone/>
          <wp:docPr id="175007230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0072308" name="image1.png"/>
                  <pic:cNvPicPr/>
                </pic:nvPicPr>
                <pic:blipFill>
                  <a:blip xmlns:r="http://schemas.openxmlformats.org/officeDocument/2006/relationships" r:embed="rId1" cstate="print"/>
                  <a:stretch>
                    <a:fillRect/>
                  </a:stretch>
                </pic:blipFill>
                <pic:spPr>
                  <a:xfrm>
                    <a:off x="0" y="0"/>
                    <a:ext cx="8636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9" type="#_x0000_t202" style="width:56pt;height:15.5pt;margin-top:53.2pt;margin-left:443.49pt;mso-position-horizontal-relative:page;mso-position-vertical-relative:page;position:absolute;z-index:-251626496" filled="f" stroked="f">
          <v:textbox inset="0,0,0,0">
            <w:txbxContent>
              <w:p>
                <w:pPr>
                  <w:spacing w:before="0" w:line="310" w:lineRule="exact"/>
                  <w:ind w:left="20" w:right="0" w:firstLine="0"/>
                  <w:jc w:val="left"/>
                  <w:rPr>
                    <w:sz w:val="27"/>
                  </w:rPr>
                </w:pPr>
                <w:r>
                  <w:rPr>
                    <w:sz w:val="27"/>
                  </w:rPr>
                  <w:t>标准文档</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1008" behindDoc="1" locked="0" layoutInCell="1" allowOverlap="1">
          <wp:simplePos x="0" y="0"/>
          <wp:positionH relativeFrom="page">
            <wp:posOffset>1676400</wp:posOffset>
          </wp:positionH>
          <wp:positionV relativeFrom="page">
            <wp:posOffset>850900</wp:posOffset>
          </wp:positionV>
          <wp:extent cx="8636000" cy="38100"/>
          <wp:effectExtent l="0" t="0" r="0" b="0"/>
          <wp:wrapNone/>
          <wp:docPr id="93189614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1896146" name="image1.png"/>
                  <pic:cNvPicPr/>
                </pic:nvPicPr>
                <pic:blipFill>
                  <a:blip xmlns:r="http://schemas.openxmlformats.org/officeDocument/2006/relationships" r:embed="rId1" cstate="print"/>
                  <a:stretch>
                    <a:fillRect/>
                  </a:stretch>
                </pic:blipFill>
                <pic:spPr>
                  <a:xfrm>
                    <a:off x="0" y="0"/>
                    <a:ext cx="8636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1" type="#_x0000_t202" style="width:56pt;height:15.5pt;margin-top:53.2pt;margin-left:443.49pt;mso-position-horizontal-relative:page;mso-position-vertical-relative:page;position:absolute;z-index:-251624448" filled="f" stroked="f">
          <v:textbox inset="0,0,0,0">
            <w:txbxContent>
              <w:p>
                <w:pPr>
                  <w:spacing w:before="0" w:line="310" w:lineRule="exact"/>
                  <w:ind w:left="20" w:right="0" w:firstLine="0"/>
                  <w:jc w:val="left"/>
                  <w:rPr>
                    <w:sz w:val="27"/>
                  </w:rPr>
                </w:pPr>
                <w:r>
                  <w:rPr>
                    <w:sz w:val="27"/>
                  </w:rPr>
                  <w:t>标准文档</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3056" behindDoc="1" locked="0" layoutInCell="1" allowOverlap="1">
          <wp:simplePos x="0" y="0"/>
          <wp:positionH relativeFrom="page">
            <wp:posOffset>1676400</wp:posOffset>
          </wp:positionH>
          <wp:positionV relativeFrom="page">
            <wp:posOffset>850900</wp:posOffset>
          </wp:positionV>
          <wp:extent cx="8636000" cy="38100"/>
          <wp:effectExtent l="0" t="0" r="0" b="0"/>
          <wp:wrapNone/>
          <wp:docPr id="205561462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5614623" name="image1.png"/>
                  <pic:cNvPicPr/>
                </pic:nvPicPr>
                <pic:blipFill>
                  <a:blip xmlns:r="http://schemas.openxmlformats.org/officeDocument/2006/relationships" r:embed="rId1" cstate="print"/>
                  <a:stretch>
                    <a:fillRect/>
                  </a:stretch>
                </pic:blipFill>
                <pic:spPr>
                  <a:xfrm>
                    <a:off x="0" y="0"/>
                    <a:ext cx="8636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3" type="#_x0000_t202" style="width:56pt;height:15.5pt;margin-top:53.2pt;margin-left:443.49pt;mso-position-horizontal-relative:page;mso-position-vertical-relative:page;position:absolute;z-index:-251622400" filled="f" stroked="f">
          <v:textbox inset="0,0,0,0">
            <w:txbxContent>
              <w:p>
                <w:pPr>
                  <w:spacing w:before="0" w:line="310" w:lineRule="exact"/>
                  <w:ind w:left="20" w:right="0" w:firstLine="0"/>
                  <w:jc w:val="left"/>
                  <w:rPr>
                    <w:sz w:val="27"/>
                  </w:rPr>
                </w:pPr>
                <w:r>
                  <w:rPr>
                    <w:sz w:val="27"/>
                  </w:rPr>
                  <w:t>标准文档</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5104" behindDoc="1" locked="0" layoutInCell="1" allowOverlap="1">
          <wp:simplePos x="0" y="0"/>
          <wp:positionH relativeFrom="page">
            <wp:posOffset>1676400</wp:posOffset>
          </wp:positionH>
          <wp:positionV relativeFrom="page">
            <wp:posOffset>850900</wp:posOffset>
          </wp:positionV>
          <wp:extent cx="8636000" cy="38100"/>
          <wp:effectExtent l="0" t="0" r="0" b="0"/>
          <wp:wrapNone/>
          <wp:docPr id="72602758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6027588" name="image1.png"/>
                  <pic:cNvPicPr/>
                </pic:nvPicPr>
                <pic:blipFill>
                  <a:blip xmlns:r="http://schemas.openxmlformats.org/officeDocument/2006/relationships" r:embed="rId1" cstate="print"/>
                  <a:stretch>
                    <a:fillRect/>
                  </a:stretch>
                </pic:blipFill>
                <pic:spPr>
                  <a:xfrm>
                    <a:off x="0" y="0"/>
                    <a:ext cx="8636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5" type="#_x0000_t202" style="width:56pt;height:15.5pt;margin-top:53.2pt;margin-left:443.49pt;mso-position-horizontal-relative:page;mso-position-vertical-relative:page;position:absolute;z-index:-251620352" filled="f" stroked="f">
          <v:textbox inset="0,0,0,0">
            <w:txbxContent>
              <w:p>
                <w:pPr>
                  <w:spacing w:before="0" w:line="310" w:lineRule="exact"/>
                  <w:ind w:left="20" w:right="0" w:firstLine="0"/>
                  <w:jc w:val="left"/>
                  <w:rPr>
                    <w:sz w:val="27"/>
                  </w:rPr>
                </w:pPr>
                <w:r>
                  <w:rPr>
                    <w:sz w:val="27"/>
                  </w:rPr>
                  <w:t>标准文档</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7152" behindDoc="1" locked="0" layoutInCell="1" allowOverlap="1">
          <wp:simplePos x="0" y="0"/>
          <wp:positionH relativeFrom="page">
            <wp:posOffset>1676400</wp:posOffset>
          </wp:positionH>
          <wp:positionV relativeFrom="page">
            <wp:posOffset>850900</wp:posOffset>
          </wp:positionV>
          <wp:extent cx="8636000" cy="38100"/>
          <wp:effectExtent l="0" t="0" r="0" b="0"/>
          <wp:wrapNone/>
          <wp:docPr id="111451889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518890" name="image1.png"/>
                  <pic:cNvPicPr/>
                </pic:nvPicPr>
                <pic:blipFill>
                  <a:blip xmlns:r="http://schemas.openxmlformats.org/officeDocument/2006/relationships" r:embed="rId1" cstate="print"/>
                  <a:stretch>
                    <a:fillRect/>
                  </a:stretch>
                </pic:blipFill>
                <pic:spPr>
                  <a:xfrm>
                    <a:off x="0" y="0"/>
                    <a:ext cx="8636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7" type="#_x0000_t202" style="width:56pt;height:15.5pt;margin-top:53.2pt;margin-left:443.49pt;mso-position-horizontal-relative:page;mso-position-vertical-relative:page;position:absolute;z-index:-251618304" filled="f" stroked="f">
          <v:textbox inset="0,0,0,0">
            <w:txbxContent>
              <w:p>
                <w:pPr>
                  <w:spacing w:before="0" w:line="310" w:lineRule="exact"/>
                  <w:ind w:left="20" w:right="0" w:firstLine="0"/>
                  <w:jc w:val="left"/>
                  <w:rPr>
                    <w:sz w:val="27"/>
                  </w:rPr>
                </w:pPr>
                <w:r>
                  <w:rPr>
                    <w:sz w:val="27"/>
                  </w:rPr>
                  <w:t>标准文档</w:t>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9200" behindDoc="1" locked="0" layoutInCell="1" allowOverlap="1">
          <wp:simplePos x="0" y="0"/>
          <wp:positionH relativeFrom="page">
            <wp:posOffset>1676400</wp:posOffset>
          </wp:positionH>
          <wp:positionV relativeFrom="page">
            <wp:posOffset>850900</wp:posOffset>
          </wp:positionV>
          <wp:extent cx="8636000" cy="38100"/>
          <wp:effectExtent l="0" t="0" r="0" b="0"/>
          <wp:wrapNone/>
          <wp:docPr id="138681673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6816732" name="image1.png"/>
                  <pic:cNvPicPr/>
                </pic:nvPicPr>
                <pic:blipFill>
                  <a:blip xmlns:r="http://schemas.openxmlformats.org/officeDocument/2006/relationships" r:embed="rId1" cstate="print"/>
                  <a:stretch>
                    <a:fillRect/>
                  </a:stretch>
                </pic:blipFill>
                <pic:spPr>
                  <a:xfrm>
                    <a:off x="0" y="0"/>
                    <a:ext cx="8636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9" type="#_x0000_t202" style="width:56pt;height:15.5pt;margin-top:53.2pt;margin-left:443.49pt;mso-position-horizontal-relative:page;mso-position-vertical-relative:page;position:absolute;z-index:-251616256" filled="f" stroked="f">
          <v:textbox inset="0,0,0,0">
            <w:txbxContent>
              <w:p>
                <w:pPr>
                  <w:spacing w:before="0" w:line="310" w:lineRule="exact"/>
                  <w:ind w:left="20" w:right="0" w:firstLine="0"/>
                  <w:jc w:val="left"/>
                  <w:rPr>
                    <w:sz w:val="27"/>
                  </w:rPr>
                </w:pPr>
                <w:r>
                  <w:rPr>
                    <w:sz w:val="27"/>
                  </w:rPr>
                  <w:t>标准文档</w:t>
                </w:r>
              </w:p>
            </w:txbxContent>
          </v:textbox>
        </v:shap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1248" behindDoc="1" locked="0" layoutInCell="1" allowOverlap="1">
          <wp:simplePos x="0" y="0"/>
          <wp:positionH relativeFrom="page">
            <wp:posOffset>1676400</wp:posOffset>
          </wp:positionH>
          <wp:positionV relativeFrom="page">
            <wp:posOffset>850900</wp:posOffset>
          </wp:positionV>
          <wp:extent cx="8636000" cy="38100"/>
          <wp:effectExtent l="0" t="0" r="0" b="0"/>
          <wp:wrapNone/>
          <wp:docPr id="110497912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4979129" name="image1.png"/>
                  <pic:cNvPicPr/>
                </pic:nvPicPr>
                <pic:blipFill>
                  <a:blip xmlns:r="http://schemas.openxmlformats.org/officeDocument/2006/relationships" r:embed="rId1" cstate="print"/>
                  <a:stretch>
                    <a:fillRect/>
                  </a:stretch>
                </pic:blipFill>
                <pic:spPr>
                  <a:xfrm>
                    <a:off x="0" y="0"/>
                    <a:ext cx="8636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1" type="#_x0000_t202" style="width:56pt;height:15.5pt;margin-top:53.2pt;margin-left:443.49pt;mso-position-horizontal-relative:page;mso-position-vertical-relative:page;position:absolute;z-index:-251614208" filled="f" stroked="f">
          <v:textbox inset="0,0,0,0">
            <w:txbxContent>
              <w:p>
                <w:pPr>
                  <w:spacing w:before="0" w:line="310" w:lineRule="exact"/>
                  <w:ind w:left="20" w:right="0" w:firstLine="0"/>
                  <w:jc w:val="left"/>
                  <w:rPr>
                    <w:sz w:val="27"/>
                  </w:rPr>
                </w:pPr>
                <w:r>
                  <w:rPr>
                    <w:sz w:val="27"/>
                  </w:rPr>
                  <w:t>标准文档</w:t>
                </w:r>
              </w:p>
            </w:txbxContent>
          </v:textbox>
        </v:shape>
      </w:pic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3296" behindDoc="1" locked="0" layoutInCell="1" allowOverlap="1">
          <wp:simplePos x="0" y="0"/>
          <wp:positionH relativeFrom="page">
            <wp:posOffset>1676400</wp:posOffset>
          </wp:positionH>
          <wp:positionV relativeFrom="page">
            <wp:posOffset>850900</wp:posOffset>
          </wp:positionV>
          <wp:extent cx="8636000" cy="38100"/>
          <wp:effectExtent l="0" t="0" r="0" b="0"/>
          <wp:wrapNone/>
          <wp:docPr id="43624556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245560" name="image1.png"/>
                  <pic:cNvPicPr/>
                </pic:nvPicPr>
                <pic:blipFill>
                  <a:blip xmlns:r="http://schemas.openxmlformats.org/officeDocument/2006/relationships" r:embed="rId1" cstate="print"/>
                  <a:stretch>
                    <a:fillRect/>
                  </a:stretch>
                </pic:blipFill>
                <pic:spPr>
                  <a:xfrm>
                    <a:off x="0" y="0"/>
                    <a:ext cx="8636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3" type="#_x0000_t202" style="width:56pt;height:15.5pt;margin-top:53.2pt;margin-left:443.49pt;mso-position-horizontal-relative:page;mso-position-vertical-relative:page;position:absolute;z-index:-251612160" filled="f" stroked="f">
          <v:textbox inset="0,0,0,0">
            <w:txbxContent>
              <w:p>
                <w:pPr>
                  <w:spacing w:before="0" w:line="310" w:lineRule="exact"/>
                  <w:ind w:left="20" w:right="0" w:firstLine="0"/>
                  <w:jc w:val="left"/>
                  <w:rPr>
                    <w:sz w:val="27"/>
                  </w:rPr>
                </w:pPr>
                <w:r>
                  <w:rPr>
                    <w:sz w:val="27"/>
                  </w:rPr>
                  <w:t>标准文档</w:t>
                </w:r>
              </w:p>
            </w:txbxContent>
          </v:textbox>
        </v:shap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5344" behindDoc="1" locked="0" layoutInCell="1" allowOverlap="1">
          <wp:simplePos x="0" y="0"/>
          <wp:positionH relativeFrom="page">
            <wp:posOffset>1676400</wp:posOffset>
          </wp:positionH>
          <wp:positionV relativeFrom="page">
            <wp:posOffset>850900</wp:posOffset>
          </wp:positionV>
          <wp:extent cx="8636000" cy="38100"/>
          <wp:effectExtent l="0" t="0" r="0" b="0"/>
          <wp:wrapNone/>
          <wp:docPr id="197593086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5930865" name="image1.png"/>
                  <pic:cNvPicPr/>
                </pic:nvPicPr>
                <pic:blipFill>
                  <a:blip xmlns:r="http://schemas.openxmlformats.org/officeDocument/2006/relationships" r:embed="rId1" cstate="print"/>
                  <a:stretch>
                    <a:fillRect/>
                  </a:stretch>
                </pic:blipFill>
                <pic:spPr>
                  <a:xfrm>
                    <a:off x="0" y="0"/>
                    <a:ext cx="8636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5" type="#_x0000_t202" style="width:56pt;height:15.5pt;margin-top:53.2pt;margin-left:443.49pt;mso-position-horizontal-relative:page;mso-position-vertical-relative:page;position:absolute;z-index:-251610112" filled="f" stroked="f">
          <v:textbox inset="0,0,0,0">
            <w:txbxContent>
              <w:p>
                <w:pPr>
                  <w:spacing w:before="0" w:line="310" w:lineRule="exact"/>
                  <w:ind w:left="20" w:right="0" w:firstLine="0"/>
                  <w:jc w:val="left"/>
                  <w:rPr>
                    <w:sz w:val="27"/>
                  </w:rPr>
                </w:pPr>
                <w:r>
                  <w:rPr>
                    <w:sz w:val="27"/>
                  </w:rPr>
                  <w:t>标准文档</w:t>
                </w:r>
              </w:p>
            </w:txbxContent>
          </v:textbox>
        </v:shape>
      </w:pict>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7392" behindDoc="1" locked="0" layoutInCell="1" allowOverlap="1">
          <wp:simplePos x="0" y="0"/>
          <wp:positionH relativeFrom="page">
            <wp:posOffset>1676400</wp:posOffset>
          </wp:positionH>
          <wp:positionV relativeFrom="page">
            <wp:posOffset>850900</wp:posOffset>
          </wp:positionV>
          <wp:extent cx="8636000" cy="38100"/>
          <wp:effectExtent l="0" t="0" r="0" b="0"/>
          <wp:wrapNone/>
          <wp:docPr id="89971004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9710049" name="image1.png"/>
                  <pic:cNvPicPr/>
                </pic:nvPicPr>
                <pic:blipFill>
                  <a:blip xmlns:r="http://schemas.openxmlformats.org/officeDocument/2006/relationships" r:embed="rId1" cstate="print"/>
                  <a:stretch>
                    <a:fillRect/>
                  </a:stretch>
                </pic:blipFill>
                <pic:spPr>
                  <a:xfrm>
                    <a:off x="0" y="0"/>
                    <a:ext cx="8636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7" type="#_x0000_t202" style="width:56pt;height:15.5pt;margin-top:53.2pt;margin-left:443.49pt;mso-position-horizontal-relative:page;mso-position-vertical-relative:page;position:absolute;z-index:-251608064" filled="f" stroked="f">
          <v:textbox inset="0,0,0,0">
            <w:txbxContent>
              <w:p>
                <w:pPr>
                  <w:spacing w:before="0" w:line="310" w:lineRule="exact"/>
                  <w:ind w:left="20" w:right="0" w:firstLine="0"/>
                  <w:jc w:val="left"/>
                  <w:rPr>
                    <w:sz w:val="27"/>
                  </w:rPr>
                </w:pPr>
                <w:r>
                  <w:rPr>
                    <w:sz w:val="27"/>
                  </w:rPr>
                  <w:t>标准文档</w:t>
                </w:r>
              </w:p>
            </w:txbxContent>
          </v:textbox>
        </v:shape>
      </w:pict>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9440" behindDoc="1" locked="0" layoutInCell="1" allowOverlap="1">
          <wp:simplePos x="0" y="0"/>
          <wp:positionH relativeFrom="page">
            <wp:posOffset>1676400</wp:posOffset>
          </wp:positionH>
          <wp:positionV relativeFrom="page">
            <wp:posOffset>850900</wp:posOffset>
          </wp:positionV>
          <wp:extent cx="8636000" cy="38100"/>
          <wp:effectExtent l="0" t="0" r="0" b="0"/>
          <wp:wrapNone/>
          <wp:docPr id="57825120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8251205" name="image1.png"/>
                  <pic:cNvPicPr/>
                </pic:nvPicPr>
                <pic:blipFill>
                  <a:blip xmlns:r="http://schemas.openxmlformats.org/officeDocument/2006/relationships" r:embed="rId1" cstate="print"/>
                  <a:stretch>
                    <a:fillRect/>
                  </a:stretch>
                </pic:blipFill>
                <pic:spPr>
                  <a:xfrm>
                    <a:off x="0" y="0"/>
                    <a:ext cx="8636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9" type="#_x0000_t202" style="width:56pt;height:15.5pt;margin-top:53.2pt;margin-left:443.49pt;mso-position-horizontal-relative:page;mso-position-vertical-relative:page;position:absolute;z-index:-251606016" filled="f" stroked="f">
          <v:textbox inset="0,0,0,0">
            <w:txbxContent>
              <w:p>
                <w:pPr>
                  <w:spacing w:before="0" w:line="310" w:lineRule="exact"/>
                  <w:ind w:left="20" w:right="0" w:firstLine="0"/>
                  <w:jc w:val="left"/>
                  <w:rPr>
                    <w:sz w:val="27"/>
                  </w:rPr>
                </w:pPr>
                <w:r>
                  <w:rPr>
                    <w:sz w:val="27"/>
                  </w:rPr>
                  <w:t>标准文档</w:t>
                </w:r>
              </w:p>
            </w:txbxContent>
          </v:textbox>
        </v:shape>
      </w:pic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1488" behindDoc="1" locked="0" layoutInCell="1" allowOverlap="1">
          <wp:simplePos x="0" y="0"/>
          <wp:positionH relativeFrom="page">
            <wp:posOffset>1676400</wp:posOffset>
          </wp:positionH>
          <wp:positionV relativeFrom="page">
            <wp:posOffset>850900</wp:posOffset>
          </wp:positionV>
          <wp:extent cx="8636000" cy="38100"/>
          <wp:effectExtent l="0" t="0" r="0" b="0"/>
          <wp:wrapNone/>
          <wp:docPr id="114754727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7547274" name="image1.png"/>
                  <pic:cNvPicPr/>
                </pic:nvPicPr>
                <pic:blipFill>
                  <a:blip xmlns:r="http://schemas.openxmlformats.org/officeDocument/2006/relationships" r:embed="rId1" cstate="print"/>
                  <a:stretch>
                    <a:fillRect/>
                  </a:stretch>
                </pic:blipFill>
                <pic:spPr>
                  <a:xfrm>
                    <a:off x="0" y="0"/>
                    <a:ext cx="8636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1" type="#_x0000_t202" style="width:56pt;height:15.5pt;margin-top:53.2pt;margin-left:443.49pt;mso-position-horizontal-relative:page;mso-position-vertical-relative:page;position:absolute;z-index:-251603968" filled="f" stroked="f">
          <v:textbox inset="0,0,0,0">
            <w:txbxContent>
              <w:p>
                <w:pPr>
                  <w:spacing w:before="0" w:line="310" w:lineRule="exact"/>
                  <w:ind w:left="20" w:right="0" w:firstLine="0"/>
                  <w:jc w:val="left"/>
                  <w:rPr>
                    <w:sz w:val="27"/>
                  </w:rPr>
                </w:pPr>
                <w:r>
                  <w:rPr>
                    <w:sz w:val="27"/>
                  </w:rPr>
                  <w:t>标准文档</w:t>
                </w:r>
              </w:p>
            </w:txbxContent>
          </v:textbox>
        </v:shape>
      </w:pict>
    </w: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3536" behindDoc="1" locked="0" layoutInCell="1" allowOverlap="1">
          <wp:simplePos x="0" y="0"/>
          <wp:positionH relativeFrom="page">
            <wp:posOffset>1676400</wp:posOffset>
          </wp:positionH>
          <wp:positionV relativeFrom="page">
            <wp:posOffset>850900</wp:posOffset>
          </wp:positionV>
          <wp:extent cx="8636000" cy="38100"/>
          <wp:effectExtent l="0" t="0" r="0" b="0"/>
          <wp:wrapNone/>
          <wp:docPr id="122437056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4370563" name="image1.png"/>
                  <pic:cNvPicPr/>
                </pic:nvPicPr>
                <pic:blipFill>
                  <a:blip xmlns:r="http://schemas.openxmlformats.org/officeDocument/2006/relationships" r:embed="rId1" cstate="print"/>
                  <a:stretch>
                    <a:fillRect/>
                  </a:stretch>
                </pic:blipFill>
                <pic:spPr>
                  <a:xfrm>
                    <a:off x="0" y="0"/>
                    <a:ext cx="8636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3" type="#_x0000_t202" style="width:56pt;height:15.5pt;margin-top:53.2pt;margin-left:443.49pt;mso-position-horizontal-relative:page;mso-position-vertical-relative:page;position:absolute;z-index:-251601920" filled="f" stroked="f">
          <v:textbox inset="0,0,0,0">
            <w:txbxContent>
              <w:p>
                <w:pPr>
                  <w:spacing w:before="0" w:line="310" w:lineRule="exact"/>
                  <w:ind w:left="20" w:right="0" w:firstLine="0"/>
                  <w:jc w:val="left"/>
                  <w:rPr>
                    <w:sz w:val="27"/>
                  </w:rPr>
                </w:pPr>
                <w:r>
                  <w:rPr>
                    <w:sz w:val="27"/>
                  </w:rPr>
                  <w:t>标准文档</w:t>
                </w:r>
              </w:p>
            </w:txbxContent>
          </v:textbox>
        </v:shape>
      </w:pict>
    </w: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5584" behindDoc="1" locked="0" layoutInCell="1" allowOverlap="1">
          <wp:simplePos x="0" y="0"/>
          <wp:positionH relativeFrom="page">
            <wp:posOffset>1676400</wp:posOffset>
          </wp:positionH>
          <wp:positionV relativeFrom="page">
            <wp:posOffset>850900</wp:posOffset>
          </wp:positionV>
          <wp:extent cx="8636000" cy="38100"/>
          <wp:effectExtent l="0" t="0" r="0" b="0"/>
          <wp:wrapNone/>
          <wp:docPr id="184022316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0223163" name="image1.png"/>
                  <pic:cNvPicPr/>
                </pic:nvPicPr>
                <pic:blipFill>
                  <a:blip xmlns:r="http://schemas.openxmlformats.org/officeDocument/2006/relationships" r:embed="rId1" cstate="print"/>
                  <a:stretch>
                    <a:fillRect/>
                  </a:stretch>
                </pic:blipFill>
                <pic:spPr>
                  <a:xfrm>
                    <a:off x="0" y="0"/>
                    <a:ext cx="8636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5" type="#_x0000_t202" style="width:56pt;height:15.5pt;margin-top:53.2pt;margin-left:443.49pt;mso-position-horizontal-relative:page;mso-position-vertical-relative:page;position:absolute;z-index:-251599872" filled="f" stroked="f">
          <v:textbox inset="0,0,0,0">
            <w:txbxContent>
              <w:p>
                <w:pPr>
                  <w:spacing w:before="0" w:line="310" w:lineRule="exact"/>
                  <w:ind w:left="20" w:right="0" w:firstLine="0"/>
                  <w:jc w:val="left"/>
                  <w:rPr>
                    <w:sz w:val="27"/>
                  </w:rPr>
                </w:pPr>
                <w:r>
                  <w:rPr>
                    <w:sz w:val="27"/>
                  </w:rPr>
                  <w:t>标准文档</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4391D2"/>
    <w:multiLevelType w:val="hybridMultilevel"/>
    <w:tmpl w:val="00000000"/>
    <w:lvl w:ilvl="0">
      <w:start w:val="1"/>
      <w:numFmt w:val="decimal"/>
      <w:lvlText w:val="（%1）"/>
      <w:lvlJc w:val="left"/>
      <w:pPr>
        <w:ind w:left="2174" w:hanging="1056"/>
        <w:jc w:val="left"/>
      </w:pPr>
      <w:rPr>
        <w:rFonts w:ascii="宋体" w:eastAsia="宋体" w:hAnsi="宋体" w:cs="宋体" w:hint="default"/>
        <w:w w:val="100"/>
        <w:sz w:val="40"/>
        <w:szCs w:val="40"/>
      </w:rPr>
    </w:lvl>
    <w:lvl w:ilvl="1">
      <w:start w:val="2"/>
      <w:numFmt w:val="decimal"/>
      <w:lvlText w:val="（%2）"/>
      <w:lvlJc w:val="left"/>
      <w:pPr>
        <w:ind w:left="697" w:hanging="1056"/>
        <w:jc w:val="right"/>
      </w:pPr>
      <w:rPr>
        <w:rFonts w:ascii="宋体" w:eastAsia="宋体" w:hAnsi="宋体" w:cs="宋体" w:hint="default"/>
        <w:w w:val="100"/>
        <w:sz w:val="40"/>
        <w:szCs w:val="40"/>
      </w:rPr>
    </w:lvl>
    <w:lvl w:ilvl="2">
      <w:start w:val="0"/>
      <w:numFmt w:val="bullet"/>
      <w:lvlText w:val="•"/>
      <w:lvlJc w:val="left"/>
      <w:pPr>
        <w:ind w:left="3699" w:hanging="1056"/>
      </w:pPr>
      <w:rPr>
        <w:rFonts w:hint="default"/>
      </w:rPr>
    </w:lvl>
    <w:lvl w:ilvl="3">
      <w:start w:val="0"/>
      <w:numFmt w:val="bullet"/>
      <w:lvlText w:val="•"/>
      <w:lvlJc w:val="left"/>
      <w:pPr>
        <w:ind w:left="5219" w:hanging="1056"/>
      </w:pPr>
      <w:rPr>
        <w:rFonts w:hint="default"/>
      </w:rPr>
    </w:lvl>
    <w:lvl w:ilvl="4">
      <w:start w:val="0"/>
      <w:numFmt w:val="bullet"/>
      <w:lvlText w:val="•"/>
      <w:lvlJc w:val="left"/>
      <w:pPr>
        <w:ind w:left="6739" w:hanging="1056"/>
      </w:pPr>
      <w:rPr>
        <w:rFonts w:hint="default"/>
      </w:rPr>
    </w:lvl>
    <w:lvl w:ilvl="5">
      <w:start w:val="0"/>
      <w:numFmt w:val="bullet"/>
      <w:lvlText w:val="•"/>
      <w:lvlJc w:val="left"/>
      <w:pPr>
        <w:ind w:left="8259" w:hanging="1056"/>
      </w:pPr>
      <w:rPr>
        <w:rFonts w:hint="default"/>
      </w:rPr>
    </w:lvl>
    <w:lvl w:ilvl="6">
      <w:start w:val="0"/>
      <w:numFmt w:val="bullet"/>
      <w:lvlText w:val="•"/>
      <w:lvlJc w:val="left"/>
      <w:pPr>
        <w:ind w:left="9779" w:hanging="1056"/>
      </w:pPr>
      <w:rPr>
        <w:rFonts w:hint="default"/>
      </w:rPr>
    </w:lvl>
    <w:lvl w:ilvl="7">
      <w:start w:val="0"/>
      <w:numFmt w:val="bullet"/>
      <w:lvlText w:val="•"/>
      <w:lvlJc w:val="left"/>
      <w:pPr>
        <w:ind w:left="11299" w:hanging="1056"/>
      </w:pPr>
      <w:rPr>
        <w:rFonts w:hint="default"/>
      </w:rPr>
    </w:lvl>
    <w:lvl w:ilvl="8">
      <w:start w:val="0"/>
      <w:numFmt w:val="bullet"/>
      <w:lvlText w:val="•"/>
      <w:lvlJc w:val="left"/>
      <w:pPr>
        <w:ind w:left="12819" w:hanging="1056"/>
      </w:pPr>
      <w:rPr>
        <w:rFonts w:hint="default"/>
      </w:rPr>
    </w:lvl>
  </w:abstractNum>
  <w:abstractNum w:abstractNumId="1">
    <w:nsid w:val="0C3D3134"/>
    <w:multiLevelType w:val="hybridMultilevel"/>
    <w:tmpl w:val="00000000"/>
    <w:lvl w:ilvl="0">
      <w:start w:val="6"/>
      <w:numFmt w:val="decimal"/>
      <w:lvlText w:val="%1"/>
      <w:lvlJc w:val="left"/>
      <w:pPr>
        <w:ind w:left="8322" w:hanging="634"/>
        <w:jc w:val="left"/>
      </w:pPr>
      <w:rPr>
        <w:rFonts w:hint="default"/>
      </w:rPr>
    </w:lvl>
    <w:lvl w:ilvl="1">
      <w:start w:val="1"/>
      <w:numFmt w:val="decimal"/>
      <w:lvlText w:val="%1.%2"/>
      <w:lvlJc w:val="left"/>
      <w:pPr>
        <w:ind w:left="8322" w:hanging="634"/>
        <w:jc w:val="right"/>
      </w:pPr>
      <w:rPr>
        <w:rFonts w:ascii="宋体" w:eastAsia="宋体" w:hAnsi="宋体" w:cs="宋体" w:hint="default"/>
        <w:w w:val="100"/>
        <w:sz w:val="40"/>
        <w:szCs w:val="40"/>
      </w:rPr>
    </w:lvl>
    <w:lvl w:ilvl="2">
      <w:start w:val="0"/>
      <w:numFmt w:val="bullet"/>
      <w:lvlText w:val="•"/>
      <w:lvlJc w:val="left"/>
      <w:pPr>
        <w:ind w:left="9827" w:hanging="634"/>
      </w:pPr>
      <w:rPr>
        <w:rFonts w:hint="default"/>
      </w:rPr>
    </w:lvl>
    <w:lvl w:ilvl="3">
      <w:start w:val="0"/>
      <w:numFmt w:val="bullet"/>
      <w:lvlText w:val="•"/>
      <w:lvlJc w:val="left"/>
      <w:pPr>
        <w:ind w:left="10581" w:hanging="634"/>
      </w:pPr>
      <w:rPr>
        <w:rFonts w:hint="default"/>
      </w:rPr>
    </w:lvl>
    <w:lvl w:ilvl="4">
      <w:start w:val="0"/>
      <w:numFmt w:val="bullet"/>
      <w:lvlText w:val="•"/>
      <w:lvlJc w:val="left"/>
      <w:pPr>
        <w:ind w:left="11335" w:hanging="634"/>
      </w:pPr>
      <w:rPr>
        <w:rFonts w:hint="default"/>
      </w:rPr>
    </w:lvl>
    <w:lvl w:ilvl="5">
      <w:start w:val="0"/>
      <w:numFmt w:val="bullet"/>
      <w:lvlText w:val="•"/>
      <w:lvlJc w:val="left"/>
      <w:pPr>
        <w:ind w:left="12089" w:hanging="634"/>
      </w:pPr>
      <w:rPr>
        <w:rFonts w:hint="default"/>
      </w:rPr>
    </w:lvl>
    <w:lvl w:ilvl="6">
      <w:start w:val="0"/>
      <w:numFmt w:val="bullet"/>
      <w:lvlText w:val="•"/>
      <w:lvlJc w:val="left"/>
      <w:pPr>
        <w:ind w:left="12843" w:hanging="634"/>
      </w:pPr>
      <w:rPr>
        <w:rFonts w:hint="default"/>
      </w:rPr>
    </w:lvl>
    <w:lvl w:ilvl="7">
      <w:start w:val="0"/>
      <w:numFmt w:val="bullet"/>
      <w:lvlText w:val="•"/>
      <w:lvlJc w:val="left"/>
      <w:pPr>
        <w:ind w:left="13597" w:hanging="634"/>
      </w:pPr>
      <w:rPr>
        <w:rFonts w:hint="default"/>
      </w:rPr>
    </w:lvl>
    <w:lvl w:ilvl="8">
      <w:start w:val="0"/>
      <w:numFmt w:val="bullet"/>
      <w:lvlText w:val="•"/>
      <w:lvlJc w:val="left"/>
      <w:pPr>
        <w:ind w:left="14351" w:hanging="634"/>
      </w:pPr>
      <w:rPr>
        <w:rFonts w:hint="default"/>
      </w:rPr>
    </w:lvl>
  </w:abstractNum>
  <w:abstractNum w:abstractNumId="2">
    <w:nsid w:val="10587428"/>
    <w:multiLevelType w:val="hybridMultilevel"/>
    <w:tmpl w:val="00000000"/>
    <w:lvl w:ilvl="0">
      <w:start w:val="1"/>
      <w:numFmt w:val="decimal"/>
      <w:lvlText w:val="%1"/>
      <w:lvlJc w:val="left"/>
      <w:pPr>
        <w:ind w:left="1199" w:hanging="318"/>
        <w:jc w:val="left"/>
      </w:pPr>
      <w:rPr>
        <w:rFonts w:ascii="宋体" w:eastAsia="宋体" w:hAnsi="宋体" w:cs="宋体" w:hint="default"/>
        <w:w w:val="100"/>
        <w:sz w:val="42"/>
        <w:szCs w:val="42"/>
      </w:rPr>
    </w:lvl>
    <w:lvl w:ilvl="1">
      <w:start w:val="0"/>
      <w:numFmt w:val="bullet"/>
      <w:lvlText w:val="•"/>
      <w:lvlJc w:val="left"/>
      <w:pPr>
        <w:ind w:left="1338" w:hanging="318"/>
      </w:pPr>
      <w:rPr>
        <w:rFonts w:hint="default"/>
      </w:rPr>
    </w:lvl>
    <w:lvl w:ilvl="2">
      <w:start w:val="0"/>
      <w:numFmt w:val="bullet"/>
      <w:lvlText w:val="•"/>
      <w:lvlJc w:val="left"/>
      <w:pPr>
        <w:ind w:left="1477" w:hanging="318"/>
      </w:pPr>
      <w:rPr>
        <w:rFonts w:hint="default"/>
      </w:rPr>
    </w:lvl>
    <w:lvl w:ilvl="3">
      <w:start w:val="0"/>
      <w:numFmt w:val="bullet"/>
      <w:lvlText w:val="•"/>
      <w:lvlJc w:val="left"/>
      <w:pPr>
        <w:ind w:left="1616" w:hanging="318"/>
      </w:pPr>
      <w:rPr>
        <w:rFonts w:hint="default"/>
      </w:rPr>
    </w:lvl>
    <w:lvl w:ilvl="4">
      <w:start w:val="0"/>
      <w:numFmt w:val="bullet"/>
      <w:lvlText w:val="•"/>
      <w:lvlJc w:val="left"/>
      <w:pPr>
        <w:ind w:left="1755" w:hanging="318"/>
      </w:pPr>
      <w:rPr>
        <w:rFonts w:hint="default"/>
      </w:rPr>
    </w:lvl>
    <w:lvl w:ilvl="5">
      <w:start w:val="0"/>
      <w:numFmt w:val="bullet"/>
      <w:lvlText w:val="•"/>
      <w:lvlJc w:val="left"/>
      <w:pPr>
        <w:ind w:left="1894" w:hanging="318"/>
      </w:pPr>
      <w:rPr>
        <w:rFonts w:hint="default"/>
      </w:rPr>
    </w:lvl>
    <w:lvl w:ilvl="6">
      <w:start w:val="0"/>
      <w:numFmt w:val="bullet"/>
      <w:lvlText w:val="•"/>
      <w:lvlJc w:val="left"/>
      <w:pPr>
        <w:ind w:left="2033" w:hanging="318"/>
      </w:pPr>
      <w:rPr>
        <w:rFonts w:hint="default"/>
      </w:rPr>
    </w:lvl>
    <w:lvl w:ilvl="7">
      <w:start w:val="0"/>
      <w:numFmt w:val="bullet"/>
      <w:lvlText w:val="•"/>
      <w:lvlJc w:val="left"/>
      <w:pPr>
        <w:ind w:left="2172" w:hanging="318"/>
      </w:pPr>
      <w:rPr>
        <w:rFonts w:hint="default"/>
      </w:rPr>
    </w:lvl>
    <w:lvl w:ilvl="8">
      <w:start w:val="0"/>
      <w:numFmt w:val="bullet"/>
      <w:lvlText w:val="•"/>
      <w:lvlJc w:val="left"/>
      <w:pPr>
        <w:ind w:left="2311" w:hanging="318"/>
      </w:pPr>
      <w:rPr>
        <w:rFonts w:hint="default"/>
      </w:rPr>
    </w:lvl>
  </w:abstractNum>
  <w:abstractNum w:abstractNumId="3">
    <w:nsid w:val="15A638DC"/>
    <w:multiLevelType w:val="hybridMultilevel"/>
    <w:tmpl w:val="00000000"/>
    <w:lvl w:ilvl="0">
      <w:start w:val="1"/>
      <w:numFmt w:val="decimal"/>
      <w:lvlText w:val="%1."/>
      <w:lvlJc w:val="left"/>
      <w:pPr>
        <w:ind w:left="1957" w:hanging="1260"/>
        <w:jc w:val="left"/>
      </w:pPr>
      <w:rPr>
        <w:rFonts w:ascii="宋体" w:eastAsia="宋体" w:hAnsi="宋体" w:cs="宋体" w:hint="default"/>
        <w:b/>
        <w:bCs/>
        <w:spacing w:val="0"/>
        <w:w w:val="99"/>
        <w:sz w:val="42"/>
        <w:szCs w:val="42"/>
      </w:rPr>
    </w:lvl>
    <w:lvl w:ilvl="1">
      <w:start w:val="1"/>
      <w:numFmt w:val="decimal"/>
      <w:lvlText w:val="（%2）"/>
      <w:lvlJc w:val="left"/>
      <w:pPr>
        <w:ind w:left="1327" w:hanging="1260"/>
        <w:jc w:val="left"/>
      </w:pPr>
      <w:rPr>
        <w:rFonts w:ascii="宋体" w:eastAsia="宋体" w:hAnsi="宋体" w:cs="宋体" w:hint="default"/>
        <w:w w:val="100"/>
        <w:sz w:val="42"/>
        <w:szCs w:val="42"/>
      </w:rPr>
    </w:lvl>
    <w:lvl w:ilvl="2">
      <w:start w:val="1"/>
      <w:numFmt w:val="lowerLetter"/>
      <w:lvlText w:val="%3."/>
      <w:lvlJc w:val="left"/>
      <w:pPr>
        <w:ind w:left="2379" w:hanging="423"/>
        <w:jc w:val="left"/>
      </w:pPr>
      <w:rPr>
        <w:rFonts w:ascii="宋体" w:eastAsia="宋体" w:hAnsi="宋体" w:cs="宋体" w:hint="default"/>
        <w:w w:val="100"/>
        <w:sz w:val="40"/>
        <w:szCs w:val="40"/>
      </w:rPr>
    </w:lvl>
    <w:lvl w:ilvl="3">
      <w:start w:val="0"/>
      <w:numFmt w:val="bullet"/>
      <w:lvlText w:val="•"/>
      <w:lvlJc w:val="left"/>
      <w:pPr>
        <w:ind w:left="4064" w:hanging="423"/>
      </w:pPr>
      <w:rPr>
        <w:rFonts w:hint="default"/>
      </w:rPr>
    </w:lvl>
    <w:lvl w:ilvl="4">
      <w:start w:val="0"/>
      <w:numFmt w:val="bullet"/>
      <w:lvlText w:val="•"/>
      <w:lvlJc w:val="left"/>
      <w:pPr>
        <w:ind w:left="5749" w:hanging="423"/>
      </w:pPr>
      <w:rPr>
        <w:rFonts w:hint="default"/>
      </w:rPr>
    </w:lvl>
    <w:lvl w:ilvl="5">
      <w:start w:val="0"/>
      <w:numFmt w:val="bullet"/>
      <w:lvlText w:val="•"/>
      <w:lvlJc w:val="left"/>
      <w:pPr>
        <w:ind w:left="7434" w:hanging="423"/>
      </w:pPr>
      <w:rPr>
        <w:rFonts w:hint="default"/>
      </w:rPr>
    </w:lvl>
    <w:lvl w:ilvl="6">
      <w:start w:val="0"/>
      <w:numFmt w:val="bullet"/>
      <w:lvlText w:val="•"/>
      <w:lvlJc w:val="left"/>
      <w:pPr>
        <w:ind w:left="9119" w:hanging="423"/>
      </w:pPr>
      <w:rPr>
        <w:rFonts w:hint="default"/>
      </w:rPr>
    </w:lvl>
    <w:lvl w:ilvl="7">
      <w:start w:val="0"/>
      <w:numFmt w:val="bullet"/>
      <w:lvlText w:val="•"/>
      <w:lvlJc w:val="left"/>
      <w:pPr>
        <w:ind w:left="10804" w:hanging="423"/>
      </w:pPr>
      <w:rPr>
        <w:rFonts w:hint="default"/>
      </w:rPr>
    </w:lvl>
    <w:lvl w:ilvl="8">
      <w:start w:val="0"/>
      <w:numFmt w:val="bullet"/>
      <w:lvlText w:val="•"/>
      <w:lvlJc w:val="left"/>
      <w:pPr>
        <w:ind w:left="12489" w:hanging="423"/>
      </w:pPr>
      <w:rPr>
        <w:rFonts w:hint="default"/>
      </w:rPr>
    </w:lvl>
  </w:abstractNum>
  <w:abstractNum w:abstractNumId="4">
    <w:nsid w:val="2860DC80"/>
    <w:multiLevelType w:val="hybridMultilevel"/>
    <w:tmpl w:val="00000000"/>
    <w:lvl w:ilvl="0">
      <w:start w:val="1"/>
      <w:numFmt w:val="decimal"/>
      <w:lvlText w:val="%1."/>
      <w:lvlJc w:val="left"/>
      <w:pPr>
        <w:ind w:left="1957" w:hanging="1260"/>
        <w:jc w:val="left"/>
      </w:pPr>
      <w:rPr>
        <w:rFonts w:ascii="宋体" w:eastAsia="宋体" w:hAnsi="宋体" w:cs="宋体" w:hint="default"/>
        <w:b/>
        <w:bCs/>
        <w:spacing w:val="0"/>
        <w:w w:val="99"/>
        <w:sz w:val="42"/>
        <w:szCs w:val="42"/>
      </w:rPr>
    </w:lvl>
    <w:lvl w:ilvl="1">
      <w:start w:val="1"/>
      <w:numFmt w:val="decimal"/>
      <w:lvlText w:val="（%2）"/>
      <w:lvlJc w:val="left"/>
      <w:pPr>
        <w:ind w:left="1327" w:hanging="1260"/>
        <w:jc w:val="left"/>
      </w:pPr>
      <w:rPr>
        <w:rFonts w:ascii="宋体" w:eastAsia="宋体" w:hAnsi="宋体" w:cs="宋体" w:hint="default"/>
        <w:w w:val="100"/>
        <w:sz w:val="42"/>
        <w:szCs w:val="42"/>
      </w:rPr>
    </w:lvl>
    <w:lvl w:ilvl="2">
      <w:start w:val="1"/>
      <w:numFmt w:val="lowerLetter"/>
      <w:lvlText w:val="%3."/>
      <w:lvlJc w:val="left"/>
      <w:pPr>
        <w:ind w:left="2379" w:hanging="423"/>
        <w:jc w:val="left"/>
      </w:pPr>
      <w:rPr>
        <w:rFonts w:ascii="宋体" w:eastAsia="宋体" w:hAnsi="宋体" w:cs="宋体" w:hint="default"/>
        <w:w w:val="100"/>
        <w:sz w:val="40"/>
        <w:szCs w:val="40"/>
      </w:rPr>
    </w:lvl>
    <w:lvl w:ilvl="3">
      <w:start w:val="0"/>
      <w:numFmt w:val="bullet"/>
      <w:lvlText w:val="•"/>
      <w:lvlJc w:val="left"/>
      <w:pPr>
        <w:ind w:left="4064" w:hanging="423"/>
      </w:pPr>
      <w:rPr>
        <w:rFonts w:hint="default"/>
      </w:rPr>
    </w:lvl>
    <w:lvl w:ilvl="4">
      <w:start w:val="0"/>
      <w:numFmt w:val="bullet"/>
      <w:lvlText w:val="•"/>
      <w:lvlJc w:val="left"/>
      <w:pPr>
        <w:ind w:left="5749" w:hanging="423"/>
      </w:pPr>
      <w:rPr>
        <w:rFonts w:hint="default"/>
      </w:rPr>
    </w:lvl>
    <w:lvl w:ilvl="5">
      <w:start w:val="0"/>
      <w:numFmt w:val="bullet"/>
      <w:lvlText w:val="•"/>
      <w:lvlJc w:val="left"/>
      <w:pPr>
        <w:ind w:left="7434" w:hanging="423"/>
      </w:pPr>
      <w:rPr>
        <w:rFonts w:hint="default"/>
      </w:rPr>
    </w:lvl>
    <w:lvl w:ilvl="6">
      <w:start w:val="0"/>
      <w:numFmt w:val="bullet"/>
      <w:lvlText w:val="•"/>
      <w:lvlJc w:val="left"/>
      <w:pPr>
        <w:ind w:left="9119" w:hanging="423"/>
      </w:pPr>
      <w:rPr>
        <w:rFonts w:hint="default"/>
      </w:rPr>
    </w:lvl>
    <w:lvl w:ilvl="7">
      <w:start w:val="0"/>
      <w:numFmt w:val="bullet"/>
      <w:lvlText w:val="•"/>
      <w:lvlJc w:val="left"/>
      <w:pPr>
        <w:ind w:left="10804" w:hanging="423"/>
      </w:pPr>
      <w:rPr>
        <w:rFonts w:hint="default"/>
      </w:rPr>
    </w:lvl>
    <w:lvl w:ilvl="8">
      <w:start w:val="0"/>
      <w:numFmt w:val="bullet"/>
      <w:lvlText w:val="•"/>
      <w:lvlJc w:val="left"/>
      <w:pPr>
        <w:ind w:left="12489" w:hanging="423"/>
      </w:pPr>
      <w:rPr>
        <w:rFonts w:hint="default"/>
      </w:rPr>
    </w:lvl>
  </w:abstractNum>
  <w:abstractNum w:abstractNumId="5">
    <w:nsid w:val="409C32DE"/>
    <w:multiLevelType w:val="hybridMultilevel"/>
    <w:tmpl w:val="00000000"/>
    <w:lvl w:ilvl="0">
      <w:start w:val="1"/>
      <w:numFmt w:val="decimal"/>
      <w:lvlText w:val="%1."/>
      <w:lvlJc w:val="left"/>
      <w:pPr>
        <w:ind w:left="1957" w:hanging="1260"/>
        <w:jc w:val="left"/>
      </w:pPr>
      <w:rPr>
        <w:rFonts w:ascii="宋体" w:eastAsia="宋体" w:hAnsi="宋体" w:cs="宋体" w:hint="default"/>
        <w:b/>
        <w:bCs/>
        <w:spacing w:val="0"/>
        <w:w w:val="99"/>
        <w:sz w:val="42"/>
        <w:szCs w:val="42"/>
      </w:rPr>
    </w:lvl>
    <w:lvl w:ilvl="1">
      <w:start w:val="1"/>
      <w:numFmt w:val="decimal"/>
      <w:lvlText w:val="（%2）"/>
      <w:lvlJc w:val="left"/>
      <w:pPr>
        <w:ind w:left="1327" w:hanging="1260"/>
        <w:jc w:val="left"/>
      </w:pPr>
      <w:rPr>
        <w:rFonts w:ascii="宋体" w:eastAsia="宋体" w:hAnsi="宋体" w:cs="宋体" w:hint="default"/>
        <w:w w:val="100"/>
        <w:sz w:val="42"/>
        <w:szCs w:val="42"/>
      </w:rPr>
    </w:lvl>
    <w:lvl w:ilvl="2">
      <w:start w:val="1"/>
      <w:numFmt w:val="lowerLetter"/>
      <w:lvlText w:val="%3."/>
      <w:lvlJc w:val="left"/>
      <w:pPr>
        <w:ind w:left="2379" w:hanging="423"/>
        <w:jc w:val="left"/>
      </w:pPr>
      <w:rPr>
        <w:rFonts w:ascii="宋体" w:eastAsia="宋体" w:hAnsi="宋体" w:cs="宋体" w:hint="default"/>
        <w:w w:val="100"/>
        <w:sz w:val="40"/>
        <w:szCs w:val="40"/>
      </w:rPr>
    </w:lvl>
    <w:lvl w:ilvl="3">
      <w:start w:val="0"/>
      <w:numFmt w:val="bullet"/>
      <w:lvlText w:val="•"/>
      <w:lvlJc w:val="left"/>
      <w:pPr>
        <w:ind w:left="4064" w:hanging="423"/>
      </w:pPr>
      <w:rPr>
        <w:rFonts w:hint="default"/>
      </w:rPr>
    </w:lvl>
    <w:lvl w:ilvl="4">
      <w:start w:val="0"/>
      <w:numFmt w:val="bullet"/>
      <w:lvlText w:val="•"/>
      <w:lvlJc w:val="left"/>
      <w:pPr>
        <w:ind w:left="5749" w:hanging="423"/>
      </w:pPr>
      <w:rPr>
        <w:rFonts w:hint="default"/>
      </w:rPr>
    </w:lvl>
    <w:lvl w:ilvl="5">
      <w:start w:val="0"/>
      <w:numFmt w:val="bullet"/>
      <w:lvlText w:val="•"/>
      <w:lvlJc w:val="left"/>
      <w:pPr>
        <w:ind w:left="7434" w:hanging="423"/>
      </w:pPr>
      <w:rPr>
        <w:rFonts w:hint="default"/>
      </w:rPr>
    </w:lvl>
    <w:lvl w:ilvl="6">
      <w:start w:val="0"/>
      <w:numFmt w:val="bullet"/>
      <w:lvlText w:val="•"/>
      <w:lvlJc w:val="left"/>
      <w:pPr>
        <w:ind w:left="9119" w:hanging="423"/>
      </w:pPr>
      <w:rPr>
        <w:rFonts w:hint="default"/>
      </w:rPr>
    </w:lvl>
    <w:lvl w:ilvl="7">
      <w:start w:val="0"/>
      <w:numFmt w:val="bullet"/>
      <w:lvlText w:val="•"/>
      <w:lvlJc w:val="left"/>
      <w:pPr>
        <w:ind w:left="10804" w:hanging="423"/>
      </w:pPr>
      <w:rPr>
        <w:rFonts w:hint="default"/>
      </w:rPr>
    </w:lvl>
    <w:lvl w:ilvl="8">
      <w:start w:val="0"/>
      <w:numFmt w:val="bullet"/>
      <w:lvlText w:val="•"/>
      <w:lvlJc w:val="left"/>
      <w:pPr>
        <w:ind w:left="12489" w:hanging="423"/>
      </w:pPr>
      <w:rPr>
        <w:rFonts w:hint="default"/>
      </w:rPr>
    </w:lvl>
  </w:abstractNum>
  <w:abstractNum w:abstractNumId="6">
    <w:nsid w:val="45BDE01B"/>
    <w:multiLevelType w:val="hybridMultilevel"/>
    <w:tmpl w:val="00000000"/>
    <w:lvl w:ilvl="0">
      <w:start w:val="5"/>
      <w:numFmt w:val="decimal"/>
      <w:lvlText w:val="%1"/>
      <w:lvlJc w:val="left"/>
      <w:pPr>
        <w:ind w:left="697" w:hanging="843"/>
        <w:jc w:val="left"/>
      </w:pPr>
      <w:rPr>
        <w:rFonts w:hint="default"/>
      </w:rPr>
    </w:lvl>
    <w:lvl w:ilvl="1">
      <w:start w:val="7"/>
      <w:numFmt w:val="decimal"/>
      <w:lvlText w:val="%1.%2"/>
      <w:lvlJc w:val="left"/>
      <w:pPr>
        <w:ind w:left="697" w:hanging="843"/>
        <w:jc w:val="right"/>
      </w:pPr>
      <w:rPr>
        <w:rFonts w:ascii="宋体" w:eastAsia="宋体" w:hAnsi="宋体" w:cs="宋体" w:hint="default"/>
        <w:w w:val="75"/>
        <w:sz w:val="42"/>
        <w:szCs w:val="42"/>
      </w:rPr>
    </w:lvl>
    <w:lvl w:ilvl="2">
      <w:start w:val="0"/>
      <w:numFmt w:val="bullet"/>
      <w:lvlText w:val="•"/>
      <w:lvlJc w:val="left"/>
      <w:pPr>
        <w:ind w:left="4179" w:hanging="843"/>
      </w:pPr>
      <w:rPr>
        <w:rFonts w:hint="default"/>
      </w:rPr>
    </w:lvl>
    <w:lvl w:ilvl="3">
      <w:start w:val="0"/>
      <w:numFmt w:val="bullet"/>
      <w:lvlText w:val="•"/>
      <w:lvlJc w:val="left"/>
      <w:pPr>
        <w:ind w:left="5639" w:hanging="843"/>
      </w:pPr>
      <w:rPr>
        <w:rFonts w:hint="default"/>
      </w:rPr>
    </w:lvl>
    <w:lvl w:ilvl="4">
      <w:start w:val="0"/>
      <w:numFmt w:val="bullet"/>
      <w:lvlText w:val="•"/>
      <w:lvlJc w:val="left"/>
      <w:pPr>
        <w:ind w:left="7099" w:hanging="843"/>
      </w:pPr>
      <w:rPr>
        <w:rFonts w:hint="default"/>
      </w:rPr>
    </w:lvl>
    <w:lvl w:ilvl="5">
      <w:start w:val="0"/>
      <w:numFmt w:val="bullet"/>
      <w:lvlText w:val="•"/>
      <w:lvlJc w:val="left"/>
      <w:pPr>
        <w:ind w:left="8559" w:hanging="843"/>
      </w:pPr>
      <w:rPr>
        <w:rFonts w:hint="default"/>
      </w:rPr>
    </w:lvl>
    <w:lvl w:ilvl="6">
      <w:start w:val="0"/>
      <w:numFmt w:val="bullet"/>
      <w:lvlText w:val="•"/>
      <w:lvlJc w:val="left"/>
      <w:pPr>
        <w:ind w:left="10019" w:hanging="843"/>
      </w:pPr>
      <w:rPr>
        <w:rFonts w:hint="default"/>
      </w:rPr>
    </w:lvl>
    <w:lvl w:ilvl="7">
      <w:start w:val="0"/>
      <w:numFmt w:val="bullet"/>
      <w:lvlText w:val="•"/>
      <w:lvlJc w:val="left"/>
      <w:pPr>
        <w:ind w:left="11479" w:hanging="843"/>
      </w:pPr>
      <w:rPr>
        <w:rFonts w:hint="default"/>
      </w:rPr>
    </w:lvl>
    <w:lvl w:ilvl="8">
      <w:start w:val="0"/>
      <w:numFmt w:val="bullet"/>
      <w:lvlText w:val="•"/>
      <w:lvlJc w:val="left"/>
      <w:pPr>
        <w:ind w:left="12939" w:hanging="843"/>
      </w:pPr>
      <w:rPr>
        <w:rFonts w:hint="default"/>
      </w:rPr>
    </w:lvl>
  </w:abstractNum>
  <w:abstractNum w:abstractNumId="7">
    <w:nsid w:val="4D245495"/>
    <w:multiLevelType w:val="hybridMultilevel"/>
    <w:tmpl w:val="00000000"/>
    <w:lvl w:ilvl="0">
      <w:start w:val="7"/>
      <w:numFmt w:val="decimal"/>
      <w:lvlText w:val="%1"/>
      <w:lvlJc w:val="left"/>
      <w:pPr>
        <w:ind w:left="5320" w:hanging="1264"/>
        <w:jc w:val="left"/>
      </w:pPr>
      <w:rPr>
        <w:rFonts w:hint="default"/>
      </w:rPr>
    </w:lvl>
    <w:lvl w:ilvl="1">
      <w:start w:val="1"/>
      <w:numFmt w:val="decimal"/>
      <w:lvlText w:val="%1.%2"/>
      <w:lvlJc w:val="left"/>
      <w:pPr>
        <w:ind w:left="5320" w:hanging="1264"/>
        <w:jc w:val="right"/>
      </w:pPr>
      <w:rPr>
        <w:rFonts w:ascii="宋体" w:eastAsia="宋体" w:hAnsi="宋体" w:cs="宋体" w:hint="default"/>
        <w:w w:val="100"/>
        <w:sz w:val="42"/>
        <w:szCs w:val="42"/>
      </w:rPr>
    </w:lvl>
    <w:lvl w:ilvl="2">
      <w:start w:val="0"/>
      <w:numFmt w:val="bullet"/>
      <w:lvlText w:val="•"/>
      <w:lvlJc w:val="left"/>
      <w:pPr>
        <w:ind w:left="7427" w:hanging="1264"/>
      </w:pPr>
      <w:rPr>
        <w:rFonts w:hint="default"/>
      </w:rPr>
    </w:lvl>
    <w:lvl w:ilvl="3">
      <w:start w:val="0"/>
      <w:numFmt w:val="bullet"/>
      <w:lvlText w:val="•"/>
      <w:lvlJc w:val="left"/>
      <w:pPr>
        <w:ind w:left="8481" w:hanging="1264"/>
      </w:pPr>
      <w:rPr>
        <w:rFonts w:hint="default"/>
      </w:rPr>
    </w:lvl>
    <w:lvl w:ilvl="4">
      <w:start w:val="0"/>
      <w:numFmt w:val="bullet"/>
      <w:lvlText w:val="•"/>
      <w:lvlJc w:val="left"/>
      <w:pPr>
        <w:ind w:left="9535" w:hanging="1264"/>
      </w:pPr>
      <w:rPr>
        <w:rFonts w:hint="default"/>
      </w:rPr>
    </w:lvl>
    <w:lvl w:ilvl="5">
      <w:start w:val="0"/>
      <w:numFmt w:val="bullet"/>
      <w:lvlText w:val="•"/>
      <w:lvlJc w:val="left"/>
      <w:pPr>
        <w:ind w:left="10589" w:hanging="1264"/>
      </w:pPr>
      <w:rPr>
        <w:rFonts w:hint="default"/>
      </w:rPr>
    </w:lvl>
    <w:lvl w:ilvl="6">
      <w:start w:val="0"/>
      <w:numFmt w:val="bullet"/>
      <w:lvlText w:val="•"/>
      <w:lvlJc w:val="left"/>
      <w:pPr>
        <w:ind w:left="11643" w:hanging="1264"/>
      </w:pPr>
      <w:rPr>
        <w:rFonts w:hint="default"/>
      </w:rPr>
    </w:lvl>
    <w:lvl w:ilvl="7">
      <w:start w:val="0"/>
      <w:numFmt w:val="bullet"/>
      <w:lvlText w:val="•"/>
      <w:lvlJc w:val="left"/>
      <w:pPr>
        <w:ind w:left="12697" w:hanging="1264"/>
      </w:pPr>
      <w:rPr>
        <w:rFonts w:hint="default"/>
      </w:rPr>
    </w:lvl>
    <w:lvl w:ilvl="8">
      <w:start w:val="0"/>
      <w:numFmt w:val="bullet"/>
      <w:lvlText w:val="•"/>
      <w:lvlJc w:val="left"/>
      <w:pPr>
        <w:ind w:left="13751" w:hanging="1264"/>
      </w:pPr>
      <w:rPr>
        <w:rFonts w:hint="default"/>
      </w:rPr>
    </w:lvl>
  </w:abstractNum>
  <w:abstractNum w:abstractNumId="8">
    <w:nsid w:val="587E5980"/>
    <w:multiLevelType w:val="hybridMultilevel"/>
    <w:tmpl w:val="00000000"/>
    <w:lvl w:ilvl="0">
      <w:start w:val="7"/>
      <w:numFmt w:val="decimal"/>
      <w:lvlText w:val="%1"/>
      <w:lvlJc w:val="left"/>
      <w:pPr>
        <w:ind w:left="6951" w:hanging="735"/>
        <w:jc w:val="left"/>
      </w:pPr>
      <w:rPr>
        <w:rFonts w:hint="default"/>
      </w:rPr>
    </w:lvl>
    <w:lvl w:ilvl="1">
      <w:start w:val="1"/>
      <w:numFmt w:val="decimal"/>
      <w:lvlText w:val="%1.%2"/>
      <w:lvlJc w:val="left"/>
      <w:pPr>
        <w:ind w:left="6951" w:hanging="735"/>
        <w:jc w:val="right"/>
      </w:pPr>
      <w:rPr>
        <w:rFonts w:ascii="宋体" w:eastAsia="宋体" w:hAnsi="宋体" w:cs="宋体" w:hint="default"/>
        <w:w w:val="100"/>
        <w:sz w:val="42"/>
        <w:szCs w:val="42"/>
      </w:rPr>
    </w:lvl>
    <w:lvl w:ilvl="2">
      <w:start w:val="0"/>
      <w:numFmt w:val="bullet"/>
      <w:lvlText w:val="•"/>
      <w:lvlJc w:val="left"/>
      <w:pPr>
        <w:ind w:left="8739" w:hanging="735"/>
      </w:pPr>
      <w:rPr>
        <w:rFonts w:hint="default"/>
      </w:rPr>
    </w:lvl>
    <w:lvl w:ilvl="3">
      <w:start w:val="0"/>
      <w:numFmt w:val="bullet"/>
      <w:lvlText w:val="•"/>
      <w:lvlJc w:val="left"/>
      <w:pPr>
        <w:ind w:left="9629" w:hanging="735"/>
      </w:pPr>
      <w:rPr>
        <w:rFonts w:hint="default"/>
      </w:rPr>
    </w:lvl>
    <w:lvl w:ilvl="4">
      <w:start w:val="0"/>
      <w:numFmt w:val="bullet"/>
      <w:lvlText w:val="•"/>
      <w:lvlJc w:val="left"/>
      <w:pPr>
        <w:ind w:left="10519" w:hanging="735"/>
      </w:pPr>
      <w:rPr>
        <w:rFonts w:hint="default"/>
      </w:rPr>
    </w:lvl>
    <w:lvl w:ilvl="5">
      <w:start w:val="0"/>
      <w:numFmt w:val="bullet"/>
      <w:lvlText w:val="•"/>
      <w:lvlJc w:val="left"/>
      <w:pPr>
        <w:ind w:left="11409" w:hanging="735"/>
      </w:pPr>
      <w:rPr>
        <w:rFonts w:hint="default"/>
      </w:rPr>
    </w:lvl>
    <w:lvl w:ilvl="6">
      <w:start w:val="0"/>
      <w:numFmt w:val="bullet"/>
      <w:lvlText w:val="•"/>
      <w:lvlJc w:val="left"/>
      <w:pPr>
        <w:ind w:left="12299" w:hanging="735"/>
      </w:pPr>
      <w:rPr>
        <w:rFonts w:hint="default"/>
      </w:rPr>
    </w:lvl>
    <w:lvl w:ilvl="7">
      <w:start w:val="0"/>
      <w:numFmt w:val="bullet"/>
      <w:lvlText w:val="•"/>
      <w:lvlJc w:val="left"/>
      <w:pPr>
        <w:ind w:left="13189" w:hanging="735"/>
      </w:pPr>
      <w:rPr>
        <w:rFonts w:hint="default"/>
      </w:rPr>
    </w:lvl>
    <w:lvl w:ilvl="8">
      <w:start w:val="0"/>
      <w:numFmt w:val="bullet"/>
      <w:lvlText w:val="•"/>
      <w:lvlJc w:val="left"/>
      <w:pPr>
        <w:ind w:left="14079" w:hanging="735"/>
      </w:pPr>
      <w:rPr>
        <w:rFonts w:hint="default"/>
      </w:rPr>
    </w:lvl>
  </w:abstractNum>
  <w:abstractNum w:abstractNumId="9">
    <w:nsid w:val="5D763B59"/>
    <w:multiLevelType w:val="hybridMultilevel"/>
    <w:tmpl w:val="00000000"/>
    <w:lvl w:ilvl="0">
      <w:start w:val="1"/>
      <w:numFmt w:val="decimal"/>
      <w:lvlText w:val="%1"/>
      <w:lvlJc w:val="left"/>
      <w:pPr>
        <w:ind w:left="1330" w:hanging="633"/>
        <w:jc w:val="left"/>
      </w:pPr>
      <w:rPr>
        <w:rFonts w:hint="default"/>
      </w:rPr>
    </w:lvl>
    <w:lvl w:ilvl="1">
      <w:start w:val="2"/>
      <w:numFmt w:val="decimal"/>
      <w:lvlText w:val="%1.%2"/>
      <w:lvlJc w:val="left"/>
      <w:pPr>
        <w:ind w:left="1330" w:hanging="633"/>
        <w:jc w:val="left"/>
      </w:pPr>
      <w:rPr>
        <w:rFonts w:ascii="宋体" w:eastAsia="宋体" w:hAnsi="宋体" w:cs="宋体" w:hint="default"/>
        <w:w w:val="100"/>
        <w:sz w:val="40"/>
        <w:szCs w:val="40"/>
      </w:rPr>
    </w:lvl>
    <w:lvl w:ilvl="2">
      <w:start w:val="1"/>
      <w:numFmt w:val="decimal"/>
      <w:lvlText w:val="%3）"/>
      <w:lvlJc w:val="left"/>
      <w:pPr>
        <w:ind w:left="2170" w:hanging="635"/>
        <w:jc w:val="right"/>
      </w:pPr>
      <w:rPr>
        <w:rFonts w:ascii="宋体" w:eastAsia="宋体" w:hAnsi="宋体" w:cs="宋体" w:hint="default"/>
        <w:spacing w:val="0"/>
        <w:w w:val="100"/>
        <w:sz w:val="40"/>
        <w:szCs w:val="40"/>
      </w:rPr>
    </w:lvl>
    <w:lvl w:ilvl="3">
      <w:start w:val="0"/>
      <w:numFmt w:val="bullet"/>
      <w:lvlText w:val="•"/>
      <w:lvlJc w:val="left"/>
      <w:pPr>
        <w:ind w:left="5219" w:hanging="635"/>
      </w:pPr>
      <w:rPr>
        <w:rFonts w:hint="default"/>
      </w:rPr>
    </w:lvl>
    <w:lvl w:ilvl="4">
      <w:start w:val="0"/>
      <w:numFmt w:val="bullet"/>
      <w:lvlText w:val="•"/>
      <w:lvlJc w:val="left"/>
      <w:pPr>
        <w:ind w:left="6739" w:hanging="635"/>
      </w:pPr>
      <w:rPr>
        <w:rFonts w:hint="default"/>
      </w:rPr>
    </w:lvl>
    <w:lvl w:ilvl="5">
      <w:start w:val="0"/>
      <w:numFmt w:val="bullet"/>
      <w:lvlText w:val="•"/>
      <w:lvlJc w:val="left"/>
      <w:pPr>
        <w:ind w:left="8259" w:hanging="635"/>
      </w:pPr>
      <w:rPr>
        <w:rFonts w:hint="default"/>
      </w:rPr>
    </w:lvl>
    <w:lvl w:ilvl="6">
      <w:start w:val="0"/>
      <w:numFmt w:val="bullet"/>
      <w:lvlText w:val="•"/>
      <w:lvlJc w:val="left"/>
      <w:pPr>
        <w:ind w:left="9779" w:hanging="635"/>
      </w:pPr>
      <w:rPr>
        <w:rFonts w:hint="default"/>
      </w:rPr>
    </w:lvl>
    <w:lvl w:ilvl="7">
      <w:start w:val="0"/>
      <w:numFmt w:val="bullet"/>
      <w:lvlText w:val="•"/>
      <w:lvlJc w:val="left"/>
      <w:pPr>
        <w:ind w:left="11299" w:hanging="635"/>
      </w:pPr>
      <w:rPr>
        <w:rFonts w:hint="default"/>
      </w:rPr>
    </w:lvl>
    <w:lvl w:ilvl="8">
      <w:start w:val="0"/>
      <w:numFmt w:val="bullet"/>
      <w:lvlText w:val="•"/>
      <w:lvlJc w:val="left"/>
      <w:pPr>
        <w:ind w:left="12819" w:hanging="635"/>
      </w:pPr>
      <w:rPr>
        <w:rFonts w:hint="default"/>
      </w:rPr>
    </w:lvl>
  </w:abstractNum>
  <w:abstractNum w:abstractNumId="10">
    <w:nsid w:val="5D92CB94"/>
    <w:multiLevelType w:val="hybridMultilevel"/>
    <w:tmpl w:val="00000000"/>
    <w:lvl w:ilvl="0">
      <w:start w:val="18"/>
      <w:numFmt w:val="decimal"/>
      <w:lvlText w:val="%1)"/>
      <w:lvlJc w:val="left"/>
      <w:pPr>
        <w:ind w:left="1330" w:hanging="634"/>
        <w:jc w:val="left"/>
      </w:pPr>
      <w:rPr>
        <w:rFonts w:ascii="宋体" w:eastAsia="宋体" w:hAnsi="宋体" w:cs="宋体" w:hint="default"/>
        <w:w w:val="100"/>
        <w:sz w:val="40"/>
        <w:szCs w:val="40"/>
      </w:rPr>
    </w:lvl>
    <w:lvl w:ilvl="1">
      <w:start w:val="1"/>
      <w:numFmt w:val="decimal"/>
      <w:lvlText w:val="（%2）"/>
      <w:lvlJc w:val="left"/>
      <w:pPr>
        <w:ind w:left="697" w:hanging="1053"/>
        <w:jc w:val="right"/>
      </w:pPr>
      <w:rPr>
        <w:rFonts w:ascii="宋体" w:eastAsia="宋体" w:hAnsi="宋体" w:cs="宋体" w:hint="default"/>
        <w:spacing w:val="-54"/>
        <w:w w:val="100"/>
        <w:sz w:val="40"/>
        <w:szCs w:val="40"/>
      </w:rPr>
    </w:lvl>
    <w:lvl w:ilvl="2">
      <w:start w:val="0"/>
      <w:numFmt w:val="bullet"/>
      <w:lvlText w:val="•"/>
      <w:lvlJc w:val="left"/>
      <w:pPr>
        <w:ind w:left="2953" w:hanging="1053"/>
      </w:pPr>
      <w:rPr>
        <w:rFonts w:hint="default"/>
      </w:rPr>
    </w:lvl>
    <w:lvl w:ilvl="3">
      <w:start w:val="0"/>
      <w:numFmt w:val="bullet"/>
      <w:lvlText w:val="•"/>
      <w:lvlJc w:val="left"/>
      <w:pPr>
        <w:ind w:left="4566" w:hanging="1053"/>
      </w:pPr>
      <w:rPr>
        <w:rFonts w:hint="default"/>
      </w:rPr>
    </w:lvl>
    <w:lvl w:ilvl="4">
      <w:start w:val="0"/>
      <w:numFmt w:val="bullet"/>
      <w:lvlText w:val="•"/>
      <w:lvlJc w:val="left"/>
      <w:pPr>
        <w:ind w:left="6179" w:hanging="1053"/>
      </w:pPr>
      <w:rPr>
        <w:rFonts w:hint="default"/>
      </w:rPr>
    </w:lvl>
    <w:lvl w:ilvl="5">
      <w:start w:val="0"/>
      <w:numFmt w:val="bullet"/>
      <w:lvlText w:val="•"/>
      <w:lvlJc w:val="left"/>
      <w:pPr>
        <w:ind w:left="7793" w:hanging="1053"/>
      </w:pPr>
      <w:rPr>
        <w:rFonts w:hint="default"/>
      </w:rPr>
    </w:lvl>
    <w:lvl w:ilvl="6">
      <w:start w:val="0"/>
      <w:numFmt w:val="bullet"/>
      <w:lvlText w:val="•"/>
      <w:lvlJc w:val="left"/>
      <w:pPr>
        <w:ind w:left="9406" w:hanging="1053"/>
      </w:pPr>
      <w:rPr>
        <w:rFonts w:hint="default"/>
      </w:rPr>
    </w:lvl>
    <w:lvl w:ilvl="7">
      <w:start w:val="0"/>
      <w:numFmt w:val="bullet"/>
      <w:lvlText w:val="•"/>
      <w:lvlJc w:val="left"/>
      <w:pPr>
        <w:ind w:left="11019" w:hanging="1053"/>
      </w:pPr>
      <w:rPr>
        <w:rFonts w:hint="default"/>
      </w:rPr>
    </w:lvl>
    <w:lvl w:ilvl="8">
      <w:start w:val="0"/>
      <w:numFmt w:val="bullet"/>
      <w:lvlText w:val="•"/>
      <w:lvlJc w:val="left"/>
      <w:pPr>
        <w:ind w:left="12633" w:hanging="1053"/>
      </w:pPr>
      <w:rPr>
        <w:rFonts w:hint="default"/>
      </w:rPr>
    </w:lvl>
  </w:abstractNum>
  <w:abstractNum w:abstractNumId="11">
    <w:nsid w:val="66BE1BFA"/>
    <w:multiLevelType w:val="hybridMultilevel"/>
    <w:tmpl w:val="00000000"/>
    <w:lvl w:ilvl="0">
      <w:start w:val="1"/>
      <w:numFmt w:val="decimal"/>
      <w:lvlText w:val="%1"/>
      <w:lvlJc w:val="left"/>
      <w:pPr>
        <w:ind w:left="1330" w:hanging="633"/>
        <w:jc w:val="left"/>
      </w:pPr>
      <w:rPr>
        <w:rFonts w:hint="default"/>
      </w:rPr>
    </w:lvl>
    <w:lvl w:ilvl="1">
      <w:start w:val="2"/>
      <w:numFmt w:val="decimal"/>
      <w:lvlText w:val="%1.%2"/>
      <w:lvlJc w:val="left"/>
      <w:pPr>
        <w:ind w:left="1330" w:hanging="633"/>
        <w:jc w:val="left"/>
      </w:pPr>
      <w:rPr>
        <w:rFonts w:ascii="宋体" w:eastAsia="宋体" w:hAnsi="宋体" w:cs="宋体" w:hint="default"/>
        <w:w w:val="100"/>
        <w:sz w:val="40"/>
        <w:szCs w:val="40"/>
      </w:rPr>
    </w:lvl>
    <w:lvl w:ilvl="2">
      <w:start w:val="1"/>
      <w:numFmt w:val="decimal"/>
      <w:lvlText w:val="%3）"/>
      <w:lvlJc w:val="left"/>
      <w:pPr>
        <w:ind w:left="2170" w:hanging="635"/>
        <w:jc w:val="right"/>
      </w:pPr>
      <w:rPr>
        <w:rFonts w:ascii="宋体" w:eastAsia="宋体" w:hAnsi="宋体" w:cs="宋体" w:hint="default"/>
        <w:spacing w:val="0"/>
        <w:w w:val="100"/>
        <w:sz w:val="40"/>
        <w:szCs w:val="40"/>
      </w:rPr>
    </w:lvl>
    <w:lvl w:ilvl="3">
      <w:start w:val="0"/>
      <w:numFmt w:val="bullet"/>
      <w:lvlText w:val="•"/>
      <w:lvlJc w:val="left"/>
      <w:pPr>
        <w:ind w:left="5219" w:hanging="635"/>
      </w:pPr>
      <w:rPr>
        <w:rFonts w:hint="default"/>
      </w:rPr>
    </w:lvl>
    <w:lvl w:ilvl="4">
      <w:start w:val="0"/>
      <w:numFmt w:val="bullet"/>
      <w:lvlText w:val="•"/>
      <w:lvlJc w:val="left"/>
      <w:pPr>
        <w:ind w:left="6739" w:hanging="635"/>
      </w:pPr>
      <w:rPr>
        <w:rFonts w:hint="default"/>
      </w:rPr>
    </w:lvl>
    <w:lvl w:ilvl="5">
      <w:start w:val="0"/>
      <w:numFmt w:val="bullet"/>
      <w:lvlText w:val="•"/>
      <w:lvlJc w:val="left"/>
      <w:pPr>
        <w:ind w:left="8259" w:hanging="635"/>
      </w:pPr>
      <w:rPr>
        <w:rFonts w:hint="default"/>
      </w:rPr>
    </w:lvl>
    <w:lvl w:ilvl="6">
      <w:start w:val="0"/>
      <w:numFmt w:val="bullet"/>
      <w:lvlText w:val="•"/>
      <w:lvlJc w:val="left"/>
      <w:pPr>
        <w:ind w:left="9779" w:hanging="635"/>
      </w:pPr>
      <w:rPr>
        <w:rFonts w:hint="default"/>
      </w:rPr>
    </w:lvl>
    <w:lvl w:ilvl="7">
      <w:start w:val="0"/>
      <w:numFmt w:val="bullet"/>
      <w:lvlText w:val="•"/>
      <w:lvlJc w:val="left"/>
      <w:pPr>
        <w:ind w:left="11299" w:hanging="635"/>
      </w:pPr>
      <w:rPr>
        <w:rFonts w:hint="default"/>
      </w:rPr>
    </w:lvl>
    <w:lvl w:ilvl="8">
      <w:start w:val="0"/>
      <w:numFmt w:val="bullet"/>
      <w:lvlText w:val="•"/>
      <w:lvlJc w:val="left"/>
      <w:pPr>
        <w:ind w:left="12819" w:hanging="635"/>
      </w:pPr>
      <w:rPr>
        <w:rFonts w:hint="default"/>
      </w:rPr>
    </w:lvl>
  </w:abstractNum>
  <w:num w:numId="1">
    <w:abstractNumId w:val="8"/>
  </w:num>
  <w:num w:numId="2">
    <w:abstractNumId w:val="7"/>
  </w:num>
  <w:num w:numId="3">
    <w:abstractNumId w:val="1"/>
  </w:num>
  <w:num w:numId="4">
    <w:abstractNumId w:val="2"/>
  </w:num>
  <w:num w:numId="5">
    <w:abstractNumId w:val="0"/>
  </w:num>
  <w:num w:numId="6">
    <w:abstractNumId w:val="6"/>
  </w:num>
  <w:num w:numId="7">
    <w:abstractNumId w:val="10"/>
  </w:num>
  <w:num w:numId="8">
    <w:abstractNumId w:val="11"/>
  </w:num>
  <w:num w:numId="9">
    <w:abstractNumId w:val="3"/>
  </w:num>
  <w:num w:numId="10">
    <w:abstractNumId w:val="5"/>
  </w:num>
  <w:num w:numId="11">
    <w:abstractNumId w:val="4"/>
  </w:num>
  <w:num w:numId="12">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42"/>
      <w:ind w:left="697"/>
      <w:outlineLvl w:val="0"/>
    </w:pPr>
    <w:rPr>
      <w:rFonts w:ascii="宋体" w:eastAsia="宋体" w:hAnsi="宋体" w:cs="宋体"/>
      <w:b/>
      <w:bCs/>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42"/>
      <w:szCs w:val="42"/>
    </w:rPr>
  </w:style>
  <w:style w:type="paragraph" w:styleId="ListParagraph">
    <w:name w:val="List Paragraph"/>
    <w:basedOn w:val="Normal"/>
    <w:uiPriority w:val="1"/>
    <w:qFormat/>
    <w:pPr>
      <w:ind w:left="697" w:hanging="844"/>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image" Target="media/image4.png" /><Relationship Id="rId17" Type="http://schemas.openxmlformats.org/officeDocument/2006/relationships/image" Target="media/image5.png" /><Relationship Id="rId18" Type="http://schemas.openxmlformats.org/officeDocument/2006/relationships/image" Target="media/image6.png" /><Relationship Id="rId19" Type="http://schemas.openxmlformats.org/officeDocument/2006/relationships/image" Target="media/image7.png" /><Relationship Id="rId2" Type="http://schemas.openxmlformats.org/officeDocument/2006/relationships/webSettings" Target="webSettings.xml" /><Relationship Id="rId20" Type="http://schemas.openxmlformats.org/officeDocument/2006/relationships/image" Target="media/image8.png" /><Relationship Id="rId21" Type="http://schemas.openxmlformats.org/officeDocument/2006/relationships/image" Target="media/image9.png" /><Relationship Id="rId22" Type="http://schemas.openxmlformats.org/officeDocument/2006/relationships/image" Target="media/image10.png" /><Relationship Id="rId23" Type="http://schemas.openxmlformats.org/officeDocument/2006/relationships/image" Target="media/image11.png" /><Relationship Id="rId24" Type="http://schemas.openxmlformats.org/officeDocument/2006/relationships/image" Target="media/image12.png" /><Relationship Id="rId25" Type="http://schemas.openxmlformats.org/officeDocument/2006/relationships/header" Target="header6.xml" /><Relationship Id="rId26" Type="http://schemas.openxmlformats.org/officeDocument/2006/relationships/footer" Target="footer6.xml" /><Relationship Id="rId27" Type="http://schemas.openxmlformats.org/officeDocument/2006/relationships/header" Target="header7.xml" /><Relationship Id="rId28" Type="http://schemas.openxmlformats.org/officeDocument/2006/relationships/footer" Target="footer7.xml" /><Relationship Id="rId29" Type="http://schemas.openxmlformats.org/officeDocument/2006/relationships/header" Target="header8.xml" /><Relationship Id="rId3" Type="http://schemas.openxmlformats.org/officeDocument/2006/relationships/fontTable" Target="fontTable.xml" /><Relationship Id="rId30" Type="http://schemas.openxmlformats.org/officeDocument/2006/relationships/footer" Target="footer8.xml" /><Relationship Id="rId31" Type="http://schemas.openxmlformats.org/officeDocument/2006/relationships/header" Target="header9.xml" /><Relationship Id="rId32" Type="http://schemas.openxmlformats.org/officeDocument/2006/relationships/footer" Target="footer9.xml" /><Relationship Id="rId33" Type="http://schemas.openxmlformats.org/officeDocument/2006/relationships/image" Target="media/image13.png" /><Relationship Id="rId34" Type="http://schemas.openxmlformats.org/officeDocument/2006/relationships/header" Target="header10.xml" /><Relationship Id="rId35" Type="http://schemas.openxmlformats.org/officeDocument/2006/relationships/footer" Target="footer10.xml" /><Relationship Id="rId36" Type="http://schemas.openxmlformats.org/officeDocument/2006/relationships/image" Target="media/image14.png" /><Relationship Id="rId37" Type="http://schemas.openxmlformats.org/officeDocument/2006/relationships/header" Target="header11.xml" /><Relationship Id="rId38" Type="http://schemas.openxmlformats.org/officeDocument/2006/relationships/footer" Target="footer11.xml" /><Relationship Id="rId39" Type="http://schemas.openxmlformats.org/officeDocument/2006/relationships/image" Target="media/image15.png" /><Relationship Id="rId4" Type="http://schemas.openxmlformats.org/officeDocument/2006/relationships/image" Target="media/image1.png" /><Relationship Id="rId40" Type="http://schemas.openxmlformats.org/officeDocument/2006/relationships/header" Target="header12.xml" /><Relationship Id="rId41" Type="http://schemas.openxmlformats.org/officeDocument/2006/relationships/footer" Target="footer12.xml" /><Relationship Id="rId42" Type="http://schemas.openxmlformats.org/officeDocument/2006/relationships/header" Target="header13.xml" /><Relationship Id="rId43" Type="http://schemas.openxmlformats.org/officeDocument/2006/relationships/footer" Target="footer13.xml" /><Relationship Id="rId44" Type="http://schemas.openxmlformats.org/officeDocument/2006/relationships/header" Target="header14.xml" /><Relationship Id="rId45" Type="http://schemas.openxmlformats.org/officeDocument/2006/relationships/footer" Target="footer14.xml" /><Relationship Id="rId46" Type="http://schemas.openxmlformats.org/officeDocument/2006/relationships/header" Target="header15.xml" /><Relationship Id="rId47" Type="http://schemas.openxmlformats.org/officeDocument/2006/relationships/footer" Target="footer15.xml" /><Relationship Id="rId48" Type="http://schemas.openxmlformats.org/officeDocument/2006/relationships/image" Target="media/image16.png" /><Relationship Id="rId49" Type="http://schemas.openxmlformats.org/officeDocument/2006/relationships/header" Target="header16.xml" /><Relationship Id="rId5" Type="http://schemas.openxmlformats.org/officeDocument/2006/relationships/header" Target="header1.xml" /><Relationship Id="rId50" Type="http://schemas.openxmlformats.org/officeDocument/2006/relationships/footer" Target="footer16.xml" /><Relationship Id="rId51" Type="http://schemas.openxmlformats.org/officeDocument/2006/relationships/header" Target="header17.xml" /><Relationship Id="rId52" Type="http://schemas.openxmlformats.org/officeDocument/2006/relationships/footer" Target="footer17.xml" /><Relationship Id="rId53" Type="http://schemas.openxmlformats.org/officeDocument/2006/relationships/header" Target="header18.xml" /><Relationship Id="rId54" Type="http://schemas.openxmlformats.org/officeDocument/2006/relationships/footer" Target="footer18.xml" /><Relationship Id="rId55" Type="http://schemas.openxmlformats.org/officeDocument/2006/relationships/header" Target="header19.xml" /><Relationship Id="rId56" Type="http://schemas.openxmlformats.org/officeDocument/2006/relationships/footer" Target="footer19.xml" /><Relationship Id="rId57" Type="http://schemas.openxmlformats.org/officeDocument/2006/relationships/header" Target="header20.xml" /><Relationship Id="rId58" Type="http://schemas.openxmlformats.org/officeDocument/2006/relationships/footer" Target="footer20.xml" /><Relationship Id="rId59" Type="http://schemas.openxmlformats.org/officeDocument/2006/relationships/header" Target="header21.xml" /><Relationship Id="rId6" Type="http://schemas.openxmlformats.org/officeDocument/2006/relationships/footer" Target="footer1.xml" /><Relationship Id="rId60" Type="http://schemas.openxmlformats.org/officeDocument/2006/relationships/footer" Target="footer21.xml" /><Relationship Id="rId61" Type="http://schemas.openxmlformats.org/officeDocument/2006/relationships/header" Target="header22.xml" /><Relationship Id="rId62" Type="http://schemas.openxmlformats.org/officeDocument/2006/relationships/footer" Target="footer22.xml" /><Relationship Id="rId63" Type="http://schemas.openxmlformats.org/officeDocument/2006/relationships/image" Target="media/image17.png" /><Relationship Id="rId64" Type="http://schemas.openxmlformats.org/officeDocument/2006/relationships/image" Target="media/image18.png" /><Relationship Id="rId65" Type="http://schemas.openxmlformats.org/officeDocument/2006/relationships/header" Target="header23.xml" /><Relationship Id="rId66" Type="http://schemas.openxmlformats.org/officeDocument/2006/relationships/footer" Target="footer23.xml" /><Relationship Id="rId67" Type="http://schemas.openxmlformats.org/officeDocument/2006/relationships/header" Target="header24.xml" /><Relationship Id="rId68" Type="http://schemas.openxmlformats.org/officeDocument/2006/relationships/footer" Target="footer24.xml" /><Relationship Id="rId69" Type="http://schemas.openxmlformats.org/officeDocument/2006/relationships/header" Target="header25.xml" /><Relationship Id="rId7" Type="http://schemas.openxmlformats.org/officeDocument/2006/relationships/image" Target="media/image3.png" /><Relationship Id="rId70" Type="http://schemas.openxmlformats.org/officeDocument/2006/relationships/footer" Target="footer25.xml" /><Relationship Id="rId71" Type="http://schemas.openxmlformats.org/officeDocument/2006/relationships/header" Target="header26.xml" /><Relationship Id="rId72" Type="http://schemas.openxmlformats.org/officeDocument/2006/relationships/footer" Target="footer26.xml" /><Relationship Id="rId73" Type="http://schemas.openxmlformats.org/officeDocument/2006/relationships/header" Target="header27.xml" /><Relationship Id="rId74" Type="http://schemas.openxmlformats.org/officeDocument/2006/relationships/footer" Target="footer27.xml" /><Relationship Id="rId75" Type="http://schemas.openxmlformats.org/officeDocument/2006/relationships/header" Target="header28.xml" /><Relationship Id="rId76" Type="http://schemas.openxmlformats.org/officeDocument/2006/relationships/footer" Target="footer28.xml" /><Relationship Id="rId77" Type="http://schemas.openxmlformats.org/officeDocument/2006/relationships/hyperlink" Target="https://d.book118.com/096154205121010053" TargetMode="External" /><Relationship Id="rId78" Type="http://schemas.openxmlformats.org/officeDocument/2006/relationships/header" Target="header29.xml" /><Relationship Id="rId79" Type="http://schemas.openxmlformats.org/officeDocument/2006/relationships/footer" Target="footer29.xml" /><Relationship Id="rId8" Type="http://schemas.openxmlformats.org/officeDocument/2006/relationships/header" Target="header2.xml" /><Relationship Id="rId80" Type="http://schemas.openxmlformats.org/officeDocument/2006/relationships/theme" Target="theme/theme1.xml" /><Relationship Id="rId81" Type="http://schemas.openxmlformats.org/officeDocument/2006/relationships/numbering" Target="numbering.xml" /><Relationship Id="rId82" Type="http://schemas.openxmlformats.org/officeDocument/2006/relationships/styles" Target="styles.xml" /><Relationship Id="rId9" Type="http://schemas.openxmlformats.org/officeDocument/2006/relationships/footer" Target="footer2.xml" /></Relationships>
</file>

<file path=word/_rels/header1.xml.rels><?xml version="1.0" encoding="utf-8" standalone="yes"?><Relationships xmlns="http://schemas.openxmlformats.org/package/2006/relationships"><Relationship Id="rId1" Type="http://schemas.openxmlformats.org/officeDocument/2006/relationships/image" Target="media/image2.png" /></Relationships>
</file>

<file path=word/_rels/header2.xml.rels><?xml version="1.0" encoding="utf-8" standalone="yes"?><Relationships xmlns="http://schemas.openxmlformats.org/package/2006/relationships"><Relationship Id="rId1" Type="http://schemas.openxmlformats.org/officeDocument/2006/relationships/image" Target="media/image2.png" /></Relationships>
</file>

<file path=word/_rels/header3.xml.rels><?xml version="1.0" encoding="utf-8" standalone="yes"?><Relationships xmlns="http://schemas.openxmlformats.org/package/2006/relationships"><Relationship Id="rId1" Type="http://schemas.openxmlformats.org/officeDocument/2006/relationships/image" Target="media/image2.png" /></Relationships>
</file>

<file path=word/_rels/header4.xml.rels><?xml version="1.0" encoding="utf-8" standalone="yes"?><Relationships xmlns="http://schemas.openxmlformats.org/package/2006/relationships"><Relationship Id="rId1" Type="http://schemas.openxmlformats.org/officeDocument/2006/relationships/image" Target="media/image2.png" /></Relationships>
</file>

<file path=word/_rels/header5.xml.rels><?xml version="1.0" encoding="utf-8" standalone="yes"?><Relationships xmlns="http://schemas.openxmlformats.org/package/2006/relationships"><Relationship Id="rId1" Type="http://schemas.openxmlformats.org/officeDocument/2006/relationships/image" Target="media/image2.png" /></Relationships>
</file>

<file path=word/_rels/header6.xml.rels><?xml version="1.0" encoding="utf-8" standalone="yes"?><Relationships xmlns="http://schemas.openxmlformats.org/package/2006/relationships"><Relationship Id="rId1" Type="http://schemas.openxmlformats.org/officeDocument/2006/relationships/image" Target="media/image2.png" /></Relationships>
</file>

<file path=word/_rels/header7.xml.rels><?xml version="1.0" encoding="utf-8" standalone="yes"?><Relationships xmlns="http://schemas.openxmlformats.org/package/2006/relationships"><Relationship Id="rId1" Type="http://schemas.openxmlformats.org/officeDocument/2006/relationships/image" Target="media/image2.png" /></Relationships>
</file>

<file path=word/_rels/header8.xml.rels><?xml version="1.0" encoding="utf-8" standalone="yes"?><Relationships xmlns="http://schemas.openxmlformats.org/package/2006/relationships"><Relationship Id="rId1" Type="http://schemas.openxmlformats.org/officeDocument/2006/relationships/image" Target="media/image2.png" /></Relationships>
</file>

<file path=word/_rels/header9.xml.rels><?xml version="1.0" encoding="utf-8" standalone="yes"?><Relationships xmlns="http://schemas.openxmlformats.org/package/2006/relationships"><Relationship Id="rId1" Type="http://schemas.openxmlformats.org/officeDocument/2006/relationships/image" Target="media/image2.png" /></Relationships>
</file>

<file path=word/_rels/header10.xml.rels><?xml version="1.0" encoding="utf-8" standalone="yes"?><Relationships xmlns="http://schemas.openxmlformats.org/package/2006/relationships"><Relationship Id="rId1" Type="http://schemas.openxmlformats.org/officeDocument/2006/relationships/image" Target="media/image2.png" /></Relationships>
</file>

<file path=word/_rels/header11.xml.rels><?xml version="1.0" encoding="utf-8" standalone="yes"?><Relationships xmlns="http://schemas.openxmlformats.org/package/2006/relationships"><Relationship Id="rId1" Type="http://schemas.openxmlformats.org/officeDocument/2006/relationships/image" Target="media/image2.png" /></Relationships>
</file>

<file path=word/_rels/header12.xml.rels><?xml version="1.0" encoding="utf-8" standalone="yes"?><Relationships xmlns="http://schemas.openxmlformats.org/package/2006/relationships"><Relationship Id="rId1" Type="http://schemas.openxmlformats.org/officeDocument/2006/relationships/image" Target="media/image2.png" /></Relationships>
</file>

<file path=word/_rels/header13.xml.rels><?xml version="1.0" encoding="utf-8" standalone="yes"?><Relationships xmlns="http://schemas.openxmlformats.org/package/2006/relationships"><Relationship Id="rId1" Type="http://schemas.openxmlformats.org/officeDocument/2006/relationships/image" Target="media/image2.png" /></Relationships>
</file>

<file path=word/_rels/header14.xml.rels><?xml version="1.0" encoding="utf-8" standalone="yes"?><Relationships xmlns="http://schemas.openxmlformats.org/package/2006/relationships"><Relationship Id="rId1" Type="http://schemas.openxmlformats.org/officeDocument/2006/relationships/image" Target="media/image2.png" /></Relationships>
</file>

<file path=word/_rels/header15.xml.rels><?xml version="1.0" encoding="utf-8" standalone="yes"?><Relationships xmlns="http://schemas.openxmlformats.org/package/2006/relationships"><Relationship Id="rId1" Type="http://schemas.openxmlformats.org/officeDocument/2006/relationships/image" Target="media/image2.png" /></Relationships>
</file>

<file path=word/_rels/header16.xml.rels><?xml version="1.0" encoding="utf-8" standalone="yes"?><Relationships xmlns="http://schemas.openxmlformats.org/package/2006/relationships"><Relationship Id="rId1" Type="http://schemas.openxmlformats.org/officeDocument/2006/relationships/image" Target="media/image2.png" /></Relationships>
</file>

<file path=word/_rels/header17.xml.rels><?xml version="1.0" encoding="utf-8" standalone="yes"?><Relationships xmlns="http://schemas.openxmlformats.org/package/2006/relationships"><Relationship Id="rId1" Type="http://schemas.openxmlformats.org/officeDocument/2006/relationships/image" Target="media/image2.png" /></Relationships>
</file>

<file path=word/_rels/header18.xml.rels><?xml version="1.0" encoding="utf-8" standalone="yes"?><Relationships xmlns="http://schemas.openxmlformats.org/package/2006/relationships"><Relationship Id="rId1" Type="http://schemas.openxmlformats.org/officeDocument/2006/relationships/image" Target="media/image2.png" /></Relationships>
</file>

<file path=word/_rels/header19.xml.rels><?xml version="1.0" encoding="utf-8" standalone="yes"?><Relationships xmlns="http://schemas.openxmlformats.org/package/2006/relationships"><Relationship Id="rId1" Type="http://schemas.openxmlformats.org/officeDocument/2006/relationships/image" Target="media/image2.png" /></Relationships>
</file>

<file path=word/_rels/header20.xml.rels><?xml version="1.0" encoding="utf-8" standalone="yes"?><Relationships xmlns="http://schemas.openxmlformats.org/package/2006/relationships"><Relationship Id="rId1" Type="http://schemas.openxmlformats.org/officeDocument/2006/relationships/image" Target="media/image2.png" /></Relationships>
</file>

<file path=word/_rels/header21.xml.rels><?xml version="1.0" encoding="utf-8" standalone="yes"?><Relationships xmlns="http://schemas.openxmlformats.org/package/2006/relationships"><Relationship Id="rId1" Type="http://schemas.openxmlformats.org/officeDocument/2006/relationships/image" Target="media/image2.png" /></Relationships>
</file>

<file path=word/_rels/header22.xml.rels><?xml version="1.0" encoding="utf-8" standalone="yes"?><Relationships xmlns="http://schemas.openxmlformats.org/package/2006/relationships"><Relationship Id="rId1" Type="http://schemas.openxmlformats.org/officeDocument/2006/relationships/image" Target="media/image2.png" /></Relationships>
</file>

<file path=word/_rels/header23.xml.rels><?xml version="1.0" encoding="utf-8" standalone="yes"?><Relationships xmlns="http://schemas.openxmlformats.org/package/2006/relationships"><Relationship Id="rId1" Type="http://schemas.openxmlformats.org/officeDocument/2006/relationships/image" Target="media/image2.png" /></Relationships>
</file>

<file path=word/_rels/header24.xml.rels><?xml version="1.0" encoding="utf-8" standalone="yes"?><Relationships xmlns="http://schemas.openxmlformats.org/package/2006/relationships"><Relationship Id="rId1" Type="http://schemas.openxmlformats.org/officeDocument/2006/relationships/image" Target="media/image2.png" /></Relationships>
</file>

<file path=word/_rels/header25.xml.rels><?xml version="1.0" encoding="utf-8" standalone="yes"?><Relationships xmlns="http://schemas.openxmlformats.org/package/2006/relationships"><Relationship Id="rId1" Type="http://schemas.openxmlformats.org/officeDocument/2006/relationships/image" Target="media/image2.png" /></Relationships>
</file>

<file path=word/_rels/header26.xml.rels><?xml version="1.0" encoding="utf-8" standalone="yes"?><Relationships xmlns="http://schemas.openxmlformats.org/package/2006/relationships"><Relationship Id="rId1" Type="http://schemas.openxmlformats.org/officeDocument/2006/relationships/image" Target="media/image2.png" /></Relationships>
</file>

<file path=word/_rels/header27.xml.rels><?xml version="1.0" encoding="utf-8" standalone="yes"?><Relationships xmlns="http://schemas.openxmlformats.org/package/2006/relationships"><Relationship Id="rId1" Type="http://schemas.openxmlformats.org/officeDocument/2006/relationships/image" Target="media/image2.png" /></Relationships>
</file>

<file path=word/_rels/header28.xml.rels><?xml version="1.0" encoding="utf-8" standalone="yes"?><Relationships xmlns="http://schemas.openxmlformats.org/package/2006/relationships"><Relationship Id="rId1" Type="http://schemas.openxmlformats.org/officeDocument/2006/relationships/image" Target="media/image2.png" /></Relationships>
</file>

<file path=word/_rels/header29.xml.rels><?xml version="1.0" encoding="utf-8" standalone="yes"?><Relationships xmlns="http://schemas.openxmlformats.org/package/2006/relationships"><Relationship Id="rId1" Type="http://schemas.openxmlformats.org/officeDocument/2006/relationships/image" Target="media/image2.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2024-02-02T20:08:51Z</dcterms:created>
  <dcterms:modified xsi:type="dcterms:W3CDTF">2024-02-02T20:08:51Z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2022-11-28T00:00:00Z</vt:filetime>
  </property>
  <property fmtid="{D5CDD505-2E9C-101B-9397-08002B2CF9AE}" pid="3" name="LastSaved">
    <vt:filetime>2024-02-02T00:00:00Z</vt:filetime>
  </property>
</Properties>
</file>