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综采设备项目规划设计纲要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55" w:history="1">
        <w:r>
          <w:rPr>
            <w:rFonts w:ascii="仿宋" w:eastAsia="仿宋" w:hAnsi="仿宋" w:cs="仿宋" w:hint="eastAsia"/>
            <w:lang w:eastAsia="zh-CN"/>
          </w:rPr>
          <w:t>前言</w:t>
        </w:r>
        <w:r>
          <w:tab/>
        </w:r>
        <w:r>
          <w:fldChar w:fldCharType="begin"/>
        </w:r>
        <w:r>
          <w:instrText xml:space="preserve"> PAGEREF _Toc18055 \h </w:instrText>
        </w:r>
        <w:r>
          <w:fldChar w:fldCharType="separate"/>
        </w:r>
        <w:r>
          <w:t>3</w:t>
        </w:r>
        <w:r>
          <w:fldChar w:fldCharType="end"/>
        </w:r>
      </w:hyperlink>
    </w:p>
    <w:p>
      <w:pPr>
        <w:pStyle w:val="TOC1"/>
        <w:tabs>
          <w:tab w:val="right" w:leader="dot" w:pos="8306"/>
        </w:tabs>
      </w:pPr>
      <w:hyperlink w:anchor="_Toc27527" w:history="1">
        <w:r>
          <w:rPr>
            <w:rFonts w:ascii="仿宋" w:eastAsia="仿宋" w:hAnsi="仿宋" w:cs="仿宋" w:hint="eastAsia"/>
            <w:lang w:eastAsia="zh-CN"/>
          </w:rPr>
          <w:t>一、工艺说明</w:t>
        </w:r>
        <w:r>
          <w:tab/>
        </w:r>
        <w:r>
          <w:fldChar w:fldCharType="begin"/>
        </w:r>
        <w:r>
          <w:instrText xml:space="preserve"> PAGEREF _Toc27527 \h </w:instrText>
        </w:r>
        <w:r>
          <w:fldChar w:fldCharType="separate"/>
        </w:r>
        <w:r>
          <w:t>3</w:t>
        </w:r>
        <w:r>
          <w:fldChar w:fldCharType="end"/>
        </w:r>
      </w:hyperlink>
    </w:p>
    <w:p>
      <w:pPr>
        <w:pStyle w:val="TOC2"/>
        <w:tabs>
          <w:tab w:val="right" w:leader="dot" w:pos="8306"/>
        </w:tabs>
      </w:pPr>
      <w:hyperlink w:anchor="_Toc28524" w:history="1">
        <w:r>
          <w:rPr>
            <w:rFonts w:ascii="仿宋" w:eastAsia="仿宋" w:hAnsi="仿宋" w:cs="仿宋" w:hint="eastAsia"/>
            <w:lang w:eastAsia="zh-CN"/>
          </w:rPr>
          <w:t>(一)、技术管理特点</w:t>
        </w:r>
        <w:r>
          <w:tab/>
        </w:r>
        <w:r>
          <w:fldChar w:fldCharType="begin"/>
        </w:r>
        <w:r>
          <w:instrText xml:space="preserve"> PAGEREF _Toc28524 \h </w:instrText>
        </w:r>
        <w:r>
          <w:fldChar w:fldCharType="separate"/>
        </w:r>
        <w:r>
          <w:t>3</w:t>
        </w:r>
        <w:r>
          <w:fldChar w:fldCharType="end"/>
        </w:r>
      </w:hyperlink>
    </w:p>
    <w:p>
      <w:pPr>
        <w:pStyle w:val="TOC2"/>
        <w:tabs>
          <w:tab w:val="right" w:leader="dot" w:pos="8306"/>
        </w:tabs>
      </w:pPr>
      <w:hyperlink w:anchor="_Toc29693" w:history="1">
        <w:r>
          <w:rPr>
            <w:rFonts w:ascii="仿宋" w:eastAsia="仿宋" w:hAnsi="仿宋" w:cs="仿宋" w:hint="eastAsia"/>
            <w:lang w:eastAsia="zh-CN"/>
          </w:rPr>
          <w:t>(二)、综采设备项目工艺技术设计方案</w:t>
        </w:r>
        <w:r>
          <w:tab/>
        </w:r>
        <w:r>
          <w:fldChar w:fldCharType="begin"/>
        </w:r>
        <w:r>
          <w:instrText xml:space="preserve"> PAGEREF _Toc29693 \h </w:instrText>
        </w:r>
        <w:r>
          <w:fldChar w:fldCharType="separate"/>
        </w:r>
        <w:r>
          <w:t>4</w:t>
        </w:r>
        <w:r>
          <w:fldChar w:fldCharType="end"/>
        </w:r>
      </w:hyperlink>
    </w:p>
    <w:p>
      <w:pPr>
        <w:pStyle w:val="TOC2"/>
        <w:tabs>
          <w:tab w:val="right" w:leader="dot" w:pos="8306"/>
        </w:tabs>
      </w:pPr>
      <w:hyperlink w:anchor="_Toc15037" w:history="1">
        <w:r>
          <w:rPr>
            <w:rFonts w:ascii="仿宋" w:eastAsia="仿宋" w:hAnsi="仿宋" w:cs="仿宋" w:hint="eastAsia"/>
            <w:lang w:eastAsia="zh-CN"/>
          </w:rPr>
          <w:t>(三)、设备选型方案</w:t>
        </w:r>
        <w:r>
          <w:tab/>
        </w:r>
        <w:r>
          <w:fldChar w:fldCharType="begin"/>
        </w:r>
        <w:r>
          <w:instrText xml:space="preserve"> PAGEREF _Toc15037 \h </w:instrText>
        </w:r>
        <w:r>
          <w:fldChar w:fldCharType="separate"/>
        </w:r>
        <w:r>
          <w:t>5</w:t>
        </w:r>
        <w:r>
          <w:fldChar w:fldCharType="end"/>
        </w:r>
      </w:hyperlink>
    </w:p>
    <w:p>
      <w:pPr>
        <w:pStyle w:val="TOC1"/>
        <w:tabs>
          <w:tab w:val="right" w:leader="dot" w:pos="8306"/>
        </w:tabs>
      </w:pPr>
      <w:hyperlink w:anchor="_Toc6552" w:history="1">
        <w:r>
          <w:rPr>
            <w:rFonts w:ascii="仿宋" w:eastAsia="仿宋" w:hAnsi="仿宋" w:cs="仿宋" w:hint="eastAsia"/>
            <w:lang w:eastAsia="zh-CN"/>
          </w:rPr>
          <w:t>二、综采设备项目危机管理</w:t>
        </w:r>
        <w:r>
          <w:tab/>
        </w:r>
        <w:r>
          <w:fldChar w:fldCharType="begin"/>
        </w:r>
        <w:r>
          <w:instrText xml:space="preserve"> PAGEREF _Toc6552 \h </w:instrText>
        </w:r>
        <w:r>
          <w:fldChar w:fldCharType="separate"/>
        </w:r>
        <w:r>
          <w:t>7</w:t>
        </w:r>
        <w:r>
          <w:fldChar w:fldCharType="end"/>
        </w:r>
      </w:hyperlink>
    </w:p>
    <w:p>
      <w:pPr>
        <w:pStyle w:val="TOC2"/>
        <w:tabs>
          <w:tab w:val="right" w:leader="dot" w:pos="8306"/>
        </w:tabs>
      </w:pPr>
      <w:hyperlink w:anchor="_Toc4708" w:history="1">
        <w:r>
          <w:rPr>
            <w:rFonts w:ascii="仿宋" w:eastAsia="仿宋" w:hAnsi="仿宋" w:cs="仿宋" w:hint="eastAsia"/>
            <w:lang w:eastAsia="zh-CN"/>
          </w:rPr>
          <w:t>(一)、危机预警与识别</w:t>
        </w:r>
        <w:r>
          <w:tab/>
        </w:r>
        <w:r>
          <w:fldChar w:fldCharType="begin"/>
        </w:r>
        <w:r>
          <w:instrText xml:space="preserve"> PAGEREF _Toc4708 \h </w:instrText>
        </w:r>
        <w:r>
          <w:fldChar w:fldCharType="separate"/>
        </w:r>
        <w:r>
          <w:t>7</w:t>
        </w:r>
        <w:r>
          <w:fldChar w:fldCharType="end"/>
        </w:r>
      </w:hyperlink>
    </w:p>
    <w:p>
      <w:pPr>
        <w:pStyle w:val="TOC2"/>
        <w:tabs>
          <w:tab w:val="right" w:leader="dot" w:pos="8306"/>
        </w:tabs>
      </w:pPr>
      <w:hyperlink w:anchor="_Toc7132" w:history="1">
        <w:r>
          <w:rPr>
            <w:rFonts w:ascii="仿宋" w:eastAsia="仿宋" w:hAnsi="仿宋" w:cs="仿宋" w:hint="eastAsia"/>
            <w:lang w:eastAsia="zh-CN"/>
          </w:rPr>
          <w:t>(二)、危机应对与恢复</w:t>
        </w:r>
        <w:r>
          <w:tab/>
        </w:r>
        <w:r>
          <w:fldChar w:fldCharType="begin"/>
        </w:r>
        <w:r>
          <w:instrText xml:space="preserve"> PAGEREF _Toc7132 \h </w:instrText>
        </w:r>
        <w:r>
          <w:fldChar w:fldCharType="separate"/>
        </w:r>
        <w:r>
          <w:t>8</w:t>
        </w:r>
        <w:r>
          <w:fldChar w:fldCharType="end"/>
        </w:r>
      </w:hyperlink>
    </w:p>
    <w:p>
      <w:pPr>
        <w:pStyle w:val="TOC1"/>
        <w:tabs>
          <w:tab w:val="right" w:leader="dot" w:pos="8306"/>
        </w:tabs>
      </w:pPr>
      <w:hyperlink w:anchor="_Toc18450" w:history="1">
        <w:r>
          <w:rPr>
            <w:rFonts w:ascii="仿宋" w:eastAsia="仿宋" w:hAnsi="仿宋" w:cs="仿宋" w:hint="eastAsia"/>
            <w:lang w:eastAsia="zh-CN"/>
          </w:rPr>
          <w:t>三、综采设备项目概论</w:t>
        </w:r>
        <w:r>
          <w:tab/>
        </w:r>
        <w:r>
          <w:fldChar w:fldCharType="begin"/>
        </w:r>
        <w:r>
          <w:instrText xml:space="preserve"> PAGEREF _Toc18450 \h </w:instrText>
        </w:r>
        <w:r>
          <w:fldChar w:fldCharType="separate"/>
        </w:r>
        <w:r>
          <w:t>9</w:t>
        </w:r>
        <w:r>
          <w:fldChar w:fldCharType="end"/>
        </w:r>
      </w:hyperlink>
    </w:p>
    <w:p>
      <w:pPr>
        <w:pStyle w:val="TOC2"/>
        <w:tabs>
          <w:tab w:val="right" w:leader="dot" w:pos="8306"/>
        </w:tabs>
      </w:pPr>
      <w:hyperlink w:anchor="_Toc15621" w:history="1">
        <w:r>
          <w:rPr>
            <w:rFonts w:ascii="仿宋" w:eastAsia="仿宋" w:hAnsi="仿宋" w:cs="仿宋" w:hint="eastAsia"/>
            <w:lang w:eastAsia="zh-CN"/>
          </w:rPr>
          <w:t>(一)、综采设备项目概况</w:t>
        </w:r>
        <w:r>
          <w:tab/>
        </w:r>
        <w:r>
          <w:fldChar w:fldCharType="begin"/>
        </w:r>
        <w:r>
          <w:instrText xml:space="preserve"> PAGEREF _Toc15621 \h </w:instrText>
        </w:r>
        <w:r>
          <w:fldChar w:fldCharType="separate"/>
        </w:r>
        <w:r>
          <w:t>9</w:t>
        </w:r>
        <w:r>
          <w:fldChar w:fldCharType="end"/>
        </w:r>
      </w:hyperlink>
    </w:p>
    <w:p>
      <w:pPr>
        <w:pStyle w:val="TOC2"/>
        <w:tabs>
          <w:tab w:val="right" w:leader="dot" w:pos="8306"/>
        </w:tabs>
      </w:pPr>
      <w:hyperlink w:anchor="_Toc14107" w:history="1">
        <w:r>
          <w:rPr>
            <w:rFonts w:ascii="仿宋" w:eastAsia="仿宋" w:hAnsi="仿宋" w:cs="仿宋" w:hint="eastAsia"/>
            <w:lang w:eastAsia="zh-CN"/>
          </w:rPr>
          <w:t>(二)、综采设备项目目标</w:t>
        </w:r>
        <w:r>
          <w:tab/>
        </w:r>
        <w:r>
          <w:fldChar w:fldCharType="begin"/>
        </w:r>
        <w:r>
          <w:instrText xml:space="preserve"> PAGEREF _Toc14107 \h </w:instrText>
        </w:r>
        <w:r>
          <w:fldChar w:fldCharType="separate"/>
        </w:r>
        <w:r>
          <w:t>11</w:t>
        </w:r>
        <w:r>
          <w:fldChar w:fldCharType="end"/>
        </w:r>
      </w:hyperlink>
    </w:p>
    <w:p>
      <w:pPr>
        <w:pStyle w:val="TOC2"/>
        <w:tabs>
          <w:tab w:val="right" w:leader="dot" w:pos="8306"/>
        </w:tabs>
      </w:pPr>
      <w:hyperlink w:anchor="_Toc11516" w:history="1">
        <w:r>
          <w:rPr>
            <w:rFonts w:ascii="仿宋" w:eastAsia="仿宋" w:hAnsi="仿宋" w:cs="仿宋" w:hint="eastAsia"/>
            <w:lang w:eastAsia="zh-CN"/>
          </w:rPr>
          <w:t>(三)、综采设备项目提出的理由</w:t>
        </w:r>
        <w:r>
          <w:tab/>
        </w:r>
        <w:r>
          <w:fldChar w:fldCharType="begin"/>
        </w:r>
        <w:r>
          <w:instrText xml:space="preserve"> PAGEREF _Toc11516 \h </w:instrText>
        </w:r>
        <w:r>
          <w:fldChar w:fldCharType="separate"/>
        </w:r>
        <w:r>
          <w:t>12</w:t>
        </w:r>
        <w:r>
          <w:fldChar w:fldCharType="end"/>
        </w:r>
      </w:hyperlink>
    </w:p>
    <w:p>
      <w:pPr>
        <w:pStyle w:val="TOC2"/>
        <w:tabs>
          <w:tab w:val="right" w:leader="dot" w:pos="8306"/>
        </w:tabs>
      </w:pPr>
      <w:hyperlink w:anchor="_Toc4638" w:history="1">
        <w:r>
          <w:rPr>
            <w:rFonts w:ascii="仿宋" w:eastAsia="仿宋" w:hAnsi="仿宋" w:cs="仿宋" w:hint="eastAsia"/>
            <w:lang w:eastAsia="zh-CN"/>
          </w:rPr>
          <w:t>(四)、综采设备项目意义</w:t>
        </w:r>
        <w:r>
          <w:tab/>
        </w:r>
        <w:r>
          <w:fldChar w:fldCharType="begin"/>
        </w:r>
        <w:r>
          <w:instrText xml:space="preserve"> PAGEREF _Toc4638 \h </w:instrText>
        </w:r>
        <w:r>
          <w:fldChar w:fldCharType="separate"/>
        </w:r>
        <w:r>
          <w:t>14</w:t>
        </w:r>
        <w:r>
          <w:fldChar w:fldCharType="end"/>
        </w:r>
      </w:hyperlink>
    </w:p>
    <w:p>
      <w:pPr>
        <w:pStyle w:val="TOC2"/>
        <w:tabs>
          <w:tab w:val="right" w:leader="dot" w:pos="8306"/>
        </w:tabs>
      </w:pPr>
      <w:hyperlink w:anchor="_Toc29910" w:history="1">
        <w:r>
          <w:rPr>
            <w:rFonts w:ascii="仿宋" w:eastAsia="仿宋" w:hAnsi="仿宋" w:cs="仿宋" w:hint="eastAsia"/>
            <w:lang w:eastAsia="zh-CN"/>
          </w:rPr>
          <w:t>(五)、综采设备项目背景</w:t>
        </w:r>
        <w:r>
          <w:tab/>
        </w:r>
        <w:r>
          <w:fldChar w:fldCharType="begin"/>
        </w:r>
        <w:r>
          <w:instrText xml:space="preserve"> PAGEREF _Toc29910 \h </w:instrText>
        </w:r>
        <w:r>
          <w:fldChar w:fldCharType="separate"/>
        </w:r>
        <w:r>
          <w:t>15</w:t>
        </w:r>
        <w:r>
          <w:fldChar w:fldCharType="end"/>
        </w:r>
      </w:hyperlink>
    </w:p>
    <w:p>
      <w:pPr>
        <w:pStyle w:val="TOC1"/>
        <w:tabs>
          <w:tab w:val="right" w:leader="dot" w:pos="8306"/>
        </w:tabs>
      </w:pPr>
      <w:hyperlink w:anchor="_Toc8971" w:history="1">
        <w:r>
          <w:rPr>
            <w:rFonts w:ascii="仿宋" w:eastAsia="仿宋" w:hAnsi="仿宋" w:cs="仿宋" w:hint="eastAsia"/>
            <w:lang w:eastAsia="zh-CN"/>
          </w:rPr>
          <w:t>四、综采设备项目可持续发展</w:t>
        </w:r>
        <w:r>
          <w:tab/>
        </w:r>
        <w:r>
          <w:fldChar w:fldCharType="begin"/>
        </w:r>
        <w:r>
          <w:instrText xml:space="preserve"> PAGEREF _Toc8971 \h </w:instrText>
        </w:r>
        <w:r>
          <w:fldChar w:fldCharType="separate"/>
        </w:r>
        <w:r>
          <w:t>15</w:t>
        </w:r>
        <w:r>
          <w:fldChar w:fldCharType="end"/>
        </w:r>
      </w:hyperlink>
    </w:p>
    <w:p>
      <w:pPr>
        <w:pStyle w:val="TOC2"/>
        <w:tabs>
          <w:tab w:val="right" w:leader="dot" w:pos="8306"/>
        </w:tabs>
      </w:pPr>
      <w:hyperlink w:anchor="_Toc12098" w:history="1">
        <w:r>
          <w:rPr>
            <w:rFonts w:ascii="仿宋" w:eastAsia="仿宋" w:hAnsi="仿宋" w:cs="仿宋" w:hint="eastAsia"/>
            <w:lang w:eastAsia="zh-CN"/>
          </w:rPr>
          <w:t>(一)、可持续战略与实践</w:t>
        </w:r>
        <w:r>
          <w:tab/>
        </w:r>
        <w:r>
          <w:fldChar w:fldCharType="begin"/>
        </w:r>
        <w:r>
          <w:instrText xml:space="preserve"> PAGEREF _Toc12098 \h </w:instrText>
        </w:r>
        <w:r>
          <w:fldChar w:fldCharType="separate"/>
        </w:r>
        <w:r>
          <w:t>15</w:t>
        </w:r>
        <w:r>
          <w:fldChar w:fldCharType="end"/>
        </w:r>
      </w:hyperlink>
    </w:p>
    <w:p>
      <w:pPr>
        <w:pStyle w:val="TOC2"/>
        <w:tabs>
          <w:tab w:val="right" w:leader="dot" w:pos="8306"/>
        </w:tabs>
      </w:pPr>
      <w:hyperlink w:anchor="_Toc14409" w:history="1">
        <w:r>
          <w:rPr>
            <w:rFonts w:ascii="仿宋" w:eastAsia="仿宋" w:hAnsi="仿宋" w:cs="仿宋" w:hint="eastAsia"/>
            <w:lang w:eastAsia="zh-CN"/>
          </w:rPr>
          <w:t>(二)、环保与社会责任</w:t>
        </w:r>
        <w:r>
          <w:tab/>
        </w:r>
        <w:r>
          <w:fldChar w:fldCharType="begin"/>
        </w:r>
        <w:r>
          <w:instrText xml:space="preserve"> PAGEREF _Toc14409 \h </w:instrText>
        </w:r>
        <w:r>
          <w:fldChar w:fldCharType="separate"/>
        </w:r>
        <w:r>
          <w:t>16</w:t>
        </w:r>
        <w:r>
          <w:fldChar w:fldCharType="end"/>
        </w:r>
      </w:hyperlink>
    </w:p>
    <w:p>
      <w:pPr>
        <w:pStyle w:val="TOC1"/>
        <w:tabs>
          <w:tab w:val="right" w:leader="dot" w:pos="8306"/>
        </w:tabs>
      </w:pPr>
      <w:hyperlink w:anchor="_Toc32161" w:history="1">
        <w:r>
          <w:rPr>
            <w:rFonts w:ascii="仿宋" w:eastAsia="仿宋" w:hAnsi="仿宋" w:cs="仿宋" w:hint="eastAsia"/>
            <w:lang w:eastAsia="zh-CN"/>
          </w:rPr>
          <w:t>五、综采设备项目文档管理</w:t>
        </w:r>
        <w:r>
          <w:tab/>
        </w:r>
        <w:r>
          <w:fldChar w:fldCharType="begin"/>
        </w:r>
        <w:r>
          <w:instrText xml:space="preserve"> PAGEREF _Toc32161 \h </w:instrText>
        </w:r>
        <w:r>
          <w:fldChar w:fldCharType="separate"/>
        </w:r>
        <w:r>
          <w:t>17</w:t>
        </w:r>
        <w:r>
          <w:fldChar w:fldCharType="end"/>
        </w:r>
      </w:hyperlink>
    </w:p>
    <w:p>
      <w:pPr>
        <w:pStyle w:val="TOC2"/>
        <w:tabs>
          <w:tab w:val="right" w:leader="dot" w:pos="8306"/>
        </w:tabs>
      </w:pPr>
      <w:hyperlink w:anchor="_Toc4097" w:history="1">
        <w:r>
          <w:rPr>
            <w:rFonts w:ascii="仿宋" w:eastAsia="仿宋" w:hAnsi="仿宋" w:cs="仿宋" w:hint="eastAsia"/>
            <w:lang w:eastAsia="zh-CN"/>
          </w:rPr>
          <w:t>(一)、文档编制与审查</w:t>
        </w:r>
        <w:r>
          <w:tab/>
        </w:r>
        <w:r>
          <w:fldChar w:fldCharType="begin"/>
        </w:r>
        <w:r>
          <w:instrText xml:space="preserve"> PAGEREF _Toc4097 \h </w:instrText>
        </w:r>
        <w:r>
          <w:fldChar w:fldCharType="separate"/>
        </w:r>
        <w:r>
          <w:t>17</w:t>
        </w:r>
        <w:r>
          <w:fldChar w:fldCharType="end"/>
        </w:r>
      </w:hyperlink>
    </w:p>
    <w:p>
      <w:pPr>
        <w:pStyle w:val="TOC2"/>
        <w:tabs>
          <w:tab w:val="right" w:leader="dot" w:pos="8306"/>
        </w:tabs>
      </w:pPr>
      <w:hyperlink w:anchor="_Toc26264" w:history="1">
        <w:r>
          <w:rPr>
            <w:rFonts w:ascii="仿宋" w:eastAsia="仿宋" w:hAnsi="仿宋" w:cs="仿宋" w:hint="eastAsia"/>
            <w:lang w:eastAsia="zh-CN"/>
          </w:rPr>
          <w:t>(二)、文档发布与分发</w:t>
        </w:r>
        <w:r>
          <w:tab/>
        </w:r>
        <w:r>
          <w:fldChar w:fldCharType="begin"/>
        </w:r>
        <w:r>
          <w:instrText xml:space="preserve"> PAGEREF _Toc26264 \h </w:instrText>
        </w:r>
        <w:r>
          <w:fldChar w:fldCharType="separate"/>
        </w:r>
        <w:r>
          <w:t>18</w:t>
        </w:r>
        <w:r>
          <w:fldChar w:fldCharType="end"/>
        </w:r>
      </w:hyperlink>
    </w:p>
    <w:p>
      <w:pPr>
        <w:pStyle w:val="TOC2"/>
        <w:tabs>
          <w:tab w:val="right" w:leader="dot" w:pos="8306"/>
        </w:tabs>
      </w:pPr>
      <w:hyperlink w:anchor="_Toc23264" w:history="1">
        <w:r>
          <w:rPr>
            <w:rFonts w:ascii="仿宋" w:eastAsia="仿宋" w:hAnsi="仿宋" w:cs="仿宋" w:hint="eastAsia"/>
            <w:lang w:eastAsia="zh-CN"/>
          </w:rPr>
          <w:t>(三)、文档存档与归档</w:t>
        </w:r>
        <w:r>
          <w:tab/>
        </w:r>
        <w:r>
          <w:fldChar w:fldCharType="begin"/>
        </w:r>
        <w:r>
          <w:instrText xml:space="preserve"> PAGEREF _Toc23264 \h </w:instrText>
        </w:r>
        <w:r>
          <w:fldChar w:fldCharType="separate"/>
        </w:r>
        <w:r>
          <w:t>19</w:t>
        </w:r>
        <w:r>
          <w:fldChar w:fldCharType="end"/>
        </w:r>
      </w:hyperlink>
    </w:p>
    <w:p>
      <w:pPr>
        <w:pStyle w:val="TOC1"/>
        <w:tabs>
          <w:tab w:val="right" w:leader="dot" w:pos="8306"/>
        </w:tabs>
      </w:pPr>
      <w:hyperlink w:anchor="_Toc29265" w:history="1">
        <w:r>
          <w:rPr>
            <w:rFonts w:ascii="仿宋" w:eastAsia="仿宋" w:hAnsi="仿宋" w:cs="仿宋" w:hint="eastAsia"/>
            <w:lang w:eastAsia="zh-CN"/>
          </w:rPr>
          <w:t>六、综采设备项目建设背景及必要性分析</w:t>
        </w:r>
        <w:r>
          <w:tab/>
        </w:r>
        <w:r>
          <w:fldChar w:fldCharType="begin"/>
        </w:r>
        <w:r>
          <w:instrText xml:space="preserve"> PAGEREF _Toc29265 \h </w:instrText>
        </w:r>
        <w:r>
          <w:fldChar w:fldCharType="separate"/>
        </w:r>
        <w:r>
          <w:t>20</w:t>
        </w:r>
        <w:r>
          <w:fldChar w:fldCharType="end"/>
        </w:r>
      </w:hyperlink>
    </w:p>
    <w:p>
      <w:pPr>
        <w:pStyle w:val="TOC2"/>
        <w:tabs>
          <w:tab w:val="right" w:leader="dot" w:pos="8306"/>
        </w:tabs>
      </w:pPr>
      <w:hyperlink w:anchor="_Toc31183" w:history="1">
        <w:r>
          <w:rPr>
            <w:rFonts w:ascii="仿宋" w:eastAsia="仿宋" w:hAnsi="仿宋" w:cs="仿宋" w:hint="eastAsia"/>
            <w:lang w:eastAsia="zh-CN"/>
          </w:rPr>
          <w:t>(一)、综采设备项目背景分析</w:t>
        </w:r>
        <w:r>
          <w:tab/>
        </w:r>
        <w:r>
          <w:fldChar w:fldCharType="begin"/>
        </w:r>
        <w:r>
          <w:instrText xml:space="preserve"> PAGEREF _Toc31183 \h </w:instrText>
        </w:r>
        <w:r>
          <w:fldChar w:fldCharType="separate"/>
        </w:r>
        <w:r>
          <w:t>20</w:t>
        </w:r>
        <w:r>
          <w:fldChar w:fldCharType="end"/>
        </w:r>
      </w:hyperlink>
    </w:p>
    <w:p>
      <w:pPr>
        <w:pStyle w:val="TOC2"/>
        <w:tabs>
          <w:tab w:val="right" w:leader="dot" w:pos="8306"/>
        </w:tabs>
      </w:pPr>
      <w:hyperlink w:anchor="_Toc14807" w:history="1">
        <w:r>
          <w:rPr>
            <w:rFonts w:ascii="仿宋" w:eastAsia="仿宋" w:hAnsi="仿宋" w:cs="仿宋" w:hint="eastAsia"/>
            <w:lang w:eastAsia="zh-CN"/>
          </w:rPr>
          <w:t>(二)、综采设备项目建设必要性分析</w:t>
        </w:r>
        <w:r>
          <w:tab/>
        </w:r>
        <w:r>
          <w:fldChar w:fldCharType="begin"/>
        </w:r>
        <w:r>
          <w:instrText xml:space="preserve"> PAGEREF _Toc14807 \h </w:instrText>
        </w:r>
        <w:r>
          <w:fldChar w:fldCharType="separate"/>
        </w:r>
        <w:r>
          <w:t>22</w:t>
        </w:r>
        <w:r>
          <w:fldChar w:fldCharType="end"/>
        </w:r>
      </w:hyperlink>
    </w:p>
    <w:p>
      <w:pPr>
        <w:pStyle w:val="TOC1"/>
        <w:tabs>
          <w:tab w:val="right" w:leader="dot" w:pos="8306"/>
        </w:tabs>
      </w:pPr>
      <w:hyperlink w:anchor="_Toc30313" w:history="1">
        <w:r>
          <w:rPr>
            <w:rFonts w:ascii="仿宋" w:eastAsia="仿宋" w:hAnsi="仿宋" w:cs="仿宋" w:hint="eastAsia"/>
            <w:lang w:eastAsia="zh-CN"/>
          </w:rPr>
          <w:t>七、综采设备项目人力资源管理</w:t>
        </w:r>
        <w:r>
          <w:tab/>
        </w:r>
        <w:r>
          <w:fldChar w:fldCharType="begin"/>
        </w:r>
        <w:r>
          <w:instrText xml:space="preserve"> PAGEREF _Toc30313 \h </w:instrText>
        </w:r>
        <w:r>
          <w:fldChar w:fldCharType="separate"/>
        </w:r>
        <w:r>
          <w:t>23</w:t>
        </w:r>
        <w:r>
          <w:fldChar w:fldCharType="end"/>
        </w:r>
      </w:hyperlink>
    </w:p>
    <w:p>
      <w:pPr>
        <w:pStyle w:val="TOC2"/>
        <w:tabs>
          <w:tab w:val="right" w:leader="dot" w:pos="8306"/>
        </w:tabs>
      </w:pPr>
      <w:hyperlink w:anchor="_Toc2598" w:history="1">
        <w:r>
          <w:rPr>
            <w:rFonts w:ascii="仿宋" w:eastAsia="仿宋" w:hAnsi="仿宋" w:cs="仿宋" w:hint="eastAsia"/>
            <w:lang w:eastAsia="zh-CN"/>
          </w:rPr>
          <w:t>(一)、建立健全的预算管理制度</w:t>
        </w:r>
        <w:r>
          <w:tab/>
        </w:r>
        <w:r>
          <w:fldChar w:fldCharType="begin"/>
        </w:r>
        <w:r>
          <w:instrText xml:space="preserve"> PAGEREF _Toc2598 \h </w:instrText>
        </w:r>
        <w:r>
          <w:fldChar w:fldCharType="separate"/>
        </w:r>
        <w:r>
          <w:t>23</w:t>
        </w:r>
        <w:r>
          <w:fldChar w:fldCharType="end"/>
        </w:r>
      </w:hyperlink>
    </w:p>
    <w:p>
      <w:pPr>
        <w:pStyle w:val="TOC2"/>
        <w:tabs>
          <w:tab w:val="right" w:leader="dot" w:pos="8306"/>
        </w:tabs>
      </w:pPr>
      <w:hyperlink w:anchor="_Toc29761" w:history="1">
        <w:r>
          <w:rPr>
            <w:rFonts w:ascii="仿宋" w:eastAsia="仿宋" w:hAnsi="仿宋" w:cs="仿宋" w:hint="eastAsia"/>
            <w:lang w:eastAsia="zh-CN"/>
          </w:rPr>
          <w:t>(二)、加强资金流动监控</w:t>
        </w:r>
        <w:r>
          <w:tab/>
        </w:r>
        <w:r>
          <w:fldChar w:fldCharType="begin"/>
        </w:r>
        <w:r>
          <w:instrText xml:space="preserve"> PAGEREF _Toc29761 \h </w:instrText>
        </w:r>
        <w:r>
          <w:fldChar w:fldCharType="separate"/>
        </w:r>
        <w:r>
          <w:t>25</w:t>
        </w:r>
        <w:r>
          <w:fldChar w:fldCharType="end"/>
        </w:r>
      </w:hyperlink>
    </w:p>
    <w:p>
      <w:pPr>
        <w:pStyle w:val="TOC2"/>
        <w:tabs>
          <w:tab w:val="right" w:leader="dot" w:pos="8306"/>
        </w:tabs>
      </w:pPr>
      <w:hyperlink w:anchor="_Toc233" w:history="1">
        <w:r>
          <w:rPr>
            <w:rFonts w:ascii="仿宋" w:eastAsia="仿宋" w:hAnsi="仿宋" w:cs="仿宋" w:hint="eastAsia"/>
            <w:lang w:eastAsia="zh-CN"/>
          </w:rPr>
          <w:t>(三)、制定完善的风险控制机制</w:t>
        </w:r>
        <w:r>
          <w:tab/>
        </w:r>
        <w:r>
          <w:fldChar w:fldCharType="begin"/>
        </w:r>
        <w:r>
          <w:instrText xml:space="preserve"> PAGEREF _Toc233 \h </w:instrText>
        </w:r>
        <w:r>
          <w:fldChar w:fldCharType="separate"/>
        </w:r>
        <w:r>
          <w:t>26</w:t>
        </w:r>
        <w:r>
          <w:fldChar w:fldCharType="end"/>
        </w:r>
      </w:hyperlink>
    </w:p>
    <w:p>
      <w:pPr>
        <w:pStyle w:val="TOC2"/>
        <w:tabs>
          <w:tab w:val="right" w:leader="dot" w:pos="8306"/>
        </w:tabs>
      </w:pPr>
      <w:hyperlink w:anchor="_Toc2356" w:history="1">
        <w:r>
          <w:rPr>
            <w:rFonts w:ascii="仿宋" w:eastAsia="仿宋" w:hAnsi="仿宋" w:cs="仿宋" w:hint="eastAsia"/>
            <w:lang w:eastAsia="zh-CN"/>
          </w:rPr>
          <w:t>(四)、优化成本管理</w:t>
        </w:r>
        <w:r>
          <w:tab/>
        </w:r>
        <w:r>
          <w:fldChar w:fldCharType="begin"/>
        </w:r>
        <w:r>
          <w:instrText xml:space="preserve"> PAGEREF _Toc2356 \h </w:instrText>
        </w:r>
        <w:r>
          <w:fldChar w:fldCharType="separate"/>
        </w:r>
        <w:r>
          <w:t>27</w:t>
        </w:r>
        <w:r>
          <w:fldChar w:fldCharType="end"/>
        </w:r>
      </w:hyperlink>
    </w:p>
    <w:p>
      <w:pPr>
        <w:pStyle w:val="TOC1"/>
        <w:tabs>
          <w:tab w:val="right" w:leader="dot" w:pos="8306"/>
        </w:tabs>
      </w:pPr>
      <w:hyperlink w:anchor="_Toc30717" w:history="1">
        <w:r>
          <w:rPr>
            <w:rFonts w:ascii="仿宋" w:eastAsia="仿宋" w:hAnsi="仿宋" w:cs="仿宋" w:hint="eastAsia"/>
            <w:lang w:eastAsia="zh-CN"/>
          </w:rPr>
          <w:t>八、综采设备项目环境影响分析</w:t>
        </w:r>
        <w:r>
          <w:tab/>
        </w:r>
        <w:r>
          <w:fldChar w:fldCharType="begin"/>
        </w:r>
        <w:r>
          <w:instrText xml:space="preserve"> PAGEREF _Toc30717 \h </w:instrText>
        </w:r>
        <w:r>
          <w:fldChar w:fldCharType="separate"/>
        </w:r>
        <w:r>
          <w:t>29</w:t>
        </w:r>
        <w:r>
          <w:fldChar w:fldCharType="end"/>
        </w:r>
      </w:hyperlink>
    </w:p>
    <w:p>
      <w:pPr>
        <w:pStyle w:val="TOC2"/>
        <w:tabs>
          <w:tab w:val="right" w:leader="dot" w:pos="8306"/>
        </w:tabs>
      </w:pPr>
      <w:hyperlink w:anchor="_Toc7507" w:history="1">
        <w:r>
          <w:rPr>
            <w:rFonts w:ascii="仿宋" w:eastAsia="仿宋" w:hAnsi="仿宋" w:cs="仿宋" w:hint="eastAsia"/>
            <w:lang w:eastAsia="zh-CN"/>
          </w:rPr>
          <w:t>(一)、建设区域环境质量现状</w:t>
        </w:r>
        <w:r>
          <w:tab/>
        </w:r>
        <w:r>
          <w:fldChar w:fldCharType="begin"/>
        </w:r>
        <w:r>
          <w:instrText xml:space="preserve"> PAGEREF _Toc7507 \h </w:instrText>
        </w:r>
        <w:r>
          <w:fldChar w:fldCharType="separate"/>
        </w:r>
        <w:r>
          <w:t>29</w:t>
        </w:r>
        <w:r>
          <w:fldChar w:fldCharType="end"/>
        </w:r>
      </w:hyperlink>
    </w:p>
    <w:p>
      <w:pPr>
        <w:pStyle w:val="TOC2"/>
        <w:tabs>
          <w:tab w:val="right" w:leader="dot" w:pos="8306"/>
        </w:tabs>
      </w:pPr>
      <w:hyperlink w:anchor="_Toc32303" w:history="1">
        <w:r>
          <w:rPr>
            <w:rFonts w:ascii="仿宋" w:eastAsia="仿宋" w:hAnsi="仿宋" w:cs="仿宋" w:hint="eastAsia"/>
            <w:lang w:eastAsia="zh-CN"/>
          </w:rPr>
          <w:t>(二)、建设期环境保护</w:t>
        </w:r>
        <w:r>
          <w:tab/>
        </w:r>
        <w:r>
          <w:fldChar w:fldCharType="begin"/>
        </w:r>
        <w:r>
          <w:instrText xml:space="preserve"> PAGEREF _Toc32303 \h </w:instrText>
        </w:r>
        <w:r>
          <w:fldChar w:fldCharType="separate"/>
        </w:r>
        <w:r>
          <w:t>30</w:t>
        </w:r>
        <w:r>
          <w:fldChar w:fldCharType="end"/>
        </w:r>
      </w:hyperlink>
    </w:p>
    <w:p>
      <w:pPr>
        <w:pStyle w:val="TOC2"/>
        <w:tabs>
          <w:tab w:val="right" w:leader="dot" w:pos="8306"/>
        </w:tabs>
      </w:pPr>
      <w:hyperlink w:anchor="_Toc14131" w:history="1">
        <w:r>
          <w:rPr>
            <w:rFonts w:ascii="仿宋" w:eastAsia="仿宋" w:hAnsi="仿宋" w:cs="仿宋" w:hint="eastAsia"/>
            <w:lang w:eastAsia="zh-CN"/>
          </w:rPr>
          <w:t>(三)、运营期环境保护</w:t>
        </w:r>
        <w:r>
          <w:tab/>
        </w:r>
        <w:r>
          <w:fldChar w:fldCharType="begin"/>
        </w:r>
        <w:r>
          <w:instrText xml:space="preserve"> PAGEREF _Toc14131 \h </w:instrText>
        </w:r>
        <w:r>
          <w:fldChar w:fldCharType="separate"/>
        </w:r>
        <w:r>
          <w:t>32</w:t>
        </w:r>
        <w:r>
          <w:fldChar w:fldCharType="end"/>
        </w:r>
      </w:hyperlink>
    </w:p>
    <w:p>
      <w:pPr>
        <w:pStyle w:val="TOC2"/>
        <w:tabs>
          <w:tab w:val="right" w:leader="dot" w:pos="8306"/>
        </w:tabs>
      </w:pPr>
      <w:hyperlink w:anchor="_Toc20178" w:history="1">
        <w:r>
          <w:rPr>
            <w:rFonts w:ascii="仿宋" w:eastAsia="仿宋" w:hAnsi="仿宋" w:cs="仿宋" w:hint="eastAsia"/>
            <w:lang w:eastAsia="zh-CN"/>
          </w:rPr>
          <w:t>(四)、综采设备项目建设对区域经济的影响</w:t>
        </w:r>
        <w:r>
          <w:tab/>
        </w:r>
        <w:r>
          <w:fldChar w:fldCharType="begin"/>
        </w:r>
        <w:r>
          <w:instrText xml:space="preserve"> PAGEREF _Toc20178 \h </w:instrText>
        </w:r>
        <w:r>
          <w:fldChar w:fldCharType="separate"/>
        </w:r>
        <w:r>
          <w:t>33</w:t>
        </w:r>
        <w:r>
          <w:fldChar w:fldCharType="end"/>
        </w:r>
      </w:hyperlink>
    </w:p>
    <w:p>
      <w:pPr>
        <w:pStyle w:val="TOC2"/>
        <w:tabs>
          <w:tab w:val="right" w:leader="dot" w:pos="8306"/>
        </w:tabs>
      </w:pPr>
      <w:hyperlink w:anchor="_Toc32673" w:history="1">
        <w:r>
          <w:rPr>
            <w:rFonts w:ascii="仿宋" w:eastAsia="仿宋" w:hAnsi="仿宋" w:cs="仿宋" w:hint="eastAsia"/>
            <w:lang w:eastAsia="zh-CN"/>
          </w:rPr>
          <w:t>(五)、废弃物处理</w:t>
        </w:r>
        <w:r>
          <w:tab/>
        </w:r>
        <w:r>
          <w:fldChar w:fldCharType="begin"/>
        </w:r>
        <w:r>
          <w:instrText xml:space="preserve"> PAGEREF _Toc32673 \h </w:instrText>
        </w:r>
        <w:r>
          <w:fldChar w:fldCharType="separate"/>
        </w:r>
        <w:r>
          <w:t>35</w:t>
        </w:r>
        <w:r>
          <w:fldChar w:fldCharType="end"/>
        </w:r>
      </w:hyperlink>
    </w:p>
    <w:p>
      <w:pPr>
        <w:pStyle w:val="TOC2"/>
        <w:tabs>
          <w:tab w:val="right" w:leader="dot" w:pos="8306"/>
        </w:tabs>
      </w:pPr>
      <w:hyperlink w:anchor="_Toc1824" w:history="1">
        <w:r>
          <w:rPr>
            <w:rFonts w:ascii="仿宋" w:eastAsia="仿宋" w:hAnsi="仿宋" w:cs="仿宋" w:hint="eastAsia"/>
            <w:lang w:eastAsia="zh-CN"/>
          </w:rPr>
          <w:t>(六)、特殊环境影响分析</w:t>
        </w:r>
        <w:r>
          <w:tab/>
        </w:r>
        <w:r>
          <w:fldChar w:fldCharType="begin"/>
        </w:r>
        <w:r>
          <w:instrText xml:space="preserve"> PAGEREF _Toc1824 \h </w:instrText>
        </w:r>
        <w:r>
          <w:fldChar w:fldCharType="separate"/>
        </w:r>
        <w:r>
          <w:t>36</w:t>
        </w:r>
        <w:r>
          <w:fldChar w:fldCharType="end"/>
        </w:r>
      </w:hyperlink>
    </w:p>
    <w:p>
      <w:pPr>
        <w:pStyle w:val="TOC2"/>
        <w:tabs>
          <w:tab w:val="right" w:leader="dot" w:pos="8306"/>
        </w:tabs>
      </w:pPr>
      <w:hyperlink w:anchor="_Toc24587" w:history="1">
        <w:r>
          <w:rPr>
            <w:rFonts w:ascii="仿宋" w:eastAsia="仿宋" w:hAnsi="仿宋" w:cs="仿宋" w:hint="eastAsia"/>
            <w:lang w:eastAsia="zh-CN"/>
          </w:rPr>
          <w:t>(七)、清洁生产</w:t>
        </w:r>
        <w:r>
          <w:tab/>
        </w:r>
        <w:r>
          <w:fldChar w:fldCharType="begin"/>
        </w:r>
        <w:r>
          <w:instrText xml:space="preserve"> PAGEREF _Toc24587 \h </w:instrText>
        </w:r>
        <w:r>
          <w:fldChar w:fldCharType="separate"/>
        </w:r>
        <w:r>
          <w:t>37</w:t>
        </w:r>
        <w:r>
          <w:fldChar w:fldCharType="end"/>
        </w:r>
      </w:hyperlink>
    </w:p>
    <w:p>
      <w:pPr>
        <w:pStyle w:val="TOC2"/>
        <w:tabs>
          <w:tab w:val="right" w:leader="dot" w:pos="8306"/>
        </w:tabs>
      </w:pPr>
      <w:hyperlink w:anchor="_Toc3971" w:history="1">
        <w:r>
          <w:rPr>
            <w:rFonts w:ascii="仿宋" w:eastAsia="仿宋" w:hAnsi="仿宋" w:cs="仿宋" w:hint="eastAsia"/>
            <w:lang w:eastAsia="zh-CN"/>
          </w:rPr>
          <w:t>(八)、环境保护综合评价</w:t>
        </w:r>
        <w:r>
          <w:tab/>
        </w:r>
        <w:r>
          <w:fldChar w:fldCharType="begin"/>
        </w:r>
        <w:r>
          <w:instrText xml:space="preserve"> PAGEREF _Toc3971 \h </w:instrText>
        </w:r>
        <w:r>
          <w:fldChar w:fldCharType="separate"/>
        </w:r>
        <w:r>
          <w:t>38</w:t>
        </w:r>
        <w:r>
          <w:fldChar w:fldCharType="end"/>
        </w:r>
      </w:hyperlink>
    </w:p>
    <w:p>
      <w:pPr>
        <w:pStyle w:val="TOC1"/>
        <w:tabs>
          <w:tab w:val="right" w:leader="dot" w:pos="8306"/>
        </w:tabs>
      </w:pPr>
      <w:hyperlink w:anchor="_Toc31007" w:history="1">
        <w:r>
          <w:rPr>
            <w:rFonts w:ascii="仿宋" w:eastAsia="仿宋" w:hAnsi="仿宋" w:cs="仿宋" w:hint="eastAsia"/>
            <w:lang w:eastAsia="zh-CN"/>
          </w:rPr>
          <w:t>九、综采设备项目社会影响</w:t>
        </w:r>
        <w:r>
          <w:tab/>
        </w:r>
        <w:r>
          <w:fldChar w:fldCharType="begin"/>
        </w:r>
        <w:r>
          <w:instrText xml:space="preserve"> PAGEREF _Toc31007 \h </w:instrText>
        </w:r>
        <w:r>
          <w:fldChar w:fldCharType="separate"/>
        </w:r>
        <w:r>
          <w:t>39</w:t>
        </w:r>
        <w:r>
          <w:fldChar w:fldCharType="end"/>
        </w:r>
      </w:hyperlink>
    </w:p>
    <w:p>
      <w:pPr>
        <w:pStyle w:val="TOC2"/>
        <w:tabs>
          <w:tab w:val="right" w:leader="dot" w:pos="8306"/>
        </w:tabs>
      </w:pPr>
      <w:hyperlink w:anchor="_Toc8243" w:history="1">
        <w:r>
          <w:rPr>
            <w:rFonts w:ascii="仿宋" w:eastAsia="仿宋" w:hAnsi="仿宋" w:cs="仿宋" w:hint="eastAsia"/>
            <w:lang w:eastAsia="zh-CN"/>
          </w:rPr>
          <w:t>(一)、社会责任与义务</w:t>
        </w:r>
        <w:r>
          <w:tab/>
        </w:r>
        <w:r>
          <w:fldChar w:fldCharType="begin"/>
        </w:r>
        <w:r>
          <w:instrText xml:space="preserve"> PAGEREF _Toc8243 \h </w:instrText>
        </w:r>
        <w:r>
          <w:fldChar w:fldCharType="separate"/>
        </w:r>
        <w:r>
          <w:t>39</w:t>
        </w:r>
        <w:r>
          <w:fldChar w:fldCharType="end"/>
        </w:r>
      </w:hyperlink>
    </w:p>
    <w:p>
      <w:pPr>
        <w:pStyle w:val="TOC2"/>
        <w:tabs>
          <w:tab w:val="right" w:leader="dot" w:pos="8306"/>
        </w:tabs>
      </w:pPr>
      <w:hyperlink w:anchor="_Toc23403" w:history="1">
        <w:r>
          <w:rPr>
            <w:rFonts w:ascii="仿宋" w:eastAsia="仿宋" w:hAnsi="仿宋" w:cs="仿宋" w:hint="eastAsia"/>
            <w:lang w:eastAsia="zh-CN"/>
          </w:rPr>
          <w:t>(二)、社会参与与沟通</w:t>
        </w:r>
        <w:r>
          <w:tab/>
        </w:r>
        <w:r>
          <w:fldChar w:fldCharType="begin"/>
        </w:r>
        <w:r>
          <w:instrText xml:space="preserve"> PAGEREF _Toc23403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66" w:history="1">
        <w:r>
          <w:rPr>
            <w:rFonts w:ascii="仿宋" w:eastAsia="仿宋" w:hAnsi="仿宋" w:cs="仿宋" w:hint="eastAsia"/>
            <w:lang w:eastAsia="zh-CN"/>
          </w:rPr>
          <w:t>十、综采设备项目人力资源培养与发展</w:t>
        </w:r>
        <w:r>
          <w:tab/>
        </w:r>
        <w:r>
          <w:fldChar w:fldCharType="begin"/>
        </w:r>
        <w:r>
          <w:instrText xml:space="preserve"> PAGEREF _Toc17366 \h </w:instrText>
        </w:r>
        <w:r>
          <w:fldChar w:fldCharType="separate"/>
        </w:r>
        <w:r>
          <w:t>41</w:t>
        </w:r>
        <w:r>
          <w:fldChar w:fldCharType="end"/>
        </w:r>
      </w:hyperlink>
    </w:p>
    <w:p>
      <w:pPr>
        <w:pStyle w:val="TOC2"/>
        <w:tabs>
          <w:tab w:val="right" w:leader="dot" w:pos="8306"/>
        </w:tabs>
      </w:pPr>
      <w:hyperlink w:anchor="_Toc31242" w:history="1">
        <w:r>
          <w:rPr>
            <w:rFonts w:ascii="仿宋" w:eastAsia="仿宋" w:hAnsi="仿宋" w:cs="仿宋" w:hint="eastAsia"/>
            <w:lang w:eastAsia="zh-CN"/>
          </w:rPr>
          <w:t>(一)、人才需求与规划</w:t>
        </w:r>
        <w:r>
          <w:tab/>
        </w:r>
        <w:r>
          <w:fldChar w:fldCharType="begin"/>
        </w:r>
        <w:r>
          <w:instrText xml:space="preserve"> PAGEREF _Toc31242 \h </w:instrText>
        </w:r>
        <w:r>
          <w:fldChar w:fldCharType="separate"/>
        </w:r>
        <w:r>
          <w:t>41</w:t>
        </w:r>
        <w:r>
          <w:fldChar w:fldCharType="end"/>
        </w:r>
      </w:hyperlink>
    </w:p>
    <w:p>
      <w:pPr>
        <w:pStyle w:val="TOC2"/>
        <w:tabs>
          <w:tab w:val="right" w:leader="dot" w:pos="8306"/>
        </w:tabs>
      </w:pPr>
      <w:hyperlink w:anchor="_Toc4095" w:history="1">
        <w:r>
          <w:rPr>
            <w:rFonts w:ascii="仿宋" w:eastAsia="仿宋" w:hAnsi="仿宋" w:cs="仿宋" w:hint="eastAsia"/>
            <w:lang w:eastAsia="zh-CN"/>
          </w:rPr>
          <w:t>(二)、培训与发展计划</w:t>
        </w:r>
        <w:r>
          <w:tab/>
        </w:r>
        <w:r>
          <w:fldChar w:fldCharType="begin"/>
        </w:r>
        <w:r>
          <w:instrText xml:space="preserve"> PAGEREF _Toc4095 \h </w:instrText>
        </w:r>
        <w:r>
          <w:fldChar w:fldCharType="separate"/>
        </w:r>
        <w:r>
          <w:t>41</w:t>
        </w:r>
        <w:r>
          <w:fldChar w:fldCharType="end"/>
        </w:r>
      </w:hyperlink>
    </w:p>
    <w:p>
      <w:pPr>
        <w:pStyle w:val="TOC1"/>
        <w:tabs>
          <w:tab w:val="right" w:leader="dot" w:pos="8306"/>
        </w:tabs>
      </w:pPr>
      <w:hyperlink w:anchor="_Toc20381" w:history="1">
        <w:r>
          <w:rPr>
            <w:rFonts w:ascii="仿宋" w:eastAsia="仿宋" w:hAnsi="仿宋" w:cs="仿宋" w:hint="eastAsia"/>
            <w:lang w:eastAsia="zh-CN"/>
          </w:rPr>
          <w:t>十一、综采设备项目技术管理</w:t>
        </w:r>
        <w:r>
          <w:tab/>
        </w:r>
        <w:r>
          <w:fldChar w:fldCharType="begin"/>
        </w:r>
        <w:r>
          <w:instrText xml:space="preserve"> PAGEREF _Toc20381 \h </w:instrText>
        </w:r>
        <w:r>
          <w:fldChar w:fldCharType="separate"/>
        </w:r>
        <w:r>
          <w:t>42</w:t>
        </w:r>
        <w:r>
          <w:fldChar w:fldCharType="end"/>
        </w:r>
      </w:hyperlink>
    </w:p>
    <w:p>
      <w:pPr>
        <w:pStyle w:val="TOC2"/>
        <w:tabs>
          <w:tab w:val="right" w:leader="dot" w:pos="8306"/>
        </w:tabs>
      </w:pPr>
      <w:hyperlink w:anchor="_Toc19134" w:history="1">
        <w:r>
          <w:rPr>
            <w:rFonts w:ascii="仿宋" w:eastAsia="仿宋" w:hAnsi="仿宋" w:cs="仿宋" w:hint="eastAsia"/>
            <w:lang w:eastAsia="zh-CN"/>
          </w:rPr>
          <w:t>(一)、技术方案选用方向</w:t>
        </w:r>
        <w:r>
          <w:tab/>
        </w:r>
        <w:r>
          <w:fldChar w:fldCharType="begin"/>
        </w:r>
        <w:r>
          <w:instrText xml:space="preserve"> PAGEREF _Toc19134 \h </w:instrText>
        </w:r>
        <w:r>
          <w:fldChar w:fldCharType="separate"/>
        </w:r>
        <w:r>
          <w:t>42</w:t>
        </w:r>
        <w:r>
          <w:fldChar w:fldCharType="end"/>
        </w:r>
      </w:hyperlink>
    </w:p>
    <w:p>
      <w:pPr>
        <w:pStyle w:val="TOC2"/>
        <w:tabs>
          <w:tab w:val="right" w:leader="dot" w:pos="8306"/>
        </w:tabs>
      </w:pPr>
      <w:hyperlink w:anchor="_Toc12319" w:history="1">
        <w:r>
          <w:rPr>
            <w:rFonts w:ascii="仿宋" w:eastAsia="仿宋" w:hAnsi="仿宋" w:cs="仿宋" w:hint="eastAsia"/>
            <w:lang w:eastAsia="zh-CN"/>
          </w:rPr>
          <w:t>(二)、工艺技术方案选用原则</w:t>
        </w:r>
        <w:r>
          <w:tab/>
        </w:r>
        <w:r>
          <w:fldChar w:fldCharType="begin"/>
        </w:r>
        <w:r>
          <w:instrText xml:space="preserve"> PAGEREF _Toc12319 \h </w:instrText>
        </w:r>
        <w:r>
          <w:fldChar w:fldCharType="separate"/>
        </w:r>
        <w:r>
          <w:t>44</w:t>
        </w:r>
        <w:r>
          <w:fldChar w:fldCharType="end"/>
        </w:r>
      </w:hyperlink>
    </w:p>
    <w:p>
      <w:pPr>
        <w:pStyle w:val="TOC2"/>
        <w:tabs>
          <w:tab w:val="right" w:leader="dot" w:pos="8306"/>
        </w:tabs>
      </w:pPr>
      <w:hyperlink w:anchor="_Toc11681" w:history="1">
        <w:r>
          <w:rPr>
            <w:rFonts w:ascii="仿宋" w:eastAsia="仿宋" w:hAnsi="仿宋" w:cs="仿宋" w:hint="eastAsia"/>
            <w:lang w:eastAsia="zh-CN"/>
          </w:rPr>
          <w:t>(三)、工艺技术方案要求</w:t>
        </w:r>
        <w:r>
          <w:tab/>
        </w:r>
        <w:r>
          <w:fldChar w:fldCharType="begin"/>
        </w:r>
        <w:r>
          <w:instrText xml:space="preserve"> PAGEREF _Toc11681 \h </w:instrText>
        </w:r>
        <w:r>
          <w:fldChar w:fldCharType="separate"/>
        </w:r>
        <w:r>
          <w:t>46</w:t>
        </w:r>
        <w:r>
          <w:fldChar w:fldCharType="end"/>
        </w:r>
      </w:hyperlink>
    </w:p>
    <w:p>
      <w:pPr>
        <w:pStyle w:val="TOC1"/>
        <w:tabs>
          <w:tab w:val="right" w:leader="dot" w:pos="8306"/>
        </w:tabs>
      </w:pPr>
      <w:hyperlink w:anchor="_Toc22107" w:history="1">
        <w:r>
          <w:rPr>
            <w:rFonts w:ascii="仿宋" w:eastAsia="仿宋" w:hAnsi="仿宋" w:cs="仿宋" w:hint="eastAsia"/>
            <w:lang w:eastAsia="zh-CN"/>
          </w:rPr>
          <w:t>十二、综采设备项目经营效益</w:t>
        </w:r>
        <w:r>
          <w:tab/>
        </w:r>
        <w:r>
          <w:fldChar w:fldCharType="begin"/>
        </w:r>
        <w:r>
          <w:instrText xml:space="preserve"> PAGEREF _Toc22107 \h </w:instrText>
        </w:r>
        <w:r>
          <w:fldChar w:fldCharType="separate"/>
        </w:r>
        <w:r>
          <w:t>48</w:t>
        </w:r>
        <w:r>
          <w:fldChar w:fldCharType="end"/>
        </w:r>
      </w:hyperlink>
    </w:p>
    <w:p>
      <w:pPr>
        <w:pStyle w:val="TOC2"/>
        <w:tabs>
          <w:tab w:val="right" w:leader="dot" w:pos="8306"/>
        </w:tabs>
      </w:pPr>
      <w:hyperlink w:anchor="_Toc14810" w:history="1">
        <w:r>
          <w:rPr>
            <w:rFonts w:ascii="仿宋" w:eastAsia="仿宋" w:hAnsi="仿宋" w:cs="仿宋" w:hint="eastAsia"/>
            <w:lang w:eastAsia="zh-CN"/>
          </w:rPr>
          <w:t>(一)、经济评价财务测算</w:t>
        </w:r>
        <w:r>
          <w:tab/>
        </w:r>
        <w:r>
          <w:fldChar w:fldCharType="begin"/>
        </w:r>
        <w:r>
          <w:instrText xml:space="preserve"> PAGEREF _Toc14810 \h </w:instrText>
        </w:r>
        <w:r>
          <w:fldChar w:fldCharType="separate"/>
        </w:r>
        <w:r>
          <w:t>48</w:t>
        </w:r>
        <w:r>
          <w:fldChar w:fldCharType="end"/>
        </w:r>
      </w:hyperlink>
    </w:p>
    <w:p>
      <w:pPr>
        <w:pStyle w:val="TOC2"/>
        <w:tabs>
          <w:tab w:val="right" w:leader="dot" w:pos="8306"/>
        </w:tabs>
      </w:pPr>
      <w:hyperlink w:anchor="_Toc29194" w:history="1">
        <w:r>
          <w:rPr>
            <w:rFonts w:ascii="仿宋" w:eastAsia="仿宋" w:hAnsi="仿宋" w:cs="仿宋" w:hint="eastAsia"/>
            <w:lang w:eastAsia="zh-CN"/>
          </w:rPr>
          <w:t>(二)、综采设备项目盈利能力分析</w:t>
        </w:r>
        <w:r>
          <w:tab/>
        </w:r>
        <w:r>
          <w:fldChar w:fldCharType="begin"/>
        </w:r>
        <w:r>
          <w:instrText xml:space="preserve"> PAGEREF _Toc29194 \h </w:instrText>
        </w:r>
        <w:r>
          <w:fldChar w:fldCharType="separate"/>
        </w:r>
        <w:r>
          <w:t>49</w:t>
        </w:r>
        <w:r>
          <w:fldChar w:fldCharType="end"/>
        </w:r>
      </w:hyperlink>
    </w:p>
    <w:p>
      <w:pPr>
        <w:pStyle w:val="TOC1"/>
        <w:tabs>
          <w:tab w:val="right" w:leader="dot" w:pos="8306"/>
        </w:tabs>
      </w:pPr>
      <w:hyperlink w:anchor="_Toc28255" w:history="1">
        <w:r>
          <w:rPr>
            <w:rFonts w:ascii="仿宋" w:eastAsia="仿宋" w:hAnsi="仿宋" w:cs="仿宋" w:hint="eastAsia"/>
            <w:lang w:eastAsia="zh-CN"/>
          </w:rPr>
          <w:t>十三、综采设备项目实施时间节点</w:t>
        </w:r>
        <w:r>
          <w:tab/>
        </w:r>
        <w:r>
          <w:fldChar w:fldCharType="begin"/>
        </w:r>
        <w:r>
          <w:instrText xml:space="preserve"> PAGEREF _Toc28255 \h </w:instrText>
        </w:r>
        <w:r>
          <w:fldChar w:fldCharType="separate"/>
        </w:r>
        <w:r>
          <w:t>50</w:t>
        </w:r>
        <w:r>
          <w:fldChar w:fldCharType="end"/>
        </w:r>
      </w:hyperlink>
    </w:p>
    <w:p>
      <w:pPr>
        <w:pStyle w:val="TOC2"/>
        <w:tabs>
          <w:tab w:val="right" w:leader="dot" w:pos="8306"/>
        </w:tabs>
      </w:pPr>
      <w:hyperlink w:anchor="_Toc25571" w:history="1">
        <w:r>
          <w:rPr>
            <w:rFonts w:ascii="仿宋" w:eastAsia="仿宋" w:hAnsi="仿宋" w:cs="仿宋" w:hint="eastAsia"/>
            <w:lang w:eastAsia="zh-CN"/>
          </w:rPr>
          <w:t>(一)、综采设备项目启动阶段时间节点</w:t>
        </w:r>
        <w:r>
          <w:tab/>
        </w:r>
        <w:r>
          <w:fldChar w:fldCharType="begin"/>
        </w:r>
        <w:r>
          <w:instrText xml:space="preserve"> PAGEREF _Toc25571 \h </w:instrText>
        </w:r>
        <w:r>
          <w:fldChar w:fldCharType="separate"/>
        </w:r>
        <w:r>
          <w:t>50</w:t>
        </w:r>
        <w:r>
          <w:fldChar w:fldCharType="end"/>
        </w:r>
      </w:hyperlink>
    </w:p>
    <w:p>
      <w:pPr>
        <w:pStyle w:val="TOC2"/>
        <w:tabs>
          <w:tab w:val="right" w:leader="dot" w:pos="8306"/>
        </w:tabs>
      </w:pPr>
      <w:hyperlink w:anchor="_Toc30783" w:history="1">
        <w:r>
          <w:rPr>
            <w:rFonts w:ascii="仿宋" w:eastAsia="仿宋" w:hAnsi="仿宋" w:cs="仿宋" w:hint="eastAsia"/>
            <w:lang w:eastAsia="zh-CN"/>
          </w:rPr>
          <w:t>(二)、综采设备项目执行阶段时间节点</w:t>
        </w:r>
        <w:r>
          <w:tab/>
        </w:r>
        <w:r>
          <w:fldChar w:fldCharType="begin"/>
        </w:r>
        <w:r>
          <w:instrText xml:space="preserve"> PAGEREF _Toc30783 \h </w:instrText>
        </w:r>
        <w:r>
          <w:fldChar w:fldCharType="separate"/>
        </w:r>
        <w:r>
          <w:t>51</w:t>
        </w:r>
        <w:r>
          <w:fldChar w:fldCharType="end"/>
        </w:r>
      </w:hyperlink>
    </w:p>
    <w:p>
      <w:pPr>
        <w:pStyle w:val="TOC2"/>
        <w:tabs>
          <w:tab w:val="right" w:leader="dot" w:pos="8306"/>
        </w:tabs>
      </w:pPr>
      <w:hyperlink w:anchor="_Toc32545" w:history="1">
        <w:r>
          <w:rPr>
            <w:rFonts w:ascii="仿宋" w:eastAsia="仿宋" w:hAnsi="仿宋" w:cs="仿宋" w:hint="eastAsia"/>
            <w:lang w:eastAsia="zh-CN"/>
          </w:rPr>
          <w:t>(三)、综采设备项目完成阶段时间节点</w:t>
        </w:r>
        <w:r>
          <w:tab/>
        </w:r>
        <w:r>
          <w:fldChar w:fldCharType="begin"/>
        </w:r>
        <w:r>
          <w:instrText xml:space="preserve"> PAGEREF _Toc32545 \h </w:instrText>
        </w:r>
        <w:r>
          <w:fldChar w:fldCharType="separate"/>
        </w:r>
        <w:r>
          <w:t>52</w:t>
        </w:r>
        <w:r>
          <w:fldChar w:fldCharType="end"/>
        </w:r>
      </w:hyperlink>
    </w:p>
    <w:p>
      <w:pPr>
        <w:pStyle w:val="TOC1"/>
        <w:tabs>
          <w:tab w:val="right" w:leader="dot" w:pos="8306"/>
        </w:tabs>
      </w:pPr>
      <w:hyperlink w:anchor="_Toc30347" w:history="1">
        <w:r>
          <w:rPr>
            <w:rFonts w:ascii="仿宋" w:eastAsia="仿宋" w:hAnsi="仿宋" w:cs="仿宋" w:hint="eastAsia"/>
            <w:lang w:eastAsia="zh-CN"/>
          </w:rPr>
          <w:t>十四、供应链管理</w:t>
        </w:r>
        <w:r>
          <w:tab/>
        </w:r>
        <w:r>
          <w:fldChar w:fldCharType="begin"/>
        </w:r>
        <w:r>
          <w:instrText xml:space="preserve"> PAGEREF _Toc30347 \h </w:instrText>
        </w:r>
        <w:r>
          <w:fldChar w:fldCharType="separate"/>
        </w:r>
        <w:r>
          <w:t>53</w:t>
        </w:r>
        <w:r>
          <w:fldChar w:fldCharType="end"/>
        </w:r>
      </w:hyperlink>
    </w:p>
    <w:p>
      <w:pPr>
        <w:pStyle w:val="TOC2"/>
        <w:tabs>
          <w:tab w:val="right" w:leader="dot" w:pos="8306"/>
        </w:tabs>
      </w:pPr>
      <w:hyperlink w:anchor="_Toc9294" w:history="1">
        <w:r>
          <w:rPr>
            <w:rFonts w:ascii="仿宋" w:eastAsia="仿宋" w:hAnsi="仿宋" w:cs="仿宋" w:hint="eastAsia"/>
            <w:lang w:eastAsia="zh-CN"/>
          </w:rPr>
          <w:t>(一)、供应链战略规划</w:t>
        </w:r>
        <w:r>
          <w:tab/>
        </w:r>
        <w:r>
          <w:fldChar w:fldCharType="begin"/>
        </w:r>
        <w:r>
          <w:instrText xml:space="preserve"> PAGEREF _Toc9294 \h </w:instrText>
        </w:r>
        <w:r>
          <w:fldChar w:fldCharType="separate"/>
        </w:r>
        <w:r>
          <w:t>53</w:t>
        </w:r>
        <w:r>
          <w:fldChar w:fldCharType="end"/>
        </w:r>
      </w:hyperlink>
    </w:p>
    <w:p>
      <w:pPr>
        <w:pStyle w:val="TOC2"/>
        <w:tabs>
          <w:tab w:val="right" w:leader="dot" w:pos="8306"/>
        </w:tabs>
      </w:pPr>
      <w:hyperlink w:anchor="_Toc30327" w:history="1">
        <w:r>
          <w:rPr>
            <w:rFonts w:ascii="仿宋" w:eastAsia="仿宋" w:hAnsi="仿宋" w:cs="仿宋" w:hint="eastAsia"/>
            <w:lang w:eastAsia="zh-CN"/>
          </w:rPr>
          <w:t>(二)、供应商选择与合作</w:t>
        </w:r>
        <w:r>
          <w:tab/>
        </w:r>
        <w:r>
          <w:fldChar w:fldCharType="begin"/>
        </w:r>
        <w:r>
          <w:instrText xml:space="preserve"> PAGEREF _Toc30327 \h </w:instrText>
        </w:r>
        <w:r>
          <w:fldChar w:fldCharType="separate"/>
        </w:r>
        <w:r>
          <w:t>55</w:t>
        </w:r>
        <w:r>
          <w:fldChar w:fldCharType="end"/>
        </w:r>
      </w:hyperlink>
    </w:p>
    <w:p>
      <w:pPr>
        <w:pStyle w:val="TOC2"/>
        <w:tabs>
          <w:tab w:val="right" w:leader="dot" w:pos="8306"/>
        </w:tabs>
      </w:pPr>
      <w:hyperlink w:anchor="_Toc26450" w:history="1">
        <w:r>
          <w:rPr>
            <w:rFonts w:ascii="仿宋" w:eastAsia="仿宋" w:hAnsi="仿宋" w:cs="仿宋" w:hint="eastAsia"/>
            <w:lang w:eastAsia="zh-CN"/>
          </w:rPr>
          <w:t>(三)、物流与库存管理</w:t>
        </w:r>
        <w:r>
          <w:tab/>
        </w:r>
        <w:r>
          <w:fldChar w:fldCharType="begin"/>
        </w:r>
        <w:r>
          <w:instrText xml:space="preserve"> PAGEREF _Toc26450 \h </w:instrText>
        </w:r>
        <w:r>
          <w:fldChar w:fldCharType="separate"/>
        </w:r>
        <w:r>
          <w:t>56</w:t>
        </w:r>
        <w:r>
          <w:fldChar w:fldCharType="end"/>
        </w:r>
      </w:hyperlink>
    </w:p>
    <w:p>
      <w:pPr>
        <w:pStyle w:val="TOC1"/>
        <w:tabs>
          <w:tab w:val="right" w:leader="dot" w:pos="8306"/>
        </w:tabs>
      </w:pPr>
      <w:hyperlink w:anchor="_Toc12713" w:history="1">
        <w:r>
          <w:rPr>
            <w:rFonts w:ascii="仿宋" w:eastAsia="仿宋" w:hAnsi="仿宋" w:cs="仿宋" w:hint="eastAsia"/>
            <w:lang w:eastAsia="zh-CN"/>
          </w:rPr>
          <w:t>十五、综采设备项目工程方案分析</w:t>
        </w:r>
        <w:r>
          <w:tab/>
        </w:r>
        <w:r>
          <w:fldChar w:fldCharType="begin"/>
        </w:r>
        <w:r>
          <w:instrText xml:space="preserve"> PAGEREF _Toc12713 \h </w:instrText>
        </w:r>
        <w:r>
          <w:fldChar w:fldCharType="separate"/>
        </w:r>
        <w:r>
          <w:t>57</w:t>
        </w:r>
        <w:r>
          <w:fldChar w:fldCharType="end"/>
        </w:r>
      </w:hyperlink>
    </w:p>
    <w:p>
      <w:pPr>
        <w:pStyle w:val="TOC2"/>
        <w:tabs>
          <w:tab w:val="right" w:leader="dot" w:pos="8306"/>
        </w:tabs>
      </w:pPr>
      <w:hyperlink w:anchor="_Toc17181" w:history="1">
        <w:r>
          <w:rPr>
            <w:rFonts w:ascii="仿宋" w:eastAsia="仿宋" w:hAnsi="仿宋" w:cs="仿宋" w:hint="eastAsia"/>
            <w:lang w:eastAsia="zh-CN"/>
          </w:rPr>
          <w:t>(一)、建筑工程设计原则</w:t>
        </w:r>
        <w:r>
          <w:tab/>
        </w:r>
        <w:r>
          <w:fldChar w:fldCharType="begin"/>
        </w:r>
        <w:r>
          <w:instrText xml:space="preserve"> PAGEREF _Toc17181 \h </w:instrText>
        </w:r>
        <w:r>
          <w:fldChar w:fldCharType="separate"/>
        </w:r>
        <w:r>
          <w:t>57</w:t>
        </w:r>
        <w:r>
          <w:fldChar w:fldCharType="end"/>
        </w:r>
      </w:hyperlink>
    </w:p>
    <w:p>
      <w:pPr>
        <w:pStyle w:val="TOC2"/>
        <w:tabs>
          <w:tab w:val="right" w:leader="dot" w:pos="8306"/>
        </w:tabs>
      </w:pPr>
      <w:hyperlink w:anchor="_Toc10185" w:history="1">
        <w:r>
          <w:rPr>
            <w:rFonts w:ascii="仿宋" w:eastAsia="仿宋" w:hAnsi="仿宋" w:cs="仿宋" w:hint="eastAsia"/>
            <w:lang w:eastAsia="zh-CN"/>
          </w:rPr>
          <w:t>(二)、土建工程建设指标</w:t>
        </w:r>
        <w:r>
          <w:tab/>
        </w:r>
        <w:r>
          <w:fldChar w:fldCharType="begin"/>
        </w:r>
        <w:r>
          <w:instrText xml:space="preserve"> PAGEREF _Toc10185 \h </w:instrText>
        </w:r>
        <w:r>
          <w:fldChar w:fldCharType="separate"/>
        </w:r>
        <w:r>
          <w:t>61</w:t>
        </w:r>
        <w:r>
          <w:fldChar w:fldCharType="end"/>
        </w:r>
      </w:hyperlink>
    </w:p>
    <w:p>
      <w:pPr>
        <w:pStyle w:val="TOC1"/>
        <w:tabs>
          <w:tab w:val="right" w:leader="dot" w:pos="8306"/>
        </w:tabs>
      </w:pPr>
      <w:hyperlink w:anchor="_Toc12122" w:history="1">
        <w:r>
          <w:rPr>
            <w:rFonts w:ascii="仿宋" w:eastAsia="仿宋" w:hAnsi="仿宋" w:cs="仿宋" w:hint="eastAsia"/>
            <w:lang w:eastAsia="zh-CN"/>
          </w:rPr>
          <w:t>十六、综采设备项目治理与监督</w:t>
        </w:r>
        <w:r>
          <w:tab/>
        </w:r>
        <w:r>
          <w:fldChar w:fldCharType="begin"/>
        </w:r>
        <w:r>
          <w:instrText xml:space="preserve"> PAGEREF _Toc12122 \h </w:instrText>
        </w:r>
        <w:r>
          <w:fldChar w:fldCharType="separate"/>
        </w:r>
        <w:r>
          <w:t>62</w:t>
        </w:r>
        <w:r>
          <w:fldChar w:fldCharType="end"/>
        </w:r>
      </w:hyperlink>
    </w:p>
    <w:p>
      <w:pPr>
        <w:pStyle w:val="TOC2"/>
        <w:tabs>
          <w:tab w:val="right" w:leader="dot" w:pos="8306"/>
        </w:tabs>
      </w:pPr>
      <w:hyperlink w:anchor="_Toc13780" w:history="1">
        <w:r>
          <w:rPr>
            <w:rFonts w:ascii="仿宋" w:eastAsia="仿宋" w:hAnsi="仿宋" w:cs="仿宋" w:hint="eastAsia"/>
            <w:lang w:eastAsia="zh-CN"/>
          </w:rPr>
          <w:t>(一)、综采设备项目治理结构</w:t>
        </w:r>
        <w:r>
          <w:tab/>
        </w:r>
        <w:r>
          <w:fldChar w:fldCharType="begin"/>
        </w:r>
        <w:r>
          <w:instrText xml:space="preserve"> PAGEREF _Toc13780 \h </w:instrText>
        </w:r>
        <w:r>
          <w:fldChar w:fldCharType="separate"/>
        </w:r>
        <w:r>
          <w:t>62</w:t>
        </w:r>
        <w:r>
          <w:fldChar w:fldCharType="end"/>
        </w:r>
      </w:hyperlink>
    </w:p>
    <w:p>
      <w:pPr>
        <w:pStyle w:val="TOC2"/>
        <w:tabs>
          <w:tab w:val="right" w:leader="dot" w:pos="8306"/>
        </w:tabs>
      </w:pPr>
      <w:hyperlink w:anchor="_Toc20757" w:history="1">
        <w:r>
          <w:rPr>
            <w:rFonts w:ascii="仿宋" w:eastAsia="仿宋" w:hAnsi="仿宋" w:cs="仿宋" w:hint="eastAsia"/>
            <w:lang w:eastAsia="zh-CN"/>
          </w:rPr>
          <w:t>(二)、监督与审计</w:t>
        </w:r>
        <w:r>
          <w:tab/>
        </w:r>
        <w:r>
          <w:fldChar w:fldCharType="begin"/>
        </w:r>
        <w:r>
          <w:instrText xml:space="preserve"> PAGEREF _Toc20757 \h </w:instrText>
        </w:r>
        <w:r>
          <w:fldChar w:fldCharType="separate"/>
        </w:r>
        <w:r>
          <w:t>64</w:t>
        </w:r>
        <w:r>
          <w:fldChar w:fldCharType="end"/>
        </w:r>
      </w:hyperlink>
    </w:p>
    <w:p>
      <w:pPr>
        <w:pStyle w:val="TOC1"/>
        <w:tabs>
          <w:tab w:val="right" w:leader="dot" w:pos="8306"/>
        </w:tabs>
      </w:pPr>
      <w:hyperlink w:anchor="_Toc8379" w:history="1">
        <w:r>
          <w:rPr>
            <w:rFonts w:ascii="仿宋" w:eastAsia="仿宋" w:hAnsi="仿宋" w:cs="仿宋" w:hint="eastAsia"/>
            <w:lang w:eastAsia="zh-CN"/>
          </w:rPr>
          <w:t>十七、风险识别与分类</w:t>
        </w:r>
        <w:r>
          <w:tab/>
        </w:r>
        <w:r>
          <w:fldChar w:fldCharType="begin"/>
        </w:r>
        <w:r>
          <w:instrText xml:space="preserve"> PAGEREF _Toc8379 \h </w:instrText>
        </w:r>
        <w:r>
          <w:fldChar w:fldCharType="separate"/>
        </w:r>
        <w:r>
          <w:t>65</w:t>
        </w:r>
        <w:r>
          <w:fldChar w:fldCharType="end"/>
        </w:r>
      </w:hyperlink>
    </w:p>
    <w:p>
      <w:pPr>
        <w:pStyle w:val="TOC2"/>
        <w:tabs>
          <w:tab w:val="right" w:leader="dot" w:pos="8306"/>
        </w:tabs>
      </w:pPr>
      <w:hyperlink w:anchor="_Toc1336" w:history="1">
        <w:r>
          <w:rPr>
            <w:rFonts w:ascii="仿宋" w:eastAsia="仿宋" w:hAnsi="仿宋" w:cs="仿宋" w:hint="eastAsia"/>
            <w:lang w:eastAsia="zh-CN"/>
          </w:rPr>
          <w:t>(一)、风险识别</w:t>
        </w:r>
        <w:r>
          <w:tab/>
        </w:r>
        <w:r>
          <w:fldChar w:fldCharType="begin"/>
        </w:r>
        <w:r>
          <w:instrText xml:space="preserve"> PAGEREF _Toc1336 \h </w:instrText>
        </w:r>
        <w:r>
          <w:fldChar w:fldCharType="separate"/>
        </w:r>
        <w:r>
          <w:t>65</w:t>
        </w:r>
        <w:r>
          <w:fldChar w:fldCharType="end"/>
        </w:r>
      </w:hyperlink>
    </w:p>
    <w:p>
      <w:pPr>
        <w:pStyle w:val="TOC2"/>
        <w:tabs>
          <w:tab w:val="right" w:leader="dot" w:pos="8306"/>
        </w:tabs>
      </w:pPr>
      <w:hyperlink w:anchor="_Toc30301" w:history="1">
        <w:r>
          <w:rPr>
            <w:rFonts w:ascii="仿宋" w:eastAsia="仿宋" w:hAnsi="仿宋" w:cs="仿宋" w:hint="eastAsia"/>
            <w:lang w:eastAsia="zh-CN"/>
          </w:rPr>
          <w:t>(二)、风险分类</w:t>
        </w:r>
        <w:r>
          <w:tab/>
        </w:r>
        <w:r>
          <w:fldChar w:fldCharType="begin"/>
        </w:r>
        <w:r>
          <w:instrText xml:space="preserve"> PAGEREF _Toc30301 \h </w:instrText>
        </w:r>
        <w:r>
          <w:fldChar w:fldCharType="separate"/>
        </w:r>
        <w:r>
          <w:t>66</w:t>
        </w:r>
        <w:r>
          <w:fldChar w:fldCharType="end"/>
        </w:r>
      </w:hyperlink>
    </w:p>
    <w:p>
      <w:pPr>
        <w:pStyle w:val="TOC1"/>
        <w:tabs>
          <w:tab w:val="right" w:leader="dot" w:pos="8306"/>
        </w:tabs>
      </w:pPr>
      <w:hyperlink w:anchor="_Toc15437" w:history="1">
        <w:r>
          <w:rPr>
            <w:rFonts w:ascii="仿宋" w:eastAsia="仿宋" w:hAnsi="仿宋" w:cs="仿宋" w:hint="eastAsia"/>
            <w:lang w:eastAsia="zh-CN"/>
          </w:rPr>
          <w:t>十八、综采设备项目实施保障措施</w:t>
        </w:r>
        <w:r>
          <w:tab/>
        </w:r>
        <w:r>
          <w:fldChar w:fldCharType="begin"/>
        </w:r>
        <w:r>
          <w:instrText xml:space="preserve"> PAGEREF _Toc15437 \h </w:instrText>
        </w:r>
        <w:r>
          <w:fldChar w:fldCharType="separate"/>
        </w:r>
        <w:r>
          <w:t>68</w:t>
        </w:r>
        <w:r>
          <w:fldChar w:fldCharType="end"/>
        </w:r>
      </w:hyperlink>
    </w:p>
    <w:p>
      <w:pPr>
        <w:pStyle w:val="TOC2"/>
        <w:tabs>
          <w:tab w:val="right" w:leader="dot" w:pos="8306"/>
        </w:tabs>
      </w:pPr>
      <w:hyperlink w:anchor="_Toc32470" w:history="1">
        <w:r>
          <w:rPr>
            <w:rFonts w:ascii="仿宋" w:eastAsia="仿宋" w:hAnsi="仿宋" w:cs="仿宋" w:hint="eastAsia"/>
            <w:lang w:eastAsia="zh-CN"/>
          </w:rPr>
          <w:t>(一)、综采设备项目实施保障机制</w:t>
        </w:r>
        <w:r>
          <w:tab/>
        </w:r>
        <w:r>
          <w:fldChar w:fldCharType="begin"/>
        </w:r>
        <w:r>
          <w:instrText xml:space="preserve"> PAGEREF _Toc32470 \h </w:instrText>
        </w:r>
        <w:r>
          <w:fldChar w:fldCharType="separate"/>
        </w:r>
        <w:r>
          <w:t>68</w:t>
        </w:r>
        <w:r>
          <w:fldChar w:fldCharType="end"/>
        </w:r>
      </w:hyperlink>
    </w:p>
    <w:p>
      <w:pPr>
        <w:pStyle w:val="TOC2"/>
        <w:tabs>
          <w:tab w:val="right" w:leader="dot" w:pos="8306"/>
        </w:tabs>
      </w:pPr>
      <w:hyperlink w:anchor="_Toc6370" w:history="1">
        <w:r>
          <w:rPr>
            <w:rFonts w:ascii="仿宋" w:eastAsia="仿宋" w:hAnsi="仿宋" w:cs="仿宋" w:hint="eastAsia"/>
            <w:lang w:eastAsia="zh-CN"/>
          </w:rPr>
          <w:t>(二)、综采设备项目法律合规要求</w:t>
        </w:r>
        <w:r>
          <w:tab/>
        </w:r>
        <w:r>
          <w:fldChar w:fldCharType="begin"/>
        </w:r>
        <w:r>
          <w:instrText xml:space="preserve"> PAGEREF _Toc6370 \h </w:instrText>
        </w:r>
        <w:r>
          <w:fldChar w:fldCharType="separate"/>
        </w:r>
        <w:r>
          <w:t>72</w:t>
        </w:r>
        <w:r>
          <w:fldChar w:fldCharType="end"/>
        </w:r>
      </w:hyperlink>
    </w:p>
    <w:p>
      <w:pPr>
        <w:pStyle w:val="TOC2"/>
        <w:tabs>
          <w:tab w:val="right" w:leader="dot" w:pos="8306"/>
        </w:tabs>
      </w:pPr>
      <w:hyperlink w:anchor="_Toc2486" w:history="1">
        <w:r>
          <w:rPr>
            <w:rFonts w:ascii="仿宋" w:eastAsia="仿宋" w:hAnsi="仿宋" w:cs="仿宋" w:hint="eastAsia"/>
            <w:lang w:eastAsia="zh-CN"/>
          </w:rPr>
          <w:t>(三)、综采设备项目合同管理与法律事务</w:t>
        </w:r>
        <w:r>
          <w:tab/>
        </w:r>
        <w:r>
          <w:fldChar w:fldCharType="begin"/>
        </w:r>
        <w:r>
          <w:instrText xml:space="preserve"> PAGEREF _Toc2486 \h </w:instrText>
        </w:r>
        <w:r>
          <w:fldChar w:fldCharType="separate"/>
        </w:r>
        <w:r>
          <w:t>76</w:t>
        </w:r>
        <w:r>
          <w:fldChar w:fldCharType="end"/>
        </w:r>
      </w:hyperlink>
    </w:p>
    <w:p>
      <w:pPr>
        <w:pStyle w:val="TOC2"/>
        <w:tabs>
          <w:tab w:val="right" w:leader="dot" w:pos="8306"/>
        </w:tabs>
      </w:pPr>
      <w:hyperlink w:anchor="_Toc3717" w:history="1">
        <w:r>
          <w:rPr>
            <w:rFonts w:ascii="仿宋" w:eastAsia="仿宋" w:hAnsi="仿宋" w:cs="仿宋" w:hint="eastAsia"/>
            <w:lang w:eastAsia="zh-CN"/>
          </w:rPr>
          <w:t>(四)、综采设备项目知识产权保护策略</w:t>
        </w:r>
        <w:r>
          <w:tab/>
        </w:r>
        <w:r>
          <w:fldChar w:fldCharType="begin"/>
        </w:r>
        <w:r>
          <w:instrText xml:space="preserve"> PAGEREF _Toc3717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2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52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的技术管理特点体现在其创新导向。通过引入最先进的技术趋势和解决方案，综采设备项目致力于提升科技含量、提高质量和效率水平。这意味着我们将采用最新的工具和方法，确保综采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综采设备项目技术管理的显著特征。通过整合不同领域的技术资源，我们实现了跨学科的协同工作。这有助于优化技术架构，提高整体效能。此外，整合性策略还促进了不同技术团队之间的紧密沟通和高效合作，确保综采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综采设备项目所采用的技术。通过不断优化技术方案，综采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综采设备项目团队将在综采设备项目初期识别可能的技术风险，并采取相应的预防和应对措施。通过建立健全的风险评估机制，综采设备项目能够在实施过程中及时发现并解决潜在的技术问题，保障综采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综采设备项目中，技术将成为综采设备项目成功的有力支持。这一深度剖析揭示了技术管理在综采设备项目实施中的关键作用，为综采设备项目的技术基础奠定了坚实的基础。</w:t>
      </w:r>
    </w:p>
    <w:p>
      <w:pPr>
        <w:pStyle w:val="Heading2"/>
        <w:ind w:firstLine="560" w:firstLineChars="200"/>
        <w:rPr>
          <w:rFonts w:ascii="仿宋" w:eastAsia="仿宋" w:hAnsi="仿宋" w:cs="仿宋" w:hint="eastAsia"/>
          <w:sz w:val="28"/>
          <w:lang w:eastAsia="zh-CN"/>
        </w:rPr>
      </w:pPr>
      <w:bookmarkStart w:id="4" w:name="_Toc29693"/>
      <w:r>
        <w:rPr>
          <w:rFonts w:ascii="仿宋" w:eastAsia="仿宋" w:hAnsi="仿宋" w:cs="仿宋" w:hint="eastAsia"/>
          <w:sz w:val="28"/>
          <w:lang w:eastAsia="zh-CN"/>
        </w:rPr>
        <w:t>(二)、综采设备项目工艺技术设计方案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综采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综采设备项目将严格按照相关行业规范要求进行组织。通过有效控制产品质量，综采设备项目将致力于为顾客提供优质的综采设备项目产品和良好的服务。这体现了综采设备项目对于生产活动合规性和质量标准的高度重视，为综采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综采设备项目注重生态效益和清洁生产原则。综采设备项目建设将紧密结合地方特色经济发展，与社会经济发展规划和区域环境保护规划方案相协调一致。通过与当地区域自然生态系统的结合，综采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综采设备项目产品具有多样化的客户需求和个性化的特点。因此，综采设备项目产品规格品种多样，且单批生产数量较小。为满足这一特点，综采设备项目承办单位将建设先进的柔性制造生产线。通过广泛应用柔性制造技术，综采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综采设备项目采用的技术具有较高的技术含量和自动化水平，处于国内先进水平。这一技术选用不仅体现了对生产效率、质量和环境友好性的高标准要求，同时为综采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503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为确保综采设备项目的高效生产和技术实施，我们制定了一套精心设计的设备选型方案，以满足综采设备项目生产、质量和环保的要求。该方案的主要特点如下：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综采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针对综采设备项目产品的多样性和小批量生产的特点，我们将建设柔性制造生产线。通过在设备选型中考虑柔性制造技术，可以灵活应对不同产品规格和生产需求，实现生产线的高度灵活性和适应性。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552"/>
      <w:r>
        <w:rPr>
          <w:rFonts w:ascii="仿宋" w:eastAsia="仿宋" w:hAnsi="仿宋" w:cs="仿宋" w:hint="eastAsia"/>
          <w:sz w:val="28"/>
          <w:lang w:eastAsia="zh-CN"/>
        </w:rPr>
        <w:t>二、综采设备项目危机管理</w:t>
      </w:r>
      <w:bookmarkEnd w:id="6"/>
    </w:p>
    <w:p>
      <w:pPr>
        <w:pStyle w:val="Heading2"/>
        <w:rPr>
          <w:rFonts w:ascii="仿宋" w:eastAsia="仿宋" w:hAnsi="仿宋" w:cs="仿宋" w:hint="eastAsia"/>
          <w:lang w:eastAsia="zh-CN"/>
        </w:rPr>
      </w:pPr>
      <w:bookmarkStart w:id="7" w:name="_Toc470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综采设备项目危机管理中，危机预警与识别是确保综采设备项目稳健运行的核心步骤。通过建立全面的监测机制，综采设备项目团队旨在及时发现和理解潜在的风险和危机因素，以便采取及时的预防和应对措施，确保综采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首先，通过深入的风险评估，综采设备项目团队全面分析了整个综采设备项目和各个阶段可能存在的威胁。这包括准确评估每个潜在风险的发生概率和可能影响的程度，为后续危机预警提供了有力支持。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综采设备项目团队着重于明确定义综采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综采设备项目进展的持续监控，团队能够及时发现潜在问题并作出迅速反应。综采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在这一阶段，团队的专业素养和反应速度将发挥至关重要的作用，以确保潜在危机能够在初期得到有效的处理，最大程度地减轻负面影响。通过危机预警与识别，综采设备项目得以更有序、可控地推进。</w:t>
      </w:r>
    </w:p>
    <w:p>
      <w:pPr>
        <w:pStyle w:val="Heading2"/>
        <w:ind w:firstLine="560" w:firstLineChars="200"/>
        <w:rPr>
          <w:rFonts w:ascii="仿宋" w:eastAsia="仿宋" w:hAnsi="仿宋" w:cs="仿宋" w:hint="eastAsia"/>
          <w:sz w:val="28"/>
          <w:lang w:eastAsia="zh-CN"/>
        </w:rPr>
      </w:pPr>
      <w:bookmarkStart w:id="8" w:name="_Toc713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在危机发生时，综采设备项目团队立即行动，成立了应急小组。该小组的任务是迅速制定并实施紧急应对措施，以最小化潜在损失。以下是采取的主要措施：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暂停综采设备项目进度：为遏制危机蔓延，综采设备项目暂时停止进行，以便全面评估当前状况。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资源重新分配：重新评估综采设备项目资源的分配，确保最大限度地减小损失。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实时沟通：与关键利益相关者建立实时沟通机制，向他们传递综采设备项目危机的实际状况，保障综采设备项目核心利益。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在紧急应对的同时，综采设备项目团队强调了团队协作和有效沟通的重要性。以下是团队协作的关键举措：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信息共享机制：建立了信息共享平台，确保团队成员能够及时获取综采设备项目危机的实时信息。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领导者沟通：综采设备项目领导者通过定期会议和即时沟通工具，指导团队应对危机，保持团队稳定运行。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随着危机得到初步控制，综采设备项目团队转向制定恢复计划，以确保综采设备项目能够从中迅速恢复。主要恢复计划包括：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修复受损的进度计划：重新评估综采设备项目进度，制定修复计划，确保综采设备项目尽快回归正常进程。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重新调整资源分配：优化资源分配，确保综采设备项目在有限资源下高效运转。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风险管理机制加强：对综采设备项目风险进行全面评估，制定更强化的风险管理策略，以预防未来可能的危机。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8450"/>
      <w:r>
        <w:rPr>
          <w:rFonts w:ascii="仿宋" w:eastAsia="仿宋" w:hAnsi="仿宋" w:cs="仿宋" w:hint="eastAsia"/>
          <w:sz w:val="28"/>
          <w:lang w:eastAsia="zh-CN"/>
        </w:rPr>
        <w:t>三、综采设备项目概论</w:t>
      </w:r>
      <w:bookmarkEnd w:id="9"/>
    </w:p>
    <w:p>
      <w:pPr>
        <w:pStyle w:val="Heading2"/>
        <w:rPr>
          <w:rFonts w:ascii="仿宋" w:eastAsia="仿宋" w:hAnsi="仿宋" w:cs="仿宋" w:hint="eastAsia"/>
          <w:lang w:eastAsia="zh-CN"/>
        </w:rPr>
      </w:pPr>
      <w:bookmarkStart w:id="10" w:name="_Toc15621"/>
      <w:r>
        <w:rPr>
          <w:rFonts w:ascii="仿宋" w:eastAsia="仿宋" w:hAnsi="仿宋" w:cs="仿宋" w:hint="eastAsia"/>
          <w:lang w:eastAsia="zh-CN"/>
        </w:rPr>
        <w:t>(一)、综采设备项目概况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的起源追溯至对市场的深入洞察。市场的不断演变与变革为综采设备项目提供了难得的机遇。当前市场存在的需求缺口和变革的大环境共同构成了综采设备项目的背景。这个综采设备项目旨在充分利用市场机遇，填补行业中尚未满足的需求，为客户提供全新的解决方案。市场的变革和需求的增长使得这个综采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综采设备项目名称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正式命名为综采设备。这个名称不仅仅是一个标识，更代表了综采设备项目的核心理念和愿景。它蕴含着综采设备项目所要解决问题的关键字，具有强烈的表达和辨识度，为综采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综采设备项目目标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的核心目标是提供一种全新、高效的解决方案，满足客户日益增长的需求。综采设备项目追求的不仅仅是满足市场需求，更是在市场中获得卓越的竞争优势。通过不断提升产品或服务的质量和创新水平，综采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综采设备项目范围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全面涵盖了产品研发、制造、市场推广和售后服务，确保从产品设计到最终用户体验的全方位关注。这一全面的综采设备项目范围是为了确保综采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综采设备项目时间表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综采设备项目计划在未来18个月内完成，包括研发、测试、市场试点和正式推出等不同阶段。这个时间表的合理设计是为了确保综采设备项目各个阶段的顺利推进，以便按时交付高质量的成果。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综采设备项目预算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综采设备项目总预算估算为XX百万美元，主要分配在研发、市场推广、人员培训和运营等方面。这一充足的预算为综采设备项目提供了充足的资源，确保综采设备项目在各个方面都能取得优异的表现。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综采设备项目风险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综采设备项目可能面临的风险包括市场接受度低、技术难题、竞争激烈等。综采设备项目团队已经制定了相应的风险应对计划，通过前瞻性的风险管理，确保综采设备项目在面对不确定性时能够迅速做出应对。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综采设备项目团队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综采设备项目汇聚了一支经验丰富、多领域专业素养的核心团队，确保综采设备项目在各个方面都能拥有高水平的执行力。团队的协同作战是综采设备项目成功的关键因素之一。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综采设备项目背景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综采设备项目的背景根植于市场对更高效、创新产品的渴望，同时也受到科技发展对行业格局的深刻改变的影响。这为综采设备项目提供了广阔的发展空间和市场需求。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综采设备项目现状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截至目前，综采设备项目已完成市场调研和技术验证，取得了初步的成功。这为综采设备项目在未来的发展奠定了坚实的基础，为更远大的目标打下了坚实的基石。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4107"/>
      <w:r>
        <w:rPr>
          <w:rFonts w:ascii="仿宋" w:eastAsia="仿宋" w:hAnsi="仿宋" w:cs="仿宋" w:hint="eastAsia"/>
          <w:sz w:val="28"/>
          <w:lang w:eastAsia="zh-CN"/>
        </w:rPr>
        <w:t>(二)、综采设备项目目标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keyword》综采设备项目首要业务目标是在市场中占据有利地位，实现产品/服务的成功推广和销售。通过不断提升产品质量、创新性，综采设备项目追求成为行业中的领导者，赢得更多客户的青睐。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在科技迅速发展的时代，综采设备项目着眼于技术创新。通过持续的研发和技术升级，综采设备项目旨在推出更具创新性的产品或服务，以满足市场对新鲜、先进解决方案的需求。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为了建立可持续的客户关系，综采设备项目设定了客户满意度目标。通过提供卓越的产品质量和优质的客户服务，综采设备项目追求赢得客户的信任和忠诚度，确保他们的满意度达到行业领先水平。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综采设备项目注重社会责任和可持续发展。通过实施环保、社会责任综采设备项目，综采设备项目致力于在经济发展的同时保护环境，促进社会公平，实现可持续经营。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综采设备项目的团队是实现目标的核心驱动力。因此，综采设备项目设定了团队发展目标，包括提升团队成员的专业技能、培养领导力，以及搭建协同高效的团队工作氛围。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1516"/>
      <w:r>
        <w:rPr>
          <w:rFonts w:ascii="仿宋" w:eastAsia="仿宋" w:hAnsi="仿宋" w:cs="仿宋" w:hint="eastAsia"/>
          <w:sz w:val="28"/>
          <w:lang w:eastAsia="zh-CN"/>
        </w:rPr>
        <w:t>(三)、综采设备项目提出的理由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综采设备项目提出的理由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的提出源于对市场机遇的深刻洞察。当前市场中存在的需求缺口和行业发展趋势表明，有巨大的商业机会等待被开发。通过准确捕捉市场机遇，综采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采设备项目的理念基于对技术创新的信仰。通过持续的研发和技术投入，综采设备项目有望推出更具创新性的产品或服务。在科技飞速发展的当下，综采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的提出是为了增强企业的行业竞争力。通过提升产品或服务的质量和独特性，综采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响应了消费者需求的变化。随着社会和科技的不断发展，消费者对产品和服务的需求也在发生变化。通过深入了解并及时回应消费者的新需求，综采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综采设备项目的提出是企业战略发展规划的一部分。在面对日益激烈的市场竞争和不断变化的商业环境中，综采设备项目作为企业战略的一环，旨在为企业开辟新的增长领域，巩固企业在行业中的地位。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的提出不仅仅是基于商业考量，还注重社会责任。通过推出环保、社会责任等方面的综采设备项目，综采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综采设备项目的提出反映了对利益相关者期望的关注。包括客户、员工、投资者等利益相关者在企业发展中都有着各自的期望，综采设备项目力求在满足这些期望的同时，取得更大的共赢。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4638"/>
      <w:r>
        <w:rPr>
          <w:rFonts w:ascii="仿宋" w:eastAsia="仿宋" w:hAnsi="仿宋" w:cs="仿宋" w:hint="eastAsia"/>
          <w:sz w:val="28"/>
          <w:lang w:eastAsia="zh-CN"/>
        </w:rPr>
        <w:t>(四)、综采设备项目意义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在实施综采设备项目的过程中，我们不仅仅是在追逐商业成功，更是为企业和社会的多个层面创造了深远的意义。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的首要意义在于提升企业的市场竞争力。通过持续的创新和对产品质量的高标准要求，综采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综采设备项目的推进将促使行业技术水平的提升。通过引入先进技术和创新性解决方案，综采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综采设备项目不仅创造了大量就业机会，提高了就业水平，还注重社会责任和环保。通过参与社会公益事业和推动环保综采设备项目，综采设备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综合而言，综采设备项目意义重大，不仅推动了企业的发展，也为行业和社会的进步贡献了积极力量。这是一个全面而深刻的影响，将在未来产生可持续的正面效应。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9910"/>
      <w:r>
        <w:rPr>
          <w:rFonts w:ascii="仿宋" w:eastAsia="仿宋" w:hAnsi="仿宋" w:cs="仿宋" w:hint="eastAsia"/>
          <w:sz w:val="28"/>
          <w:lang w:eastAsia="zh-CN"/>
        </w:rPr>
        <w:t>(五)、综采设备项目背景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在当今迅猛发展的商业环境中，综采设备项目的动因根植于对多方面因素的审慎考量。这个综采设备项目的提出并非孤立的决策，而是对企业所处背景深入思考的产物。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市场的不断演变是综采设备项目背后的首要原因。科技的迅速发展和全球市场的快速变化使得企业必须灵活应对。综采设备项目应运而生，旨在通过创新性的解决方案迎合市场的多变需求，赢得竞争中的先机。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竞争的激烈程度也是综采设备项目背景中不可忽视的一环。企业需要在激烈竞争中脱颖而出，为此，综采设备项目致力于打破常规，提供独特的价值主张，以吸引客户并确保市场份额的增长。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技术的迅速发展为企业带来了机遇与挑战。作为综采设备项目启动的背景之一，对新兴技术的应用将有助于提升企业的技术水平，使其在不断演进的商业环境中保持竞争优势。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此外，社会对企业责任的期望也在逐渐升高。综采设备项目充分融入了社会责任的理念，通过可持续经营和社会公益综采设备项目，企图为社会贡献一份力量，在商业成功的同时关注社会价值。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8971"/>
      <w:r>
        <w:rPr>
          <w:rFonts w:ascii="仿宋" w:eastAsia="仿宋" w:hAnsi="仿宋" w:cs="仿宋" w:hint="eastAsia"/>
          <w:sz w:val="28"/>
          <w:lang w:eastAsia="zh-CN"/>
        </w:rPr>
        <w:t>四、综采设备项目可持续发展</w:t>
      </w:r>
      <w:bookmarkEnd w:id="15"/>
    </w:p>
    <w:p>
      <w:pPr>
        <w:pStyle w:val="Heading2"/>
        <w:rPr>
          <w:rFonts w:ascii="仿宋" w:eastAsia="仿宋" w:hAnsi="仿宋" w:cs="仿宋" w:hint="eastAsia"/>
          <w:lang w:eastAsia="zh-CN"/>
        </w:rPr>
      </w:pPr>
      <w:bookmarkStart w:id="16" w:name="_Toc1209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综采设备项目中，综采设备项目团队着眼于未来，明确了可持续发展的战略方向。制定的具体可持续发展目标包括降低资源使用、采用环保技术、最大化社会效益等。这一步骤不仅有助于综采设备项目在环保和社会责任方面达到最高标准，也为未来提供了明确的指引，确保综采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可持续实践的融入综采设备项目管理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综采设备项目管理周期。从综采设备项目规划开始，综采设备项目团队就考虑了环境和社会的因素。在执行阶段，综采设备项目团队积极推动绿色技术的应用，优化资源利用。此外，关注员工的社会责任，通过培训和沟通活动提高员工对可持续发展的认知，使他们能够在日常工作中践行可持续实践。这些举措不仅为综采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440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扎根于综采设备项目的可持续发展理念，我们深信环保与社会责任是综采设备项目成功的关键支柱。在综采设备项目的每一步，我们都致力于通过创新和实践，履行对环境和社会的坚定责任。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团队通过引入先进的环保技术、建立高效的废物处理系统以及推动能源节约措施，积极履行环保责任。定期的环保监测和评估确保综采设备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https://d.book118.com/096215053202010101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62A69"/>
    <w:rsid w:val="30662A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21505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2024-03-02T08:41:00Z</dcterms:created>
  <dcterms:modified xsi:type="dcterms:W3CDTF">2024-03-02T08:42:07Z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6212D23C72694DFAB6C0A8F41AC48DDB_11</vt:lpwstr>
  </property>
  <property fmtid="{D5CDD505-2E9C-101B-9397-08002B2CF9AE}" pid="3" name="KSOProductBuildVer">
    <vt:lpwstr>2052-12.1.0.16388</vt:lpwstr>
  </property>
</Properties>
</file>