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片剂项目计划设计方案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6" w:history="1">
        <w:r>
          <w:rPr>
            <w:rFonts w:ascii="仿宋" w:eastAsia="仿宋" w:hAnsi="仿宋" w:cs="仿宋" w:hint="eastAsia"/>
            <w:lang w:eastAsia="zh-CN"/>
          </w:rPr>
          <w:t>前言</w:t>
        </w:r>
        <w:r>
          <w:tab/>
        </w:r>
        <w:r>
          <w:fldChar w:fldCharType="begin"/>
        </w:r>
        <w:r>
          <w:instrText xml:space="preserve"> PAGEREF _Toc4816 \h </w:instrText>
        </w:r>
        <w:r>
          <w:fldChar w:fldCharType="separate"/>
        </w:r>
        <w:r>
          <w:t>3</w:t>
        </w:r>
        <w:r>
          <w:fldChar w:fldCharType="end"/>
        </w:r>
      </w:hyperlink>
    </w:p>
    <w:p>
      <w:pPr>
        <w:pStyle w:val="TOC1"/>
        <w:tabs>
          <w:tab w:val="right" w:leader="dot" w:pos="8306"/>
        </w:tabs>
      </w:pPr>
      <w:hyperlink w:anchor="_Toc27241" w:history="1">
        <w:r>
          <w:rPr>
            <w:rFonts w:ascii="仿宋" w:eastAsia="仿宋" w:hAnsi="仿宋" w:cs="仿宋" w:hint="eastAsia"/>
            <w:lang w:eastAsia="zh-CN"/>
          </w:rPr>
          <w:t>一、片剂项目概论</w:t>
        </w:r>
        <w:r>
          <w:tab/>
        </w:r>
        <w:r>
          <w:fldChar w:fldCharType="begin"/>
        </w:r>
        <w:r>
          <w:instrText xml:space="preserve"> PAGEREF _Toc27241 \h </w:instrText>
        </w:r>
        <w:r>
          <w:fldChar w:fldCharType="separate"/>
        </w:r>
        <w:r>
          <w:t>3</w:t>
        </w:r>
        <w:r>
          <w:fldChar w:fldCharType="end"/>
        </w:r>
      </w:hyperlink>
    </w:p>
    <w:p>
      <w:pPr>
        <w:pStyle w:val="TOC2"/>
        <w:tabs>
          <w:tab w:val="right" w:leader="dot" w:pos="8306"/>
        </w:tabs>
      </w:pPr>
      <w:hyperlink w:anchor="_Toc11555" w:history="1">
        <w:r>
          <w:rPr>
            <w:rFonts w:ascii="仿宋" w:eastAsia="仿宋" w:hAnsi="仿宋" w:cs="仿宋" w:hint="eastAsia"/>
            <w:lang w:eastAsia="zh-CN"/>
          </w:rPr>
          <w:t>(一)、片剂项目概况</w:t>
        </w:r>
        <w:r>
          <w:tab/>
        </w:r>
        <w:r>
          <w:fldChar w:fldCharType="begin"/>
        </w:r>
        <w:r>
          <w:instrText xml:space="preserve"> PAGEREF _Toc11555 \h </w:instrText>
        </w:r>
        <w:r>
          <w:fldChar w:fldCharType="separate"/>
        </w:r>
        <w:r>
          <w:t>3</w:t>
        </w:r>
        <w:r>
          <w:fldChar w:fldCharType="end"/>
        </w:r>
      </w:hyperlink>
    </w:p>
    <w:p>
      <w:pPr>
        <w:pStyle w:val="TOC2"/>
        <w:tabs>
          <w:tab w:val="right" w:leader="dot" w:pos="8306"/>
        </w:tabs>
      </w:pPr>
      <w:hyperlink w:anchor="_Toc6934" w:history="1">
        <w:r>
          <w:rPr>
            <w:rFonts w:ascii="仿宋" w:eastAsia="仿宋" w:hAnsi="仿宋" w:cs="仿宋" w:hint="eastAsia"/>
            <w:lang w:eastAsia="zh-CN"/>
          </w:rPr>
          <w:t>(二)、片剂项目目标</w:t>
        </w:r>
        <w:r>
          <w:tab/>
        </w:r>
        <w:r>
          <w:fldChar w:fldCharType="begin"/>
        </w:r>
        <w:r>
          <w:instrText xml:space="preserve"> PAGEREF _Toc6934 \h </w:instrText>
        </w:r>
        <w:r>
          <w:fldChar w:fldCharType="separate"/>
        </w:r>
        <w:r>
          <w:t>5</w:t>
        </w:r>
        <w:r>
          <w:fldChar w:fldCharType="end"/>
        </w:r>
      </w:hyperlink>
    </w:p>
    <w:p>
      <w:pPr>
        <w:pStyle w:val="TOC2"/>
        <w:tabs>
          <w:tab w:val="right" w:leader="dot" w:pos="8306"/>
        </w:tabs>
      </w:pPr>
      <w:hyperlink w:anchor="_Toc14026" w:history="1">
        <w:r>
          <w:rPr>
            <w:rFonts w:ascii="仿宋" w:eastAsia="仿宋" w:hAnsi="仿宋" w:cs="仿宋" w:hint="eastAsia"/>
            <w:lang w:eastAsia="zh-CN"/>
          </w:rPr>
          <w:t>(三)、片剂项目提出的理由</w:t>
        </w:r>
        <w:r>
          <w:tab/>
        </w:r>
        <w:r>
          <w:fldChar w:fldCharType="begin"/>
        </w:r>
        <w:r>
          <w:instrText xml:space="preserve"> PAGEREF _Toc14026 \h </w:instrText>
        </w:r>
        <w:r>
          <w:fldChar w:fldCharType="separate"/>
        </w:r>
        <w:r>
          <w:t>6</w:t>
        </w:r>
        <w:r>
          <w:fldChar w:fldCharType="end"/>
        </w:r>
      </w:hyperlink>
    </w:p>
    <w:p>
      <w:pPr>
        <w:pStyle w:val="TOC2"/>
        <w:tabs>
          <w:tab w:val="right" w:leader="dot" w:pos="8306"/>
        </w:tabs>
      </w:pPr>
      <w:hyperlink w:anchor="_Toc23351" w:history="1">
        <w:r>
          <w:rPr>
            <w:rFonts w:ascii="仿宋" w:eastAsia="仿宋" w:hAnsi="仿宋" w:cs="仿宋" w:hint="eastAsia"/>
            <w:lang w:eastAsia="zh-CN"/>
          </w:rPr>
          <w:t>(四)、片剂项目意义</w:t>
        </w:r>
        <w:r>
          <w:tab/>
        </w:r>
        <w:r>
          <w:fldChar w:fldCharType="begin"/>
        </w:r>
        <w:r>
          <w:instrText xml:space="preserve"> PAGEREF _Toc23351 \h </w:instrText>
        </w:r>
        <w:r>
          <w:fldChar w:fldCharType="separate"/>
        </w:r>
        <w:r>
          <w:t>7</w:t>
        </w:r>
        <w:r>
          <w:fldChar w:fldCharType="end"/>
        </w:r>
      </w:hyperlink>
    </w:p>
    <w:p>
      <w:pPr>
        <w:pStyle w:val="TOC2"/>
        <w:tabs>
          <w:tab w:val="right" w:leader="dot" w:pos="8306"/>
        </w:tabs>
      </w:pPr>
      <w:hyperlink w:anchor="_Toc20160" w:history="1">
        <w:r>
          <w:rPr>
            <w:rFonts w:ascii="仿宋" w:eastAsia="仿宋" w:hAnsi="仿宋" w:cs="仿宋" w:hint="eastAsia"/>
            <w:lang w:eastAsia="zh-CN"/>
          </w:rPr>
          <w:t>(五)、片剂项目背景</w:t>
        </w:r>
        <w:r>
          <w:tab/>
        </w:r>
        <w:r>
          <w:fldChar w:fldCharType="begin"/>
        </w:r>
        <w:r>
          <w:instrText xml:space="preserve"> PAGEREF _Toc20160 \h </w:instrText>
        </w:r>
        <w:r>
          <w:fldChar w:fldCharType="separate"/>
        </w:r>
        <w:r>
          <w:t>8</w:t>
        </w:r>
        <w:r>
          <w:fldChar w:fldCharType="end"/>
        </w:r>
      </w:hyperlink>
    </w:p>
    <w:p>
      <w:pPr>
        <w:pStyle w:val="TOC1"/>
        <w:tabs>
          <w:tab w:val="right" w:leader="dot" w:pos="8306"/>
        </w:tabs>
      </w:pPr>
      <w:hyperlink w:anchor="_Toc15210" w:history="1">
        <w:r>
          <w:rPr>
            <w:rFonts w:ascii="仿宋" w:eastAsia="仿宋" w:hAnsi="仿宋" w:cs="仿宋" w:hint="eastAsia"/>
            <w:lang w:eastAsia="zh-CN"/>
          </w:rPr>
          <w:t>二、市场分析、调研</w:t>
        </w:r>
        <w:r>
          <w:tab/>
        </w:r>
        <w:r>
          <w:fldChar w:fldCharType="begin"/>
        </w:r>
        <w:r>
          <w:instrText xml:space="preserve"> PAGEREF _Toc15210 \h </w:instrText>
        </w:r>
        <w:r>
          <w:fldChar w:fldCharType="separate"/>
        </w:r>
        <w:r>
          <w:t>9</w:t>
        </w:r>
        <w:r>
          <w:fldChar w:fldCharType="end"/>
        </w:r>
      </w:hyperlink>
    </w:p>
    <w:p>
      <w:pPr>
        <w:pStyle w:val="TOC2"/>
        <w:tabs>
          <w:tab w:val="right" w:leader="dot" w:pos="8306"/>
        </w:tabs>
      </w:pPr>
      <w:hyperlink w:anchor="_Toc8848" w:history="1">
        <w:r>
          <w:rPr>
            <w:rFonts w:ascii="仿宋" w:eastAsia="仿宋" w:hAnsi="仿宋" w:cs="仿宋" w:hint="eastAsia"/>
            <w:lang w:eastAsia="zh-CN"/>
          </w:rPr>
          <w:t>(一)、片剂行业分析</w:t>
        </w:r>
        <w:r>
          <w:tab/>
        </w:r>
        <w:r>
          <w:fldChar w:fldCharType="begin"/>
        </w:r>
        <w:r>
          <w:instrText xml:space="preserve"> PAGEREF _Toc8848 \h </w:instrText>
        </w:r>
        <w:r>
          <w:fldChar w:fldCharType="separate"/>
        </w:r>
        <w:r>
          <w:t>9</w:t>
        </w:r>
        <w:r>
          <w:fldChar w:fldCharType="end"/>
        </w:r>
      </w:hyperlink>
    </w:p>
    <w:p>
      <w:pPr>
        <w:pStyle w:val="TOC2"/>
        <w:tabs>
          <w:tab w:val="right" w:leader="dot" w:pos="8306"/>
        </w:tabs>
      </w:pPr>
      <w:hyperlink w:anchor="_Toc7394" w:history="1">
        <w:r>
          <w:rPr>
            <w:rFonts w:ascii="仿宋" w:eastAsia="仿宋" w:hAnsi="仿宋" w:cs="仿宋" w:hint="eastAsia"/>
            <w:lang w:eastAsia="zh-CN"/>
          </w:rPr>
          <w:t>(二)、片剂市场分析预测</w:t>
        </w:r>
        <w:r>
          <w:tab/>
        </w:r>
        <w:r>
          <w:fldChar w:fldCharType="begin"/>
        </w:r>
        <w:r>
          <w:instrText xml:space="preserve"> PAGEREF _Toc7394 \h </w:instrText>
        </w:r>
        <w:r>
          <w:fldChar w:fldCharType="separate"/>
        </w:r>
        <w:r>
          <w:t>10</w:t>
        </w:r>
        <w:r>
          <w:fldChar w:fldCharType="end"/>
        </w:r>
      </w:hyperlink>
    </w:p>
    <w:p>
      <w:pPr>
        <w:pStyle w:val="TOC1"/>
        <w:tabs>
          <w:tab w:val="right" w:leader="dot" w:pos="8306"/>
        </w:tabs>
      </w:pPr>
      <w:hyperlink w:anchor="_Toc14609" w:history="1">
        <w:r>
          <w:rPr>
            <w:rFonts w:ascii="仿宋" w:eastAsia="仿宋" w:hAnsi="仿宋" w:cs="仿宋" w:hint="eastAsia"/>
            <w:lang w:eastAsia="zh-CN"/>
          </w:rPr>
          <w:t>三、片剂项目绩效评估</w:t>
        </w:r>
        <w:r>
          <w:tab/>
        </w:r>
        <w:r>
          <w:fldChar w:fldCharType="begin"/>
        </w:r>
        <w:r>
          <w:instrText xml:space="preserve"> PAGEREF _Toc14609 \h </w:instrText>
        </w:r>
        <w:r>
          <w:fldChar w:fldCharType="separate"/>
        </w:r>
        <w:r>
          <w:t>11</w:t>
        </w:r>
        <w:r>
          <w:fldChar w:fldCharType="end"/>
        </w:r>
      </w:hyperlink>
    </w:p>
    <w:p>
      <w:pPr>
        <w:pStyle w:val="TOC2"/>
        <w:tabs>
          <w:tab w:val="right" w:leader="dot" w:pos="8306"/>
        </w:tabs>
      </w:pPr>
      <w:hyperlink w:anchor="_Toc13254" w:history="1">
        <w:r>
          <w:rPr>
            <w:rFonts w:ascii="仿宋" w:eastAsia="仿宋" w:hAnsi="仿宋" w:cs="仿宋" w:hint="eastAsia"/>
            <w:lang w:eastAsia="zh-CN"/>
          </w:rPr>
          <w:t>(一)、绩效评估指标</w:t>
        </w:r>
        <w:r>
          <w:tab/>
        </w:r>
        <w:r>
          <w:fldChar w:fldCharType="begin"/>
        </w:r>
        <w:r>
          <w:instrText xml:space="preserve"> PAGEREF _Toc13254 \h </w:instrText>
        </w:r>
        <w:r>
          <w:fldChar w:fldCharType="separate"/>
        </w:r>
        <w:r>
          <w:t>11</w:t>
        </w:r>
        <w:r>
          <w:fldChar w:fldCharType="end"/>
        </w:r>
      </w:hyperlink>
    </w:p>
    <w:p>
      <w:pPr>
        <w:pStyle w:val="TOC2"/>
        <w:tabs>
          <w:tab w:val="right" w:leader="dot" w:pos="8306"/>
        </w:tabs>
      </w:pPr>
      <w:hyperlink w:anchor="_Toc17358" w:history="1">
        <w:r>
          <w:rPr>
            <w:rFonts w:ascii="仿宋" w:eastAsia="仿宋" w:hAnsi="仿宋" w:cs="仿宋" w:hint="eastAsia"/>
            <w:lang w:eastAsia="zh-CN"/>
          </w:rPr>
          <w:t>(二)、绩效评估方法</w:t>
        </w:r>
        <w:r>
          <w:tab/>
        </w:r>
        <w:r>
          <w:fldChar w:fldCharType="begin"/>
        </w:r>
        <w:r>
          <w:instrText xml:space="preserve"> PAGEREF _Toc17358 \h </w:instrText>
        </w:r>
        <w:r>
          <w:fldChar w:fldCharType="separate"/>
        </w:r>
        <w:r>
          <w:t>12</w:t>
        </w:r>
        <w:r>
          <w:fldChar w:fldCharType="end"/>
        </w:r>
      </w:hyperlink>
    </w:p>
    <w:p>
      <w:pPr>
        <w:pStyle w:val="TOC2"/>
        <w:tabs>
          <w:tab w:val="right" w:leader="dot" w:pos="8306"/>
        </w:tabs>
      </w:pPr>
      <w:hyperlink w:anchor="_Toc2416" w:history="1">
        <w:r>
          <w:rPr>
            <w:rFonts w:ascii="仿宋" w:eastAsia="仿宋" w:hAnsi="仿宋" w:cs="仿宋" w:hint="eastAsia"/>
            <w:lang w:eastAsia="zh-CN"/>
          </w:rPr>
          <w:t>(三)、绩效评估周期</w:t>
        </w:r>
        <w:r>
          <w:tab/>
        </w:r>
        <w:r>
          <w:fldChar w:fldCharType="begin"/>
        </w:r>
        <w:r>
          <w:instrText xml:space="preserve"> PAGEREF _Toc2416 \h </w:instrText>
        </w:r>
        <w:r>
          <w:fldChar w:fldCharType="separate"/>
        </w:r>
        <w:r>
          <w:t>13</w:t>
        </w:r>
        <w:r>
          <w:fldChar w:fldCharType="end"/>
        </w:r>
      </w:hyperlink>
    </w:p>
    <w:p>
      <w:pPr>
        <w:pStyle w:val="TOC1"/>
        <w:tabs>
          <w:tab w:val="right" w:leader="dot" w:pos="8306"/>
        </w:tabs>
      </w:pPr>
      <w:hyperlink w:anchor="_Toc13519" w:history="1">
        <w:r>
          <w:rPr>
            <w:rFonts w:ascii="仿宋" w:eastAsia="仿宋" w:hAnsi="仿宋" w:cs="仿宋" w:hint="eastAsia"/>
            <w:lang w:eastAsia="zh-CN"/>
          </w:rPr>
          <w:t>四、片剂项目建设背景及必要性分析</w:t>
        </w:r>
        <w:r>
          <w:tab/>
        </w:r>
        <w:r>
          <w:fldChar w:fldCharType="begin"/>
        </w:r>
        <w:r>
          <w:instrText xml:space="preserve"> PAGEREF _Toc13519 \h </w:instrText>
        </w:r>
        <w:r>
          <w:fldChar w:fldCharType="separate"/>
        </w:r>
        <w:r>
          <w:t>14</w:t>
        </w:r>
        <w:r>
          <w:fldChar w:fldCharType="end"/>
        </w:r>
      </w:hyperlink>
    </w:p>
    <w:p>
      <w:pPr>
        <w:pStyle w:val="TOC2"/>
        <w:tabs>
          <w:tab w:val="right" w:leader="dot" w:pos="8306"/>
        </w:tabs>
      </w:pPr>
      <w:hyperlink w:anchor="_Toc25998" w:history="1">
        <w:r>
          <w:rPr>
            <w:rFonts w:ascii="仿宋" w:eastAsia="仿宋" w:hAnsi="仿宋" w:cs="仿宋" w:hint="eastAsia"/>
            <w:lang w:eastAsia="zh-CN"/>
          </w:rPr>
          <w:t>(一)、片剂项目背景分析</w:t>
        </w:r>
        <w:r>
          <w:tab/>
        </w:r>
        <w:r>
          <w:fldChar w:fldCharType="begin"/>
        </w:r>
        <w:r>
          <w:instrText xml:space="preserve"> PAGEREF _Toc25998 \h </w:instrText>
        </w:r>
        <w:r>
          <w:fldChar w:fldCharType="separate"/>
        </w:r>
        <w:r>
          <w:t>14</w:t>
        </w:r>
        <w:r>
          <w:fldChar w:fldCharType="end"/>
        </w:r>
      </w:hyperlink>
    </w:p>
    <w:p>
      <w:pPr>
        <w:pStyle w:val="TOC2"/>
        <w:tabs>
          <w:tab w:val="right" w:leader="dot" w:pos="8306"/>
        </w:tabs>
      </w:pPr>
      <w:hyperlink w:anchor="_Toc939" w:history="1">
        <w:r>
          <w:rPr>
            <w:rFonts w:ascii="仿宋" w:eastAsia="仿宋" w:hAnsi="仿宋" w:cs="仿宋" w:hint="eastAsia"/>
            <w:lang w:eastAsia="zh-CN"/>
          </w:rPr>
          <w:t>(二)、片剂项目建设必要性分析</w:t>
        </w:r>
        <w:r>
          <w:tab/>
        </w:r>
        <w:r>
          <w:fldChar w:fldCharType="begin"/>
        </w:r>
        <w:r>
          <w:instrText xml:space="preserve"> PAGEREF _Toc939 \h </w:instrText>
        </w:r>
        <w:r>
          <w:fldChar w:fldCharType="separate"/>
        </w:r>
        <w:r>
          <w:t>15</w:t>
        </w:r>
        <w:r>
          <w:fldChar w:fldCharType="end"/>
        </w:r>
      </w:hyperlink>
    </w:p>
    <w:p>
      <w:pPr>
        <w:pStyle w:val="TOC1"/>
        <w:tabs>
          <w:tab w:val="right" w:leader="dot" w:pos="8306"/>
        </w:tabs>
      </w:pPr>
      <w:hyperlink w:anchor="_Toc32125" w:history="1">
        <w:r>
          <w:rPr>
            <w:rFonts w:ascii="仿宋" w:eastAsia="仿宋" w:hAnsi="仿宋" w:cs="仿宋" w:hint="eastAsia"/>
            <w:lang w:eastAsia="zh-CN"/>
          </w:rPr>
          <w:t>五、产品规划分析</w:t>
        </w:r>
        <w:r>
          <w:tab/>
        </w:r>
        <w:r>
          <w:fldChar w:fldCharType="begin"/>
        </w:r>
        <w:r>
          <w:instrText xml:space="preserve"> PAGEREF _Toc32125 \h </w:instrText>
        </w:r>
        <w:r>
          <w:fldChar w:fldCharType="separate"/>
        </w:r>
        <w:r>
          <w:t>17</w:t>
        </w:r>
        <w:r>
          <w:fldChar w:fldCharType="end"/>
        </w:r>
      </w:hyperlink>
    </w:p>
    <w:p>
      <w:pPr>
        <w:pStyle w:val="TOC2"/>
        <w:tabs>
          <w:tab w:val="right" w:leader="dot" w:pos="8306"/>
        </w:tabs>
      </w:pPr>
      <w:hyperlink w:anchor="_Toc9209" w:history="1">
        <w:r>
          <w:rPr>
            <w:rFonts w:ascii="仿宋" w:eastAsia="仿宋" w:hAnsi="仿宋" w:cs="仿宋" w:hint="eastAsia"/>
            <w:lang w:eastAsia="zh-CN"/>
          </w:rPr>
          <w:t>(一)、产品规划</w:t>
        </w:r>
        <w:r>
          <w:tab/>
        </w:r>
        <w:r>
          <w:fldChar w:fldCharType="begin"/>
        </w:r>
        <w:r>
          <w:instrText xml:space="preserve"> PAGEREF _Toc9209 \h </w:instrText>
        </w:r>
        <w:r>
          <w:fldChar w:fldCharType="separate"/>
        </w:r>
        <w:r>
          <w:t>17</w:t>
        </w:r>
        <w:r>
          <w:fldChar w:fldCharType="end"/>
        </w:r>
      </w:hyperlink>
    </w:p>
    <w:p>
      <w:pPr>
        <w:pStyle w:val="TOC2"/>
        <w:tabs>
          <w:tab w:val="right" w:leader="dot" w:pos="8306"/>
        </w:tabs>
      </w:pPr>
      <w:hyperlink w:anchor="_Toc858" w:history="1">
        <w:r>
          <w:rPr>
            <w:rFonts w:ascii="仿宋" w:eastAsia="仿宋" w:hAnsi="仿宋" w:cs="仿宋" w:hint="eastAsia"/>
            <w:lang w:eastAsia="zh-CN"/>
          </w:rPr>
          <w:t>(二)、建设规模</w:t>
        </w:r>
        <w:r>
          <w:tab/>
        </w:r>
        <w:r>
          <w:fldChar w:fldCharType="begin"/>
        </w:r>
        <w:r>
          <w:instrText xml:space="preserve"> PAGEREF _Toc858 \h </w:instrText>
        </w:r>
        <w:r>
          <w:fldChar w:fldCharType="separate"/>
        </w:r>
        <w:r>
          <w:t>17</w:t>
        </w:r>
        <w:r>
          <w:fldChar w:fldCharType="end"/>
        </w:r>
      </w:hyperlink>
    </w:p>
    <w:p>
      <w:pPr>
        <w:pStyle w:val="TOC1"/>
        <w:tabs>
          <w:tab w:val="right" w:leader="dot" w:pos="8306"/>
        </w:tabs>
      </w:pPr>
      <w:hyperlink w:anchor="_Toc171" w:history="1">
        <w:r>
          <w:rPr>
            <w:rFonts w:ascii="仿宋" w:eastAsia="仿宋" w:hAnsi="仿宋" w:cs="仿宋" w:hint="eastAsia"/>
            <w:lang w:eastAsia="zh-CN"/>
          </w:rPr>
          <w:t>六、片剂项目危机管理</w:t>
        </w:r>
        <w:r>
          <w:tab/>
        </w:r>
        <w:r>
          <w:fldChar w:fldCharType="begin"/>
        </w:r>
        <w:r>
          <w:instrText xml:space="preserve"> PAGEREF _Toc171 \h </w:instrText>
        </w:r>
        <w:r>
          <w:fldChar w:fldCharType="separate"/>
        </w:r>
        <w:r>
          <w:t>19</w:t>
        </w:r>
        <w:r>
          <w:fldChar w:fldCharType="end"/>
        </w:r>
      </w:hyperlink>
    </w:p>
    <w:p>
      <w:pPr>
        <w:pStyle w:val="TOC2"/>
        <w:tabs>
          <w:tab w:val="right" w:leader="dot" w:pos="8306"/>
        </w:tabs>
      </w:pPr>
      <w:hyperlink w:anchor="_Toc14990" w:history="1">
        <w:r>
          <w:rPr>
            <w:rFonts w:ascii="仿宋" w:eastAsia="仿宋" w:hAnsi="仿宋" w:cs="仿宋" w:hint="eastAsia"/>
            <w:lang w:eastAsia="zh-CN"/>
          </w:rPr>
          <w:t>(一)、危机预警与识别</w:t>
        </w:r>
        <w:r>
          <w:tab/>
        </w:r>
        <w:r>
          <w:fldChar w:fldCharType="begin"/>
        </w:r>
        <w:r>
          <w:instrText xml:space="preserve"> PAGEREF _Toc14990 \h </w:instrText>
        </w:r>
        <w:r>
          <w:fldChar w:fldCharType="separate"/>
        </w:r>
        <w:r>
          <w:t>19</w:t>
        </w:r>
        <w:r>
          <w:fldChar w:fldCharType="end"/>
        </w:r>
      </w:hyperlink>
    </w:p>
    <w:p>
      <w:pPr>
        <w:pStyle w:val="TOC2"/>
        <w:tabs>
          <w:tab w:val="right" w:leader="dot" w:pos="8306"/>
        </w:tabs>
      </w:pPr>
      <w:hyperlink w:anchor="_Toc10962" w:history="1">
        <w:r>
          <w:rPr>
            <w:rFonts w:ascii="仿宋" w:eastAsia="仿宋" w:hAnsi="仿宋" w:cs="仿宋" w:hint="eastAsia"/>
            <w:lang w:eastAsia="zh-CN"/>
          </w:rPr>
          <w:t>(二)、危机应对与恢复</w:t>
        </w:r>
        <w:r>
          <w:tab/>
        </w:r>
        <w:r>
          <w:fldChar w:fldCharType="begin"/>
        </w:r>
        <w:r>
          <w:instrText xml:space="preserve"> PAGEREF _Toc10962 \h </w:instrText>
        </w:r>
        <w:r>
          <w:fldChar w:fldCharType="separate"/>
        </w:r>
        <w:r>
          <w:t>20</w:t>
        </w:r>
        <w:r>
          <w:fldChar w:fldCharType="end"/>
        </w:r>
      </w:hyperlink>
    </w:p>
    <w:p>
      <w:pPr>
        <w:pStyle w:val="TOC1"/>
        <w:tabs>
          <w:tab w:val="right" w:leader="dot" w:pos="8306"/>
        </w:tabs>
      </w:pPr>
      <w:hyperlink w:anchor="_Toc9710" w:history="1">
        <w:r>
          <w:rPr>
            <w:rFonts w:ascii="仿宋" w:eastAsia="仿宋" w:hAnsi="仿宋" w:cs="仿宋" w:hint="eastAsia"/>
            <w:lang w:eastAsia="zh-CN"/>
          </w:rPr>
          <w:t>七、片剂项目人力资源培养与发展</w:t>
        </w:r>
        <w:r>
          <w:tab/>
        </w:r>
        <w:r>
          <w:fldChar w:fldCharType="begin"/>
        </w:r>
        <w:r>
          <w:instrText xml:space="preserve"> PAGEREF _Toc9710 \h </w:instrText>
        </w:r>
        <w:r>
          <w:fldChar w:fldCharType="separate"/>
        </w:r>
        <w:r>
          <w:t>21</w:t>
        </w:r>
        <w:r>
          <w:fldChar w:fldCharType="end"/>
        </w:r>
      </w:hyperlink>
    </w:p>
    <w:p>
      <w:pPr>
        <w:pStyle w:val="TOC2"/>
        <w:tabs>
          <w:tab w:val="right" w:leader="dot" w:pos="8306"/>
        </w:tabs>
      </w:pPr>
      <w:hyperlink w:anchor="_Toc8147" w:history="1">
        <w:r>
          <w:rPr>
            <w:rFonts w:ascii="仿宋" w:eastAsia="仿宋" w:hAnsi="仿宋" w:cs="仿宋" w:hint="eastAsia"/>
            <w:lang w:eastAsia="zh-CN"/>
          </w:rPr>
          <w:t>(一)、人才需求与规划</w:t>
        </w:r>
        <w:r>
          <w:tab/>
        </w:r>
        <w:r>
          <w:fldChar w:fldCharType="begin"/>
        </w:r>
        <w:r>
          <w:instrText xml:space="preserve"> PAGEREF _Toc8147 \h </w:instrText>
        </w:r>
        <w:r>
          <w:fldChar w:fldCharType="separate"/>
        </w:r>
        <w:r>
          <w:t>21</w:t>
        </w:r>
        <w:r>
          <w:fldChar w:fldCharType="end"/>
        </w:r>
      </w:hyperlink>
    </w:p>
    <w:p>
      <w:pPr>
        <w:pStyle w:val="TOC2"/>
        <w:tabs>
          <w:tab w:val="right" w:leader="dot" w:pos="8306"/>
        </w:tabs>
      </w:pPr>
      <w:hyperlink w:anchor="_Toc17315" w:history="1">
        <w:r>
          <w:rPr>
            <w:rFonts w:ascii="仿宋" w:eastAsia="仿宋" w:hAnsi="仿宋" w:cs="仿宋" w:hint="eastAsia"/>
            <w:lang w:eastAsia="zh-CN"/>
          </w:rPr>
          <w:t>(二)、培训与发展计划</w:t>
        </w:r>
        <w:r>
          <w:tab/>
        </w:r>
        <w:r>
          <w:fldChar w:fldCharType="begin"/>
        </w:r>
        <w:r>
          <w:instrText xml:space="preserve"> PAGEREF _Toc17315 \h </w:instrText>
        </w:r>
        <w:r>
          <w:fldChar w:fldCharType="separate"/>
        </w:r>
        <w:r>
          <w:t>21</w:t>
        </w:r>
        <w:r>
          <w:fldChar w:fldCharType="end"/>
        </w:r>
      </w:hyperlink>
    </w:p>
    <w:p>
      <w:pPr>
        <w:pStyle w:val="TOC1"/>
        <w:tabs>
          <w:tab w:val="right" w:leader="dot" w:pos="8306"/>
        </w:tabs>
      </w:pPr>
      <w:hyperlink w:anchor="_Toc27177" w:history="1">
        <w:r>
          <w:rPr>
            <w:rFonts w:ascii="仿宋" w:eastAsia="仿宋" w:hAnsi="仿宋" w:cs="仿宋" w:hint="eastAsia"/>
            <w:lang w:eastAsia="zh-CN"/>
          </w:rPr>
          <w:t>八、片剂项目财务管理</w:t>
        </w:r>
        <w:r>
          <w:tab/>
        </w:r>
        <w:r>
          <w:fldChar w:fldCharType="begin"/>
        </w:r>
        <w:r>
          <w:instrText xml:space="preserve"> PAGEREF _Toc27177 \h </w:instrText>
        </w:r>
        <w:r>
          <w:fldChar w:fldCharType="separate"/>
        </w:r>
        <w:r>
          <w:t>22</w:t>
        </w:r>
        <w:r>
          <w:fldChar w:fldCharType="end"/>
        </w:r>
      </w:hyperlink>
    </w:p>
    <w:p>
      <w:pPr>
        <w:pStyle w:val="TOC2"/>
        <w:tabs>
          <w:tab w:val="right" w:leader="dot" w:pos="8306"/>
        </w:tabs>
      </w:pPr>
      <w:hyperlink w:anchor="_Toc11629" w:history="1">
        <w:r>
          <w:rPr>
            <w:rFonts w:ascii="仿宋" w:eastAsia="仿宋" w:hAnsi="仿宋" w:cs="仿宋" w:hint="eastAsia"/>
            <w:lang w:eastAsia="zh-CN"/>
          </w:rPr>
          <w:t>(一)、资金需求大</w:t>
        </w:r>
        <w:r>
          <w:tab/>
        </w:r>
        <w:r>
          <w:fldChar w:fldCharType="begin"/>
        </w:r>
        <w:r>
          <w:instrText xml:space="preserve"> PAGEREF _Toc11629 \h </w:instrText>
        </w:r>
        <w:r>
          <w:fldChar w:fldCharType="separate"/>
        </w:r>
        <w:r>
          <w:t>22</w:t>
        </w:r>
        <w:r>
          <w:fldChar w:fldCharType="end"/>
        </w:r>
      </w:hyperlink>
    </w:p>
    <w:p>
      <w:pPr>
        <w:pStyle w:val="TOC2"/>
        <w:tabs>
          <w:tab w:val="right" w:leader="dot" w:pos="8306"/>
        </w:tabs>
      </w:pPr>
      <w:hyperlink w:anchor="_Toc14607" w:history="1">
        <w:r>
          <w:rPr>
            <w:rFonts w:ascii="仿宋" w:eastAsia="仿宋" w:hAnsi="仿宋" w:cs="仿宋" w:hint="eastAsia"/>
            <w:lang w:eastAsia="zh-CN"/>
          </w:rPr>
          <w:t>(二)、研发周期长</w:t>
        </w:r>
        <w:r>
          <w:tab/>
        </w:r>
        <w:r>
          <w:fldChar w:fldCharType="begin"/>
        </w:r>
        <w:r>
          <w:instrText xml:space="preserve"> PAGEREF _Toc14607 \h </w:instrText>
        </w:r>
        <w:r>
          <w:fldChar w:fldCharType="separate"/>
        </w:r>
        <w:r>
          <w:t>23</w:t>
        </w:r>
        <w:r>
          <w:fldChar w:fldCharType="end"/>
        </w:r>
      </w:hyperlink>
    </w:p>
    <w:p>
      <w:pPr>
        <w:pStyle w:val="TOC2"/>
        <w:tabs>
          <w:tab w:val="right" w:leader="dot" w:pos="8306"/>
        </w:tabs>
      </w:pPr>
      <w:hyperlink w:anchor="_Toc26635" w:history="1">
        <w:r>
          <w:rPr>
            <w:rFonts w:ascii="仿宋" w:eastAsia="仿宋" w:hAnsi="仿宋" w:cs="仿宋" w:hint="eastAsia"/>
            <w:lang w:eastAsia="zh-CN"/>
          </w:rPr>
          <w:t>(三)、市场风险大</w:t>
        </w:r>
        <w:r>
          <w:tab/>
        </w:r>
        <w:r>
          <w:fldChar w:fldCharType="begin"/>
        </w:r>
        <w:r>
          <w:instrText xml:space="preserve"> PAGEREF _Toc26635 \h </w:instrText>
        </w:r>
        <w:r>
          <w:fldChar w:fldCharType="separate"/>
        </w:r>
        <w:r>
          <w:t>24</w:t>
        </w:r>
        <w:r>
          <w:fldChar w:fldCharType="end"/>
        </w:r>
      </w:hyperlink>
    </w:p>
    <w:p>
      <w:pPr>
        <w:pStyle w:val="TOC2"/>
        <w:tabs>
          <w:tab w:val="right" w:leader="dot" w:pos="8306"/>
        </w:tabs>
      </w:pPr>
      <w:hyperlink w:anchor="_Toc11996" w:history="1">
        <w:r>
          <w:rPr>
            <w:rFonts w:ascii="仿宋" w:eastAsia="仿宋" w:hAnsi="仿宋" w:cs="仿宋" w:hint="eastAsia"/>
            <w:lang w:eastAsia="zh-CN"/>
          </w:rPr>
          <w:t>(四)、利润率高</w:t>
        </w:r>
        <w:r>
          <w:tab/>
        </w:r>
        <w:r>
          <w:fldChar w:fldCharType="begin"/>
        </w:r>
        <w:r>
          <w:instrText xml:space="preserve"> PAGEREF _Toc11996 \h </w:instrText>
        </w:r>
        <w:r>
          <w:fldChar w:fldCharType="separate"/>
        </w:r>
        <w:r>
          <w:t>27</w:t>
        </w:r>
        <w:r>
          <w:fldChar w:fldCharType="end"/>
        </w:r>
      </w:hyperlink>
    </w:p>
    <w:p>
      <w:pPr>
        <w:pStyle w:val="TOC1"/>
        <w:tabs>
          <w:tab w:val="right" w:leader="dot" w:pos="8306"/>
        </w:tabs>
      </w:pPr>
      <w:hyperlink w:anchor="_Toc17097" w:history="1">
        <w:r>
          <w:rPr>
            <w:rFonts w:ascii="仿宋" w:eastAsia="仿宋" w:hAnsi="仿宋" w:cs="仿宋" w:hint="eastAsia"/>
            <w:lang w:eastAsia="zh-CN"/>
          </w:rPr>
          <w:t>九、片剂项目投资规划</w:t>
        </w:r>
        <w:r>
          <w:tab/>
        </w:r>
        <w:r>
          <w:fldChar w:fldCharType="begin"/>
        </w:r>
        <w:r>
          <w:instrText xml:space="preserve"> PAGEREF _Toc17097 \h </w:instrText>
        </w:r>
        <w:r>
          <w:fldChar w:fldCharType="separate"/>
        </w:r>
        <w:r>
          <w:t>29</w:t>
        </w:r>
        <w:r>
          <w:fldChar w:fldCharType="end"/>
        </w:r>
      </w:hyperlink>
    </w:p>
    <w:p>
      <w:pPr>
        <w:pStyle w:val="TOC2"/>
        <w:tabs>
          <w:tab w:val="right" w:leader="dot" w:pos="8306"/>
        </w:tabs>
      </w:pPr>
      <w:hyperlink w:anchor="_Toc25298" w:history="1">
        <w:r>
          <w:rPr>
            <w:rFonts w:ascii="仿宋" w:eastAsia="仿宋" w:hAnsi="仿宋" w:cs="仿宋" w:hint="eastAsia"/>
            <w:lang w:eastAsia="zh-CN"/>
          </w:rPr>
          <w:t>(一)、片剂项目总投资估算</w:t>
        </w:r>
        <w:r>
          <w:tab/>
        </w:r>
        <w:r>
          <w:fldChar w:fldCharType="begin"/>
        </w:r>
        <w:r>
          <w:instrText xml:space="preserve"> PAGEREF _Toc25298 \h </w:instrText>
        </w:r>
        <w:r>
          <w:fldChar w:fldCharType="separate"/>
        </w:r>
        <w:r>
          <w:t>29</w:t>
        </w:r>
        <w:r>
          <w:fldChar w:fldCharType="end"/>
        </w:r>
      </w:hyperlink>
    </w:p>
    <w:p>
      <w:pPr>
        <w:pStyle w:val="TOC2"/>
        <w:tabs>
          <w:tab w:val="right" w:leader="dot" w:pos="8306"/>
        </w:tabs>
      </w:pPr>
      <w:hyperlink w:anchor="_Toc28796" w:history="1">
        <w:r>
          <w:rPr>
            <w:rFonts w:ascii="仿宋" w:eastAsia="仿宋" w:hAnsi="仿宋" w:cs="仿宋" w:hint="eastAsia"/>
            <w:lang w:eastAsia="zh-CN"/>
          </w:rPr>
          <w:t>(二)、资金筹措</w:t>
        </w:r>
        <w:r>
          <w:tab/>
        </w:r>
        <w:r>
          <w:fldChar w:fldCharType="begin"/>
        </w:r>
        <w:r>
          <w:instrText xml:space="preserve"> PAGEREF _Toc28796 \h </w:instrText>
        </w:r>
        <w:r>
          <w:fldChar w:fldCharType="separate"/>
        </w:r>
        <w:r>
          <w:t>30</w:t>
        </w:r>
        <w:r>
          <w:fldChar w:fldCharType="end"/>
        </w:r>
      </w:hyperlink>
    </w:p>
    <w:p>
      <w:pPr>
        <w:pStyle w:val="TOC1"/>
        <w:tabs>
          <w:tab w:val="right" w:leader="dot" w:pos="8306"/>
        </w:tabs>
      </w:pPr>
      <w:hyperlink w:anchor="_Toc15007" w:history="1">
        <w:r>
          <w:rPr>
            <w:rFonts w:ascii="仿宋" w:eastAsia="仿宋" w:hAnsi="仿宋" w:cs="仿宋" w:hint="eastAsia"/>
            <w:lang w:eastAsia="zh-CN"/>
          </w:rPr>
          <w:t>十、片剂项目风险管理</w:t>
        </w:r>
        <w:r>
          <w:tab/>
        </w:r>
        <w:r>
          <w:fldChar w:fldCharType="begin"/>
        </w:r>
        <w:r>
          <w:instrText xml:space="preserve"> PAGEREF _Toc15007 \h </w:instrText>
        </w:r>
        <w:r>
          <w:fldChar w:fldCharType="separate"/>
        </w:r>
        <w:r>
          <w:t>31</w:t>
        </w:r>
        <w:r>
          <w:fldChar w:fldCharType="end"/>
        </w:r>
      </w:hyperlink>
    </w:p>
    <w:p>
      <w:pPr>
        <w:pStyle w:val="TOC2"/>
        <w:tabs>
          <w:tab w:val="right" w:leader="dot" w:pos="8306"/>
        </w:tabs>
      </w:pPr>
      <w:hyperlink w:anchor="_Toc3454" w:history="1">
        <w:r>
          <w:rPr>
            <w:rFonts w:ascii="仿宋" w:eastAsia="仿宋" w:hAnsi="仿宋" w:cs="仿宋" w:hint="eastAsia"/>
            <w:lang w:eastAsia="zh-CN"/>
          </w:rPr>
          <w:t>(一)、风险识别与评估</w:t>
        </w:r>
        <w:r>
          <w:tab/>
        </w:r>
        <w:r>
          <w:fldChar w:fldCharType="begin"/>
        </w:r>
        <w:r>
          <w:instrText xml:space="preserve"> PAGEREF _Toc3454 \h </w:instrText>
        </w:r>
        <w:r>
          <w:fldChar w:fldCharType="separate"/>
        </w:r>
        <w:r>
          <w:t>31</w:t>
        </w:r>
        <w:r>
          <w:fldChar w:fldCharType="end"/>
        </w:r>
      </w:hyperlink>
    </w:p>
    <w:p>
      <w:pPr>
        <w:pStyle w:val="TOC2"/>
        <w:tabs>
          <w:tab w:val="right" w:leader="dot" w:pos="8306"/>
        </w:tabs>
      </w:pPr>
      <w:hyperlink w:anchor="_Toc8444" w:history="1">
        <w:r>
          <w:rPr>
            <w:rFonts w:ascii="仿宋" w:eastAsia="仿宋" w:hAnsi="仿宋" w:cs="仿宋" w:hint="eastAsia"/>
            <w:lang w:eastAsia="zh-CN"/>
          </w:rPr>
          <w:t>(二)、风险应对策略</w:t>
        </w:r>
        <w:r>
          <w:tab/>
        </w:r>
        <w:r>
          <w:fldChar w:fldCharType="begin"/>
        </w:r>
        <w:r>
          <w:instrText xml:space="preserve"> PAGEREF _Toc8444 \h </w:instrText>
        </w:r>
        <w:r>
          <w:fldChar w:fldCharType="separate"/>
        </w:r>
        <w:r>
          <w:t>32</w:t>
        </w:r>
        <w:r>
          <w:fldChar w:fldCharType="end"/>
        </w:r>
      </w:hyperlink>
    </w:p>
    <w:p>
      <w:pPr>
        <w:pStyle w:val="TOC2"/>
        <w:tabs>
          <w:tab w:val="right" w:leader="dot" w:pos="8306"/>
        </w:tabs>
      </w:pPr>
      <w:hyperlink w:anchor="_Toc8803" w:history="1">
        <w:r>
          <w:rPr>
            <w:rFonts w:ascii="仿宋" w:eastAsia="仿宋" w:hAnsi="仿宋" w:cs="仿宋" w:hint="eastAsia"/>
            <w:lang w:eastAsia="zh-CN"/>
          </w:rPr>
          <w:t>(三)、风险监控与控制</w:t>
        </w:r>
        <w:r>
          <w:tab/>
        </w:r>
        <w:r>
          <w:fldChar w:fldCharType="begin"/>
        </w:r>
        <w:r>
          <w:instrText xml:space="preserve"> PAGEREF _Toc8803 \h </w:instrText>
        </w:r>
        <w:r>
          <w:fldChar w:fldCharType="separate"/>
        </w:r>
        <w:r>
          <w:t>34</w:t>
        </w:r>
        <w:r>
          <w:fldChar w:fldCharType="end"/>
        </w:r>
      </w:hyperlink>
    </w:p>
    <w:p>
      <w:pPr>
        <w:pStyle w:val="TOC1"/>
        <w:tabs>
          <w:tab w:val="right" w:leader="dot" w:pos="8306"/>
        </w:tabs>
      </w:pPr>
      <w:hyperlink w:anchor="_Toc2554" w:history="1">
        <w:r>
          <w:rPr>
            <w:rFonts w:ascii="仿宋" w:eastAsia="仿宋" w:hAnsi="仿宋" w:cs="仿宋" w:hint="eastAsia"/>
            <w:lang w:eastAsia="zh-CN"/>
          </w:rPr>
          <w:t>十一、片剂项目创新与研发</w:t>
        </w:r>
        <w:r>
          <w:tab/>
        </w:r>
        <w:r>
          <w:fldChar w:fldCharType="begin"/>
        </w:r>
        <w:r>
          <w:instrText xml:space="preserve"> PAGEREF _Toc2554 \h </w:instrText>
        </w:r>
        <w:r>
          <w:fldChar w:fldCharType="separate"/>
        </w:r>
        <w:r>
          <w:t>35</w:t>
        </w:r>
        <w:r>
          <w:fldChar w:fldCharType="end"/>
        </w:r>
      </w:hyperlink>
    </w:p>
    <w:p>
      <w:pPr>
        <w:pStyle w:val="TOC2"/>
        <w:tabs>
          <w:tab w:val="right" w:leader="dot" w:pos="8306"/>
        </w:tabs>
      </w:pPr>
      <w:hyperlink w:anchor="_Toc29056" w:history="1">
        <w:r>
          <w:rPr>
            <w:rFonts w:ascii="仿宋" w:eastAsia="仿宋" w:hAnsi="仿宋" w:cs="仿宋" w:hint="eastAsia"/>
            <w:lang w:eastAsia="zh-CN"/>
          </w:rPr>
          <w:t>(一)、创新策略与方向</w:t>
        </w:r>
        <w:r>
          <w:tab/>
        </w:r>
        <w:r>
          <w:fldChar w:fldCharType="begin"/>
        </w:r>
        <w:r>
          <w:instrText xml:space="preserve"> PAGEREF _Toc29056 \h </w:instrText>
        </w:r>
        <w:r>
          <w:fldChar w:fldCharType="separate"/>
        </w:r>
        <w:r>
          <w:t>35</w:t>
        </w:r>
        <w:r>
          <w:fldChar w:fldCharType="end"/>
        </w:r>
      </w:hyperlink>
    </w:p>
    <w:p>
      <w:pPr>
        <w:pStyle w:val="TOC2"/>
        <w:tabs>
          <w:tab w:val="right" w:leader="dot" w:pos="8306"/>
        </w:tabs>
      </w:pPr>
      <w:hyperlink w:anchor="_Toc31488" w:history="1">
        <w:r>
          <w:rPr>
            <w:rFonts w:ascii="仿宋" w:eastAsia="仿宋" w:hAnsi="仿宋" w:cs="仿宋" w:hint="eastAsia"/>
            <w:lang w:eastAsia="zh-CN"/>
          </w:rPr>
          <w:t>(二)、研发规划与投入</w:t>
        </w:r>
        <w:r>
          <w:tab/>
        </w:r>
        <w:r>
          <w:fldChar w:fldCharType="begin"/>
        </w:r>
        <w:r>
          <w:instrText xml:space="preserve"> PAGEREF _Toc31488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49" w:history="1">
        <w:r>
          <w:rPr>
            <w:rFonts w:ascii="仿宋" w:eastAsia="仿宋" w:hAnsi="仿宋" w:cs="仿宋" w:hint="eastAsia"/>
            <w:lang w:eastAsia="zh-CN"/>
          </w:rPr>
          <w:t>十二、生产安全保护</w:t>
        </w:r>
        <w:r>
          <w:tab/>
        </w:r>
        <w:r>
          <w:fldChar w:fldCharType="begin"/>
        </w:r>
        <w:r>
          <w:instrText xml:space="preserve"> PAGEREF _Toc3449 \h </w:instrText>
        </w:r>
        <w:r>
          <w:fldChar w:fldCharType="separate"/>
        </w:r>
        <w:r>
          <w:t>38</w:t>
        </w:r>
        <w:r>
          <w:fldChar w:fldCharType="end"/>
        </w:r>
      </w:hyperlink>
    </w:p>
    <w:p>
      <w:pPr>
        <w:pStyle w:val="TOC2"/>
        <w:tabs>
          <w:tab w:val="right" w:leader="dot" w:pos="8306"/>
        </w:tabs>
      </w:pPr>
      <w:hyperlink w:anchor="_Toc15249" w:history="1">
        <w:r>
          <w:rPr>
            <w:rFonts w:ascii="仿宋" w:eastAsia="仿宋" w:hAnsi="仿宋" w:cs="仿宋" w:hint="eastAsia"/>
            <w:lang w:eastAsia="zh-CN"/>
          </w:rPr>
          <w:t>(一)、消防安全</w:t>
        </w:r>
        <w:r>
          <w:tab/>
        </w:r>
        <w:r>
          <w:fldChar w:fldCharType="begin"/>
        </w:r>
        <w:r>
          <w:instrText xml:space="preserve"> PAGEREF _Toc15249 \h </w:instrText>
        </w:r>
        <w:r>
          <w:fldChar w:fldCharType="separate"/>
        </w:r>
        <w:r>
          <w:t>38</w:t>
        </w:r>
        <w:r>
          <w:fldChar w:fldCharType="end"/>
        </w:r>
      </w:hyperlink>
    </w:p>
    <w:p>
      <w:pPr>
        <w:pStyle w:val="TOC2"/>
        <w:tabs>
          <w:tab w:val="right" w:leader="dot" w:pos="8306"/>
        </w:tabs>
      </w:pPr>
      <w:hyperlink w:anchor="_Toc26993" w:history="1">
        <w:r>
          <w:rPr>
            <w:rFonts w:ascii="仿宋" w:eastAsia="仿宋" w:hAnsi="仿宋" w:cs="仿宋" w:hint="eastAsia"/>
            <w:lang w:eastAsia="zh-CN"/>
          </w:rPr>
          <w:t>(二)、防火防爆总图布置措施</w:t>
        </w:r>
        <w:r>
          <w:tab/>
        </w:r>
        <w:r>
          <w:fldChar w:fldCharType="begin"/>
        </w:r>
        <w:r>
          <w:instrText xml:space="preserve"> PAGEREF _Toc26993 \h </w:instrText>
        </w:r>
        <w:r>
          <w:fldChar w:fldCharType="separate"/>
        </w:r>
        <w:r>
          <w:t>39</w:t>
        </w:r>
        <w:r>
          <w:fldChar w:fldCharType="end"/>
        </w:r>
      </w:hyperlink>
    </w:p>
    <w:p>
      <w:pPr>
        <w:pStyle w:val="TOC2"/>
        <w:tabs>
          <w:tab w:val="right" w:leader="dot" w:pos="8306"/>
        </w:tabs>
      </w:pPr>
      <w:hyperlink w:anchor="_Toc15686" w:history="1">
        <w:r>
          <w:rPr>
            <w:rFonts w:ascii="仿宋" w:eastAsia="仿宋" w:hAnsi="仿宋" w:cs="仿宋" w:hint="eastAsia"/>
            <w:lang w:eastAsia="zh-CN"/>
          </w:rPr>
          <w:t>(三)、自然灾害防范措施</w:t>
        </w:r>
        <w:r>
          <w:tab/>
        </w:r>
        <w:r>
          <w:fldChar w:fldCharType="begin"/>
        </w:r>
        <w:r>
          <w:instrText xml:space="preserve"> PAGEREF _Toc15686 \h </w:instrText>
        </w:r>
        <w:r>
          <w:fldChar w:fldCharType="separate"/>
        </w:r>
        <w:r>
          <w:t>40</w:t>
        </w:r>
        <w:r>
          <w:fldChar w:fldCharType="end"/>
        </w:r>
      </w:hyperlink>
    </w:p>
    <w:p>
      <w:pPr>
        <w:pStyle w:val="TOC2"/>
        <w:tabs>
          <w:tab w:val="right" w:leader="dot" w:pos="8306"/>
        </w:tabs>
      </w:pPr>
      <w:hyperlink w:anchor="_Toc22423" w:history="1">
        <w:r>
          <w:rPr>
            <w:rFonts w:ascii="仿宋" w:eastAsia="仿宋" w:hAnsi="仿宋" w:cs="仿宋" w:hint="eastAsia"/>
            <w:lang w:eastAsia="zh-CN"/>
          </w:rPr>
          <w:t>(四)、安全色及安全标志使用要求</w:t>
        </w:r>
        <w:r>
          <w:tab/>
        </w:r>
        <w:r>
          <w:fldChar w:fldCharType="begin"/>
        </w:r>
        <w:r>
          <w:instrText xml:space="preserve"> PAGEREF _Toc22423 \h </w:instrText>
        </w:r>
        <w:r>
          <w:fldChar w:fldCharType="separate"/>
        </w:r>
        <w:r>
          <w:t>41</w:t>
        </w:r>
        <w:r>
          <w:fldChar w:fldCharType="end"/>
        </w:r>
      </w:hyperlink>
    </w:p>
    <w:p>
      <w:pPr>
        <w:pStyle w:val="TOC2"/>
        <w:tabs>
          <w:tab w:val="right" w:leader="dot" w:pos="8306"/>
        </w:tabs>
      </w:pPr>
      <w:hyperlink w:anchor="_Toc31912" w:history="1">
        <w:r>
          <w:rPr>
            <w:rFonts w:ascii="仿宋" w:eastAsia="仿宋" w:hAnsi="仿宋" w:cs="仿宋" w:hint="eastAsia"/>
            <w:lang w:eastAsia="zh-CN"/>
          </w:rPr>
          <w:t>(五)、防尘防毒措施</w:t>
        </w:r>
        <w:r>
          <w:tab/>
        </w:r>
        <w:r>
          <w:fldChar w:fldCharType="begin"/>
        </w:r>
        <w:r>
          <w:instrText xml:space="preserve"> PAGEREF _Toc31912 \h </w:instrText>
        </w:r>
        <w:r>
          <w:fldChar w:fldCharType="separate"/>
        </w:r>
        <w:r>
          <w:t>42</w:t>
        </w:r>
        <w:r>
          <w:fldChar w:fldCharType="end"/>
        </w:r>
      </w:hyperlink>
    </w:p>
    <w:p>
      <w:pPr>
        <w:pStyle w:val="TOC2"/>
        <w:tabs>
          <w:tab w:val="right" w:leader="dot" w:pos="8306"/>
        </w:tabs>
      </w:pPr>
      <w:hyperlink w:anchor="_Toc20760" w:history="1">
        <w:r>
          <w:rPr>
            <w:rFonts w:ascii="仿宋" w:eastAsia="仿宋" w:hAnsi="仿宋" w:cs="仿宋" w:hint="eastAsia"/>
            <w:lang w:eastAsia="zh-CN"/>
          </w:rPr>
          <w:t>(六)、防静电、触电防护及防雷措施</w:t>
        </w:r>
        <w:r>
          <w:tab/>
        </w:r>
        <w:r>
          <w:fldChar w:fldCharType="begin"/>
        </w:r>
        <w:r>
          <w:instrText xml:space="preserve"> PAGEREF _Toc20760 \h </w:instrText>
        </w:r>
        <w:r>
          <w:fldChar w:fldCharType="separate"/>
        </w:r>
        <w:r>
          <w:t>43</w:t>
        </w:r>
        <w:r>
          <w:fldChar w:fldCharType="end"/>
        </w:r>
      </w:hyperlink>
    </w:p>
    <w:p>
      <w:pPr>
        <w:pStyle w:val="TOC2"/>
        <w:tabs>
          <w:tab w:val="right" w:leader="dot" w:pos="8306"/>
        </w:tabs>
      </w:pPr>
      <w:hyperlink w:anchor="_Toc27086" w:history="1">
        <w:r>
          <w:rPr>
            <w:rFonts w:ascii="仿宋" w:eastAsia="仿宋" w:hAnsi="仿宋" w:cs="仿宋" w:hint="eastAsia"/>
            <w:lang w:eastAsia="zh-CN"/>
          </w:rPr>
          <w:t>(七)、机械设备安全保障措施</w:t>
        </w:r>
        <w:r>
          <w:tab/>
        </w:r>
        <w:r>
          <w:fldChar w:fldCharType="begin"/>
        </w:r>
        <w:r>
          <w:instrText xml:space="preserve"> PAGEREF _Toc27086 \h </w:instrText>
        </w:r>
        <w:r>
          <w:fldChar w:fldCharType="separate"/>
        </w:r>
        <w:r>
          <w:t>44</w:t>
        </w:r>
        <w:r>
          <w:fldChar w:fldCharType="end"/>
        </w:r>
      </w:hyperlink>
    </w:p>
    <w:p>
      <w:pPr>
        <w:pStyle w:val="TOC1"/>
        <w:tabs>
          <w:tab w:val="right" w:leader="dot" w:pos="8306"/>
        </w:tabs>
      </w:pPr>
      <w:hyperlink w:anchor="_Toc31435" w:history="1">
        <w:r>
          <w:rPr>
            <w:rFonts w:ascii="仿宋" w:eastAsia="仿宋" w:hAnsi="仿宋" w:cs="仿宋" w:hint="eastAsia"/>
            <w:lang w:eastAsia="zh-CN"/>
          </w:rPr>
          <w:t>十三、风险识别与分类</w:t>
        </w:r>
        <w:r>
          <w:tab/>
        </w:r>
        <w:r>
          <w:fldChar w:fldCharType="begin"/>
        </w:r>
        <w:r>
          <w:instrText xml:space="preserve"> PAGEREF _Toc31435 \h </w:instrText>
        </w:r>
        <w:r>
          <w:fldChar w:fldCharType="separate"/>
        </w:r>
        <w:r>
          <w:t>45</w:t>
        </w:r>
        <w:r>
          <w:fldChar w:fldCharType="end"/>
        </w:r>
      </w:hyperlink>
    </w:p>
    <w:p>
      <w:pPr>
        <w:pStyle w:val="TOC2"/>
        <w:tabs>
          <w:tab w:val="right" w:leader="dot" w:pos="8306"/>
        </w:tabs>
      </w:pPr>
      <w:hyperlink w:anchor="_Toc7910" w:history="1">
        <w:r>
          <w:rPr>
            <w:rFonts w:ascii="仿宋" w:eastAsia="仿宋" w:hAnsi="仿宋" w:cs="仿宋" w:hint="eastAsia"/>
            <w:lang w:eastAsia="zh-CN"/>
          </w:rPr>
          <w:t>(一)、风险识别</w:t>
        </w:r>
        <w:r>
          <w:tab/>
        </w:r>
        <w:r>
          <w:fldChar w:fldCharType="begin"/>
        </w:r>
        <w:r>
          <w:instrText xml:space="preserve"> PAGEREF _Toc7910 \h </w:instrText>
        </w:r>
        <w:r>
          <w:fldChar w:fldCharType="separate"/>
        </w:r>
        <w:r>
          <w:t>45</w:t>
        </w:r>
        <w:r>
          <w:fldChar w:fldCharType="end"/>
        </w:r>
      </w:hyperlink>
    </w:p>
    <w:p>
      <w:pPr>
        <w:pStyle w:val="TOC2"/>
        <w:tabs>
          <w:tab w:val="right" w:leader="dot" w:pos="8306"/>
        </w:tabs>
      </w:pPr>
      <w:hyperlink w:anchor="_Toc13327" w:history="1">
        <w:r>
          <w:rPr>
            <w:rFonts w:ascii="仿宋" w:eastAsia="仿宋" w:hAnsi="仿宋" w:cs="仿宋" w:hint="eastAsia"/>
            <w:lang w:eastAsia="zh-CN"/>
          </w:rPr>
          <w:t>(二)、风险分类</w:t>
        </w:r>
        <w:r>
          <w:tab/>
        </w:r>
        <w:r>
          <w:fldChar w:fldCharType="begin"/>
        </w:r>
        <w:r>
          <w:instrText xml:space="preserve"> PAGEREF _Toc13327 \h </w:instrText>
        </w:r>
        <w:r>
          <w:fldChar w:fldCharType="separate"/>
        </w:r>
        <w:r>
          <w:t>46</w:t>
        </w:r>
        <w:r>
          <w:fldChar w:fldCharType="end"/>
        </w:r>
      </w:hyperlink>
    </w:p>
    <w:p>
      <w:pPr>
        <w:pStyle w:val="TOC1"/>
        <w:tabs>
          <w:tab w:val="right" w:leader="dot" w:pos="8306"/>
        </w:tabs>
      </w:pPr>
      <w:hyperlink w:anchor="_Toc7191" w:history="1">
        <w:r>
          <w:rPr>
            <w:rFonts w:ascii="仿宋" w:eastAsia="仿宋" w:hAnsi="仿宋" w:cs="仿宋" w:hint="eastAsia"/>
            <w:lang w:eastAsia="zh-CN"/>
          </w:rPr>
          <w:t>十四、利益相关者分析与沟通计划</w:t>
        </w:r>
        <w:r>
          <w:tab/>
        </w:r>
        <w:r>
          <w:fldChar w:fldCharType="begin"/>
        </w:r>
        <w:r>
          <w:instrText xml:space="preserve"> PAGEREF _Toc7191 \h </w:instrText>
        </w:r>
        <w:r>
          <w:fldChar w:fldCharType="separate"/>
        </w:r>
        <w:r>
          <w:t>48</w:t>
        </w:r>
        <w:r>
          <w:fldChar w:fldCharType="end"/>
        </w:r>
      </w:hyperlink>
    </w:p>
    <w:p>
      <w:pPr>
        <w:pStyle w:val="TOC2"/>
        <w:tabs>
          <w:tab w:val="right" w:leader="dot" w:pos="8306"/>
        </w:tabs>
      </w:pPr>
      <w:hyperlink w:anchor="_Toc10667" w:history="1">
        <w:r>
          <w:rPr>
            <w:rFonts w:ascii="仿宋" w:eastAsia="仿宋" w:hAnsi="仿宋" w:cs="仿宋" w:hint="eastAsia"/>
            <w:lang w:eastAsia="zh-CN"/>
          </w:rPr>
          <w:t>(一)、利益相关者分析</w:t>
        </w:r>
        <w:r>
          <w:tab/>
        </w:r>
        <w:r>
          <w:fldChar w:fldCharType="begin"/>
        </w:r>
        <w:r>
          <w:instrText xml:space="preserve"> PAGEREF _Toc10667 \h </w:instrText>
        </w:r>
        <w:r>
          <w:fldChar w:fldCharType="separate"/>
        </w:r>
        <w:r>
          <w:t>48</w:t>
        </w:r>
        <w:r>
          <w:fldChar w:fldCharType="end"/>
        </w:r>
      </w:hyperlink>
    </w:p>
    <w:p>
      <w:pPr>
        <w:pStyle w:val="TOC2"/>
        <w:tabs>
          <w:tab w:val="right" w:leader="dot" w:pos="8306"/>
        </w:tabs>
      </w:pPr>
      <w:hyperlink w:anchor="_Toc15193" w:history="1">
        <w:r>
          <w:rPr>
            <w:rFonts w:ascii="仿宋" w:eastAsia="仿宋" w:hAnsi="仿宋" w:cs="仿宋" w:hint="eastAsia"/>
            <w:lang w:eastAsia="zh-CN"/>
          </w:rPr>
          <w:t>(二)、沟通计划</w:t>
        </w:r>
        <w:r>
          <w:tab/>
        </w:r>
        <w:r>
          <w:fldChar w:fldCharType="begin"/>
        </w:r>
        <w:r>
          <w:instrText xml:space="preserve"> PAGEREF _Toc15193 \h </w:instrText>
        </w:r>
        <w:r>
          <w:fldChar w:fldCharType="separate"/>
        </w:r>
        <w:r>
          <w:t>49</w:t>
        </w:r>
        <w:r>
          <w:fldChar w:fldCharType="end"/>
        </w:r>
      </w:hyperlink>
    </w:p>
    <w:p>
      <w:pPr>
        <w:pStyle w:val="TOC1"/>
        <w:tabs>
          <w:tab w:val="right" w:leader="dot" w:pos="8306"/>
        </w:tabs>
      </w:pPr>
      <w:hyperlink w:anchor="_Toc29883" w:history="1">
        <w:r>
          <w:rPr>
            <w:rFonts w:ascii="仿宋" w:eastAsia="仿宋" w:hAnsi="仿宋" w:cs="仿宋" w:hint="eastAsia"/>
            <w:lang w:eastAsia="zh-CN"/>
          </w:rPr>
          <w:t>十五、供应链管理</w:t>
        </w:r>
        <w:r>
          <w:tab/>
        </w:r>
        <w:r>
          <w:fldChar w:fldCharType="begin"/>
        </w:r>
        <w:r>
          <w:instrText xml:space="preserve"> PAGEREF _Toc29883 \h </w:instrText>
        </w:r>
        <w:r>
          <w:fldChar w:fldCharType="separate"/>
        </w:r>
        <w:r>
          <w:t>51</w:t>
        </w:r>
        <w:r>
          <w:fldChar w:fldCharType="end"/>
        </w:r>
      </w:hyperlink>
    </w:p>
    <w:p>
      <w:pPr>
        <w:pStyle w:val="TOC2"/>
        <w:tabs>
          <w:tab w:val="right" w:leader="dot" w:pos="8306"/>
        </w:tabs>
      </w:pPr>
      <w:hyperlink w:anchor="_Toc25663" w:history="1">
        <w:r>
          <w:rPr>
            <w:rFonts w:ascii="仿宋" w:eastAsia="仿宋" w:hAnsi="仿宋" w:cs="仿宋" w:hint="eastAsia"/>
            <w:lang w:eastAsia="zh-CN"/>
          </w:rPr>
          <w:t>(一)、供应链战略规划</w:t>
        </w:r>
        <w:r>
          <w:tab/>
        </w:r>
        <w:r>
          <w:fldChar w:fldCharType="begin"/>
        </w:r>
        <w:r>
          <w:instrText xml:space="preserve"> PAGEREF _Toc25663 \h </w:instrText>
        </w:r>
        <w:r>
          <w:fldChar w:fldCharType="separate"/>
        </w:r>
        <w:r>
          <w:t>51</w:t>
        </w:r>
        <w:r>
          <w:fldChar w:fldCharType="end"/>
        </w:r>
      </w:hyperlink>
    </w:p>
    <w:p>
      <w:pPr>
        <w:pStyle w:val="TOC2"/>
        <w:tabs>
          <w:tab w:val="right" w:leader="dot" w:pos="8306"/>
        </w:tabs>
      </w:pPr>
      <w:hyperlink w:anchor="_Toc19945" w:history="1">
        <w:r>
          <w:rPr>
            <w:rFonts w:ascii="仿宋" w:eastAsia="仿宋" w:hAnsi="仿宋" w:cs="仿宋" w:hint="eastAsia"/>
            <w:lang w:eastAsia="zh-CN"/>
          </w:rPr>
          <w:t>(二)、供应商选择与合作</w:t>
        </w:r>
        <w:r>
          <w:tab/>
        </w:r>
        <w:r>
          <w:fldChar w:fldCharType="begin"/>
        </w:r>
        <w:r>
          <w:instrText xml:space="preserve"> PAGEREF _Toc19945 \h </w:instrText>
        </w:r>
        <w:r>
          <w:fldChar w:fldCharType="separate"/>
        </w:r>
        <w:r>
          <w:t>52</w:t>
        </w:r>
        <w:r>
          <w:fldChar w:fldCharType="end"/>
        </w:r>
      </w:hyperlink>
    </w:p>
    <w:p>
      <w:pPr>
        <w:pStyle w:val="TOC2"/>
        <w:tabs>
          <w:tab w:val="right" w:leader="dot" w:pos="8306"/>
        </w:tabs>
      </w:pPr>
      <w:hyperlink w:anchor="_Toc1723" w:history="1">
        <w:r>
          <w:rPr>
            <w:rFonts w:ascii="仿宋" w:eastAsia="仿宋" w:hAnsi="仿宋" w:cs="仿宋" w:hint="eastAsia"/>
            <w:lang w:eastAsia="zh-CN"/>
          </w:rPr>
          <w:t>(三)、物流与库存管理</w:t>
        </w:r>
        <w:r>
          <w:tab/>
        </w:r>
        <w:r>
          <w:fldChar w:fldCharType="begin"/>
        </w:r>
        <w:r>
          <w:instrText xml:space="preserve"> PAGEREF _Toc1723 \h </w:instrText>
        </w:r>
        <w:r>
          <w:fldChar w:fldCharType="separate"/>
        </w:r>
        <w:r>
          <w:t>53</w:t>
        </w:r>
        <w:r>
          <w:fldChar w:fldCharType="end"/>
        </w:r>
      </w:hyperlink>
    </w:p>
    <w:p>
      <w:pPr>
        <w:pStyle w:val="TOC1"/>
        <w:tabs>
          <w:tab w:val="right" w:leader="dot" w:pos="8306"/>
        </w:tabs>
      </w:pPr>
      <w:hyperlink w:anchor="_Toc24449" w:history="1">
        <w:r>
          <w:rPr>
            <w:rFonts w:ascii="仿宋" w:eastAsia="仿宋" w:hAnsi="仿宋" w:cs="仿宋" w:hint="eastAsia"/>
            <w:lang w:eastAsia="zh-CN"/>
          </w:rPr>
          <w:t>十六、片剂项目变更管理</w:t>
        </w:r>
        <w:r>
          <w:tab/>
        </w:r>
        <w:r>
          <w:fldChar w:fldCharType="begin"/>
        </w:r>
        <w:r>
          <w:instrText xml:space="preserve"> PAGEREF _Toc24449 \h </w:instrText>
        </w:r>
        <w:r>
          <w:fldChar w:fldCharType="separate"/>
        </w:r>
        <w:r>
          <w:t>55</w:t>
        </w:r>
        <w:r>
          <w:fldChar w:fldCharType="end"/>
        </w:r>
      </w:hyperlink>
    </w:p>
    <w:p>
      <w:pPr>
        <w:pStyle w:val="TOC2"/>
        <w:tabs>
          <w:tab w:val="right" w:leader="dot" w:pos="8306"/>
        </w:tabs>
      </w:pPr>
      <w:hyperlink w:anchor="_Toc23915" w:history="1">
        <w:r>
          <w:rPr>
            <w:rFonts w:ascii="仿宋" w:eastAsia="仿宋" w:hAnsi="仿宋" w:cs="仿宋" w:hint="eastAsia"/>
            <w:lang w:eastAsia="zh-CN"/>
          </w:rPr>
          <w:t>(一)、变更申请与评估</w:t>
        </w:r>
        <w:r>
          <w:tab/>
        </w:r>
        <w:r>
          <w:fldChar w:fldCharType="begin"/>
        </w:r>
        <w:r>
          <w:instrText xml:space="preserve"> PAGEREF _Toc23915 \h </w:instrText>
        </w:r>
        <w:r>
          <w:fldChar w:fldCharType="separate"/>
        </w:r>
        <w:r>
          <w:t>55</w:t>
        </w:r>
        <w:r>
          <w:fldChar w:fldCharType="end"/>
        </w:r>
      </w:hyperlink>
    </w:p>
    <w:p>
      <w:pPr>
        <w:pStyle w:val="TOC2"/>
        <w:tabs>
          <w:tab w:val="right" w:leader="dot" w:pos="8306"/>
        </w:tabs>
      </w:pPr>
      <w:hyperlink w:anchor="_Toc21800" w:history="1">
        <w:r>
          <w:rPr>
            <w:rFonts w:ascii="仿宋" w:eastAsia="仿宋" w:hAnsi="仿宋" w:cs="仿宋" w:hint="eastAsia"/>
            <w:lang w:eastAsia="zh-CN"/>
          </w:rPr>
          <w:t>(二)、变更实施与控制</w:t>
        </w:r>
        <w:r>
          <w:tab/>
        </w:r>
        <w:r>
          <w:fldChar w:fldCharType="begin"/>
        </w:r>
        <w:r>
          <w:instrText xml:space="preserve"> PAGEREF _Toc21800 \h </w:instrText>
        </w:r>
        <w:r>
          <w:fldChar w:fldCharType="separate"/>
        </w:r>
        <w:r>
          <w:t>55</w:t>
        </w:r>
        <w:r>
          <w:fldChar w:fldCharType="end"/>
        </w:r>
      </w:hyperlink>
    </w:p>
    <w:p>
      <w:pPr>
        <w:pStyle w:val="TOC1"/>
        <w:tabs>
          <w:tab w:val="right" w:leader="dot" w:pos="8306"/>
        </w:tabs>
      </w:pPr>
      <w:hyperlink w:anchor="_Toc15092" w:history="1">
        <w:r>
          <w:rPr>
            <w:rFonts w:ascii="仿宋" w:eastAsia="仿宋" w:hAnsi="仿宋" w:cs="仿宋" w:hint="eastAsia"/>
            <w:lang w:eastAsia="zh-CN"/>
          </w:rPr>
          <w:t>十七、营销与推广策略</w:t>
        </w:r>
        <w:r>
          <w:tab/>
        </w:r>
        <w:r>
          <w:fldChar w:fldCharType="begin"/>
        </w:r>
        <w:r>
          <w:instrText xml:space="preserve"> PAGEREF _Toc15092 \h </w:instrText>
        </w:r>
        <w:r>
          <w:fldChar w:fldCharType="separate"/>
        </w:r>
        <w:r>
          <w:t>56</w:t>
        </w:r>
        <w:r>
          <w:fldChar w:fldCharType="end"/>
        </w:r>
      </w:hyperlink>
    </w:p>
    <w:p>
      <w:pPr>
        <w:pStyle w:val="TOC2"/>
        <w:tabs>
          <w:tab w:val="right" w:leader="dot" w:pos="8306"/>
        </w:tabs>
      </w:pPr>
      <w:hyperlink w:anchor="_Toc32311" w:history="1">
        <w:r>
          <w:rPr>
            <w:rFonts w:ascii="仿宋" w:eastAsia="仿宋" w:hAnsi="仿宋" w:cs="仿宋" w:hint="eastAsia"/>
            <w:lang w:eastAsia="zh-CN"/>
          </w:rPr>
          <w:t>(一)、产品/服务定位与特点</w:t>
        </w:r>
        <w:r>
          <w:tab/>
        </w:r>
        <w:r>
          <w:fldChar w:fldCharType="begin"/>
        </w:r>
        <w:r>
          <w:instrText xml:space="preserve"> PAGEREF _Toc32311 \h </w:instrText>
        </w:r>
        <w:r>
          <w:fldChar w:fldCharType="separate"/>
        </w:r>
        <w:r>
          <w:t>56</w:t>
        </w:r>
        <w:r>
          <w:fldChar w:fldCharType="end"/>
        </w:r>
      </w:hyperlink>
    </w:p>
    <w:p>
      <w:pPr>
        <w:pStyle w:val="TOC2"/>
        <w:tabs>
          <w:tab w:val="right" w:leader="dot" w:pos="8306"/>
        </w:tabs>
      </w:pPr>
      <w:hyperlink w:anchor="_Toc873" w:history="1">
        <w:r>
          <w:rPr>
            <w:rFonts w:ascii="仿宋" w:eastAsia="仿宋" w:hAnsi="仿宋" w:cs="仿宋" w:hint="eastAsia"/>
            <w:lang w:eastAsia="zh-CN"/>
          </w:rPr>
          <w:t>(二)、市场定位与竞争分析</w:t>
        </w:r>
        <w:r>
          <w:tab/>
        </w:r>
        <w:r>
          <w:fldChar w:fldCharType="begin"/>
        </w:r>
        <w:r>
          <w:instrText xml:space="preserve"> PAGEREF _Toc873 \h </w:instrText>
        </w:r>
        <w:r>
          <w:fldChar w:fldCharType="separate"/>
        </w:r>
        <w:r>
          <w:t>57</w:t>
        </w:r>
        <w:r>
          <w:fldChar w:fldCharType="end"/>
        </w:r>
      </w:hyperlink>
    </w:p>
    <w:p>
      <w:pPr>
        <w:pStyle w:val="TOC2"/>
        <w:tabs>
          <w:tab w:val="right" w:leader="dot" w:pos="8306"/>
        </w:tabs>
      </w:pPr>
      <w:hyperlink w:anchor="_Toc16398" w:history="1">
        <w:r>
          <w:rPr>
            <w:rFonts w:ascii="仿宋" w:eastAsia="仿宋" w:hAnsi="仿宋" w:cs="仿宋" w:hint="eastAsia"/>
            <w:lang w:eastAsia="zh-CN"/>
          </w:rPr>
          <w:t>(三)、营销渠道与策略</w:t>
        </w:r>
        <w:r>
          <w:tab/>
        </w:r>
        <w:r>
          <w:fldChar w:fldCharType="begin"/>
        </w:r>
        <w:r>
          <w:instrText xml:space="preserve"> PAGEREF _Toc16398 \h </w:instrText>
        </w:r>
        <w:r>
          <w:fldChar w:fldCharType="separate"/>
        </w:r>
        <w:r>
          <w:t>59</w:t>
        </w:r>
        <w:r>
          <w:fldChar w:fldCharType="end"/>
        </w:r>
      </w:hyperlink>
    </w:p>
    <w:p>
      <w:pPr>
        <w:pStyle w:val="TOC2"/>
        <w:tabs>
          <w:tab w:val="right" w:leader="dot" w:pos="8306"/>
        </w:tabs>
      </w:pPr>
      <w:hyperlink w:anchor="_Toc14815" w:history="1">
        <w:r>
          <w:rPr>
            <w:rFonts w:ascii="仿宋" w:eastAsia="仿宋" w:hAnsi="仿宋" w:cs="仿宋" w:hint="eastAsia"/>
            <w:lang w:eastAsia="zh-CN"/>
          </w:rPr>
          <w:t>(四)、推广与宣传活动</w:t>
        </w:r>
        <w:r>
          <w:tab/>
        </w:r>
        <w:r>
          <w:fldChar w:fldCharType="begin"/>
        </w:r>
        <w:r>
          <w:instrText xml:space="preserve"> PAGEREF _Toc14815 \h </w:instrText>
        </w:r>
        <w:r>
          <w:fldChar w:fldCharType="separate"/>
        </w:r>
        <w:r>
          <w:t>60</w:t>
        </w:r>
        <w:r>
          <w:fldChar w:fldCharType="end"/>
        </w:r>
      </w:hyperlink>
    </w:p>
    <w:p>
      <w:pPr>
        <w:pStyle w:val="TOC1"/>
        <w:tabs>
          <w:tab w:val="right" w:leader="dot" w:pos="8306"/>
        </w:tabs>
      </w:pPr>
      <w:hyperlink w:anchor="_Toc16345" w:history="1">
        <w:r>
          <w:rPr>
            <w:rFonts w:ascii="仿宋" w:eastAsia="仿宋" w:hAnsi="仿宋" w:cs="仿宋" w:hint="eastAsia"/>
            <w:lang w:eastAsia="zh-CN"/>
          </w:rPr>
          <w:t>十八、片剂项目实施时间节点</w:t>
        </w:r>
        <w:r>
          <w:tab/>
        </w:r>
        <w:r>
          <w:fldChar w:fldCharType="begin"/>
        </w:r>
        <w:r>
          <w:instrText xml:space="preserve"> PAGEREF _Toc16345 \h </w:instrText>
        </w:r>
        <w:r>
          <w:fldChar w:fldCharType="separate"/>
        </w:r>
        <w:r>
          <w:t>65</w:t>
        </w:r>
        <w:r>
          <w:fldChar w:fldCharType="end"/>
        </w:r>
      </w:hyperlink>
    </w:p>
    <w:p>
      <w:pPr>
        <w:pStyle w:val="TOC2"/>
        <w:tabs>
          <w:tab w:val="right" w:leader="dot" w:pos="8306"/>
        </w:tabs>
      </w:pPr>
      <w:hyperlink w:anchor="_Toc2964" w:history="1">
        <w:r>
          <w:rPr>
            <w:rFonts w:ascii="仿宋" w:eastAsia="仿宋" w:hAnsi="仿宋" w:cs="仿宋" w:hint="eastAsia"/>
            <w:lang w:eastAsia="zh-CN"/>
          </w:rPr>
          <w:t>(一)、片剂项目启动阶段时间节点</w:t>
        </w:r>
        <w:r>
          <w:tab/>
        </w:r>
        <w:r>
          <w:fldChar w:fldCharType="begin"/>
        </w:r>
        <w:r>
          <w:instrText xml:space="preserve"> PAGEREF _Toc2964 \h </w:instrText>
        </w:r>
        <w:r>
          <w:fldChar w:fldCharType="separate"/>
        </w:r>
        <w:r>
          <w:t>65</w:t>
        </w:r>
        <w:r>
          <w:fldChar w:fldCharType="end"/>
        </w:r>
      </w:hyperlink>
    </w:p>
    <w:p>
      <w:pPr>
        <w:pStyle w:val="TOC2"/>
        <w:tabs>
          <w:tab w:val="right" w:leader="dot" w:pos="8306"/>
        </w:tabs>
      </w:pPr>
      <w:hyperlink w:anchor="_Toc10139" w:history="1">
        <w:r>
          <w:rPr>
            <w:rFonts w:ascii="仿宋" w:eastAsia="仿宋" w:hAnsi="仿宋" w:cs="仿宋" w:hint="eastAsia"/>
            <w:lang w:eastAsia="zh-CN"/>
          </w:rPr>
          <w:t>(二)、片剂项目执行阶段时间节点</w:t>
        </w:r>
        <w:r>
          <w:tab/>
        </w:r>
        <w:r>
          <w:fldChar w:fldCharType="begin"/>
        </w:r>
        <w:r>
          <w:instrText xml:space="preserve"> PAGEREF _Toc10139 \h </w:instrText>
        </w:r>
        <w:r>
          <w:fldChar w:fldCharType="separate"/>
        </w:r>
        <w:r>
          <w:t>66</w:t>
        </w:r>
        <w:r>
          <w:fldChar w:fldCharType="end"/>
        </w:r>
      </w:hyperlink>
    </w:p>
    <w:p>
      <w:pPr>
        <w:pStyle w:val="TOC2"/>
        <w:tabs>
          <w:tab w:val="right" w:leader="dot" w:pos="8306"/>
        </w:tabs>
      </w:pPr>
      <w:hyperlink w:anchor="_Toc19793" w:history="1">
        <w:r>
          <w:rPr>
            <w:rFonts w:ascii="仿宋" w:eastAsia="仿宋" w:hAnsi="仿宋" w:cs="仿宋" w:hint="eastAsia"/>
            <w:lang w:eastAsia="zh-CN"/>
          </w:rPr>
          <w:t>(三)、片剂项目完成阶段时间节点</w:t>
        </w:r>
        <w:r>
          <w:tab/>
        </w:r>
        <w:r>
          <w:fldChar w:fldCharType="begin"/>
        </w:r>
        <w:r>
          <w:instrText xml:space="preserve"> PAGEREF _Toc19793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241"/>
      <w:r>
        <w:rPr>
          <w:rFonts w:ascii="仿宋" w:eastAsia="仿宋" w:hAnsi="仿宋" w:cs="仿宋" w:hint="eastAsia"/>
          <w:sz w:val="28"/>
          <w:lang w:eastAsia="zh-CN"/>
        </w:rPr>
        <w:t>一、片剂项目概论</w:t>
      </w:r>
      <w:bookmarkEnd w:id="2"/>
    </w:p>
    <w:p>
      <w:pPr>
        <w:pStyle w:val="Heading2"/>
        <w:rPr>
          <w:rFonts w:ascii="仿宋" w:eastAsia="仿宋" w:hAnsi="仿宋" w:cs="仿宋" w:hint="eastAsia"/>
          <w:lang w:eastAsia="zh-CN"/>
        </w:rPr>
      </w:pPr>
      <w:bookmarkStart w:id="3" w:name="_Toc11555"/>
      <w:r>
        <w:rPr>
          <w:rFonts w:ascii="仿宋" w:eastAsia="仿宋" w:hAnsi="仿宋" w:cs="仿宋" w:hint="eastAsia"/>
          <w:lang w:eastAsia="zh-CN"/>
        </w:rPr>
        <w:t>(一)、片剂项目概况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起源追溯至对市场的深入洞察。市场的不断演变与变革为片剂项目提供了难得的机遇。当前市场存在的需求缺口和变革的大环境共同构成了片剂项目的背景。这个片剂项目旨在充分利用市场机遇，填补行业中尚未满足的需求，为客户提供全新的解决方案。市场的变革和需求的增长使得这个片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片剂项目名称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片剂项目正式命名为片剂。这个名称不仅仅是一个标识，更代表了片剂项目的核心理念和愿景。它蕴含着片剂项目所要解决问题的关键字，具有强烈的表达和辨识度，为片剂项目树立了鲜明的品牌形象。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片剂项目目标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核心目标是提供一种全新、高效的解决方案，满足客户日益增长的需求。片剂项目追求的不仅仅是满足市场需求，更是在市场中获得卓越的竞争优势。通过不断提升产品或服务的质量和创新水平，片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片剂项目范围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全面涵盖了产品研发、制造、市场推广和售后服务，确保从产品设计到最终用户体验的全方位关注。这一全面的片剂项目范围是为了确保片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片剂项目时间表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片剂项目计划在未来18个月内完成，包括研发、测试、市场试点和正式推出等不同阶段。这个时间表的合理设计是为了确保片剂项目各个阶段的顺利推进，以便按时交付高质量的成果。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片剂项目预算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片剂项目总预算估算为XX百万美元，主要分配在研发、市场推广、人员培训和运营等方面。这一充足的预算为片剂项目提供了充足的资源，确保片剂项目在各个方面都能取得优异的表现。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片剂项目风险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片剂项目可能面临的风险包括市场接受度低、技术难题、竞争激烈等。片剂项目团队已经制定了相应的风险应对计划，通过前瞻性的风险管理，确保片剂项目在面对不确定性时能够迅速做出应对。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片剂项目团队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片剂项目汇聚了一支经验丰富、多领域专业素养的核心团队，确保片剂项目在各个方面都能拥有高水平的执行力。团队的协同作战是片剂项目成功的关键因素之一。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片剂项目背景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片剂项目的背景根植于市场对更高效、创新产品的渴望，同时也受到科技发展对行业格局的深刻改变的影响。这为片剂项目提供了广阔的发展空间和市场需求。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片剂项目现状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截至目前，片剂项目已完成市场调研和技术验证，取得了初步的成功。这为片剂项目在未来的发展奠定了坚实的基础，为更远大的目标打下了坚实的基石。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934"/>
      <w:r>
        <w:rPr>
          <w:rFonts w:ascii="仿宋" w:eastAsia="仿宋" w:hAnsi="仿宋" w:cs="仿宋" w:hint="eastAsia"/>
          <w:sz w:val="28"/>
          <w:lang w:eastAsia="zh-CN"/>
        </w:rPr>
        <w:t>(二)、片剂项目目标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keyword》片剂项目首要业务目标是在市场中占据有利地位，实现产品/服务的成功推广和销售。通过不断提升产品质量、创新性，片剂项目追求成为行业中的领导者，赢得更多客户的青睐。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在科技迅速发展的时代，片剂项目着眼于技术创新。通过持续的研发和技术升级，片剂项目旨在推出更具创新性的产品或服务，以满足市场对新鲜、先进解决方案的需求。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为了建立可持续的客户关系，片剂项目设定了客户满意度目标。通过提供卓越的产品质量和优质的客户服务，片剂项目追求赢得客户的信任和忠诚度，确保他们的满意度达到行业领先水平。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片剂项目注重社会责任和可持续发展。通过实施环保、社会责任片剂项目，片剂项目致力于在经济发展的同时保护环境，促进社会公平，实现可持续经营。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片剂项目的团队是实现目标的核心驱动力。因此，片剂项目设定了团队发展目标，包括提升团队成员的专业技能、培养领导力，以及搭建协同高效的团队工作氛围。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26"/>
      <w:r>
        <w:rPr>
          <w:rFonts w:ascii="仿宋" w:eastAsia="仿宋" w:hAnsi="仿宋" w:cs="仿宋" w:hint="eastAsia"/>
          <w:sz w:val="28"/>
          <w:lang w:eastAsia="zh-CN"/>
        </w:rPr>
        <w:t>(三)、片剂项目提出的理由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片剂项目提出的理由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提出源于对市场机遇的深刻洞察。当前市场中存在的需求缺口和行业发展趋势表明，有巨大的商业机会等待被开发。通过准确捕捉市场机遇，片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理念基于对技术创新的信仰。通过持续的研发和技术投入，片剂项目有望推出更具创新性的产品或服务。在科技飞速发展的当下，片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提出是为了增强企业的行业竞争力。通过提升产品或服务的质量和独特性，片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响应了消费者需求的变化。随着社会和科技的不断发展，消费者对产品和服务的需求也在发生变化。通过深入了解并及时回应消费者的新需求，片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片剂项目的提出是企业战略发展规划的一部分。在面对日益激烈的市场竞争和不断变化的商业环境中，片剂项目作为企业战略的一环，旨在为企业开辟新的增长领域，巩固企业在行业中的地位。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片剂项目的提出不仅仅是基于商业考量，还注重社会责任。通过推出环保、社会责任等方面的片剂项目，片剂企业可以在社会中树立积极形象，为社会做出积极贡献，实现经济效益和社会效益的双赢。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片剂项目的提出反映了对利益相关者期望的关注。包括客户、员工、投资者等利益相关者在企业发展中都有着各自的期望，片剂项目力求在满足这些期望的同时，取得更大的共赢。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351"/>
      <w:r>
        <w:rPr>
          <w:rFonts w:ascii="仿宋" w:eastAsia="仿宋" w:hAnsi="仿宋" w:cs="仿宋" w:hint="eastAsia"/>
          <w:sz w:val="28"/>
          <w:lang w:eastAsia="zh-CN"/>
        </w:rPr>
        <w:t>(四)、片剂项目意义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在实施片剂项目的过程中，我们不仅仅是在追逐商业成功，更是为企业和社会的多个层面创造了深远的意义。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的首要意义在于提升企业的市场竞争力。通过持续的创新和对产品质量的高标准要求，片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片剂项目的推进将促使行业技术水平的提升。通过引入先进技术和创新性解决方案，片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在社会层面，片剂项目不仅创造了大量就业机会，提高了就业水平，还注重社会责任和环保。通过参与社会公益事业和推动环保片剂项目，片剂项目为社会贡献了一份力量，体现了企业对社会的积极回馈。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综合而言，片剂项目意义重大，不仅推动了企业的发展，也为行业和社会的进步贡献了积极力量。这是一个全面而深刻的影响，将在未来产生可持续的正面效应。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160"/>
      <w:r>
        <w:rPr>
          <w:rFonts w:ascii="仿宋" w:eastAsia="仿宋" w:hAnsi="仿宋" w:cs="仿宋" w:hint="eastAsia"/>
          <w:sz w:val="28"/>
          <w:lang w:eastAsia="zh-CN"/>
        </w:rPr>
        <w:t>(五)、片剂项目背景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在当今迅猛发展的商业环境中，片剂项目的动因根植于对多方面因素的审慎考量。这个片剂项目的提出并非孤立的决策，而是对企业所处背景深入思考的产物。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市场的不断演变是片剂项目背后的首要原因。科技的迅速发展和全球市场的快速变化使得企业必须灵活应对。片剂项目应运而生，旨在通过创新性的解决方案迎合市场的多变需求，赢得竞争中的先机。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竞争的激烈程度也是片剂项目背景中不可忽视的一环。企业需要在激烈竞争中脱颖而出，为此，片剂项目致力于打破常规，提供独特的价值主张，以吸引客户并确保市场份额的增长。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技术的迅速发展为企业带来了机遇与挑战。作为片剂项目启动的背景之一，对新兴技术的应用将有助于提升企业的技术水平，使其在不断演进的商业环境中保持竞争优势。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此外，社会对企业责任的期望也在逐渐升高。片剂项目充分融入了社会责任的理念，通过可持续经营和社会公益片剂项目，企图为社会贡献一份力量，在商业成功的同时关注社会价值。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1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8848"/>
      <w:r>
        <w:rPr>
          <w:rFonts w:ascii="仿宋" w:eastAsia="仿宋" w:hAnsi="仿宋" w:cs="仿宋" w:hint="eastAsia"/>
          <w:lang w:eastAsia="zh-CN"/>
        </w:rPr>
        <w:t>(一)、片剂行业分析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片剂行业一直以来都是市场的关注焦点。行业内的发展趋势、竞争态势以及潜在机会都对片剂项目的推进产生深远的影响。通过深入研究行业的整体概貌，我们将更好地理解行业的核心特征，为片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片剂行业，技术一直是推动创新和发展的关键因素。我们将对当前技术趋势进行详尽分析，包括但不限于人工智能、大数据应用、先进制造技术等。这有助于片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片剂项目成功的基础。我们将对主要竞争对手进行深入研究，包括其市场份额、产品特点、市场定位等。通过全面了解竞争对手的优势和劣势，片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394"/>
      <w:r>
        <w:rPr>
          <w:rFonts w:ascii="仿宋" w:eastAsia="仿宋" w:hAnsi="仿宋" w:cs="仿宋" w:hint="eastAsia"/>
          <w:sz w:val="28"/>
          <w:lang w:eastAsia="zh-CN"/>
        </w:rPr>
        <w:t>(二)、片剂市场分析预测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通过对市场规模的深入调研，我们将预测片剂市场未来的增长趋势。这包括市场的整体规模、各细分领域的发展趋势等。片剂项目可以根据市场的扩张速度和潜在机会，制定更符合市场需求的发展策略。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了解消费者的需求是市场分析的核心。我们将通过调查研究，深入挖掘目标消费者的需求特点、购买习惯以及对产品和服务的期望。这有助于片剂项目更好地定位目标市场，提供更符合消费者期待的解决方案。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片剂项目实施过程中需要充分考虑的因素。我们将对市场风险进行全面评估，包括但不限于政策法规风险、市场竞争风险、技术变革风险等。通过对潜在风险的深入分析，片剂项目可以制定相应的风险缓解策略，降低不确定性对片剂项目的影响。</w:t>
      </w:r>
    </w:p>
    <w:p>
      <w:pPr>
        <w:pStyle w:val="Heading1"/>
        <w:ind w:firstLine="560" w:firstLineChars="200"/>
        <w:rPr>
          <w:rFonts w:ascii="仿宋" w:eastAsia="仿宋" w:hAnsi="仿宋" w:cs="仿宋" w:hint="eastAsia"/>
          <w:sz w:val="28"/>
          <w:lang w:eastAsia="zh-CN"/>
        </w:rPr>
      </w:pPr>
      <w:bookmarkStart w:id="11" w:name="_Toc14609"/>
      <w:r>
        <w:rPr>
          <w:rFonts w:ascii="仿宋" w:eastAsia="仿宋" w:hAnsi="仿宋" w:cs="仿宋" w:hint="eastAsia"/>
          <w:sz w:val="28"/>
          <w:lang w:eastAsia="zh-CN"/>
        </w:rPr>
        <w:t>三、片剂项目绩效评估</w:t>
      </w:r>
      <w:bookmarkEnd w:id="11"/>
    </w:p>
    <w:p>
      <w:pPr>
        <w:pStyle w:val="Heading2"/>
        <w:rPr>
          <w:rFonts w:ascii="仿宋" w:eastAsia="仿宋" w:hAnsi="仿宋" w:cs="仿宋" w:hint="eastAsia"/>
          <w:lang w:eastAsia="zh-CN"/>
        </w:rPr>
      </w:pPr>
      <w:bookmarkStart w:id="12" w:name="_Toc1325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在片剂项目中，我们设计了一套全面的绩效评估指标，以确保片剂项目的可控和成功交付。这些指标跨足片剂项目目标、成本、进度和质量等多个维度，为我们提供了全面洞察片剂项目的健康状况。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目标达成率是我们关注的首要指标。我们设定了明确的目标，并通过定期监测和评估，迅速发现并应对潜在的目标偏差。这为片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成本绩效是另一个核心关注点。通过实际成本与预算成本的对比分析，我们深入了解成本差异的原因，及时调整资源分配，保持片剂项目在经济效益方面的合理水平。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进度作为关键的绩效指标之一，得到了精心的关注。我们制定了详细的片剂项目进度计划，并设立了进度符合度指标，确保实际进度与计划进度保持一致。这使我们能够快速发现和解决潜在的进度问题，保持片剂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片剂项目绩效的不可或缺的一环。我们引入了一系列的质量标准和客户满意度指标，以确保片剂项目交付的成果在质量上达到或超越预期水平。通过持续监测这些指标，我们努力提升片剂项目整体质量水平，为片剂项目的成功交付提供有力保障。通过这些科学且全面的绩效评估，我们能够更好地引导片剂项目的持续改进，确保片剂项目目标的顺利达成。</w:t>
      </w:r>
    </w:p>
    <w:p>
      <w:pPr>
        <w:pStyle w:val="Heading2"/>
        <w:ind w:firstLine="560" w:firstLineChars="200"/>
        <w:rPr>
          <w:rFonts w:ascii="仿宋" w:eastAsia="仿宋" w:hAnsi="仿宋" w:cs="仿宋" w:hint="eastAsia"/>
          <w:sz w:val="28"/>
          <w:lang w:eastAsia="zh-CN"/>
        </w:rPr>
      </w:pPr>
      <w:bookmarkStart w:id="13" w:name="_Toc1735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绩效评估是片剂项目中的关键环节，为确保片剂项目达到预期目标，我们采用了多层次、多维度的绩效评估方法。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片剂项目的战略目标对齐，确保每个决策和行动都与片剂项目整体目标保持一致。团队会定期召开战略对齐会议，审视当前工作与片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片剂项目进度、质量、成本和风险等方面。这些指标通过数据收集和分析，为片剂项目管理团队提供了客观的评估依据。例如，我们通过片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绩效评估不仅仅停留在片剂项目内部，还考虑了片剂项目对外部环境的影响。我们定期进行干系人满意度调查，以了解各利益相关方对片剂项目的期望和满意度，并及时做出调整。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这种多层次、多角度的绩效评估方法，使得我们能够全面了解片剂项目的运行状态，及时做出调整，确保片剂项目在不断变化的环境中保持稳健前行。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4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为了确保片剂项目的有效管理和不断优化，我们采用了精心设计的绩效评估周期。这个周期旨在实现灵活、实时和全面的评估，以适应片剂项目执行中的各种挑战。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片剂项目的不同需求，分为短期、中期和长期。短期评估关注每个迭代或工作周期，以及时发现和解决当前任务中的问题。中期评估涵盖几个迭代，深入了解整体片剂项目的趋势和性能。长期评估则着眼于整个片剂项目阶段，确保片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片剂项目管理工具和协作平台，团队成员能够随时更新和分享片剂项目数据。这种实时性的反馈机制使我们能够及时察觉潜在问题，快速调整，保持片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片剂项目的决策制定密不可分。每个周期的片剂项目回顾会议成为集体总结经验、识别问题深层次原因并找到创新解决方案的平台。这种定期的反思与调整机制使片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519"/>
      <w:r>
        <w:rPr>
          <w:rFonts w:ascii="仿宋" w:eastAsia="仿宋" w:hAnsi="仿宋" w:cs="仿宋" w:hint="eastAsia"/>
          <w:sz w:val="28"/>
          <w:lang w:eastAsia="zh-CN"/>
        </w:rPr>
        <w:t>四、片剂项目建设背景及必要性分析</w:t>
      </w:r>
      <w:bookmarkEnd w:id="15"/>
    </w:p>
    <w:p>
      <w:pPr>
        <w:pStyle w:val="Heading2"/>
        <w:rPr>
          <w:rFonts w:ascii="仿宋" w:eastAsia="仿宋" w:hAnsi="仿宋" w:cs="仿宋" w:hint="eastAsia"/>
          <w:lang w:eastAsia="zh-CN"/>
        </w:rPr>
      </w:pPr>
      <w:bookmarkStart w:id="16" w:name="_Toc25998"/>
      <w:r>
        <w:rPr>
          <w:rFonts w:ascii="仿宋" w:eastAsia="仿宋" w:hAnsi="仿宋" w:cs="仿宋" w:hint="eastAsia"/>
          <w:lang w:eastAsia="zh-CN"/>
        </w:rPr>
        <w:t>(一)、片剂项目背景分析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片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我们的背景分析将深入挖掘当前行业的发展趋势，通过对竞争态势的全面审视，找到片剂项目在这个潮流中的定位。同时，我们将关注行业内涌现的新兴机遇，以便片剂项目更好地融入行业发展的潮流中。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片剂项目提供了强大的发展动力。我们将聚焦于行业内最新的技术发展趋势，包括但不限于人工智能、大数据分析、物联网等领域。通过深度的技术研究，我们将确保片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片剂项目发展的源泉。我们将投入更多的精力对市场需求进行深入剖析，超越表面的需求，深入挖掘潜在的市场痛点和机遇。通过对市场需求的细致了解，片剂项目将更有针对性地设计解决方案，满足市场的多样化需求，从而更好地促进片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片剂项目战略至关重要。我们将对竞争态势进行更为深入的分析，包括但不限于市场份额、产品特点、客户满意度等多个维度。通过深度的竞争分析，片剂项目将能够更准确地把握市场脉搏，制定具有竞争力的片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片剂项目的发展具有直接的影响。我们将进行更为全面的法规和政策分析，了解行业发展中的潜在法律风险和合规挑战。通过充分了解和遵守相关法规，片剂项目将确保在法律框架内合法合规运营，为片剂项目的稳健发展提供有力支持。</w:t>
      </w:r>
    </w:p>
    <w:p>
      <w:pPr>
        <w:pStyle w:val="Heading2"/>
        <w:ind w:firstLine="560" w:firstLineChars="200"/>
        <w:rPr>
          <w:rFonts w:ascii="仿宋" w:eastAsia="仿宋" w:hAnsi="仿宋" w:cs="仿宋" w:hint="eastAsia"/>
          <w:sz w:val="28"/>
          <w:lang w:eastAsia="zh-CN"/>
        </w:rPr>
      </w:pPr>
      <w:bookmarkStart w:id="17" w:name="_Toc939"/>
      <w:r>
        <w:rPr>
          <w:rFonts w:ascii="仿宋" w:eastAsia="仿宋" w:hAnsi="仿宋" w:cs="仿宋" w:hint="eastAsia"/>
          <w:sz w:val="28"/>
          <w:lang w:eastAsia="zh-CN"/>
        </w:rPr>
        <w:t>(二)、片剂项目建设必要性分析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建设的迫切性源于对行业发展趋势的深刻洞察。我们正处于一个行业变革的时代，科技创新、数字化转型成为企业发展的关键动力。片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片剂项目建设不仅仅是为了跟上潮流，更是为了通过技术创新推动企业的持续发展。通过引入先进的技术和解决方案，片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片剂项目的建设成为必然选择，通过提高产品质量、拓展服务领域，从而在竞争中获得更多的机会。片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片剂项目建设的必要性体现在对客户需求更精准的满足。通过片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https://d.book118.com/096235113005010103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片剂项目计划设计方案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7A082B"/>
    <w:rsid w:val="167A08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35113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2024-03-07T04:38:00Z</dcterms:created>
  <dcterms:modified xsi:type="dcterms:W3CDTF">2024-03-07T04:38:35Z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BA4871941F284630B7F0205FB245ECC1_11</vt:lpwstr>
  </property>
  <property fmtid="{D5CDD505-2E9C-101B-9397-08002B2CF9AE}" pid="3" name="KSOProductBuildVer">
    <vt:lpwstr>2052-12.1.0.16388</vt:lpwstr>
  </property>
</Properties>
</file>