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LED景观照明灯具项目计划设计方案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9103" w:history="1">
        <w:r>
          <w:rPr>
            <w:rFonts w:ascii="仿宋" w:eastAsia="仿宋" w:hAnsi="仿宋" w:cs="仿宋" w:hint="eastAsia"/>
            <w:lang w:eastAsia="zh-CN"/>
          </w:rPr>
          <w:t>概论</w:t>
        </w:r>
        <w:r>
          <w:tab/>
        </w:r>
        <w:r>
          <w:fldChar w:fldCharType="begin"/>
        </w:r>
        <w:r>
          <w:instrText xml:space="preserve"> PAGEREF _Toc19103 \h </w:instrText>
        </w:r>
        <w:r>
          <w:fldChar w:fldCharType="separate"/>
        </w:r>
        <w:r>
          <w:t>3</w:t>
        </w:r>
        <w:r>
          <w:fldChar w:fldCharType="end"/>
        </w:r>
      </w:hyperlink>
    </w:p>
    <w:p>
      <w:pPr>
        <w:pStyle w:val="TOC1"/>
        <w:tabs>
          <w:tab w:val="right" w:leader="dot" w:pos="8306"/>
        </w:tabs>
      </w:pPr>
      <w:hyperlink w:anchor="_Toc30783" w:history="1">
        <w:r>
          <w:rPr>
            <w:rFonts w:ascii="仿宋" w:eastAsia="仿宋" w:hAnsi="仿宋" w:cs="仿宋" w:hint="eastAsia"/>
            <w:lang w:eastAsia="zh-CN"/>
          </w:rPr>
          <w:t>一、LED景观照明灯具项目建设单位说明</w:t>
        </w:r>
        <w:r>
          <w:tab/>
        </w:r>
        <w:r>
          <w:fldChar w:fldCharType="begin"/>
        </w:r>
        <w:r>
          <w:instrText xml:space="preserve"> PAGEREF _Toc30783 \h </w:instrText>
        </w:r>
        <w:r>
          <w:fldChar w:fldCharType="separate"/>
        </w:r>
        <w:r>
          <w:t>3</w:t>
        </w:r>
        <w:r>
          <w:fldChar w:fldCharType="end"/>
        </w:r>
      </w:hyperlink>
    </w:p>
    <w:p>
      <w:pPr>
        <w:pStyle w:val="TOC2"/>
        <w:tabs>
          <w:tab w:val="right" w:leader="dot" w:pos="8306"/>
        </w:tabs>
      </w:pPr>
      <w:hyperlink w:anchor="_Toc22265" w:history="1">
        <w:r>
          <w:rPr>
            <w:rFonts w:ascii="仿宋" w:eastAsia="仿宋" w:hAnsi="仿宋" w:cs="仿宋" w:hint="eastAsia"/>
            <w:lang w:eastAsia="zh-CN"/>
          </w:rPr>
          <w:t>(一)、LED景观照明灯具项目承办单位基本情况</w:t>
        </w:r>
        <w:r>
          <w:tab/>
        </w:r>
        <w:r>
          <w:fldChar w:fldCharType="begin"/>
        </w:r>
        <w:r>
          <w:instrText xml:space="preserve"> PAGEREF _Toc22265 \h </w:instrText>
        </w:r>
        <w:r>
          <w:fldChar w:fldCharType="separate"/>
        </w:r>
        <w:r>
          <w:t>3</w:t>
        </w:r>
        <w:r>
          <w:fldChar w:fldCharType="end"/>
        </w:r>
      </w:hyperlink>
    </w:p>
    <w:p>
      <w:pPr>
        <w:pStyle w:val="TOC2"/>
        <w:tabs>
          <w:tab w:val="right" w:leader="dot" w:pos="8306"/>
        </w:tabs>
      </w:pPr>
      <w:hyperlink w:anchor="_Toc18985" w:history="1">
        <w:r>
          <w:rPr>
            <w:rFonts w:ascii="仿宋" w:eastAsia="仿宋" w:hAnsi="仿宋" w:cs="仿宋" w:hint="eastAsia"/>
            <w:lang w:eastAsia="zh-CN"/>
          </w:rPr>
          <w:t>(二)、公司经济效益分析</w:t>
        </w:r>
        <w:r>
          <w:tab/>
        </w:r>
        <w:r>
          <w:fldChar w:fldCharType="begin"/>
        </w:r>
        <w:r>
          <w:instrText xml:space="preserve"> PAGEREF _Toc18985 \h </w:instrText>
        </w:r>
        <w:r>
          <w:fldChar w:fldCharType="separate"/>
        </w:r>
        <w:r>
          <w:t>4</w:t>
        </w:r>
        <w:r>
          <w:fldChar w:fldCharType="end"/>
        </w:r>
      </w:hyperlink>
    </w:p>
    <w:p>
      <w:pPr>
        <w:pStyle w:val="TOC1"/>
        <w:tabs>
          <w:tab w:val="right" w:leader="dot" w:pos="8306"/>
        </w:tabs>
      </w:pPr>
      <w:hyperlink w:anchor="_Toc12275" w:history="1">
        <w:r>
          <w:rPr>
            <w:rFonts w:ascii="仿宋" w:eastAsia="仿宋" w:hAnsi="仿宋" w:cs="仿宋" w:hint="eastAsia"/>
            <w:lang w:eastAsia="zh-CN"/>
          </w:rPr>
          <w:t>二、LED景观照明灯具项目土建工程</w:t>
        </w:r>
        <w:r>
          <w:tab/>
        </w:r>
        <w:r>
          <w:fldChar w:fldCharType="begin"/>
        </w:r>
        <w:r>
          <w:instrText xml:space="preserve"> PAGEREF _Toc12275 \h </w:instrText>
        </w:r>
        <w:r>
          <w:fldChar w:fldCharType="separate"/>
        </w:r>
        <w:r>
          <w:t>5</w:t>
        </w:r>
        <w:r>
          <w:fldChar w:fldCharType="end"/>
        </w:r>
      </w:hyperlink>
    </w:p>
    <w:p>
      <w:pPr>
        <w:pStyle w:val="TOC2"/>
        <w:tabs>
          <w:tab w:val="right" w:leader="dot" w:pos="8306"/>
        </w:tabs>
      </w:pPr>
      <w:hyperlink w:anchor="_Toc14389" w:history="1">
        <w:r>
          <w:rPr>
            <w:rFonts w:ascii="仿宋" w:eastAsia="仿宋" w:hAnsi="仿宋" w:cs="仿宋" w:hint="eastAsia"/>
            <w:lang w:eastAsia="zh-CN"/>
          </w:rPr>
          <w:t>(一)、建筑工程设计原则</w:t>
        </w:r>
        <w:r>
          <w:tab/>
        </w:r>
        <w:r>
          <w:fldChar w:fldCharType="begin"/>
        </w:r>
        <w:r>
          <w:instrText xml:space="preserve"> PAGEREF _Toc14389 \h </w:instrText>
        </w:r>
        <w:r>
          <w:fldChar w:fldCharType="separate"/>
        </w:r>
        <w:r>
          <w:t>5</w:t>
        </w:r>
        <w:r>
          <w:fldChar w:fldCharType="end"/>
        </w:r>
      </w:hyperlink>
    </w:p>
    <w:p>
      <w:pPr>
        <w:pStyle w:val="TOC2"/>
        <w:tabs>
          <w:tab w:val="right" w:leader="dot" w:pos="8306"/>
        </w:tabs>
      </w:pPr>
      <w:hyperlink w:anchor="_Toc19324" w:history="1">
        <w:r>
          <w:rPr>
            <w:rFonts w:ascii="仿宋" w:eastAsia="仿宋" w:hAnsi="仿宋" w:cs="仿宋" w:hint="eastAsia"/>
            <w:lang w:eastAsia="zh-CN"/>
          </w:rPr>
          <w:t>(二)、土建工程设计年限及安全等级</w:t>
        </w:r>
        <w:r>
          <w:tab/>
        </w:r>
        <w:r>
          <w:fldChar w:fldCharType="begin"/>
        </w:r>
        <w:r>
          <w:instrText xml:space="preserve"> PAGEREF _Toc19324 \h </w:instrText>
        </w:r>
        <w:r>
          <w:fldChar w:fldCharType="separate"/>
        </w:r>
        <w:r>
          <w:t>6</w:t>
        </w:r>
        <w:r>
          <w:fldChar w:fldCharType="end"/>
        </w:r>
      </w:hyperlink>
    </w:p>
    <w:p>
      <w:pPr>
        <w:pStyle w:val="TOC2"/>
        <w:tabs>
          <w:tab w:val="right" w:leader="dot" w:pos="8306"/>
        </w:tabs>
      </w:pPr>
      <w:hyperlink w:anchor="_Toc17077" w:history="1">
        <w:r>
          <w:rPr>
            <w:rFonts w:ascii="仿宋" w:eastAsia="仿宋" w:hAnsi="仿宋" w:cs="仿宋" w:hint="eastAsia"/>
            <w:lang w:eastAsia="zh-CN"/>
          </w:rPr>
          <w:t>(三)、建筑工程设计总体要求</w:t>
        </w:r>
        <w:r>
          <w:tab/>
        </w:r>
        <w:r>
          <w:fldChar w:fldCharType="begin"/>
        </w:r>
        <w:r>
          <w:instrText xml:space="preserve"> PAGEREF _Toc17077 \h </w:instrText>
        </w:r>
        <w:r>
          <w:fldChar w:fldCharType="separate"/>
        </w:r>
        <w:r>
          <w:t>7</w:t>
        </w:r>
        <w:r>
          <w:fldChar w:fldCharType="end"/>
        </w:r>
      </w:hyperlink>
    </w:p>
    <w:p>
      <w:pPr>
        <w:pStyle w:val="TOC2"/>
        <w:tabs>
          <w:tab w:val="right" w:leader="dot" w:pos="8306"/>
        </w:tabs>
      </w:pPr>
      <w:hyperlink w:anchor="_Toc27218" w:history="1">
        <w:r>
          <w:rPr>
            <w:rFonts w:ascii="仿宋" w:eastAsia="仿宋" w:hAnsi="仿宋" w:cs="仿宋" w:hint="eastAsia"/>
            <w:lang w:eastAsia="zh-CN"/>
          </w:rPr>
          <w:t>(四)、土建工程建设指标</w:t>
        </w:r>
        <w:r>
          <w:tab/>
        </w:r>
        <w:r>
          <w:fldChar w:fldCharType="begin"/>
        </w:r>
        <w:r>
          <w:instrText xml:space="preserve"> PAGEREF _Toc27218 \h </w:instrText>
        </w:r>
        <w:r>
          <w:fldChar w:fldCharType="separate"/>
        </w:r>
        <w:r>
          <w:t>8</w:t>
        </w:r>
        <w:r>
          <w:fldChar w:fldCharType="end"/>
        </w:r>
      </w:hyperlink>
    </w:p>
    <w:p>
      <w:pPr>
        <w:pStyle w:val="TOC1"/>
        <w:tabs>
          <w:tab w:val="right" w:leader="dot" w:pos="8306"/>
        </w:tabs>
      </w:pPr>
      <w:hyperlink w:anchor="_Toc10835" w:history="1">
        <w:r>
          <w:rPr>
            <w:rFonts w:ascii="仿宋" w:eastAsia="仿宋" w:hAnsi="仿宋" w:cs="仿宋" w:hint="eastAsia"/>
            <w:lang w:eastAsia="zh-CN"/>
          </w:rPr>
          <w:t>三、LED景观照明灯具项目选址可行性分析</w:t>
        </w:r>
        <w:r>
          <w:tab/>
        </w:r>
        <w:r>
          <w:fldChar w:fldCharType="begin"/>
        </w:r>
        <w:r>
          <w:instrText xml:space="preserve"> PAGEREF _Toc10835 \h </w:instrText>
        </w:r>
        <w:r>
          <w:fldChar w:fldCharType="separate"/>
        </w:r>
        <w:r>
          <w:t>8</w:t>
        </w:r>
        <w:r>
          <w:fldChar w:fldCharType="end"/>
        </w:r>
      </w:hyperlink>
    </w:p>
    <w:p>
      <w:pPr>
        <w:pStyle w:val="TOC2"/>
        <w:tabs>
          <w:tab w:val="right" w:leader="dot" w:pos="8306"/>
        </w:tabs>
      </w:pPr>
      <w:hyperlink w:anchor="_Toc27063" w:history="1">
        <w:r>
          <w:rPr>
            <w:rFonts w:ascii="仿宋" w:eastAsia="仿宋" w:hAnsi="仿宋" w:cs="仿宋" w:hint="eastAsia"/>
            <w:lang w:eastAsia="zh-CN"/>
          </w:rPr>
          <w:t>(一)、LED景观照明灯具项目选址</w:t>
        </w:r>
        <w:r>
          <w:tab/>
        </w:r>
        <w:r>
          <w:fldChar w:fldCharType="begin"/>
        </w:r>
        <w:r>
          <w:instrText xml:space="preserve"> PAGEREF _Toc27063 \h </w:instrText>
        </w:r>
        <w:r>
          <w:fldChar w:fldCharType="separate"/>
        </w:r>
        <w:r>
          <w:t>8</w:t>
        </w:r>
        <w:r>
          <w:fldChar w:fldCharType="end"/>
        </w:r>
      </w:hyperlink>
    </w:p>
    <w:p>
      <w:pPr>
        <w:pStyle w:val="TOC2"/>
        <w:tabs>
          <w:tab w:val="right" w:leader="dot" w:pos="8306"/>
        </w:tabs>
      </w:pPr>
      <w:hyperlink w:anchor="_Toc390" w:history="1">
        <w:r>
          <w:rPr>
            <w:rFonts w:ascii="仿宋" w:eastAsia="仿宋" w:hAnsi="仿宋" w:cs="仿宋" w:hint="eastAsia"/>
            <w:lang w:eastAsia="zh-CN"/>
          </w:rPr>
          <w:t>(二)、用地控制指标</w:t>
        </w:r>
        <w:r>
          <w:tab/>
        </w:r>
        <w:r>
          <w:fldChar w:fldCharType="begin"/>
        </w:r>
        <w:r>
          <w:instrText xml:space="preserve"> PAGEREF _Toc390 \h </w:instrText>
        </w:r>
        <w:r>
          <w:fldChar w:fldCharType="separate"/>
        </w:r>
        <w:r>
          <w:t>8</w:t>
        </w:r>
        <w:r>
          <w:fldChar w:fldCharType="end"/>
        </w:r>
      </w:hyperlink>
    </w:p>
    <w:p>
      <w:pPr>
        <w:pStyle w:val="TOC2"/>
        <w:tabs>
          <w:tab w:val="right" w:leader="dot" w:pos="8306"/>
        </w:tabs>
      </w:pPr>
      <w:hyperlink w:anchor="_Toc31642" w:history="1">
        <w:r>
          <w:rPr>
            <w:rFonts w:ascii="仿宋" w:eastAsia="仿宋" w:hAnsi="仿宋" w:cs="仿宋" w:hint="eastAsia"/>
            <w:lang w:eastAsia="zh-CN"/>
          </w:rPr>
          <w:t>(三)、节约用地措施</w:t>
        </w:r>
        <w:r>
          <w:tab/>
        </w:r>
        <w:r>
          <w:fldChar w:fldCharType="begin"/>
        </w:r>
        <w:r>
          <w:instrText xml:space="preserve"> PAGEREF _Toc31642 \h </w:instrText>
        </w:r>
        <w:r>
          <w:fldChar w:fldCharType="separate"/>
        </w:r>
        <w:r>
          <w:t>10</w:t>
        </w:r>
        <w:r>
          <w:fldChar w:fldCharType="end"/>
        </w:r>
      </w:hyperlink>
    </w:p>
    <w:p>
      <w:pPr>
        <w:pStyle w:val="TOC2"/>
        <w:tabs>
          <w:tab w:val="right" w:leader="dot" w:pos="8306"/>
        </w:tabs>
      </w:pPr>
      <w:hyperlink w:anchor="_Toc16009" w:history="1">
        <w:r>
          <w:rPr>
            <w:rFonts w:ascii="仿宋" w:eastAsia="仿宋" w:hAnsi="仿宋" w:cs="仿宋" w:hint="eastAsia"/>
            <w:lang w:eastAsia="zh-CN"/>
          </w:rPr>
          <w:t>(四)、总图布置方案</w:t>
        </w:r>
        <w:r>
          <w:tab/>
        </w:r>
        <w:r>
          <w:fldChar w:fldCharType="begin"/>
        </w:r>
        <w:r>
          <w:instrText xml:space="preserve"> PAGEREF _Toc16009 \h </w:instrText>
        </w:r>
        <w:r>
          <w:fldChar w:fldCharType="separate"/>
        </w:r>
        <w:r>
          <w:t>11</w:t>
        </w:r>
        <w:r>
          <w:fldChar w:fldCharType="end"/>
        </w:r>
      </w:hyperlink>
    </w:p>
    <w:p>
      <w:pPr>
        <w:pStyle w:val="TOC2"/>
        <w:tabs>
          <w:tab w:val="right" w:leader="dot" w:pos="8306"/>
        </w:tabs>
      </w:pPr>
      <w:hyperlink w:anchor="_Toc16683" w:history="1">
        <w:r>
          <w:rPr>
            <w:rFonts w:ascii="仿宋" w:eastAsia="仿宋" w:hAnsi="仿宋" w:cs="仿宋" w:hint="eastAsia"/>
            <w:lang w:eastAsia="zh-CN"/>
          </w:rPr>
          <w:t>(五)、选址综合评价</w:t>
        </w:r>
        <w:r>
          <w:tab/>
        </w:r>
        <w:r>
          <w:fldChar w:fldCharType="begin"/>
        </w:r>
        <w:r>
          <w:instrText xml:space="preserve"> PAGEREF _Toc16683 \h </w:instrText>
        </w:r>
        <w:r>
          <w:fldChar w:fldCharType="separate"/>
        </w:r>
        <w:r>
          <w:t>12</w:t>
        </w:r>
        <w:r>
          <w:fldChar w:fldCharType="end"/>
        </w:r>
      </w:hyperlink>
    </w:p>
    <w:p>
      <w:pPr>
        <w:pStyle w:val="TOC1"/>
        <w:tabs>
          <w:tab w:val="right" w:leader="dot" w:pos="8306"/>
        </w:tabs>
      </w:pPr>
      <w:hyperlink w:anchor="_Toc31272" w:history="1">
        <w:r>
          <w:rPr>
            <w:rFonts w:ascii="仿宋" w:eastAsia="仿宋" w:hAnsi="仿宋" w:cs="仿宋" w:hint="eastAsia"/>
            <w:lang w:eastAsia="zh-CN"/>
          </w:rPr>
          <w:t>四、LED景观照明灯具项目建设背景及必要性分析</w:t>
        </w:r>
        <w:r>
          <w:tab/>
        </w:r>
        <w:r>
          <w:fldChar w:fldCharType="begin"/>
        </w:r>
        <w:r>
          <w:instrText xml:space="preserve"> PAGEREF _Toc31272 \h </w:instrText>
        </w:r>
        <w:r>
          <w:fldChar w:fldCharType="separate"/>
        </w:r>
        <w:r>
          <w:t>14</w:t>
        </w:r>
        <w:r>
          <w:fldChar w:fldCharType="end"/>
        </w:r>
      </w:hyperlink>
    </w:p>
    <w:p>
      <w:pPr>
        <w:pStyle w:val="TOC2"/>
        <w:tabs>
          <w:tab w:val="right" w:leader="dot" w:pos="8306"/>
        </w:tabs>
      </w:pPr>
      <w:hyperlink w:anchor="_Toc25335" w:history="1">
        <w:r>
          <w:rPr>
            <w:rFonts w:ascii="仿宋" w:eastAsia="仿宋" w:hAnsi="仿宋" w:cs="仿宋" w:hint="eastAsia"/>
            <w:lang w:eastAsia="zh-CN"/>
          </w:rPr>
          <w:t>(一)、LED景观照明灯具项目背景分析</w:t>
        </w:r>
        <w:r>
          <w:tab/>
        </w:r>
        <w:r>
          <w:fldChar w:fldCharType="begin"/>
        </w:r>
        <w:r>
          <w:instrText xml:space="preserve"> PAGEREF _Toc25335 \h </w:instrText>
        </w:r>
        <w:r>
          <w:fldChar w:fldCharType="separate"/>
        </w:r>
        <w:r>
          <w:t>14</w:t>
        </w:r>
        <w:r>
          <w:fldChar w:fldCharType="end"/>
        </w:r>
      </w:hyperlink>
    </w:p>
    <w:p>
      <w:pPr>
        <w:pStyle w:val="TOC2"/>
        <w:tabs>
          <w:tab w:val="right" w:leader="dot" w:pos="8306"/>
        </w:tabs>
      </w:pPr>
      <w:hyperlink w:anchor="_Toc10725" w:history="1">
        <w:r>
          <w:rPr>
            <w:rFonts w:ascii="仿宋" w:eastAsia="仿宋" w:hAnsi="仿宋" w:cs="仿宋" w:hint="eastAsia"/>
            <w:lang w:eastAsia="zh-CN"/>
          </w:rPr>
          <w:t>(二)、LED景观照明灯具项目建设必要性分析</w:t>
        </w:r>
        <w:r>
          <w:tab/>
        </w:r>
        <w:r>
          <w:fldChar w:fldCharType="begin"/>
        </w:r>
        <w:r>
          <w:instrText xml:space="preserve"> PAGEREF _Toc10725 \h </w:instrText>
        </w:r>
        <w:r>
          <w:fldChar w:fldCharType="separate"/>
        </w:r>
        <w:r>
          <w:t>15</w:t>
        </w:r>
        <w:r>
          <w:fldChar w:fldCharType="end"/>
        </w:r>
      </w:hyperlink>
    </w:p>
    <w:p>
      <w:pPr>
        <w:pStyle w:val="TOC1"/>
        <w:tabs>
          <w:tab w:val="right" w:leader="dot" w:pos="8306"/>
        </w:tabs>
      </w:pPr>
      <w:hyperlink w:anchor="_Toc23294" w:history="1">
        <w:r>
          <w:rPr>
            <w:rFonts w:ascii="仿宋" w:eastAsia="仿宋" w:hAnsi="仿宋" w:cs="仿宋" w:hint="eastAsia"/>
            <w:lang w:eastAsia="zh-CN"/>
          </w:rPr>
          <w:t>五、产品规划分析</w:t>
        </w:r>
        <w:r>
          <w:tab/>
        </w:r>
        <w:r>
          <w:fldChar w:fldCharType="begin"/>
        </w:r>
        <w:r>
          <w:instrText xml:space="preserve"> PAGEREF _Toc23294 \h </w:instrText>
        </w:r>
        <w:r>
          <w:fldChar w:fldCharType="separate"/>
        </w:r>
        <w:r>
          <w:t>17</w:t>
        </w:r>
        <w:r>
          <w:fldChar w:fldCharType="end"/>
        </w:r>
      </w:hyperlink>
    </w:p>
    <w:p>
      <w:pPr>
        <w:pStyle w:val="TOC2"/>
        <w:tabs>
          <w:tab w:val="right" w:leader="dot" w:pos="8306"/>
        </w:tabs>
      </w:pPr>
      <w:hyperlink w:anchor="_Toc22584" w:history="1">
        <w:r>
          <w:rPr>
            <w:rFonts w:ascii="仿宋" w:eastAsia="仿宋" w:hAnsi="仿宋" w:cs="仿宋" w:hint="eastAsia"/>
            <w:lang w:eastAsia="zh-CN"/>
          </w:rPr>
          <w:t>(一)、产品规划</w:t>
        </w:r>
        <w:r>
          <w:tab/>
        </w:r>
        <w:r>
          <w:fldChar w:fldCharType="begin"/>
        </w:r>
        <w:r>
          <w:instrText xml:space="preserve"> PAGEREF _Toc22584 \h </w:instrText>
        </w:r>
        <w:r>
          <w:fldChar w:fldCharType="separate"/>
        </w:r>
        <w:r>
          <w:t>17</w:t>
        </w:r>
        <w:r>
          <w:fldChar w:fldCharType="end"/>
        </w:r>
      </w:hyperlink>
    </w:p>
    <w:p>
      <w:pPr>
        <w:pStyle w:val="TOC2"/>
        <w:tabs>
          <w:tab w:val="right" w:leader="dot" w:pos="8306"/>
        </w:tabs>
      </w:pPr>
      <w:hyperlink w:anchor="_Toc2148" w:history="1">
        <w:r>
          <w:rPr>
            <w:rFonts w:ascii="仿宋" w:eastAsia="仿宋" w:hAnsi="仿宋" w:cs="仿宋" w:hint="eastAsia"/>
            <w:lang w:eastAsia="zh-CN"/>
          </w:rPr>
          <w:t>(二)、建设规模</w:t>
        </w:r>
        <w:r>
          <w:tab/>
        </w:r>
        <w:r>
          <w:fldChar w:fldCharType="begin"/>
        </w:r>
        <w:r>
          <w:instrText xml:space="preserve"> PAGEREF _Toc2148 \h </w:instrText>
        </w:r>
        <w:r>
          <w:fldChar w:fldCharType="separate"/>
        </w:r>
        <w:r>
          <w:t>18</w:t>
        </w:r>
        <w:r>
          <w:fldChar w:fldCharType="end"/>
        </w:r>
      </w:hyperlink>
    </w:p>
    <w:p>
      <w:pPr>
        <w:pStyle w:val="TOC1"/>
        <w:tabs>
          <w:tab w:val="right" w:leader="dot" w:pos="8306"/>
        </w:tabs>
      </w:pPr>
      <w:hyperlink w:anchor="_Toc13318" w:history="1">
        <w:r>
          <w:rPr>
            <w:rFonts w:ascii="仿宋" w:eastAsia="仿宋" w:hAnsi="仿宋" w:cs="仿宋" w:hint="eastAsia"/>
            <w:lang w:eastAsia="zh-CN"/>
          </w:rPr>
          <w:t>六、LED景观照明灯具项目概论</w:t>
        </w:r>
        <w:r>
          <w:tab/>
        </w:r>
        <w:r>
          <w:fldChar w:fldCharType="begin"/>
        </w:r>
        <w:r>
          <w:instrText xml:space="preserve"> PAGEREF _Toc13318 \h </w:instrText>
        </w:r>
        <w:r>
          <w:fldChar w:fldCharType="separate"/>
        </w:r>
        <w:r>
          <w:t>19</w:t>
        </w:r>
        <w:r>
          <w:fldChar w:fldCharType="end"/>
        </w:r>
      </w:hyperlink>
    </w:p>
    <w:p>
      <w:pPr>
        <w:pStyle w:val="TOC2"/>
        <w:tabs>
          <w:tab w:val="right" w:leader="dot" w:pos="8306"/>
        </w:tabs>
      </w:pPr>
      <w:hyperlink w:anchor="_Toc8610" w:history="1">
        <w:r>
          <w:rPr>
            <w:rFonts w:ascii="仿宋" w:eastAsia="仿宋" w:hAnsi="仿宋" w:cs="仿宋" w:hint="eastAsia"/>
            <w:lang w:eastAsia="zh-CN"/>
          </w:rPr>
          <w:t>(一)、LED景观照明灯具项目概况</w:t>
        </w:r>
        <w:r>
          <w:tab/>
        </w:r>
        <w:r>
          <w:fldChar w:fldCharType="begin"/>
        </w:r>
        <w:r>
          <w:instrText xml:space="preserve"> PAGEREF _Toc8610 \h </w:instrText>
        </w:r>
        <w:r>
          <w:fldChar w:fldCharType="separate"/>
        </w:r>
        <w:r>
          <w:t>19</w:t>
        </w:r>
        <w:r>
          <w:fldChar w:fldCharType="end"/>
        </w:r>
      </w:hyperlink>
    </w:p>
    <w:p>
      <w:pPr>
        <w:pStyle w:val="TOC2"/>
        <w:tabs>
          <w:tab w:val="right" w:leader="dot" w:pos="8306"/>
        </w:tabs>
      </w:pPr>
      <w:hyperlink w:anchor="_Toc22647" w:history="1">
        <w:r>
          <w:rPr>
            <w:rFonts w:ascii="仿宋" w:eastAsia="仿宋" w:hAnsi="仿宋" w:cs="仿宋" w:hint="eastAsia"/>
            <w:lang w:eastAsia="zh-CN"/>
          </w:rPr>
          <w:t>(二)、LED景观照明灯具项目目标</w:t>
        </w:r>
        <w:r>
          <w:tab/>
        </w:r>
        <w:r>
          <w:fldChar w:fldCharType="begin"/>
        </w:r>
        <w:r>
          <w:instrText xml:space="preserve"> PAGEREF _Toc22647 \h </w:instrText>
        </w:r>
        <w:r>
          <w:fldChar w:fldCharType="separate"/>
        </w:r>
        <w:r>
          <w:t>21</w:t>
        </w:r>
        <w:r>
          <w:fldChar w:fldCharType="end"/>
        </w:r>
      </w:hyperlink>
    </w:p>
    <w:p>
      <w:pPr>
        <w:pStyle w:val="TOC2"/>
        <w:tabs>
          <w:tab w:val="right" w:leader="dot" w:pos="8306"/>
        </w:tabs>
      </w:pPr>
      <w:hyperlink w:anchor="_Toc366" w:history="1">
        <w:r>
          <w:rPr>
            <w:rFonts w:ascii="仿宋" w:eastAsia="仿宋" w:hAnsi="仿宋" w:cs="仿宋" w:hint="eastAsia"/>
            <w:lang w:eastAsia="zh-CN"/>
          </w:rPr>
          <w:t>(三)、LED景观照明灯具项目提出的理由</w:t>
        </w:r>
        <w:r>
          <w:tab/>
        </w:r>
        <w:r>
          <w:fldChar w:fldCharType="begin"/>
        </w:r>
        <w:r>
          <w:instrText xml:space="preserve"> PAGEREF _Toc366 \h </w:instrText>
        </w:r>
        <w:r>
          <w:fldChar w:fldCharType="separate"/>
        </w:r>
        <w:r>
          <w:t>22</w:t>
        </w:r>
        <w:r>
          <w:fldChar w:fldCharType="end"/>
        </w:r>
      </w:hyperlink>
    </w:p>
    <w:p>
      <w:pPr>
        <w:pStyle w:val="TOC2"/>
        <w:tabs>
          <w:tab w:val="right" w:leader="dot" w:pos="8306"/>
        </w:tabs>
      </w:pPr>
      <w:hyperlink w:anchor="_Toc30932" w:history="1">
        <w:r>
          <w:rPr>
            <w:rFonts w:ascii="仿宋" w:eastAsia="仿宋" w:hAnsi="仿宋" w:cs="仿宋" w:hint="eastAsia"/>
            <w:lang w:eastAsia="zh-CN"/>
          </w:rPr>
          <w:t>(四)、LED景观照明灯具项目意义</w:t>
        </w:r>
        <w:r>
          <w:tab/>
        </w:r>
        <w:r>
          <w:fldChar w:fldCharType="begin"/>
        </w:r>
        <w:r>
          <w:instrText xml:space="preserve"> PAGEREF _Toc30932 \h </w:instrText>
        </w:r>
        <w:r>
          <w:fldChar w:fldCharType="separate"/>
        </w:r>
        <w:r>
          <w:t>24</w:t>
        </w:r>
        <w:r>
          <w:fldChar w:fldCharType="end"/>
        </w:r>
      </w:hyperlink>
    </w:p>
    <w:p>
      <w:pPr>
        <w:pStyle w:val="TOC2"/>
        <w:tabs>
          <w:tab w:val="right" w:leader="dot" w:pos="8306"/>
        </w:tabs>
      </w:pPr>
      <w:hyperlink w:anchor="_Toc27570" w:history="1">
        <w:r>
          <w:rPr>
            <w:rFonts w:ascii="仿宋" w:eastAsia="仿宋" w:hAnsi="仿宋" w:cs="仿宋" w:hint="eastAsia"/>
            <w:lang w:eastAsia="zh-CN"/>
          </w:rPr>
          <w:t>(五)、LED景观照明灯具项目背景</w:t>
        </w:r>
        <w:r>
          <w:tab/>
        </w:r>
        <w:r>
          <w:fldChar w:fldCharType="begin"/>
        </w:r>
        <w:r>
          <w:instrText xml:space="preserve"> PAGEREF _Toc27570 \h </w:instrText>
        </w:r>
        <w:r>
          <w:fldChar w:fldCharType="separate"/>
        </w:r>
        <w:r>
          <w:t>25</w:t>
        </w:r>
        <w:r>
          <w:fldChar w:fldCharType="end"/>
        </w:r>
      </w:hyperlink>
    </w:p>
    <w:p>
      <w:pPr>
        <w:pStyle w:val="TOC1"/>
        <w:tabs>
          <w:tab w:val="right" w:leader="dot" w:pos="8306"/>
        </w:tabs>
      </w:pPr>
      <w:hyperlink w:anchor="_Toc14365" w:history="1">
        <w:r>
          <w:rPr>
            <w:rFonts w:ascii="仿宋" w:eastAsia="仿宋" w:hAnsi="仿宋" w:cs="仿宋" w:hint="eastAsia"/>
            <w:lang w:eastAsia="zh-CN"/>
          </w:rPr>
          <w:t>七、LED景观照明灯具项目财务管理</w:t>
        </w:r>
        <w:r>
          <w:tab/>
        </w:r>
        <w:r>
          <w:fldChar w:fldCharType="begin"/>
        </w:r>
        <w:r>
          <w:instrText xml:space="preserve"> PAGEREF _Toc14365 \h </w:instrText>
        </w:r>
        <w:r>
          <w:fldChar w:fldCharType="separate"/>
        </w:r>
        <w:r>
          <w:t>26</w:t>
        </w:r>
        <w:r>
          <w:fldChar w:fldCharType="end"/>
        </w:r>
      </w:hyperlink>
    </w:p>
    <w:p>
      <w:pPr>
        <w:pStyle w:val="TOC2"/>
        <w:tabs>
          <w:tab w:val="right" w:leader="dot" w:pos="8306"/>
        </w:tabs>
      </w:pPr>
      <w:hyperlink w:anchor="_Toc4923" w:history="1">
        <w:r>
          <w:rPr>
            <w:rFonts w:ascii="仿宋" w:eastAsia="仿宋" w:hAnsi="仿宋" w:cs="仿宋" w:hint="eastAsia"/>
            <w:lang w:eastAsia="zh-CN"/>
          </w:rPr>
          <w:t>(一)、资金需求大</w:t>
        </w:r>
        <w:r>
          <w:tab/>
        </w:r>
        <w:r>
          <w:fldChar w:fldCharType="begin"/>
        </w:r>
        <w:r>
          <w:instrText xml:space="preserve"> PAGEREF _Toc4923 \h </w:instrText>
        </w:r>
        <w:r>
          <w:fldChar w:fldCharType="separate"/>
        </w:r>
        <w:r>
          <w:t>26</w:t>
        </w:r>
        <w:r>
          <w:fldChar w:fldCharType="end"/>
        </w:r>
      </w:hyperlink>
    </w:p>
    <w:p>
      <w:pPr>
        <w:pStyle w:val="TOC2"/>
        <w:tabs>
          <w:tab w:val="right" w:leader="dot" w:pos="8306"/>
        </w:tabs>
      </w:pPr>
      <w:hyperlink w:anchor="_Toc29294" w:history="1">
        <w:r>
          <w:rPr>
            <w:rFonts w:ascii="仿宋" w:eastAsia="仿宋" w:hAnsi="仿宋" w:cs="仿宋" w:hint="eastAsia"/>
            <w:lang w:eastAsia="zh-CN"/>
          </w:rPr>
          <w:t>(二)、研发周期长</w:t>
        </w:r>
        <w:r>
          <w:tab/>
        </w:r>
        <w:r>
          <w:fldChar w:fldCharType="begin"/>
        </w:r>
        <w:r>
          <w:instrText xml:space="preserve"> PAGEREF _Toc29294 \h </w:instrText>
        </w:r>
        <w:r>
          <w:fldChar w:fldCharType="separate"/>
        </w:r>
        <w:r>
          <w:t>27</w:t>
        </w:r>
        <w:r>
          <w:fldChar w:fldCharType="end"/>
        </w:r>
      </w:hyperlink>
    </w:p>
    <w:p>
      <w:pPr>
        <w:pStyle w:val="TOC2"/>
        <w:tabs>
          <w:tab w:val="right" w:leader="dot" w:pos="8306"/>
        </w:tabs>
      </w:pPr>
      <w:hyperlink w:anchor="_Toc11804" w:history="1">
        <w:r>
          <w:rPr>
            <w:rFonts w:ascii="仿宋" w:eastAsia="仿宋" w:hAnsi="仿宋" w:cs="仿宋" w:hint="eastAsia"/>
            <w:lang w:eastAsia="zh-CN"/>
          </w:rPr>
          <w:t>(三)、市场风险大</w:t>
        </w:r>
        <w:r>
          <w:tab/>
        </w:r>
        <w:r>
          <w:fldChar w:fldCharType="begin"/>
        </w:r>
        <w:r>
          <w:instrText xml:space="preserve"> PAGEREF _Toc11804 \h </w:instrText>
        </w:r>
        <w:r>
          <w:fldChar w:fldCharType="separate"/>
        </w:r>
        <w:r>
          <w:t>28</w:t>
        </w:r>
        <w:r>
          <w:fldChar w:fldCharType="end"/>
        </w:r>
      </w:hyperlink>
    </w:p>
    <w:p>
      <w:pPr>
        <w:pStyle w:val="TOC2"/>
        <w:tabs>
          <w:tab w:val="right" w:leader="dot" w:pos="8306"/>
        </w:tabs>
      </w:pPr>
      <w:hyperlink w:anchor="_Toc11888" w:history="1">
        <w:r>
          <w:rPr>
            <w:rFonts w:ascii="仿宋" w:eastAsia="仿宋" w:hAnsi="仿宋" w:cs="仿宋" w:hint="eastAsia"/>
            <w:lang w:eastAsia="zh-CN"/>
          </w:rPr>
          <w:t>(四)、利润率高</w:t>
        </w:r>
        <w:r>
          <w:tab/>
        </w:r>
        <w:r>
          <w:fldChar w:fldCharType="begin"/>
        </w:r>
        <w:r>
          <w:instrText xml:space="preserve"> PAGEREF _Toc11888 \h </w:instrText>
        </w:r>
        <w:r>
          <w:fldChar w:fldCharType="separate"/>
        </w:r>
        <w:r>
          <w:t>31</w:t>
        </w:r>
        <w:r>
          <w:fldChar w:fldCharType="end"/>
        </w:r>
      </w:hyperlink>
    </w:p>
    <w:p>
      <w:pPr>
        <w:pStyle w:val="TOC1"/>
        <w:tabs>
          <w:tab w:val="right" w:leader="dot" w:pos="8306"/>
        </w:tabs>
      </w:pPr>
      <w:hyperlink w:anchor="_Toc5580" w:history="1">
        <w:r>
          <w:rPr>
            <w:rFonts w:ascii="仿宋" w:eastAsia="仿宋" w:hAnsi="仿宋" w:cs="仿宋" w:hint="eastAsia"/>
            <w:lang w:eastAsia="zh-CN"/>
          </w:rPr>
          <w:t>八、LED景观照明灯具项目风险管理</w:t>
        </w:r>
        <w:r>
          <w:tab/>
        </w:r>
        <w:r>
          <w:fldChar w:fldCharType="begin"/>
        </w:r>
        <w:r>
          <w:instrText xml:space="preserve"> PAGEREF _Toc5580 \h </w:instrText>
        </w:r>
        <w:r>
          <w:fldChar w:fldCharType="separate"/>
        </w:r>
        <w:r>
          <w:t>33</w:t>
        </w:r>
        <w:r>
          <w:fldChar w:fldCharType="end"/>
        </w:r>
      </w:hyperlink>
    </w:p>
    <w:p>
      <w:pPr>
        <w:pStyle w:val="TOC2"/>
        <w:tabs>
          <w:tab w:val="right" w:leader="dot" w:pos="8306"/>
        </w:tabs>
      </w:pPr>
      <w:hyperlink w:anchor="_Toc24420" w:history="1">
        <w:r>
          <w:rPr>
            <w:rFonts w:ascii="仿宋" w:eastAsia="仿宋" w:hAnsi="仿宋" w:cs="仿宋" w:hint="eastAsia"/>
            <w:lang w:eastAsia="zh-CN"/>
          </w:rPr>
          <w:t>(一)、风险识别与评估</w:t>
        </w:r>
        <w:r>
          <w:tab/>
        </w:r>
        <w:r>
          <w:fldChar w:fldCharType="begin"/>
        </w:r>
        <w:r>
          <w:instrText xml:space="preserve"> PAGEREF _Toc24420 \h </w:instrText>
        </w:r>
        <w:r>
          <w:fldChar w:fldCharType="separate"/>
        </w:r>
        <w:r>
          <w:t>33</w:t>
        </w:r>
        <w:r>
          <w:fldChar w:fldCharType="end"/>
        </w:r>
      </w:hyperlink>
    </w:p>
    <w:p>
      <w:pPr>
        <w:pStyle w:val="TOC2"/>
        <w:tabs>
          <w:tab w:val="right" w:leader="dot" w:pos="8306"/>
        </w:tabs>
      </w:pPr>
      <w:hyperlink w:anchor="_Toc6533" w:history="1">
        <w:r>
          <w:rPr>
            <w:rFonts w:ascii="仿宋" w:eastAsia="仿宋" w:hAnsi="仿宋" w:cs="仿宋" w:hint="eastAsia"/>
            <w:lang w:eastAsia="zh-CN"/>
          </w:rPr>
          <w:t>(二)、风险应对策略</w:t>
        </w:r>
        <w:r>
          <w:tab/>
        </w:r>
        <w:r>
          <w:fldChar w:fldCharType="begin"/>
        </w:r>
        <w:r>
          <w:instrText xml:space="preserve"> PAGEREF _Toc6533 \h </w:instrText>
        </w:r>
        <w:r>
          <w:fldChar w:fldCharType="separate"/>
        </w:r>
        <w:r>
          <w:t>34</w:t>
        </w:r>
        <w:r>
          <w:fldChar w:fldCharType="end"/>
        </w:r>
      </w:hyperlink>
    </w:p>
    <w:p>
      <w:pPr>
        <w:pStyle w:val="TOC2"/>
        <w:tabs>
          <w:tab w:val="right" w:leader="dot" w:pos="8306"/>
        </w:tabs>
      </w:pPr>
      <w:hyperlink w:anchor="_Toc9364" w:history="1">
        <w:r>
          <w:rPr>
            <w:rFonts w:ascii="仿宋" w:eastAsia="仿宋" w:hAnsi="仿宋" w:cs="仿宋" w:hint="eastAsia"/>
            <w:lang w:eastAsia="zh-CN"/>
          </w:rPr>
          <w:t>(三)、风险监控与控制</w:t>
        </w:r>
        <w:r>
          <w:tab/>
        </w:r>
        <w:r>
          <w:fldChar w:fldCharType="begin"/>
        </w:r>
        <w:r>
          <w:instrText xml:space="preserve"> PAGEREF _Toc9364 \h </w:instrText>
        </w:r>
        <w:r>
          <w:fldChar w:fldCharType="separate"/>
        </w:r>
        <w:r>
          <w:t>36</w:t>
        </w:r>
        <w:r>
          <w:fldChar w:fldCharType="end"/>
        </w:r>
      </w:hyperlink>
    </w:p>
    <w:p>
      <w:pPr>
        <w:pStyle w:val="TOC1"/>
        <w:tabs>
          <w:tab w:val="right" w:leader="dot" w:pos="8306"/>
        </w:tabs>
      </w:pPr>
      <w:hyperlink w:anchor="_Toc7295" w:history="1">
        <w:r>
          <w:rPr>
            <w:rFonts w:ascii="仿宋" w:eastAsia="仿宋" w:hAnsi="仿宋" w:cs="仿宋" w:hint="eastAsia"/>
            <w:lang w:eastAsia="zh-CN"/>
          </w:rPr>
          <w:t>九、LED景观照明灯具项目经营效益</w:t>
        </w:r>
        <w:r>
          <w:tab/>
        </w:r>
        <w:r>
          <w:fldChar w:fldCharType="begin"/>
        </w:r>
        <w:r>
          <w:instrText xml:space="preserve"> PAGEREF _Toc7295 \h </w:instrText>
        </w:r>
        <w:r>
          <w:fldChar w:fldCharType="separate"/>
        </w:r>
        <w:r>
          <w:t>37</w:t>
        </w:r>
        <w:r>
          <w:fldChar w:fldCharType="end"/>
        </w:r>
      </w:hyperlink>
    </w:p>
    <w:p>
      <w:pPr>
        <w:pStyle w:val="TOC2"/>
        <w:tabs>
          <w:tab w:val="right" w:leader="dot" w:pos="8306"/>
        </w:tabs>
      </w:pPr>
      <w:hyperlink w:anchor="_Toc22823" w:history="1">
        <w:r>
          <w:rPr>
            <w:rFonts w:ascii="仿宋" w:eastAsia="仿宋" w:hAnsi="仿宋" w:cs="仿宋" w:hint="eastAsia"/>
            <w:lang w:eastAsia="zh-CN"/>
          </w:rPr>
          <w:t>(一)、经济评价财务测算</w:t>
        </w:r>
        <w:r>
          <w:tab/>
        </w:r>
        <w:r>
          <w:fldChar w:fldCharType="begin"/>
        </w:r>
        <w:r>
          <w:instrText xml:space="preserve"> PAGEREF _Toc22823 \h </w:instrText>
        </w:r>
        <w:r>
          <w:fldChar w:fldCharType="separate"/>
        </w:r>
        <w:r>
          <w:t>37</w:t>
        </w:r>
        <w:r>
          <w:fldChar w:fldCharType="end"/>
        </w:r>
      </w:hyperlink>
    </w:p>
    <w:p>
      <w:pPr>
        <w:pStyle w:val="TOC2"/>
        <w:tabs>
          <w:tab w:val="right" w:leader="dot" w:pos="8306"/>
        </w:tabs>
      </w:pPr>
      <w:hyperlink w:anchor="_Toc9961" w:history="1">
        <w:r>
          <w:rPr>
            <w:rFonts w:ascii="仿宋" w:eastAsia="仿宋" w:hAnsi="仿宋" w:cs="仿宋" w:hint="eastAsia"/>
            <w:lang w:eastAsia="zh-CN"/>
          </w:rPr>
          <w:t>(二)、LED景观照明灯具项目盈利能力分析</w:t>
        </w:r>
        <w:r>
          <w:tab/>
        </w:r>
        <w:r>
          <w:fldChar w:fldCharType="begin"/>
        </w:r>
        <w:r>
          <w:instrText xml:space="preserve"> PAGEREF _Toc9961 \h </w:instrText>
        </w:r>
        <w:r>
          <w:fldChar w:fldCharType="separate"/>
        </w:r>
        <w:r>
          <w:t>38</w:t>
        </w:r>
        <w:r>
          <w:fldChar w:fldCharType="end"/>
        </w:r>
      </w:hyperlink>
    </w:p>
    <w:p>
      <w:pPr>
        <w:pStyle w:val="TOC1"/>
        <w:tabs>
          <w:tab w:val="right" w:leader="dot" w:pos="8306"/>
        </w:tabs>
      </w:pPr>
      <w:hyperlink w:anchor="_Toc8101" w:history="1">
        <w:r>
          <w:rPr>
            <w:rFonts w:ascii="仿宋" w:eastAsia="仿宋" w:hAnsi="仿宋" w:cs="仿宋" w:hint="eastAsia"/>
            <w:lang w:eastAsia="zh-CN"/>
          </w:rPr>
          <w:t>十、LED景观照明灯具项目环境影响分析</w:t>
        </w:r>
        <w:r>
          <w:tab/>
        </w:r>
        <w:r>
          <w:fldChar w:fldCharType="begin"/>
        </w:r>
        <w:r>
          <w:instrText xml:space="preserve"> PAGEREF _Toc8101 \h </w:instrText>
        </w:r>
        <w:r>
          <w:fldChar w:fldCharType="separate"/>
        </w:r>
        <w:r>
          <w:t>39</w:t>
        </w:r>
        <w:r>
          <w:fldChar w:fldCharType="end"/>
        </w:r>
      </w:hyperlink>
    </w:p>
    <w:p>
      <w:pPr>
        <w:pStyle w:val="TOC2"/>
        <w:tabs>
          <w:tab w:val="right" w:leader="dot" w:pos="8306"/>
        </w:tabs>
      </w:pPr>
      <w:hyperlink w:anchor="_Toc2008" w:history="1">
        <w:r>
          <w:rPr>
            <w:rFonts w:ascii="仿宋" w:eastAsia="仿宋" w:hAnsi="仿宋" w:cs="仿宋" w:hint="eastAsia"/>
            <w:lang w:eastAsia="zh-CN"/>
          </w:rPr>
          <w:t>(一)、建设区域环境质量现状</w:t>
        </w:r>
        <w:r>
          <w:tab/>
        </w:r>
        <w:r>
          <w:fldChar w:fldCharType="begin"/>
        </w:r>
        <w:r>
          <w:instrText xml:space="preserve"> PAGEREF _Toc2008 \h </w:instrText>
        </w:r>
        <w:r>
          <w:fldChar w:fldCharType="separate"/>
        </w:r>
        <w:r>
          <w:t>39</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1965" w:history="1">
        <w:r>
          <w:rPr>
            <w:rFonts w:ascii="仿宋" w:eastAsia="仿宋" w:hAnsi="仿宋" w:cs="仿宋" w:hint="eastAsia"/>
            <w:lang w:eastAsia="zh-CN"/>
          </w:rPr>
          <w:t>(二)、建设期环境保护</w:t>
        </w:r>
        <w:r>
          <w:tab/>
        </w:r>
        <w:r>
          <w:fldChar w:fldCharType="begin"/>
        </w:r>
        <w:r>
          <w:instrText xml:space="preserve"> PAGEREF _Toc11965 \h </w:instrText>
        </w:r>
        <w:r>
          <w:fldChar w:fldCharType="separate"/>
        </w:r>
        <w:r>
          <w:t>41</w:t>
        </w:r>
        <w:r>
          <w:fldChar w:fldCharType="end"/>
        </w:r>
      </w:hyperlink>
    </w:p>
    <w:p>
      <w:pPr>
        <w:pStyle w:val="TOC2"/>
        <w:tabs>
          <w:tab w:val="right" w:leader="dot" w:pos="8306"/>
        </w:tabs>
      </w:pPr>
      <w:hyperlink w:anchor="_Toc22402" w:history="1">
        <w:r>
          <w:rPr>
            <w:rFonts w:ascii="仿宋" w:eastAsia="仿宋" w:hAnsi="仿宋" w:cs="仿宋" w:hint="eastAsia"/>
            <w:lang w:eastAsia="zh-CN"/>
          </w:rPr>
          <w:t>(三)、运营期环境保护</w:t>
        </w:r>
        <w:r>
          <w:tab/>
        </w:r>
        <w:r>
          <w:fldChar w:fldCharType="begin"/>
        </w:r>
        <w:r>
          <w:instrText xml:space="preserve"> PAGEREF _Toc22402 \h </w:instrText>
        </w:r>
        <w:r>
          <w:fldChar w:fldCharType="separate"/>
        </w:r>
        <w:r>
          <w:t>42</w:t>
        </w:r>
        <w:r>
          <w:fldChar w:fldCharType="end"/>
        </w:r>
      </w:hyperlink>
    </w:p>
    <w:p>
      <w:pPr>
        <w:pStyle w:val="TOC2"/>
        <w:tabs>
          <w:tab w:val="right" w:leader="dot" w:pos="8306"/>
        </w:tabs>
      </w:pPr>
      <w:hyperlink w:anchor="_Toc4355" w:history="1">
        <w:r>
          <w:rPr>
            <w:rFonts w:ascii="仿宋" w:eastAsia="仿宋" w:hAnsi="仿宋" w:cs="仿宋" w:hint="eastAsia"/>
            <w:lang w:eastAsia="zh-CN"/>
          </w:rPr>
          <w:t>(四)、LED景观照明灯具项目建设对区域经济的影响</w:t>
        </w:r>
        <w:r>
          <w:tab/>
        </w:r>
        <w:r>
          <w:fldChar w:fldCharType="begin"/>
        </w:r>
        <w:r>
          <w:instrText xml:space="preserve"> PAGEREF _Toc4355 \h </w:instrText>
        </w:r>
        <w:r>
          <w:fldChar w:fldCharType="separate"/>
        </w:r>
        <w:r>
          <w:t>43</w:t>
        </w:r>
        <w:r>
          <w:fldChar w:fldCharType="end"/>
        </w:r>
      </w:hyperlink>
    </w:p>
    <w:p>
      <w:pPr>
        <w:pStyle w:val="TOC2"/>
        <w:tabs>
          <w:tab w:val="right" w:leader="dot" w:pos="8306"/>
        </w:tabs>
      </w:pPr>
      <w:hyperlink w:anchor="_Toc25728" w:history="1">
        <w:r>
          <w:rPr>
            <w:rFonts w:ascii="仿宋" w:eastAsia="仿宋" w:hAnsi="仿宋" w:cs="仿宋" w:hint="eastAsia"/>
            <w:lang w:eastAsia="zh-CN"/>
          </w:rPr>
          <w:t>(五)、废弃物处理</w:t>
        </w:r>
        <w:r>
          <w:tab/>
        </w:r>
        <w:r>
          <w:fldChar w:fldCharType="begin"/>
        </w:r>
        <w:r>
          <w:instrText xml:space="preserve"> PAGEREF _Toc25728 \h </w:instrText>
        </w:r>
        <w:r>
          <w:fldChar w:fldCharType="separate"/>
        </w:r>
        <w:r>
          <w:t>45</w:t>
        </w:r>
        <w:r>
          <w:fldChar w:fldCharType="end"/>
        </w:r>
      </w:hyperlink>
    </w:p>
    <w:p>
      <w:pPr>
        <w:pStyle w:val="TOC2"/>
        <w:tabs>
          <w:tab w:val="right" w:leader="dot" w:pos="8306"/>
        </w:tabs>
      </w:pPr>
      <w:hyperlink w:anchor="_Toc22457" w:history="1">
        <w:r>
          <w:rPr>
            <w:rFonts w:ascii="仿宋" w:eastAsia="仿宋" w:hAnsi="仿宋" w:cs="仿宋" w:hint="eastAsia"/>
            <w:lang w:eastAsia="zh-CN"/>
          </w:rPr>
          <w:t>(六)、特殊环境影响分析</w:t>
        </w:r>
        <w:r>
          <w:tab/>
        </w:r>
        <w:r>
          <w:fldChar w:fldCharType="begin"/>
        </w:r>
        <w:r>
          <w:instrText xml:space="preserve"> PAGEREF _Toc22457 \h </w:instrText>
        </w:r>
        <w:r>
          <w:fldChar w:fldCharType="separate"/>
        </w:r>
        <w:r>
          <w:t>46</w:t>
        </w:r>
        <w:r>
          <w:fldChar w:fldCharType="end"/>
        </w:r>
      </w:hyperlink>
    </w:p>
    <w:p>
      <w:pPr>
        <w:pStyle w:val="TOC2"/>
        <w:tabs>
          <w:tab w:val="right" w:leader="dot" w:pos="8306"/>
        </w:tabs>
      </w:pPr>
      <w:hyperlink w:anchor="_Toc11244" w:history="1">
        <w:r>
          <w:rPr>
            <w:rFonts w:ascii="仿宋" w:eastAsia="仿宋" w:hAnsi="仿宋" w:cs="仿宋" w:hint="eastAsia"/>
            <w:lang w:eastAsia="zh-CN"/>
          </w:rPr>
          <w:t>(七)、清洁生产</w:t>
        </w:r>
        <w:r>
          <w:tab/>
        </w:r>
        <w:r>
          <w:fldChar w:fldCharType="begin"/>
        </w:r>
        <w:r>
          <w:instrText xml:space="preserve"> PAGEREF _Toc11244 \h </w:instrText>
        </w:r>
        <w:r>
          <w:fldChar w:fldCharType="separate"/>
        </w:r>
        <w:r>
          <w:t>48</w:t>
        </w:r>
        <w:r>
          <w:fldChar w:fldCharType="end"/>
        </w:r>
      </w:hyperlink>
    </w:p>
    <w:p>
      <w:pPr>
        <w:pStyle w:val="TOC2"/>
        <w:tabs>
          <w:tab w:val="right" w:leader="dot" w:pos="8306"/>
        </w:tabs>
      </w:pPr>
      <w:hyperlink w:anchor="_Toc237" w:history="1">
        <w:r>
          <w:rPr>
            <w:rFonts w:ascii="仿宋" w:eastAsia="仿宋" w:hAnsi="仿宋" w:cs="仿宋" w:hint="eastAsia"/>
            <w:lang w:eastAsia="zh-CN"/>
          </w:rPr>
          <w:t>(八)、环境保护综合评价</w:t>
        </w:r>
        <w:r>
          <w:tab/>
        </w:r>
        <w:r>
          <w:fldChar w:fldCharType="begin"/>
        </w:r>
        <w:r>
          <w:instrText xml:space="preserve"> PAGEREF _Toc237 \h </w:instrText>
        </w:r>
        <w:r>
          <w:fldChar w:fldCharType="separate"/>
        </w:r>
        <w:r>
          <w:t>49</w:t>
        </w:r>
        <w:r>
          <w:fldChar w:fldCharType="end"/>
        </w:r>
      </w:hyperlink>
    </w:p>
    <w:p>
      <w:pPr>
        <w:pStyle w:val="TOC1"/>
        <w:tabs>
          <w:tab w:val="right" w:leader="dot" w:pos="8306"/>
        </w:tabs>
      </w:pPr>
      <w:hyperlink w:anchor="_Toc15246" w:history="1">
        <w:r>
          <w:rPr>
            <w:rFonts w:ascii="仿宋" w:eastAsia="仿宋" w:hAnsi="仿宋" w:cs="仿宋" w:hint="eastAsia"/>
            <w:lang w:eastAsia="zh-CN"/>
          </w:rPr>
          <w:t>十一、LED景观照明灯具项目计划安排</w:t>
        </w:r>
        <w:r>
          <w:tab/>
        </w:r>
        <w:r>
          <w:fldChar w:fldCharType="begin"/>
        </w:r>
        <w:r>
          <w:instrText xml:space="preserve"> PAGEREF _Toc15246 \h </w:instrText>
        </w:r>
        <w:r>
          <w:fldChar w:fldCharType="separate"/>
        </w:r>
        <w:r>
          <w:t>50</w:t>
        </w:r>
        <w:r>
          <w:fldChar w:fldCharType="end"/>
        </w:r>
      </w:hyperlink>
    </w:p>
    <w:p>
      <w:pPr>
        <w:pStyle w:val="TOC2"/>
        <w:tabs>
          <w:tab w:val="right" w:leader="dot" w:pos="8306"/>
        </w:tabs>
      </w:pPr>
      <w:hyperlink w:anchor="_Toc4971" w:history="1">
        <w:r>
          <w:rPr>
            <w:rFonts w:ascii="仿宋" w:eastAsia="仿宋" w:hAnsi="仿宋" w:cs="仿宋" w:hint="eastAsia"/>
            <w:lang w:eastAsia="zh-CN"/>
          </w:rPr>
          <w:t>(一)、建设周期</w:t>
        </w:r>
        <w:r>
          <w:tab/>
        </w:r>
        <w:r>
          <w:fldChar w:fldCharType="begin"/>
        </w:r>
        <w:r>
          <w:instrText xml:space="preserve"> PAGEREF _Toc4971 \h </w:instrText>
        </w:r>
        <w:r>
          <w:fldChar w:fldCharType="separate"/>
        </w:r>
        <w:r>
          <w:t>50</w:t>
        </w:r>
        <w:r>
          <w:fldChar w:fldCharType="end"/>
        </w:r>
      </w:hyperlink>
    </w:p>
    <w:p>
      <w:pPr>
        <w:pStyle w:val="TOC2"/>
        <w:tabs>
          <w:tab w:val="right" w:leader="dot" w:pos="8306"/>
        </w:tabs>
      </w:pPr>
      <w:hyperlink w:anchor="_Toc5766" w:history="1">
        <w:r>
          <w:rPr>
            <w:rFonts w:ascii="仿宋" w:eastAsia="仿宋" w:hAnsi="仿宋" w:cs="仿宋" w:hint="eastAsia"/>
            <w:lang w:eastAsia="zh-CN"/>
          </w:rPr>
          <w:t>(二)、建设进度</w:t>
        </w:r>
        <w:r>
          <w:tab/>
        </w:r>
        <w:r>
          <w:fldChar w:fldCharType="begin"/>
        </w:r>
        <w:r>
          <w:instrText xml:space="preserve"> PAGEREF _Toc5766 \h </w:instrText>
        </w:r>
        <w:r>
          <w:fldChar w:fldCharType="separate"/>
        </w:r>
        <w:r>
          <w:t>51</w:t>
        </w:r>
        <w:r>
          <w:fldChar w:fldCharType="end"/>
        </w:r>
      </w:hyperlink>
    </w:p>
    <w:p>
      <w:pPr>
        <w:pStyle w:val="TOC2"/>
        <w:tabs>
          <w:tab w:val="right" w:leader="dot" w:pos="8306"/>
        </w:tabs>
      </w:pPr>
      <w:hyperlink w:anchor="_Toc18258" w:history="1">
        <w:r>
          <w:rPr>
            <w:rFonts w:ascii="仿宋" w:eastAsia="仿宋" w:hAnsi="仿宋" w:cs="仿宋" w:hint="eastAsia"/>
            <w:lang w:eastAsia="zh-CN"/>
          </w:rPr>
          <w:t>(三)、进度安排注意事项</w:t>
        </w:r>
        <w:r>
          <w:tab/>
        </w:r>
        <w:r>
          <w:fldChar w:fldCharType="begin"/>
        </w:r>
        <w:r>
          <w:instrText xml:space="preserve"> PAGEREF _Toc18258 \h </w:instrText>
        </w:r>
        <w:r>
          <w:fldChar w:fldCharType="separate"/>
        </w:r>
        <w:r>
          <w:t>52</w:t>
        </w:r>
        <w:r>
          <w:fldChar w:fldCharType="end"/>
        </w:r>
      </w:hyperlink>
    </w:p>
    <w:p>
      <w:pPr>
        <w:pStyle w:val="TOC2"/>
        <w:tabs>
          <w:tab w:val="right" w:leader="dot" w:pos="8306"/>
        </w:tabs>
      </w:pPr>
      <w:hyperlink w:anchor="_Toc14342" w:history="1">
        <w:r>
          <w:rPr>
            <w:rFonts w:ascii="仿宋" w:eastAsia="仿宋" w:hAnsi="仿宋" w:cs="仿宋" w:hint="eastAsia"/>
            <w:lang w:eastAsia="zh-CN"/>
          </w:rPr>
          <w:t>(四)、人力资源配置</w:t>
        </w:r>
        <w:r>
          <w:tab/>
        </w:r>
        <w:r>
          <w:fldChar w:fldCharType="begin"/>
        </w:r>
        <w:r>
          <w:instrText xml:space="preserve"> PAGEREF _Toc14342 \h </w:instrText>
        </w:r>
        <w:r>
          <w:fldChar w:fldCharType="separate"/>
        </w:r>
        <w:r>
          <w:t>54</w:t>
        </w:r>
        <w:r>
          <w:fldChar w:fldCharType="end"/>
        </w:r>
      </w:hyperlink>
    </w:p>
    <w:p>
      <w:pPr>
        <w:pStyle w:val="TOC1"/>
        <w:tabs>
          <w:tab w:val="right" w:leader="dot" w:pos="8306"/>
        </w:tabs>
      </w:pPr>
      <w:hyperlink w:anchor="_Toc2132" w:history="1">
        <w:r>
          <w:rPr>
            <w:rFonts w:ascii="仿宋" w:eastAsia="仿宋" w:hAnsi="仿宋" w:cs="仿宋" w:hint="eastAsia"/>
            <w:lang w:eastAsia="zh-CN"/>
          </w:rPr>
          <w:t>十二、LED景观照明灯具项目人力资源培养与发展</w:t>
        </w:r>
        <w:r>
          <w:tab/>
        </w:r>
        <w:r>
          <w:fldChar w:fldCharType="begin"/>
        </w:r>
        <w:r>
          <w:instrText xml:space="preserve"> PAGEREF _Toc2132 \h </w:instrText>
        </w:r>
        <w:r>
          <w:fldChar w:fldCharType="separate"/>
        </w:r>
        <w:r>
          <w:t>55</w:t>
        </w:r>
        <w:r>
          <w:fldChar w:fldCharType="end"/>
        </w:r>
      </w:hyperlink>
    </w:p>
    <w:p>
      <w:pPr>
        <w:pStyle w:val="TOC2"/>
        <w:tabs>
          <w:tab w:val="right" w:leader="dot" w:pos="8306"/>
        </w:tabs>
      </w:pPr>
      <w:hyperlink w:anchor="_Toc27931" w:history="1">
        <w:r>
          <w:rPr>
            <w:rFonts w:ascii="仿宋" w:eastAsia="仿宋" w:hAnsi="仿宋" w:cs="仿宋" w:hint="eastAsia"/>
            <w:lang w:eastAsia="zh-CN"/>
          </w:rPr>
          <w:t>(一)、人才需求与规划</w:t>
        </w:r>
        <w:r>
          <w:tab/>
        </w:r>
        <w:r>
          <w:fldChar w:fldCharType="begin"/>
        </w:r>
        <w:r>
          <w:instrText xml:space="preserve"> PAGEREF _Toc27931 \h </w:instrText>
        </w:r>
        <w:r>
          <w:fldChar w:fldCharType="separate"/>
        </w:r>
        <w:r>
          <w:t>55</w:t>
        </w:r>
        <w:r>
          <w:fldChar w:fldCharType="end"/>
        </w:r>
      </w:hyperlink>
    </w:p>
    <w:p>
      <w:pPr>
        <w:pStyle w:val="TOC2"/>
        <w:tabs>
          <w:tab w:val="right" w:leader="dot" w:pos="8306"/>
        </w:tabs>
      </w:pPr>
      <w:hyperlink w:anchor="_Toc18147" w:history="1">
        <w:r>
          <w:rPr>
            <w:rFonts w:ascii="仿宋" w:eastAsia="仿宋" w:hAnsi="仿宋" w:cs="仿宋" w:hint="eastAsia"/>
            <w:lang w:eastAsia="zh-CN"/>
          </w:rPr>
          <w:t>(二)、培训与发展计划</w:t>
        </w:r>
        <w:r>
          <w:tab/>
        </w:r>
        <w:r>
          <w:fldChar w:fldCharType="begin"/>
        </w:r>
        <w:r>
          <w:instrText xml:space="preserve"> PAGEREF _Toc18147 \h </w:instrText>
        </w:r>
        <w:r>
          <w:fldChar w:fldCharType="separate"/>
        </w:r>
        <w:r>
          <w:t>55</w:t>
        </w:r>
        <w:r>
          <w:fldChar w:fldCharType="end"/>
        </w:r>
      </w:hyperlink>
    </w:p>
    <w:p>
      <w:pPr>
        <w:pStyle w:val="TOC1"/>
        <w:tabs>
          <w:tab w:val="right" w:leader="dot" w:pos="8306"/>
        </w:tabs>
      </w:pPr>
      <w:hyperlink w:anchor="_Toc17823" w:history="1">
        <w:r>
          <w:rPr>
            <w:rFonts w:ascii="仿宋" w:eastAsia="仿宋" w:hAnsi="仿宋" w:cs="仿宋" w:hint="eastAsia"/>
            <w:lang w:eastAsia="zh-CN"/>
          </w:rPr>
          <w:t>十三、营销与推广策略</w:t>
        </w:r>
        <w:r>
          <w:tab/>
        </w:r>
        <w:r>
          <w:fldChar w:fldCharType="begin"/>
        </w:r>
        <w:r>
          <w:instrText xml:space="preserve"> PAGEREF _Toc17823 \h </w:instrText>
        </w:r>
        <w:r>
          <w:fldChar w:fldCharType="separate"/>
        </w:r>
        <w:r>
          <w:t>56</w:t>
        </w:r>
        <w:r>
          <w:fldChar w:fldCharType="end"/>
        </w:r>
      </w:hyperlink>
    </w:p>
    <w:p>
      <w:pPr>
        <w:pStyle w:val="TOC2"/>
        <w:tabs>
          <w:tab w:val="right" w:leader="dot" w:pos="8306"/>
        </w:tabs>
      </w:pPr>
      <w:hyperlink w:anchor="_Toc30684" w:history="1">
        <w:r>
          <w:rPr>
            <w:rFonts w:ascii="仿宋" w:eastAsia="仿宋" w:hAnsi="仿宋" w:cs="仿宋" w:hint="eastAsia"/>
            <w:lang w:eastAsia="zh-CN"/>
          </w:rPr>
          <w:t>(一)、产品/服务定位与特点</w:t>
        </w:r>
        <w:r>
          <w:tab/>
        </w:r>
        <w:r>
          <w:fldChar w:fldCharType="begin"/>
        </w:r>
        <w:r>
          <w:instrText xml:space="preserve"> PAGEREF _Toc30684 \h </w:instrText>
        </w:r>
        <w:r>
          <w:fldChar w:fldCharType="separate"/>
        </w:r>
        <w:r>
          <w:t>56</w:t>
        </w:r>
        <w:r>
          <w:fldChar w:fldCharType="end"/>
        </w:r>
      </w:hyperlink>
    </w:p>
    <w:p>
      <w:pPr>
        <w:pStyle w:val="TOC2"/>
        <w:tabs>
          <w:tab w:val="right" w:leader="dot" w:pos="8306"/>
        </w:tabs>
      </w:pPr>
      <w:hyperlink w:anchor="_Toc7618" w:history="1">
        <w:r>
          <w:rPr>
            <w:rFonts w:ascii="仿宋" w:eastAsia="仿宋" w:hAnsi="仿宋" w:cs="仿宋" w:hint="eastAsia"/>
            <w:lang w:eastAsia="zh-CN"/>
          </w:rPr>
          <w:t>(二)、市场定位与竞争分析</w:t>
        </w:r>
        <w:r>
          <w:tab/>
        </w:r>
        <w:r>
          <w:fldChar w:fldCharType="begin"/>
        </w:r>
        <w:r>
          <w:instrText xml:space="preserve"> PAGEREF _Toc7618 \h </w:instrText>
        </w:r>
        <w:r>
          <w:fldChar w:fldCharType="separate"/>
        </w:r>
        <w:r>
          <w:t>57</w:t>
        </w:r>
        <w:r>
          <w:fldChar w:fldCharType="end"/>
        </w:r>
      </w:hyperlink>
    </w:p>
    <w:p>
      <w:pPr>
        <w:pStyle w:val="TOC2"/>
        <w:tabs>
          <w:tab w:val="right" w:leader="dot" w:pos="8306"/>
        </w:tabs>
      </w:pPr>
      <w:hyperlink w:anchor="_Toc24173" w:history="1">
        <w:r>
          <w:rPr>
            <w:rFonts w:ascii="仿宋" w:eastAsia="仿宋" w:hAnsi="仿宋" w:cs="仿宋" w:hint="eastAsia"/>
            <w:lang w:eastAsia="zh-CN"/>
          </w:rPr>
          <w:t>(三)、营销渠道与策略</w:t>
        </w:r>
        <w:r>
          <w:tab/>
        </w:r>
        <w:r>
          <w:fldChar w:fldCharType="begin"/>
        </w:r>
        <w:r>
          <w:instrText xml:space="preserve"> PAGEREF _Toc24173 \h </w:instrText>
        </w:r>
        <w:r>
          <w:fldChar w:fldCharType="separate"/>
        </w:r>
        <w:r>
          <w:t>59</w:t>
        </w:r>
        <w:r>
          <w:fldChar w:fldCharType="end"/>
        </w:r>
      </w:hyperlink>
    </w:p>
    <w:p>
      <w:pPr>
        <w:pStyle w:val="TOC2"/>
        <w:tabs>
          <w:tab w:val="right" w:leader="dot" w:pos="8306"/>
        </w:tabs>
      </w:pPr>
      <w:hyperlink w:anchor="_Toc3274" w:history="1">
        <w:r>
          <w:rPr>
            <w:rFonts w:ascii="仿宋" w:eastAsia="仿宋" w:hAnsi="仿宋" w:cs="仿宋" w:hint="eastAsia"/>
            <w:lang w:eastAsia="zh-CN"/>
          </w:rPr>
          <w:t>(四)、推广与宣传活动</w:t>
        </w:r>
        <w:r>
          <w:tab/>
        </w:r>
        <w:r>
          <w:fldChar w:fldCharType="begin"/>
        </w:r>
        <w:r>
          <w:instrText xml:space="preserve"> PAGEREF _Toc3274 \h </w:instrText>
        </w:r>
        <w:r>
          <w:fldChar w:fldCharType="separate"/>
        </w:r>
        <w:r>
          <w:t>60</w:t>
        </w:r>
        <w:r>
          <w:fldChar w:fldCharType="end"/>
        </w:r>
      </w:hyperlink>
    </w:p>
    <w:p>
      <w:pPr>
        <w:pStyle w:val="TOC1"/>
        <w:tabs>
          <w:tab w:val="right" w:leader="dot" w:pos="8306"/>
        </w:tabs>
      </w:pPr>
      <w:hyperlink w:anchor="_Toc23112" w:history="1">
        <w:r>
          <w:rPr>
            <w:rFonts w:ascii="仿宋" w:eastAsia="仿宋" w:hAnsi="仿宋" w:cs="仿宋" w:hint="eastAsia"/>
            <w:lang w:eastAsia="zh-CN"/>
          </w:rPr>
          <w:t>十四、LED景观照明灯具项目治理与监督</w:t>
        </w:r>
        <w:r>
          <w:tab/>
        </w:r>
        <w:r>
          <w:fldChar w:fldCharType="begin"/>
        </w:r>
        <w:r>
          <w:instrText xml:space="preserve"> PAGEREF _Toc23112 \h </w:instrText>
        </w:r>
        <w:r>
          <w:fldChar w:fldCharType="separate"/>
        </w:r>
        <w:r>
          <w:t>65</w:t>
        </w:r>
        <w:r>
          <w:fldChar w:fldCharType="end"/>
        </w:r>
      </w:hyperlink>
    </w:p>
    <w:p>
      <w:pPr>
        <w:pStyle w:val="TOC2"/>
        <w:tabs>
          <w:tab w:val="right" w:leader="dot" w:pos="8306"/>
        </w:tabs>
      </w:pPr>
      <w:hyperlink w:anchor="_Toc11010" w:history="1">
        <w:r>
          <w:rPr>
            <w:rFonts w:ascii="仿宋" w:eastAsia="仿宋" w:hAnsi="仿宋" w:cs="仿宋" w:hint="eastAsia"/>
            <w:lang w:eastAsia="zh-CN"/>
          </w:rPr>
          <w:t>(一)、LED景观照明灯具项目治理结构</w:t>
        </w:r>
        <w:r>
          <w:tab/>
        </w:r>
        <w:r>
          <w:fldChar w:fldCharType="begin"/>
        </w:r>
        <w:r>
          <w:instrText xml:space="preserve"> PAGEREF _Toc11010 \h </w:instrText>
        </w:r>
        <w:r>
          <w:fldChar w:fldCharType="separate"/>
        </w:r>
        <w:r>
          <w:t>65</w:t>
        </w:r>
        <w:r>
          <w:fldChar w:fldCharType="end"/>
        </w:r>
      </w:hyperlink>
    </w:p>
    <w:p>
      <w:pPr>
        <w:pStyle w:val="TOC2"/>
        <w:tabs>
          <w:tab w:val="right" w:leader="dot" w:pos="8306"/>
        </w:tabs>
      </w:pPr>
      <w:hyperlink w:anchor="_Toc1126" w:history="1">
        <w:r>
          <w:rPr>
            <w:rFonts w:ascii="仿宋" w:eastAsia="仿宋" w:hAnsi="仿宋" w:cs="仿宋" w:hint="eastAsia"/>
            <w:lang w:eastAsia="zh-CN"/>
          </w:rPr>
          <w:t>(二)、监督与审计</w:t>
        </w:r>
        <w:r>
          <w:tab/>
        </w:r>
        <w:r>
          <w:fldChar w:fldCharType="begin"/>
        </w:r>
        <w:r>
          <w:instrText xml:space="preserve"> PAGEREF _Toc1126 \h </w:instrText>
        </w:r>
        <w:r>
          <w:fldChar w:fldCharType="separate"/>
        </w:r>
        <w:r>
          <w:t>67</w:t>
        </w:r>
        <w:r>
          <w:fldChar w:fldCharType="end"/>
        </w:r>
      </w:hyperlink>
    </w:p>
    <w:p>
      <w:pPr>
        <w:pStyle w:val="TOC1"/>
        <w:tabs>
          <w:tab w:val="right" w:leader="dot" w:pos="8306"/>
        </w:tabs>
      </w:pPr>
      <w:hyperlink w:anchor="_Toc28655" w:history="1">
        <w:r>
          <w:rPr>
            <w:rFonts w:ascii="仿宋" w:eastAsia="仿宋" w:hAnsi="仿宋" w:cs="仿宋" w:hint="eastAsia"/>
            <w:lang w:eastAsia="zh-CN"/>
          </w:rPr>
          <w:t>十五、风险识别与分类</w:t>
        </w:r>
        <w:r>
          <w:tab/>
        </w:r>
        <w:r>
          <w:fldChar w:fldCharType="begin"/>
        </w:r>
        <w:r>
          <w:instrText xml:space="preserve"> PAGEREF _Toc28655 \h </w:instrText>
        </w:r>
        <w:r>
          <w:fldChar w:fldCharType="separate"/>
        </w:r>
        <w:r>
          <w:t>68</w:t>
        </w:r>
        <w:r>
          <w:fldChar w:fldCharType="end"/>
        </w:r>
      </w:hyperlink>
    </w:p>
    <w:p>
      <w:pPr>
        <w:pStyle w:val="TOC2"/>
        <w:tabs>
          <w:tab w:val="right" w:leader="dot" w:pos="8306"/>
        </w:tabs>
      </w:pPr>
      <w:hyperlink w:anchor="_Toc30438" w:history="1">
        <w:r>
          <w:rPr>
            <w:rFonts w:ascii="仿宋" w:eastAsia="仿宋" w:hAnsi="仿宋" w:cs="仿宋" w:hint="eastAsia"/>
            <w:lang w:eastAsia="zh-CN"/>
          </w:rPr>
          <w:t>(一)、风险识别</w:t>
        </w:r>
        <w:r>
          <w:tab/>
        </w:r>
        <w:r>
          <w:fldChar w:fldCharType="begin"/>
        </w:r>
        <w:r>
          <w:instrText xml:space="preserve"> PAGEREF _Toc30438 \h </w:instrText>
        </w:r>
        <w:r>
          <w:fldChar w:fldCharType="separate"/>
        </w:r>
        <w:r>
          <w:t>68</w:t>
        </w:r>
        <w:r>
          <w:fldChar w:fldCharType="end"/>
        </w:r>
      </w:hyperlink>
    </w:p>
    <w:p>
      <w:pPr>
        <w:pStyle w:val="TOC2"/>
        <w:tabs>
          <w:tab w:val="right" w:leader="dot" w:pos="8306"/>
        </w:tabs>
      </w:pPr>
      <w:hyperlink w:anchor="_Toc13114" w:history="1">
        <w:r>
          <w:rPr>
            <w:rFonts w:ascii="仿宋" w:eastAsia="仿宋" w:hAnsi="仿宋" w:cs="仿宋" w:hint="eastAsia"/>
            <w:lang w:eastAsia="zh-CN"/>
          </w:rPr>
          <w:t>(二)、风险分类</w:t>
        </w:r>
        <w:r>
          <w:tab/>
        </w:r>
        <w:r>
          <w:fldChar w:fldCharType="begin"/>
        </w:r>
        <w:r>
          <w:instrText xml:space="preserve"> PAGEREF _Toc13114 \h </w:instrText>
        </w:r>
        <w:r>
          <w:fldChar w:fldCharType="separate"/>
        </w:r>
        <w:r>
          <w:t>69</w:t>
        </w:r>
        <w:r>
          <w:fldChar w:fldCharType="end"/>
        </w:r>
      </w:hyperlink>
    </w:p>
    <w:p>
      <w:pPr>
        <w:pStyle w:val="TOC1"/>
        <w:tabs>
          <w:tab w:val="right" w:leader="dot" w:pos="8306"/>
        </w:tabs>
      </w:pPr>
      <w:hyperlink w:anchor="_Toc16582" w:history="1">
        <w:r>
          <w:rPr>
            <w:rFonts w:ascii="仿宋" w:eastAsia="仿宋" w:hAnsi="仿宋" w:cs="仿宋" w:hint="eastAsia"/>
            <w:lang w:eastAsia="zh-CN"/>
          </w:rPr>
          <w:t>十六、LED景观照明灯具项目实施时间节点</w:t>
        </w:r>
        <w:r>
          <w:tab/>
        </w:r>
        <w:r>
          <w:fldChar w:fldCharType="begin"/>
        </w:r>
        <w:r>
          <w:instrText xml:space="preserve"> PAGEREF _Toc16582 \h </w:instrText>
        </w:r>
        <w:r>
          <w:fldChar w:fldCharType="separate"/>
        </w:r>
        <w:r>
          <w:t>71</w:t>
        </w:r>
        <w:r>
          <w:fldChar w:fldCharType="end"/>
        </w:r>
      </w:hyperlink>
    </w:p>
    <w:p>
      <w:pPr>
        <w:pStyle w:val="TOC2"/>
        <w:tabs>
          <w:tab w:val="right" w:leader="dot" w:pos="8306"/>
        </w:tabs>
      </w:pPr>
      <w:hyperlink w:anchor="_Toc28154" w:history="1">
        <w:r>
          <w:rPr>
            <w:rFonts w:ascii="仿宋" w:eastAsia="仿宋" w:hAnsi="仿宋" w:cs="仿宋" w:hint="eastAsia"/>
            <w:lang w:eastAsia="zh-CN"/>
          </w:rPr>
          <w:t>(一)、LED景观照明灯具项目启动阶段时间节点</w:t>
        </w:r>
        <w:r>
          <w:tab/>
        </w:r>
        <w:r>
          <w:fldChar w:fldCharType="begin"/>
        </w:r>
        <w:r>
          <w:instrText xml:space="preserve"> PAGEREF _Toc28154 \h </w:instrText>
        </w:r>
        <w:r>
          <w:fldChar w:fldCharType="separate"/>
        </w:r>
        <w:r>
          <w:t>71</w:t>
        </w:r>
        <w:r>
          <w:fldChar w:fldCharType="end"/>
        </w:r>
      </w:hyperlink>
    </w:p>
    <w:p>
      <w:pPr>
        <w:pStyle w:val="TOC2"/>
        <w:tabs>
          <w:tab w:val="right" w:leader="dot" w:pos="8306"/>
        </w:tabs>
      </w:pPr>
      <w:hyperlink w:anchor="_Toc19594" w:history="1">
        <w:r>
          <w:rPr>
            <w:rFonts w:ascii="仿宋" w:eastAsia="仿宋" w:hAnsi="仿宋" w:cs="仿宋" w:hint="eastAsia"/>
            <w:lang w:eastAsia="zh-CN"/>
          </w:rPr>
          <w:t>(二)、LED景观照明灯具项目执行阶段时间节点</w:t>
        </w:r>
        <w:r>
          <w:tab/>
        </w:r>
        <w:r>
          <w:fldChar w:fldCharType="begin"/>
        </w:r>
        <w:r>
          <w:instrText xml:space="preserve"> PAGEREF _Toc19594 \h </w:instrText>
        </w:r>
        <w:r>
          <w:fldChar w:fldCharType="separate"/>
        </w:r>
        <w:r>
          <w:t>73</w:t>
        </w:r>
        <w:r>
          <w:fldChar w:fldCharType="end"/>
        </w:r>
      </w:hyperlink>
    </w:p>
    <w:p>
      <w:pPr>
        <w:pStyle w:val="TOC2"/>
        <w:tabs>
          <w:tab w:val="right" w:leader="dot" w:pos="8306"/>
        </w:tabs>
      </w:pPr>
      <w:hyperlink w:anchor="_Toc1856" w:history="1">
        <w:r>
          <w:rPr>
            <w:rFonts w:ascii="仿宋" w:eastAsia="仿宋" w:hAnsi="仿宋" w:cs="仿宋" w:hint="eastAsia"/>
            <w:lang w:eastAsia="zh-CN"/>
          </w:rPr>
          <w:t>(三)、LED景观照明灯具项目完成阶段时间节点</w:t>
        </w:r>
        <w:r>
          <w:tab/>
        </w:r>
        <w:r>
          <w:fldChar w:fldCharType="begin"/>
        </w:r>
        <w:r>
          <w:instrText xml:space="preserve"> PAGEREF _Toc1856 \h </w:instrText>
        </w:r>
        <w:r>
          <w:fldChar w:fldCharType="separate"/>
        </w:r>
        <w:r>
          <w:t>74</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9103"/>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30783"/>
      <w:r>
        <w:rPr>
          <w:rFonts w:ascii="仿宋" w:eastAsia="仿宋" w:hAnsi="仿宋" w:cs="仿宋" w:hint="eastAsia"/>
          <w:sz w:val="28"/>
          <w:lang w:eastAsia="zh-CN"/>
        </w:rPr>
        <w:t>一、LED景观照明灯具项目建设单位说明</w:t>
      </w:r>
      <w:bookmarkEnd w:id="2"/>
    </w:p>
    <w:p>
      <w:pPr>
        <w:pStyle w:val="Heading2"/>
        <w:rPr>
          <w:rFonts w:ascii="仿宋" w:eastAsia="仿宋" w:hAnsi="仿宋" w:cs="仿宋" w:hint="eastAsia"/>
          <w:lang w:eastAsia="zh-CN"/>
        </w:rPr>
      </w:pPr>
      <w:bookmarkStart w:id="3" w:name="_Toc22265"/>
      <w:r>
        <w:rPr>
          <w:rFonts w:ascii="仿宋" w:eastAsia="仿宋" w:hAnsi="仿宋" w:cs="仿宋" w:hint="eastAsia"/>
          <w:lang w:eastAsia="zh-CN"/>
        </w:rPr>
        <w:t>(一)、LED景观照明灯具项目承办单位基本情况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4" w:name="_Toc18985"/>
      <w:r>
        <w:rPr>
          <w:rFonts w:ascii="仿宋" w:eastAsia="仿宋" w:hAnsi="仿宋" w:cs="仿宋" w:hint="eastAsia"/>
          <w:sz w:val="28"/>
          <w:lang w:eastAsia="zh-CN"/>
        </w:rPr>
        <w:t>(二)、公司经济效益分析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LED景观照明灯具项目承办单位的XXXX，我们着眼于实现可持续的经济效益。通过技术创新和解决方案的提供，公司预计在LED景观照明灯具项目执行期间将获得可观的收入增长。这一收入来源主要包括LED景观照明灯具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同时，我们注重成本控制和效率提升，以确保LED景观照明灯具项目的可持续盈利。透过精细的管理和资源优化，公司期望实现LED景观照明灯具项目利润最大化。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LED景观照明灯具项目实施进行全面的投资评估，包括LED景观照明灯具项目启动阶段的资金投入和后续运营成本。通过对LED景观照明灯具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为确保公司在LED景观照明灯具项目实施过程中具备足够的资金流动性，公司将进行详尽的现金流分析。这包括资金需求的合理预测、LED景观照明灯具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5" w:name="_Toc12275"/>
      <w:r>
        <w:rPr>
          <w:rFonts w:ascii="仿宋" w:eastAsia="仿宋" w:hAnsi="仿宋" w:cs="仿宋" w:hint="eastAsia"/>
          <w:sz w:val="28"/>
          <w:lang w:eastAsia="zh-CN"/>
        </w:rPr>
        <w:t>二、LED景观照明灯具项目土建工程</w:t>
      </w:r>
      <w:bookmarkEnd w:id="5"/>
    </w:p>
    <w:p>
      <w:pPr>
        <w:pStyle w:val="Heading2"/>
        <w:rPr>
          <w:rFonts w:ascii="仿宋" w:eastAsia="仿宋" w:hAnsi="仿宋" w:cs="仿宋" w:hint="eastAsia"/>
          <w:lang w:eastAsia="zh-CN"/>
        </w:rPr>
      </w:pPr>
      <w:bookmarkStart w:id="6" w:name="_Toc14389"/>
      <w:r>
        <w:rPr>
          <w:rFonts w:ascii="仿宋" w:eastAsia="仿宋" w:hAnsi="仿宋" w:cs="仿宋" w:hint="eastAsia"/>
          <w:lang w:eastAsia="zh-CN"/>
        </w:rPr>
        <w:t>(一)、建筑工程设计原则</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在LED景观照明灯具项目的建筑工程设计中，我们将秉承一系列重要的设计原则，以确保LED景观照明灯具项目建筑在功能、美观、可持续性等方面达到最佳效果。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首要原则是确保建筑的功能性得到最大化的发挥。我们将充分理解LED景观照明灯具项目的实际需求，合理布局各个功能区域，保证建筑在满足业务需求的同时，提供高效的工作环境。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6.</w:t>
      </w:r>
      <w:r>
        <w:rPr>
          <w:rFonts w:ascii="仿宋" w:eastAsia="仿宋" w:hAnsi="仿宋" w:cs="仿宋" w:hint="eastAsia"/>
          <w:sz w:val="28"/>
          <w:lang w:eastAsia="zh-CN"/>
        </w:rPr>
        <w:t xml:space="preserve"> 灵活性与可扩展性：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在建筑设计中，我们将综合考虑建设和运营成本。通过精细的经济效益分析，确保设计方案在高效利用资源的同时，对LED景观照明灯具项目的长期盈利能力有积极的贡献。</w:t>
      </w:r>
    </w:p>
    <w:p>
      <w:pPr>
        <w:pStyle w:val="Heading2"/>
        <w:ind w:firstLine="560" w:firstLineChars="200"/>
        <w:rPr>
          <w:rFonts w:ascii="仿宋" w:eastAsia="仿宋" w:hAnsi="仿宋" w:cs="仿宋" w:hint="eastAsia"/>
          <w:sz w:val="28"/>
          <w:lang w:eastAsia="zh-CN"/>
        </w:rPr>
      </w:pPr>
      <w:bookmarkStart w:id="7" w:name="_Toc19324"/>
      <w:r>
        <w:rPr>
          <w:rFonts w:ascii="仿宋" w:eastAsia="仿宋" w:hAnsi="仿宋" w:cs="仿宋" w:hint="eastAsia"/>
          <w:sz w:val="28"/>
          <w:lang w:eastAsia="zh-CN"/>
        </w:rPr>
        <w:t>(二)、土建工程设计年限及安全等级</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LED景观照明灯具项目的土建工程设计中，我们将精准设定设计年限，结合LED景观照明灯具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LED景观照明灯具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8" w:name="_Toc17077"/>
      <w:r>
        <w:rPr>
          <w:rFonts w:ascii="仿宋" w:eastAsia="仿宋" w:hAnsi="仿宋" w:cs="仿宋" w:hint="eastAsia"/>
          <w:sz w:val="28"/>
          <w:lang w:eastAsia="zh-CN"/>
        </w:rPr>
        <w:t>(三)、建筑工程设计总体要求</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该LED景观照明灯具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LED景观照明灯具项目的设计在符合法规的同时，达到最高的安全标准。</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LED景观照明灯具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9" w:name="_Toc27218"/>
      <w:r>
        <w:rPr>
          <w:rFonts w:ascii="仿宋" w:eastAsia="仿宋" w:hAnsi="仿宋" w:cs="仿宋" w:hint="eastAsia"/>
          <w:sz w:val="28"/>
          <w:lang w:eastAsia="zh-CN"/>
        </w:rPr>
        <w:t>(四)、土建工程建设指标</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本期工程LED景观照明灯具项目预计总建筑面积XXX平方米，其中：计容建筑面积XXX平方米，计划建筑工程投资XX万元，占LED景观照明灯具项目总投资的XX%。</w:t>
      </w:r>
    </w:p>
    <w:p>
      <w:pPr>
        <w:pStyle w:val="Heading1"/>
        <w:ind w:firstLine="560" w:firstLineChars="200"/>
        <w:rPr>
          <w:rFonts w:ascii="仿宋" w:eastAsia="仿宋" w:hAnsi="仿宋" w:cs="仿宋" w:hint="eastAsia"/>
          <w:sz w:val="28"/>
          <w:lang w:eastAsia="zh-CN"/>
        </w:rPr>
      </w:pPr>
      <w:bookmarkStart w:id="10" w:name="_Toc10835"/>
      <w:r>
        <w:rPr>
          <w:rFonts w:ascii="仿宋" w:eastAsia="仿宋" w:hAnsi="仿宋" w:cs="仿宋" w:hint="eastAsia"/>
          <w:sz w:val="28"/>
          <w:lang w:eastAsia="zh-CN"/>
        </w:rPr>
        <w:t>三、LED景观照明灯具项目选址可行性分析</w:t>
      </w:r>
      <w:bookmarkEnd w:id="10"/>
    </w:p>
    <w:p>
      <w:pPr>
        <w:pStyle w:val="Heading2"/>
        <w:rPr>
          <w:rFonts w:ascii="仿宋" w:eastAsia="仿宋" w:hAnsi="仿宋" w:cs="仿宋" w:hint="eastAsia"/>
          <w:lang w:eastAsia="zh-CN"/>
        </w:rPr>
      </w:pPr>
      <w:bookmarkStart w:id="11" w:name="_Toc27063"/>
      <w:r>
        <w:rPr>
          <w:rFonts w:ascii="仿宋" w:eastAsia="仿宋" w:hAnsi="仿宋" w:cs="仿宋" w:hint="eastAsia"/>
          <w:lang w:eastAsia="zh-CN"/>
        </w:rPr>
        <w:t>(一)、LED景观照明灯具项目选址</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该LED景观照明灯具项目选址位于XX省XX市XX区XXX街道</w:t>
      </w:r>
    </w:p>
    <w:p>
      <w:pPr>
        <w:pStyle w:val="Heading2"/>
        <w:ind w:firstLine="560" w:firstLineChars="200"/>
        <w:rPr>
          <w:rFonts w:ascii="仿宋" w:eastAsia="仿宋" w:hAnsi="仿宋" w:cs="仿宋" w:hint="eastAsia"/>
          <w:sz w:val="28"/>
          <w:lang w:eastAsia="zh-CN"/>
        </w:rPr>
      </w:pPr>
      <w:bookmarkStart w:id="12" w:name="_Toc390"/>
      <w:r>
        <w:rPr>
          <w:rFonts w:ascii="仿宋" w:eastAsia="仿宋" w:hAnsi="仿宋" w:cs="仿宋" w:hint="eastAsia"/>
          <w:sz w:val="28"/>
          <w:lang w:eastAsia="zh-CN"/>
        </w:rPr>
        <w:t>(二)、用地控制指标</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LED景观照明灯具项目的征地面积将根据LED景观照明灯具项目的实际规模和需求进行精确规划。具体面积XXX平方米，旨在确保LED景观照明灯具项目不仅能够满足当前的发展需求，还能够预留空间以适应未来的扩展。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净用地面积是在征地面积基础上去除不可利用面积后的实际可开发用地。具体面积XXX平方米，考虑到环保、交通、安全等多方面因素，以确保LED景观照明灯具项目在整体利用效率上达到最优。</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建筑面积：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LED景观照明灯具项目计划建设的建筑总规模具体面积XXX平方米。这一规模的确定综合考虑了LED景观照明灯具项目的性质、规模，以及城市规划的相关要求，确保建筑布局与周边环境协调一致。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绿地率是LED景观照明灯具项目用地中被规划为绿地的比例。具体面积XXX平方米，旨在通过合理规划绿地，改善LED景观照明灯具项目周边环境，提升居民生活质量，并符合城市整体绿化规划。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容积率是用地上可以建设的建筑总体积与用地面积之比。具体面积XXX，通过合理的容积率规划，确保LED景观照明灯具项目建筑规模与周边环境和谐共生。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LED景观照明灯具项目选址与当地城市规划相一致，具体面积XXX平方米。通过与城市规划部门深入沟通，确保LED景观照明灯具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LED景观照明灯具项目选址符合当地产业政策，具体面积XXX平方米。这包括LED景观照明灯具项目对当地经济的促进作用，以及对相关产业的带动效应，确保LED景观照明灯具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用地总体要求必须符合环保和可持续发展的原则，具体面积XXX平方米。通过采用绿色建筑设计、节能减排等措施，确保LED景观照明灯具项目在建设和运营过程中对环境的影响最小化，达到可持续发展的要求。</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9.</w:t>
      </w:r>
      <w:r>
        <w:rPr>
          <w:rFonts w:ascii="仿宋" w:eastAsia="仿宋" w:hAnsi="仿宋" w:cs="仿宋" w:hint="eastAsia"/>
          <w:sz w:val="28"/>
          <w:lang w:eastAsia="zh-CN"/>
        </w:rPr>
        <w:t xml:space="preserve"> 公共设施配套：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确保LED景观照明灯具项目选址具备必要的公共设施配套，具体面积XXX平方米。这包括交通便利性、教育、医疗等基础设施，以提高居民生活品质，使得LED景观照明灯具项目选址更具吸引力。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考虑用地总体要求对当地社会稳定性的影响，具体面积XXX平方米。通过深入了解当地社区反馈，确保LED景观照明灯具项目的选址和建设过程对当地社会和谐稳定产生积极作用。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LED景观照明灯具项目选址不仅符合法规和规划，还在实际操作中具有可行性。这一全面规划将为LED景观照明灯具项目的成功实施提供坚实的基础，确保LED景观照明灯具项目选址阶段就能够奠定良好的发展基础。</w:t>
      </w:r>
    </w:p>
    <w:p>
      <w:pPr>
        <w:pStyle w:val="Heading2"/>
        <w:ind w:firstLine="560" w:firstLineChars="200"/>
        <w:rPr>
          <w:rFonts w:ascii="仿宋" w:eastAsia="仿宋" w:hAnsi="仿宋" w:cs="仿宋" w:hint="eastAsia"/>
          <w:sz w:val="28"/>
          <w:lang w:eastAsia="zh-CN"/>
        </w:rPr>
      </w:pPr>
      <w:bookmarkStart w:id="13" w:name="_Toc31642"/>
      <w:r>
        <w:rPr>
          <w:rFonts w:ascii="仿宋" w:eastAsia="仿宋" w:hAnsi="仿宋" w:cs="仿宋" w:hint="eastAsia"/>
          <w:sz w:val="28"/>
          <w:lang w:eastAsia="zh-CN"/>
        </w:rPr>
        <w:t>(三)、节约用地措施</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LED景观照明灯具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LED景观照明灯具项目的设备规划和空间设计中，我们将采取灵活设备布局的措施。设备布局将根据实际需求进行灵活设计，避免不必要的浪费。通过合理规划设备摆放位置，我们将提高设备的利用率，减少设备间距，以确保LED景观照明灯具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LED景观照明灯具项目内部引入共享设施的概念，例如共享会议室、办公区等。通过这种方式，我们可以减少对资源的重复建设，提高资源共享效率，从而减小LED景观照明灯具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4" w:name="_Toc16009"/>
      <w:r>
        <w:rPr>
          <w:rFonts w:ascii="仿宋" w:eastAsia="仿宋" w:hAnsi="仿宋" w:cs="仿宋" w:hint="eastAsia"/>
          <w:sz w:val="28"/>
          <w:lang w:eastAsia="zh-CN"/>
        </w:rPr>
        <w:t>(四)、总图布置方案</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LED景观照明灯具项目的总图布置中，我们将不同功能区域进行明确的规划，以最大程度满足LED景观照明灯具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交通与通道设计：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5" w:name="_Toc16683"/>
      <w:r>
        <w:rPr>
          <w:rFonts w:ascii="仿宋" w:eastAsia="仿宋" w:hAnsi="仿宋" w:cs="仿宋" w:hint="eastAsia"/>
          <w:sz w:val="28"/>
          <w:lang w:eastAsia="zh-CN"/>
        </w:rPr>
        <w:t>(五)、选址综合评价</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LED景观照明灯具项目能够在有利的市场环境中蓬勃发展。</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交通便利性：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LED景观照明灯具项目对环境的影响是综合评价的重要因素之一。我们将详细考虑选址周边的自然环境、生态保护区、水源地等情况，确保LED景观照明灯具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对选址的评价还需充分考虑当地政府的产业政策和法规。我们将详细了解LED景观照明灯具项目所在地的相关政策，确保LED景观照明灯具项目的规划和运营与当地法规相符，降低不必要的法律风险。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考虑到社会稳定性对企业运营的重要性，我们将评估选址地区的社会安全情况、劳工关系、社区反馈等方面，以确保LED景观照明灯具项目的建设和运营不会受到社会稳定性的负面影响。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最后，我们将综合考虑用地成本，包括土地购置费用、土地开发成本等。通过对用地成本的详细评估，我们能够做出更为精确的经济效益分析，为LED景观照明灯具项目的投资决策提供有力支持。</w:t>
      </w:r>
    </w:p>
    <w:p>
      <w:pPr>
        <w:pStyle w:val="Heading1"/>
        <w:ind w:firstLine="560" w:firstLineChars="200"/>
        <w:rPr>
          <w:rFonts w:ascii="仿宋" w:eastAsia="仿宋" w:hAnsi="仿宋" w:cs="仿宋" w:hint="eastAsia"/>
          <w:sz w:val="28"/>
          <w:lang w:eastAsia="zh-CN"/>
        </w:rPr>
      </w:pPr>
      <w:bookmarkStart w:id="16" w:name="_Toc31272"/>
      <w:r>
        <w:rPr>
          <w:rFonts w:ascii="仿宋" w:eastAsia="仿宋" w:hAnsi="仿宋" w:cs="仿宋" w:hint="eastAsia"/>
          <w:sz w:val="28"/>
          <w:lang w:eastAsia="zh-CN"/>
        </w:rPr>
        <w:t>四、LED景观照明灯具项目建设背景及必要性分析</w:t>
      </w:r>
      <w:bookmarkEnd w:id="16"/>
    </w:p>
    <w:p>
      <w:pPr>
        <w:pStyle w:val="Heading2"/>
        <w:rPr>
          <w:rFonts w:ascii="仿宋" w:eastAsia="仿宋" w:hAnsi="仿宋" w:cs="仿宋" w:hint="eastAsia"/>
          <w:lang w:eastAsia="zh-CN"/>
        </w:rPr>
      </w:pPr>
      <w:bookmarkStart w:id="17" w:name="_Toc25335"/>
      <w:r>
        <w:rPr>
          <w:rFonts w:ascii="仿宋" w:eastAsia="仿宋" w:hAnsi="仿宋" w:cs="仿宋" w:hint="eastAsia"/>
          <w:lang w:eastAsia="zh-CN"/>
        </w:rPr>
        <w:t>(一)、LED景观照明灯具项目背景分析</w:t>
      </w:r>
      <w:bookmarkEnd w:id="17"/>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LED景观照明灯具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LED景观照明灯具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LED景观照明灯具项目在这个潮流中的定位。同时，我们将关注行业内涌现的新兴机遇，以便LED景观照明灯具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LED景观照明灯具项目提供了强大的发展动力。我们将聚焦于行业内最新的技术发展趋势，包括但不限于人工智能、大数据分析、物联网等领域。通过深度的技术研究，我们将确保LED景观照明灯具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LED景观照明灯具项目发展的源泉。我们将投入更多的精力对市场需求进行深入剖析，超越表面的需求，深入挖掘潜在的市场痛点和机遇。通过对市场需求的细致了解，LED景观照明灯具项目将更有针对性地设计解决方案，满足市场的多样化需求，从而更好地促进LED景观照明灯具项目的可持续发展。</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LED景观照明灯具项目战略至关重要。我们将对竞争态势进行更为深入的分析，包括但不限于市场份额、产品特点、客户满意度等多个维度。通过深度的竞争分析，LED景观照明灯具项目将能够更准确地把握市场脉搏，制定具有竞争力的LED景观照明灯具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LED景观照明灯具项目的发展具有直接的影响。我们将进行更为全面的法规和政策分析，了解行业发展中的潜在法律风险和合规挑战。通过充分了解和遵守相关法规，LED景观照明灯具项目将确保在法律框架内合法合规运营，为LED景观照明灯具项目的稳健发展提供有力支持。</w:t>
      </w:r>
    </w:p>
    <w:p>
      <w:pPr>
        <w:pStyle w:val="Heading2"/>
        <w:ind w:firstLine="560" w:firstLineChars="200"/>
        <w:rPr>
          <w:rFonts w:ascii="仿宋" w:eastAsia="仿宋" w:hAnsi="仿宋" w:cs="仿宋" w:hint="eastAsia"/>
          <w:sz w:val="28"/>
          <w:lang w:eastAsia="zh-CN"/>
        </w:rPr>
      </w:pPr>
      <w:bookmarkStart w:id="18" w:name="_Toc10725"/>
      <w:r>
        <w:rPr>
          <w:rFonts w:ascii="仿宋" w:eastAsia="仿宋" w:hAnsi="仿宋" w:cs="仿宋" w:hint="eastAsia"/>
          <w:sz w:val="28"/>
          <w:lang w:eastAsia="zh-CN"/>
        </w:rPr>
        <w:t>(二)、LED景观照明灯具项目建设必要性分析</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LED景观照明灯具项目建设的迫切性源于对行业发展趋势的深刻洞察。我们正处于一个行业变革的时代，科技创新、数字化转型成为企业发展的关键动力。LED景观照明灯具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LED景观照明灯具项目建设不仅仅是为了跟上潮流，更是为了通过技术创新推动企业的持续发展。通过引入先进的技术和解决方案，LED景观照明灯具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LED景观照明灯具项目的建设成为必然选择，通过提高产品质量、拓展服务领域，从而在竞争中获得更多的机会。LED景观照明灯具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LED景观照明灯具项目建设的必要性体现在对客户需求更精准的满足。通过LED景观照明灯具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LED景观照明灯具项目建设的背后是对企业持续创新的追求。只有通过不断创新，企业才能在竞争中立于不败之地。LED景观照明灯具项目建设将为企业注入新的思维方式和创新能量，推动企业在产品、服务、管理等多个方面实现更高水平的创新，从而应对市场的不断变化。</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https://d.book118.com/097001122041006025</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LED景观照明灯具项目计划设计方案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LED景观照明灯具项目计划设计方案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LED景观照明灯具项目计划设计方案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LED景观照明灯具项目计划设计方案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LED景观照明灯具项目计划设计方案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LED景观照明灯具项目计划设计方案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LED景观照明灯具项目计划设计方案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LED景观照明灯具项目计划设计方案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LED景观照明灯具项目计划设计方案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LED景观照明灯具项目计划设计方案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LED景观照明灯具项目计划设计方案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LED景观照明灯具项目计划设计方案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LED景观照明灯具项目计划设计方案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LED景观照明灯具项目计划设计方案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LED景观照明灯具项目计划设计方案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LED景观照明灯具项目计划设计方案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LED景观照明灯具项目计划设计方案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40256AA"/>
    <w:rsid w:val="340256AA"/>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097001122041006025"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24</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2024-01-01T06:39:00Z</dcterms:created>
  <dcterms:modified xsi:type="dcterms:W3CDTF">2024-01-01T06:39:28Z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70BD72E3304D40F5AC03E40DC2BBDA0F_11</vt:lpwstr>
  </property>
  <property fmtid="{D5CDD505-2E9C-101B-9397-08002B2CF9AE}" pid="3" name="KSOProductBuildVer">
    <vt:lpwstr>2052-12.1.0.16120</vt:lpwstr>
  </property>
</Properties>
</file>