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海卫游艇项目规划设计蓝图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10" w:history="1">
        <w:r>
          <w:rPr>
            <w:rFonts w:ascii="仿宋" w:eastAsia="仿宋" w:hAnsi="仿宋" w:cs="仿宋" w:hint="eastAsia"/>
            <w:lang w:eastAsia="zh-CN"/>
          </w:rPr>
          <w:t>序言</w:t>
        </w:r>
        <w:r>
          <w:tab/>
        </w:r>
        <w:r>
          <w:fldChar w:fldCharType="begin"/>
        </w:r>
        <w:r>
          <w:instrText xml:space="preserve"> PAGEREF _Toc1010 \h </w:instrText>
        </w:r>
        <w:r>
          <w:fldChar w:fldCharType="separate"/>
        </w:r>
        <w:r>
          <w:t>3</w:t>
        </w:r>
        <w:r>
          <w:fldChar w:fldCharType="end"/>
        </w:r>
      </w:hyperlink>
    </w:p>
    <w:p>
      <w:pPr>
        <w:pStyle w:val="TOC1"/>
        <w:tabs>
          <w:tab w:val="right" w:leader="dot" w:pos="8306"/>
        </w:tabs>
      </w:pPr>
      <w:hyperlink w:anchor="_Toc26676" w:history="1">
        <w:r>
          <w:rPr>
            <w:rFonts w:ascii="仿宋" w:eastAsia="仿宋" w:hAnsi="仿宋" w:cs="仿宋" w:hint="eastAsia"/>
            <w:lang w:eastAsia="zh-CN"/>
          </w:rPr>
          <w:t>一、海卫游艇项目建设单位说明</w:t>
        </w:r>
        <w:r>
          <w:tab/>
        </w:r>
        <w:r>
          <w:fldChar w:fldCharType="begin"/>
        </w:r>
        <w:r>
          <w:instrText xml:space="preserve"> PAGEREF _Toc26676 \h </w:instrText>
        </w:r>
        <w:r>
          <w:fldChar w:fldCharType="separate"/>
        </w:r>
        <w:r>
          <w:t>3</w:t>
        </w:r>
        <w:r>
          <w:fldChar w:fldCharType="end"/>
        </w:r>
      </w:hyperlink>
    </w:p>
    <w:p>
      <w:pPr>
        <w:pStyle w:val="TOC2"/>
        <w:tabs>
          <w:tab w:val="right" w:leader="dot" w:pos="8306"/>
        </w:tabs>
      </w:pPr>
      <w:hyperlink w:anchor="_Toc4737" w:history="1">
        <w:r>
          <w:rPr>
            <w:rFonts w:ascii="仿宋" w:eastAsia="仿宋" w:hAnsi="仿宋" w:cs="仿宋" w:hint="eastAsia"/>
            <w:lang w:eastAsia="zh-CN"/>
          </w:rPr>
          <w:t>(一)、海卫游艇项目承办单位基本情况</w:t>
        </w:r>
        <w:r>
          <w:tab/>
        </w:r>
        <w:r>
          <w:fldChar w:fldCharType="begin"/>
        </w:r>
        <w:r>
          <w:instrText xml:space="preserve"> PAGEREF _Toc4737 \h </w:instrText>
        </w:r>
        <w:r>
          <w:fldChar w:fldCharType="separate"/>
        </w:r>
        <w:r>
          <w:t>3</w:t>
        </w:r>
        <w:r>
          <w:fldChar w:fldCharType="end"/>
        </w:r>
      </w:hyperlink>
    </w:p>
    <w:p>
      <w:pPr>
        <w:pStyle w:val="TOC2"/>
        <w:tabs>
          <w:tab w:val="right" w:leader="dot" w:pos="8306"/>
        </w:tabs>
      </w:pPr>
      <w:hyperlink w:anchor="_Toc6094" w:history="1">
        <w:r>
          <w:rPr>
            <w:rFonts w:ascii="仿宋" w:eastAsia="仿宋" w:hAnsi="仿宋" w:cs="仿宋" w:hint="eastAsia"/>
            <w:lang w:eastAsia="zh-CN"/>
          </w:rPr>
          <w:t>(二)、公司经济效益分析</w:t>
        </w:r>
        <w:r>
          <w:tab/>
        </w:r>
        <w:r>
          <w:fldChar w:fldCharType="begin"/>
        </w:r>
        <w:r>
          <w:instrText xml:space="preserve"> PAGEREF _Toc6094 \h </w:instrText>
        </w:r>
        <w:r>
          <w:fldChar w:fldCharType="separate"/>
        </w:r>
        <w:r>
          <w:t>4</w:t>
        </w:r>
        <w:r>
          <w:fldChar w:fldCharType="end"/>
        </w:r>
      </w:hyperlink>
    </w:p>
    <w:p>
      <w:pPr>
        <w:pStyle w:val="TOC1"/>
        <w:tabs>
          <w:tab w:val="right" w:leader="dot" w:pos="8306"/>
        </w:tabs>
      </w:pPr>
      <w:hyperlink w:anchor="_Toc7927" w:history="1">
        <w:r>
          <w:rPr>
            <w:rFonts w:ascii="仿宋" w:eastAsia="仿宋" w:hAnsi="仿宋" w:cs="仿宋" w:hint="eastAsia"/>
            <w:lang w:eastAsia="zh-CN"/>
          </w:rPr>
          <w:t>二、海卫游艇项目建设背景及必要性分析</w:t>
        </w:r>
        <w:r>
          <w:tab/>
        </w:r>
        <w:r>
          <w:fldChar w:fldCharType="begin"/>
        </w:r>
        <w:r>
          <w:instrText xml:space="preserve"> PAGEREF _Toc7927 \h </w:instrText>
        </w:r>
        <w:r>
          <w:fldChar w:fldCharType="separate"/>
        </w:r>
        <w:r>
          <w:t>5</w:t>
        </w:r>
        <w:r>
          <w:fldChar w:fldCharType="end"/>
        </w:r>
      </w:hyperlink>
    </w:p>
    <w:p>
      <w:pPr>
        <w:pStyle w:val="TOC2"/>
        <w:tabs>
          <w:tab w:val="right" w:leader="dot" w:pos="8306"/>
        </w:tabs>
      </w:pPr>
      <w:hyperlink w:anchor="_Toc6459" w:history="1">
        <w:r>
          <w:rPr>
            <w:rFonts w:ascii="仿宋" w:eastAsia="仿宋" w:hAnsi="仿宋" w:cs="仿宋" w:hint="eastAsia"/>
            <w:lang w:eastAsia="zh-CN"/>
          </w:rPr>
          <w:t>(一)、海卫游艇项目背景分析</w:t>
        </w:r>
        <w:r>
          <w:tab/>
        </w:r>
        <w:r>
          <w:fldChar w:fldCharType="begin"/>
        </w:r>
        <w:r>
          <w:instrText xml:space="preserve"> PAGEREF _Toc6459 \h </w:instrText>
        </w:r>
        <w:r>
          <w:fldChar w:fldCharType="separate"/>
        </w:r>
        <w:r>
          <w:t>5</w:t>
        </w:r>
        <w:r>
          <w:fldChar w:fldCharType="end"/>
        </w:r>
      </w:hyperlink>
    </w:p>
    <w:p>
      <w:pPr>
        <w:pStyle w:val="TOC2"/>
        <w:tabs>
          <w:tab w:val="right" w:leader="dot" w:pos="8306"/>
        </w:tabs>
      </w:pPr>
      <w:hyperlink w:anchor="_Toc15460" w:history="1">
        <w:r>
          <w:rPr>
            <w:rFonts w:ascii="仿宋" w:eastAsia="仿宋" w:hAnsi="仿宋" w:cs="仿宋" w:hint="eastAsia"/>
            <w:lang w:eastAsia="zh-CN"/>
          </w:rPr>
          <w:t>(二)、海卫游艇项目建设必要性分析</w:t>
        </w:r>
        <w:r>
          <w:tab/>
        </w:r>
        <w:r>
          <w:fldChar w:fldCharType="begin"/>
        </w:r>
        <w:r>
          <w:instrText xml:space="preserve"> PAGEREF _Toc15460 \h </w:instrText>
        </w:r>
        <w:r>
          <w:fldChar w:fldCharType="separate"/>
        </w:r>
        <w:r>
          <w:t>6</w:t>
        </w:r>
        <w:r>
          <w:fldChar w:fldCharType="end"/>
        </w:r>
      </w:hyperlink>
    </w:p>
    <w:p>
      <w:pPr>
        <w:pStyle w:val="TOC1"/>
        <w:tabs>
          <w:tab w:val="right" w:leader="dot" w:pos="8306"/>
        </w:tabs>
      </w:pPr>
      <w:hyperlink w:anchor="_Toc6524" w:history="1">
        <w:r>
          <w:rPr>
            <w:rFonts w:ascii="仿宋" w:eastAsia="仿宋" w:hAnsi="仿宋" w:cs="仿宋" w:hint="eastAsia"/>
            <w:lang w:eastAsia="zh-CN"/>
          </w:rPr>
          <w:t>三、产品规划分析</w:t>
        </w:r>
        <w:r>
          <w:tab/>
        </w:r>
        <w:r>
          <w:fldChar w:fldCharType="begin"/>
        </w:r>
        <w:r>
          <w:instrText xml:space="preserve"> PAGEREF _Toc6524 \h </w:instrText>
        </w:r>
        <w:r>
          <w:fldChar w:fldCharType="separate"/>
        </w:r>
        <w:r>
          <w:t>8</w:t>
        </w:r>
        <w:r>
          <w:fldChar w:fldCharType="end"/>
        </w:r>
      </w:hyperlink>
    </w:p>
    <w:p>
      <w:pPr>
        <w:pStyle w:val="TOC2"/>
        <w:tabs>
          <w:tab w:val="right" w:leader="dot" w:pos="8306"/>
        </w:tabs>
      </w:pPr>
      <w:hyperlink w:anchor="_Toc31018" w:history="1">
        <w:r>
          <w:rPr>
            <w:rFonts w:ascii="仿宋" w:eastAsia="仿宋" w:hAnsi="仿宋" w:cs="仿宋" w:hint="eastAsia"/>
            <w:lang w:eastAsia="zh-CN"/>
          </w:rPr>
          <w:t>(一)、产品规划</w:t>
        </w:r>
        <w:r>
          <w:tab/>
        </w:r>
        <w:r>
          <w:fldChar w:fldCharType="begin"/>
        </w:r>
        <w:r>
          <w:instrText xml:space="preserve"> PAGEREF _Toc31018 \h </w:instrText>
        </w:r>
        <w:r>
          <w:fldChar w:fldCharType="separate"/>
        </w:r>
        <w:r>
          <w:t>8</w:t>
        </w:r>
        <w:r>
          <w:fldChar w:fldCharType="end"/>
        </w:r>
      </w:hyperlink>
    </w:p>
    <w:p>
      <w:pPr>
        <w:pStyle w:val="TOC2"/>
        <w:tabs>
          <w:tab w:val="right" w:leader="dot" w:pos="8306"/>
        </w:tabs>
      </w:pPr>
      <w:hyperlink w:anchor="_Toc21803" w:history="1">
        <w:r>
          <w:rPr>
            <w:rFonts w:ascii="仿宋" w:eastAsia="仿宋" w:hAnsi="仿宋" w:cs="仿宋" w:hint="eastAsia"/>
            <w:lang w:eastAsia="zh-CN"/>
          </w:rPr>
          <w:t>(二)、建设规模</w:t>
        </w:r>
        <w:r>
          <w:tab/>
        </w:r>
        <w:r>
          <w:fldChar w:fldCharType="begin"/>
        </w:r>
        <w:r>
          <w:instrText xml:space="preserve"> PAGEREF _Toc21803 \h </w:instrText>
        </w:r>
        <w:r>
          <w:fldChar w:fldCharType="separate"/>
        </w:r>
        <w:r>
          <w:t>8</w:t>
        </w:r>
        <w:r>
          <w:fldChar w:fldCharType="end"/>
        </w:r>
      </w:hyperlink>
    </w:p>
    <w:p>
      <w:pPr>
        <w:pStyle w:val="TOC1"/>
        <w:tabs>
          <w:tab w:val="right" w:leader="dot" w:pos="8306"/>
        </w:tabs>
      </w:pPr>
      <w:hyperlink w:anchor="_Toc28729" w:history="1">
        <w:r>
          <w:rPr>
            <w:rFonts w:ascii="仿宋" w:eastAsia="仿宋" w:hAnsi="仿宋" w:cs="仿宋" w:hint="eastAsia"/>
            <w:lang w:eastAsia="zh-CN"/>
          </w:rPr>
          <w:t>四、海卫游艇项目危机管理</w:t>
        </w:r>
        <w:r>
          <w:tab/>
        </w:r>
        <w:r>
          <w:fldChar w:fldCharType="begin"/>
        </w:r>
        <w:r>
          <w:instrText xml:space="preserve"> PAGEREF _Toc28729 \h </w:instrText>
        </w:r>
        <w:r>
          <w:fldChar w:fldCharType="separate"/>
        </w:r>
        <w:r>
          <w:t>10</w:t>
        </w:r>
        <w:r>
          <w:fldChar w:fldCharType="end"/>
        </w:r>
      </w:hyperlink>
    </w:p>
    <w:p>
      <w:pPr>
        <w:pStyle w:val="TOC2"/>
        <w:tabs>
          <w:tab w:val="right" w:leader="dot" w:pos="8306"/>
        </w:tabs>
      </w:pPr>
      <w:hyperlink w:anchor="_Toc29003" w:history="1">
        <w:r>
          <w:rPr>
            <w:rFonts w:ascii="仿宋" w:eastAsia="仿宋" w:hAnsi="仿宋" w:cs="仿宋" w:hint="eastAsia"/>
            <w:lang w:eastAsia="zh-CN"/>
          </w:rPr>
          <w:t>(一)、危机预警与识别</w:t>
        </w:r>
        <w:r>
          <w:tab/>
        </w:r>
        <w:r>
          <w:fldChar w:fldCharType="begin"/>
        </w:r>
        <w:r>
          <w:instrText xml:space="preserve"> PAGEREF _Toc29003 \h </w:instrText>
        </w:r>
        <w:r>
          <w:fldChar w:fldCharType="separate"/>
        </w:r>
        <w:r>
          <w:t>10</w:t>
        </w:r>
        <w:r>
          <w:fldChar w:fldCharType="end"/>
        </w:r>
      </w:hyperlink>
    </w:p>
    <w:p>
      <w:pPr>
        <w:pStyle w:val="TOC2"/>
        <w:tabs>
          <w:tab w:val="right" w:leader="dot" w:pos="8306"/>
        </w:tabs>
      </w:pPr>
      <w:hyperlink w:anchor="_Toc6415" w:history="1">
        <w:r>
          <w:rPr>
            <w:rFonts w:ascii="仿宋" w:eastAsia="仿宋" w:hAnsi="仿宋" w:cs="仿宋" w:hint="eastAsia"/>
            <w:lang w:eastAsia="zh-CN"/>
          </w:rPr>
          <w:t>(二)、危机应对与恢复</w:t>
        </w:r>
        <w:r>
          <w:tab/>
        </w:r>
        <w:r>
          <w:fldChar w:fldCharType="begin"/>
        </w:r>
        <w:r>
          <w:instrText xml:space="preserve"> PAGEREF _Toc6415 \h </w:instrText>
        </w:r>
        <w:r>
          <w:fldChar w:fldCharType="separate"/>
        </w:r>
        <w:r>
          <w:t>11</w:t>
        </w:r>
        <w:r>
          <w:fldChar w:fldCharType="end"/>
        </w:r>
      </w:hyperlink>
    </w:p>
    <w:p>
      <w:pPr>
        <w:pStyle w:val="TOC1"/>
        <w:tabs>
          <w:tab w:val="right" w:leader="dot" w:pos="8306"/>
        </w:tabs>
      </w:pPr>
      <w:hyperlink w:anchor="_Toc31686" w:history="1">
        <w:r>
          <w:rPr>
            <w:rFonts w:ascii="仿宋" w:eastAsia="仿宋" w:hAnsi="仿宋" w:cs="仿宋" w:hint="eastAsia"/>
            <w:lang w:eastAsia="zh-CN"/>
          </w:rPr>
          <w:t>五、海卫游艇项目文档管理</w:t>
        </w:r>
        <w:r>
          <w:tab/>
        </w:r>
        <w:r>
          <w:fldChar w:fldCharType="begin"/>
        </w:r>
        <w:r>
          <w:instrText xml:space="preserve"> PAGEREF _Toc31686 \h </w:instrText>
        </w:r>
        <w:r>
          <w:fldChar w:fldCharType="separate"/>
        </w:r>
        <w:r>
          <w:t>12</w:t>
        </w:r>
        <w:r>
          <w:fldChar w:fldCharType="end"/>
        </w:r>
      </w:hyperlink>
    </w:p>
    <w:p>
      <w:pPr>
        <w:pStyle w:val="TOC2"/>
        <w:tabs>
          <w:tab w:val="right" w:leader="dot" w:pos="8306"/>
        </w:tabs>
      </w:pPr>
      <w:hyperlink w:anchor="_Toc29899" w:history="1">
        <w:r>
          <w:rPr>
            <w:rFonts w:ascii="仿宋" w:eastAsia="仿宋" w:hAnsi="仿宋" w:cs="仿宋" w:hint="eastAsia"/>
            <w:lang w:eastAsia="zh-CN"/>
          </w:rPr>
          <w:t>(一)、文档编制与审查</w:t>
        </w:r>
        <w:r>
          <w:tab/>
        </w:r>
        <w:r>
          <w:fldChar w:fldCharType="begin"/>
        </w:r>
        <w:r>
          <w:instrText xml:space="preserve"> PAGEREF _Toc29899 \h </w:instrText>
        </w:r>
        <w:r>
          <w:fldChar w:fldCharType="separate"/>
        </w:r>
        <w:r>
          <w:t>12</w:t>
        </w:r>
        <w:r>
          <w:fldChar w:fldCharType="end"/>
        </w:r>
      </w:hyperlink>
    </w:p>
    <w:p>
      <w:pPr>
        <w:pStyle w:val="TOC2"/>
        <w:tabs>
          <w:tab w:val="right" w:leader="dot" w:pos="8306"/>
        </w:tabs>
      </w:pPr>
      <w:hyperlink w:anchor="_Toc22704" w:history="1">
        <w:r>
          <w:rPr>
            <w:rFonts w:ascii="仿宋" w:eastAsia="仿宋" w:hAnsi="仿宋" w:cs="仿宋" w:hint="eastAsia"/>
            <w:lang w:eastAsia="zh-CN"/>
          </w:rPr>
          <w:t>(二)、文档发布与分发</w:t>
        </w:r>
        <w:r>
          <w:tab/>
        </w:r>
        <w:r>
          <w:fldChar w:fldCharType="begin"/>
        </w:r>
        <w:r>
          <w:instrText xml:space="preserve"> PAGEREF _Toc22704 \h </w:instrText>
        </w:r>
        <w:r>
          <w:fldChar w:fldCharType="separate"/>
        </w:r>
        <w:r>
          <w:t>13</w:t>
        </w:r>
        <w:r>
          <w:fldChar w:fldCharType="end"/>
        </w:r>
      </w:hyperlink>
    </w:p>
    <w:p>
      <w:pPr>
        <w:pStyle w:val="TOC2"/>
        <w:tabs>
          <w:tab w:val="right" w:leader="dot" w:pos="8306"/>
        </w:tabs>
      </w:pPr>
      <w:hyperlink w:anchor="_Toc26841" w:history="1">
        <w:r>
          <w:rPr>
            <w:rFonts w:ascii="仿宋" w:eastAsia="仿宋" w:hAnsi="仿宋" w:cs="仿宋" w:hint="eastAsia"/>
            <w:lang w:eastAsia="zh-CN"/>
          </w:rPr>
          <w:t>(三)、文档存档与归档</w:t>
        </w:r>
        <w:r>
          <w:tab/>
        </w:r>
        <w:r>
          <w:fldChar w:fldCharType="begin"/>
        </w:r>
        <w:r>
          <w:instrText xml:space="preserve"> PAGEREF _Toc26841 \h </w:instrText>
        </w:r>
        <w:r>
          <w:fldChar w:fldCharType="separate"/>
        </w:r>
        <w:r>
          <w:t>14</w:t>
        </w:r>
        <w:r>
          <w:fldChar w:fldCharType="end"/>
        </w:r>
      </w:hyperlink>
    </w:p>
    <w:p>
      <w:pPr>
        <w:pStyle w:val="TOC1"/>
        <w:tabs>
          <w:tab w:val="right" w:leader="dot" w:pos="8306"/>
        </w:tabs>
      </w:pPr>
      <w:hyperlink w:anchor="_Toc19140" w:history="1">
        <w:r>
          <w:rPr>
            <w:rFonts w:ascii="仿宋" w:eastAsia="仿宋" w:hAnsi="仿宋" w:cs="仿宋" w:hint="eastAsia"/>
            <w:lang w:eastAsia="zh-CN"/>
          </w:rPr>
          <w:t>六、海卫游艇项目土建工程</w:t>
        </w:r>
        <w:r>
          <w:tab/>
        </w:r>
        <w:r>
          <w:fldChar w:fldCharType="begin"/>
        </w:r>
        <w:r>
          <w:instrText xml:space="preserve"> PAGEREF _Toc19140 \h </w:instrText>
        </w:r>
        <w:r>
          <w:fldChar w:fldCharType="separate"/>
        </w:r>
        <w:r>
          <w:t>15</w:t>
        </w:r>
        <w:r>
          <w:fldChar w:fldCharType="end"/>
        </w:r>
      </w:hyperlink>
    </w:p>
    <w:p>
      <w:pPr>
        <w:pStyle w:val="TOC2"/>
        <w:tabs>
          <w:tab w:val="right" w:leader="dot" w:pos="8306"/>
        </w:tabs>
      </w:pPr>
      <w:hyperlink w:anchor="_Toc23553" w:history="1">
        <w:r>
          <w:rPr>
            <w:rFonts w:ascii="仿宋" w:eastAsia="仿宋" w:hAnsi="仿宋" w:cs="仿宋" w:hint="eastAsia"/>
            <w:lang w:eastAsia="zh-CN"/>
          </w:rPr>
          <w:t>(一)、建筑工程设计原则</w:t>
        </w:r>
        <w:r>
          <w:tab/>
        </w:r>
        <w:r>
          <w:fldChar w:fldCharType="begin"/>
        </w:r>
        <w:r>
          <w:instrText xml:space="preserve"> PAGEREF _Toc23553 \h </w:instrText>
        </w:r>
        <w:r>
          <w:fldChar w:fldCharType="separate"/>
        </w:r>
        <w:r>
          <w:t>15</w:t>
        </w:r>
        <w:r>
          <w:fldChar w:fldCharType="end"/>
        </w:r>
      </w:hyperlink>
    </w:p>
    <w:p>
      <w:pPr>
        <w:pStyle w:val="TOC2"/>
        <w:tabs>
          <w:tab w:val="right" w:leader="dot" w:pos="8306"/>
        </w:tabs>
      </w:pPr>
      <w:hyperlink w:anchor="_Toc30909" w:history="1">
        <w:r>
          <w:rPr>
            <w:rFonts w:ascii="仿宋" w:eastAsia="仿宋" w:hAnsi="仿宋" w:cs="仿宋" w:hint="eastAsia"/>
            <w:lang w:eastAsia="zh-CN"/>
          </w:rPr>
          <w:t>(二)、土建工程设计年限及安全等级</w:t>
        </w:r>
        <w:r>
          <w:tab/>
        </w:r>
        <w:r>
          <w:fldChar w:fldCharType="begin"/>
        </w:r>
        <w:r>
          <w:instrText xml:space="preserve"> PAGEREF _Toc30909 \h </w:instrText>
        </w:r>
        <w:r>
          <w:fldChar w:fldCharType="separate"/>
        </w:r>
        <w:r>
          <w:t>17</w:t>
        </w:r>
        <w:r>
          <w:fldChar w:fldCharType="end"/>
        </w:r>
      </w:hyperlink>
    </w:p>
    <w:p>
      <w:pPr>
        <w:pStyle w:val="TOC2"/>
        <w:tabs>
          <w:tab w:val="right" w:leader="dot" w:pos="8306"/>
        </w:tabs>
      </w:pPr>
      <w:hyperlink w:anchor="_Toc4316" w:history="1">
        <w:r>
          <w:rPr>
            <w:rFonts w:ascii="仿宋" w:eastAsia="仿宋" w:hAnsi="仿宋" w:cs="仿宋" w:hint="eastAsia"/>
            <w:lang w:eastAsia="zh-CN"/>
          </w:rPr>
          <w:t>(三)、建筑工程设计总体要求</w:t>
        </w:r>
        <w:r>
          <w:tab/>
        </w:r>
        <w:r>
          <w:fldChar w:fldCharType="begin"/>
        </w:r>
        <w:r>
          <w:instrText xml:space="preserve"> PAGEREF _Toc4316 \h </w:instrText>
        </w:r>
        <w:r>
          <w:fldChar w:fldCharType="separate"/>
        </w:r>
        <w:r>
          <w:t>18</w:t>
        </w:r>
        <w:r>
          <w:fldChar w:fldCharType="end"/>
        </w:r>
      </w:hyperlink>
    </w:p>
    <w:p>
      <w:pPr>
        <w:pStyle w:val="TOC2"/>
        <w:tabs>
          <w:tab w:val="right" w:leader="dot" w:pos="8306"/>
        </w:tabs>
      </w:pPr>
      <w:hyperlink w:anchor="_Toc7797" w:history="1">
        <w:r>
          <w:rPr>
            <w:rFonts w:ascii="仿宋" w:eastAsia="仿宋" w:hAnsi="仿宋" w:cs="仿宋" w:hint="eastAsia"/>
            <w:lang w:eastAsia="zh-CN"/>
          </w:rPr>
          <w:t>(四)、土建工程建设指标</w:t>
        </w:r>
        <w:r>
          <w:tab/>
        </w:r>
        <w:r>
          <w:fldChar w:fldCharType="begin"/>
        </w:r>
        <w:r>
          <w:instrText xml:space="preserve"> PAGEREF _Toc7797 \h </w:instrText>
        </w:r>
        <w:r>
          <w:fldChar w:fldCharType="separate"/>
        </w:r>
        <w:r>
          <w:t>18</w:t>
        </w:r>
        <w:r>
          <w:fldChar w:fldCharType="end"/>
        </w:r>
      </w:hyperlink>
    </w:p>
    <w:p>
      <w:pPr>
        <w:pStyle w:val="TOC1"/>
        <w:tabs>
          <w:tab w:val="right" w:leader="dot" w:pos="8306"/>
        </w:tabs>
      </w:pPr>
      <w:hyperlink w:anchor="_Toc20731" w:history="1">
        <w:r>
          <w:rPr>
            <w:rFonts w:ascii="仿宋" w:eastAsia="仿宋" w:hAnsi="仿宋" w:cs="仿宋" w:hint="eastAsia"/>
            <w:lang w:eastAsia="zh-CN"/>
          </w:rPr>
          <w:t>七、海卫游艇项目社会影响</w:t>
        </w:r>
        <w:r>
          <w:tab/>
        </w:r>
        <w:r>
          <w:fldChar w:fldCharType="begin"/>
        </w:r>
        <w:r>
          <w:instrText xml:space="preserve"> PAGEREF _Toc20731 \h </w:instrText>
        </w:r>
        <w:r>
          <w:fldChar w:fldCharType="separate"/>
        </w:r>
        <w:r>
          <w:t>19</w:t>
        </w:r>
        <w:r>
          <w:fldChar w:fldCharType="end"/>
        </w:r>
      </w:hyperlink>
    </w:p>
    <w:p>
      <w:pPr>
        <w:pStyle w:val="TOC2"/>
        <w:tabs>
          <w:tab w:val="right" w:leader="dot" w:pos="8306"/>
        </w:tabs>
      </w:pPr>
      <w:hyperlink w:anchor="_Toc20459" w:history="1">
        <w:r>
          <w:rPr>
            <w:rFonts w:ascii="仿宋" w:eastAsia="仿宋" w:hAnsi="仿宋" w:cs="仿宋" w:hint="eastAsia"/>
            <w:lang w:eastAsia="zh-CN"/>
          </w:rPr>
          <w:t>(一)、社会责任与义务</w:t>
        </w:r>
        <w:r>
          <w:tab/>
        </w:r>
        <w:r>
          <w:fldChar w:fldCharType="begin"/>
        </w:r>
        <w:r>
          <w:instrText xml:space="preserve"> PAGEREF _Toc20459 \h </w:instrText>
        </w:r>
        <w:r>
          <w:fldChar w:fldCharType="separate"/>
        </w:r>
        <w:r>
          <w:t>19</w:t>
        </w:r>
        <w:r>
          <w:fldChar w:fldCharType="end"/>
        </w:r>
      </w:hyperlink>
    </w:p>
    <w:p>
      <w:pPr>
        <w:pStyle w:val="TOC2"/>
        <w:tabs>
          <w:tab w:val="right" w:leader="dot" w:pos="8306"/>
        </w:tabs>
      </w:pPr>
      <w:hyperlink w:anchor="_Toc22085" w:history="1">
        <w:r>
          <w:rPr>
            <w:rFonts w:ascii="仿宋" w:eastAsia="仿宋" w:hAnsi="仿宋" w:cs="仿宋" w:hint="eastAsia"/>
            <w:lang w:eastAsia="zh-CN"/>
          </w:rPr>
          <w:t>(二)、社会参与与沟通</w:t>
        </w:r>
        <w:r>
          <w:tab/>
        </w:r>
        <w:r>
          <w:fldChar w:fldCharType="begin"/>
        </w:r>
        <w:r>
          <w:instrText xml:space="preserve"> PAGEREF _Toc22085 \h </w:instrText>
        </w:r>
        <w:r>
          <w:fldChar w:fldCharType="separate"/>
        </w:r>
        <w:r>
          <w:t>19</w:t>
        </w:r>
        <w:r>
          <w:fldChar w:fldCharType="end"/>
        </w:r>
      </w:hyperlink>
    </w:p>
    <w:p>
      <w:pPr>
        <w:pStyle w:val="TOC1"/>
        <w:tabs>
          <w:tab w:val="right" w:leader="dot" w:pos="8306"/>
        </w:tabs>
      </w:pPr>
      <w:hyperlink w:anchor="_Toc9639" w:history="1">
        <w:r>
          <w:rPr>
            <w:rFonts w:ascii="仿宋" w:eastAsia="仿宋" w:hAnsi="仿宋" w:cs="仿宋" w:hint="eastAsia"/>
            <w:lang w:eastAsia="zh-CN"/>
          </w:rPr>
          <w:t>八、海卫游艇项目环境影响分析</w:t>
        </w:r>
        <w:r>
          <w:tab/>
        </w:r>
        <w:r>
          <w:fldChar w:fldCharType="begin"/>
        </w:r>
        <w:r>
          <w:instrText xml:space="preserve"> PAGEREF _Toc9639 \h </w:instrText>
        </w:r>
        <w:r>
          <w:fldChar w:fldCharType="separate"/>
        </w:r>
        <w:r>
          <w:t>20</w:t>
        </w:r>
        <w:r>
          <w:fldChar w:fldCharType="end"/>
        </w:r>
      </w:hyperlink>
    </w:p>
    <w:p>
      <w:pPr>
        <w:pStyle w:val="TOC2"/>
        <w:tabs>
          <w:tab w:val="right" w:leader="dot" w:pos="8306"/>
        </w:tabs>
      </w:pPr>
      <w:hyperlink w:anchor="_Toc3165" w:history="1">
        <w:r>
          <w:rPr>
            <w:rFonts w:ascii="仿宋" w:eastAsia="仿宋" w:hAnsi="仿宋" w:cs="仿宋" w:hint="eastAsia"/>
            <w:lang w:eastAsia="zh-CN"/>
          </w:rPr>
          <w:t>(一)、建设区域环境质量现状</w:t>
        </w:r>
        <w:r>
          <w:tab/>
        </w:r>
        <w:r>
          <w:fldChar w:fldCharType="begin"/>
        </w:r>
        <w:r>
          <w:instrText xml:space="preserve"> PAGEREF _Toc3165 \h </w:instrText>
        </w:r>
        <w:r>
          <w:fldChar w:fldCharType="separate"/>
        </w:r>
        <w:r>
          <w:t>20</w:t>
        </w:r>
        <w:r>
          <w:fldChar w:fldCharType="end"/>
        </w:r>
      </w:hyperlink>
    </w:p>
    <w:p>
      <w:pPr>
        <w:pStyle w:val="TOC2"/>
        <w:tabs>
          <w:tab w:val="right" w:leader="dot" w:pos="8306"/>
        </w:tabs>
      </w:pPr>
      <w:hyperlink w:anchor="_Toc9494" w:history="1">
        <w:r>
          <w:rPr>
            <w:rFonts w:ascii="仿宋" w:eastAsia="仿宋" w:hAnsi="仿宋" w:cs="仿宋" w:hint="eastAsia"/>
            <w:lang w:eastAsia="zh-CN"/>
          </w:rPr>
          <w:t>(二)、建设期环境保护</w:t>
        </w:r>
        <w:r>
          <w:tab/>
        </w:r>
        <w:r>
          <w:fldChar w:fldCharType="begin"/>
        </w:r>
        <w:r>
          <w:instrText xml:space="preserve"> PAGEREF _Toc9494 \h </w:instrText>
        </w:r>
        <w:r>
          <w:fldChar w:fldCharType="separate"/>
        </w:r>
        <w:r>
          <w:t>22</w:t>
        </w:r>
        <w:r>
          <w:fldChar w:fldCharType="end"/>
        </w:r>
      </w:hyperlink>
    </w:p>
    <w:p>
      <w:pPr>
        <w:pStyle w:val="TOC2"/>
        <w:tabs>
          <w:tab w:val="right" w:leader="dot" w:pos="8306"/>
        </w:tabs>
      </w:pPr>
      <w:hyperlink w:anchor="_Toc21001" w:history="1">
        <w:r>
          <w:rPr>
            <w:rFonts w:ascii="仿宋" w:eastAsia="仿宋" w:hAnsi="仿宋" w:cs="仿宋" w:hint="eastAsia"/>
            <w:lang w:eastAsia="zh-CN"/>
          </w:rPr>
          <w:t>(三)、运营期环境保护</w:t>
        </w:r>
        <w:r>
          <w:tab/>
        </w:r>
        <w:r>
          <w:fldChar w:fldCharType="begin"/>
        </w:r>
        <w:r>
          <w:instrText xml:space="preserve"> PAGEREF _Toc21001 \h </w:instrText>
        </w:r>
        <w:r>
          <w:fldChar w:fldCharType="separate"/>
        </w:r>
        <w:r>
          <w:t>23</w:t>
        </w:r>
        <w:r>
          <w:fldChar w:fldCharType="end"/>
        </w:r>
      </w:hyperlink>
    </w:p>
    <w:p>
      <w:pPr>
        <w:pStyle w:val="TOC2"/>
        <w:tabs>
          <w:tab w:val="right" w:leader="dot" w:pos="8306"/>
        </w:tabs>
      </w:pPr>
      <w:hyperlink w:anchor="_Toc3274" w:history="1">
        <w:r>
          <w:rPr>
            <w:rFonts w:ascii="仿宋" w:eastAsia="仿宋" w:hAnsi="仿宋" w:cs="仿宋" w:hint="eastAsia"/>
            <w:lang w:eastAsia="zh-CN"/>
          </w:rPr>
          <w:t>(四)、海卫游艇项目建设对区域经济的影响</w:t>
        </w:r>
        <w:r>
          <w:tab/>
        </w:r>
        <w:r>
          <w:fldChar w:fldCharType="begin"/>
        </w:r>
        <w:r>
          <w:instrText xml:space="preserve"> PAGEREF _Toc3274 \h </w:instrText>
        </w:r>
        <w:r>
          <w:fldChar w:fldCharType="separate"/>
        </w:r>
        <w:r>
          <w:t>24</w:t>
        </w:r>
        <w:r>
          <w:fldChar w:fldCharType="end"/>
        </w:r>
      </w:hyperlink>
    </w:p>
    <w:p>
      <w:pPr>
        <w:pStyle w:val="TOC2"/>
        <w:tabs>
          <w:tab w:val="right" w:leader="dot" w:pos="8306"/>
        </w:tabs>
      </w:pPr>
      <w:hyperlink w:anchor="_Toc25323" w:history="1">
        <w:r>
          <w:rPr>
            <w:rFonts w:ascii="仿宋" w:eastAsia="仿宋" w:hAnsi="仿宋" w:cs="仿宋" w:hint="eastAsia"/>
            <w:lang w:eastAsia="zh-CN"/>
          </w:rPr>
          <w:t>(五)、废弃物处理</w:t>
        </w:r>
        <w:r>
          <w:tab/>
        </w:r>
        <w:r>
          <w:fldChar w:fldCharType="begin"/>
        </w:r>
        <w:r>
          <w:instrText xml:space="preserve"> PAGEREF _Toc25323 \h </w:instrText>
        </w:r>
        <w:r>
          <w:fldChar w:fldCharType="separate"/>
        </w:r>
        <w:r>
          <w:t>26</w:t>
        </w:r>
        <w:r>
          <w:fldChar w:fldCharType="end"/>
        </w:r>
      </w:hyperlink>
    </w:p>
    <w:p>
      <w:pPr>
        <w:pStyle w:val="TOC2"/>
        <w:tabs>
          <w:tab w:val="right" w:leader="dot" w:pos="8306"/>
        </w:tabs>
      </w:pPr>
      <w:hyperlink w:anchor="_Toc11209" w:history="1">
        <w:r>
          <w:rPr>
            <w:rFonts w:ascii="仿宋" w:eastAsia="仿宋" w:hAnsi="仿宋" w:cs="仿宋" w:hint="eastAsia"/>
            <w:lang w:eastAsia="zh-CN"/>
          </w:rPr>
          <w:t>(六)、特殊环境影响分析</w:t>
        </w:r>
        <w:r>
          <w:tab/>
        </w:r>
        <w:r>
          <w:fldChar w:fldCharType="begin"/>
        </w:r>
        <w:r>
          <w:instrText xml:space="preserve"> PAGEREF _Toc11209 \h </w:instrText>
        </w:r>
        <w:r>
          <w:fldChar w:fldCharType="separate"/>
        </w:r>
        <w:r>
          <w:t>27</w:t>
        </w:r>
        <w:r>
          <w:fldChar w:fldCharType="end"/>
        </w:r>
      </w:hyperlink>
    </w:p>
    <w:p>
      <w:pPr>
        <w:pStyle w:val="TOC2"/>
        <w:tabs>
          <w:tab w:val="right" w:leader="dot" w:pos="8306"/>
        </w:tabs>
      </w:pPr>
      <w:hyperlink w:anchor="_Toc5147" w:history="1">
        <w:r>
          <w:rPr>
            <w:rFonts w:ascii="仿宋" w:eastAsia="仿宋" w:hAnsi="仿宋" w:cs="仿宋" w:hint="eastAsia"/>
            <w:lang w:eastAsia="zh-CN"/>
          </w:rPr>
          <w:t>(七)、清洁生产</w:t>
        </w:r>
        <w:r>
          <w:tab/>
        </w:r>
        <w:r>
          <w:fldChar w:fldCharType="begin"/>
        </w:r>
        <w:r>
          <w:instrText xml:space="preserve"> PAGEREF _Toc5147 \h </w:instrText>
        </w:r>
        <w:r>
          <w:fldChar w:fldCharType="separate"/>
        </w:r>
        <w:r>
          <w:t>29</w:t>
        </w:r>
        <w:r>
          <w:fldChar w:fldCharType="end"/>
        </w:r>
      </w:hyperlink>
    </w:p>
    <w:p>
      <w:pPr>
        <w:pStyle w:val="TOC2"/>
        <w:tabs>
          <w:tab w:val="right" w:leader="dot" w:pos="8306"/>
        </w:tabs>
      </w:pPr>
      <w:hyperlink w:anchor="_Toc25682" w:history="1">
        <w:r>
          <w:rPr>
            <w:rFonts w:ascii="仿宋" w:eastAsia="仿宋" w:hAnsi="仿宋" w:cs="仿宋" w:hint="eastAsia"/>
            <w:lang w:eastAsia="zh-CN"/>
          </w:rPr>
          <w:t>(八)、环境保护综合评价</w:t>
        </w:r>
        <w:r>
          <w:tab/>
        </w:r>
        <w:r>
          <w:fldChar w:fldCharType="begin"/>
        </w:r>
        <w:r>
          <w:instrText xml:space="preserve"> PAGEREF _Toc25682 \h </w:instrText>
        </w:r>
        <w:r>
          <w:fldChar w:fldCharType="separate"/>
        </w:r>
        <w:r>
          <w:t>30</w:t>
        </w:r>
        <w:r>
          <w:fldChar w:fldCharType="end"/>
        </w:r>
      </w:hyperlink>
    </w:p>
    <w:p>
      <w:pPr>
        <w:pStyle w:val="TOC1"/>
        <w:tabs>
          <w:tab w:val="right" w:leader="dot" w:pos="8306"/>
        </w:tabs>
      </w:pPr>
      <w:hyperlink w:anchor="_Toc8791" w:history="1">
        <w:r>
          <w:rPr>
            <w:rFonts w:ascii="仿宋" w:eastAsia="仿宋" w:hAnsi="仿宋" w:cs="仿宋" w:hint="eastAsia"/>
            <w:lang w:eastAsia="zh-CN"/>
          </w:rPr>
          <w:t>九、海卫游艇项目人力资源培养与发展</w:t>
        </w:r>
        <w:r>
          <w:tab/>
        </w:r>
        <w:r>
          <w:fldChar w:fldCharType="begin"/>
        </w:r>
        <w:r>
          <w:instrText xml:space="preserve"> PAGEREF _Toc8791 \h </w:instrText>
        </w:r>
        <w:r>
          <w:fldChar w:fldCharType="separate"/>
        </w:r>
        <w:r>
          <w:t>31</w:t>
        </w:r>
        <w:r>
          <w:fldChar w:fldCharType="end"/>
        </w:r>
      </w:hyperlink>
    </w:p>
    <w:p>
      <w:pPr>
        <w:pStyle w:val="TOC2"/>
        <w:tabs>
          <w:tab w:val="right" w:leader="dot" w:pos="8306"/>
        </w:tabs>
      </w:pPr>
      <w:hyperlink w:anchor="_Toc15804" w:history="1">
        <w:r>
          <w:rPr>
            <w:rFonts w:ascii="仿宋" w:eastAsia="仿宋" w:hAnsi="仿宋" w:cs="仿宋" w:hint="eastAsia"/>
            <w:lang w:eastAsia="zh-CN"/>
          </w:rPr>
          <w:t>(一)、人才需求与规划</w:t>
        </w:r>
        <w:r>
          <w:tab/>
        </w:r>
        <w:r>
          <w:fldChar w:fldCharType="begin"/>
        </w:r>
        <w:r>
          <w:instrText xml:space="preserve"> PAGEREF _Toc15804 \h </w:instrText>
        </w:r>
        <w:r>
          <w:fldChar w:fldCharType="separate"/>
        </w:r>
        <w:r>
          <w:t>31</w:t>
        </w:r>
        <w:r>
          <w:fldChar w:fldCharType="end"/>
        </w:r>
      </w:hyperlink>
    </w:p>
    <w:p>
      <w:pPr>
        <w:pStyle w:val="TOC2"/>
        <w:tabs>
          <w:tab w:val="right" w:leader="dot" w:pos="8306"/>
        </w:tabs>
      </w:pPr>
      <w:hyperlink w:anchor="_Toc1762" w:history="1">
        <w:r>
          <w:rPr>
            <w:rFonts w:ascii="仿宋" w:eastAsia="仿宋" w:hAnsi="仿宋" w:cs="仿宋" w:hint="eastAsia"/>
            <w:lang w:eastAsia="zh-CN"/>
          </w:rPr>
          <w:t>(二)、培训与发展计划</w:t>
        </w:r>
        <w:r>
          <w:tab/>
        </w:r>
        <w:r>
          <w:fldChar w:fldCharType="begin"/>
        </w:r>
        <w:r>
          <w:instrText xml:space="preserve"> PAGEREF _Toc1762 \h </w:instrText>
        </w:r>
        <w:r>
          <w:fldChar w:fldCharType="separate"/>
        </w:r>
        <w:r>
          <w:t>31</w:t>
        </w:r>
        <w:r>
          <w:fldChar w:fldCharType="end"/>
        </w:r>
      </w:hyperlink>
    </w:p>
    <w:p>
      <w:pPr>
        <w:pStyle w:val="TOC1"/>
        <w:tabs>
          <w:tab w:val="right" w:leader="dot" w:pos="8306"/>
        </w:tabs>
      </w:pPr>
      <w:hyperlink w:anchor="_Toc18013" w:history="1">
        <w:r>
          <w:rPr>
            <w:rFonts w:ascii="仿宋" w:eastAsia="仿宋" w:hAnsi="仿宋" w:cs="仿宋" w:hint="eastAsia"/>
            <w:lang w:eastAsia="zh-CN"/>
          </w:rPr>
          <w:t>十、海卫游艇项目人力资源管理</w:t>
        </w:r>
        <w:r>
          <w:tab/>
        </w:r>
        <w:r>
          <w:fldChar w:fldCharType="begin"/>
        </w:r>
        <w:r>
          <w:instrText xml:space="preserve"> PAGEREF _Toc18013 \h </w:instrText>
        </w:r>
        <w:r>
          <w:fldChar w:fldCharType="separate"/>
        </w:r>
        <w:r>
          <w:t>32</w:t>
        </w:r>
        <w:r>
          <w:fldChar w:fldCharType="end"/>
        </w:r>
      </w:hyperlink>
    </w:p>
    <w:p>
      <w:pPr>
        <w:pStyle w:val="TOC2"/>
        <w:tabs>
          <w:tab w:val="right" w:leader="dot" w:pos="8306"/>
        </w:tabs>
      </w:pPr>
      <w:hyperlink w:anchor="_Toc12374" w:history="1">
        <w:r>
          <w:rPr>
            <w:rFonts w:ascii="仿宋" w:eastAsia="仿宋" w:hAnsi="仿宋" w:cs="仿宋" w:hint="eastAsia"/>
            <w:lang w:eastAsia="zh-CN"/>
          </w:rPr>
          <w:t>(一)、建立健全的预算管理制度</w:t>
        </w:r>
        <w:r>
          <w:tab/>
        </w:r>
        <w:r>
          <w:fldChar w:fldCharType="begin"/>
        </w:r>
        <w:r>
          <w:instrText xml:space="preserve"> PAGEREF _Toc12374 \h </w:instrText>
        </w:r>
        <w:r>
          <w:fldChar w:fldCharType="separate"/>
        </w:r>
        <w:r>
          <w:t>32</w:t>
        </w:r>
        <w:r>
          <w:fldChar w:fldCharType="end"/>
        </w:r>
      </w:hyperlink>
    </w:p>
    <w:p>
      <w:pPr>
        <w:pStyle w:val="TOC2"/>
        <w:tabs>
          <w:tab w:val="right" w:leader="dot" w:pos="8306"/>
        </w:tabs>
      </w:pPr>
      <w:hyperlink w:anchor="_Toc19867" w:history="1">
        <w:r>
          <w:rPr>
            <w:rFonts w:ascii="仿宋" w:eastAsia="仿宋" w:hAnsi="仿宋" w:cs="仿宋" w:hint="eastAsia"/>
            <w:lang w:eastAsia="zh-CN"/>
          </w:rPr>
          <w:t>(二)、加强资金流动监控</w:t>
        </w:r>
        <w:r>
          <w:tab/>
        </w:r>
        <w:r>
          <w:fldChar w:fldCharType="begin"/>
        </w:r>
        <w:r>
          <w:instrText xml:space="preserve"> PAGEREF _Toc19867 \h </w:instrText>
        </w:r>
        <w:r>
          <w:fldChar w:fldCharType="separate"/>
        </w:r>
        <w:r>
          <w:t>34</w:t>
        </w:r>
        <w:r>
          <w:fldChar w:fldCharType="end"/>
        </w:r>
      </w:hyperlink>
    </w:p>
    <w:p>
      <w:pPr>
        <w:pStyle w:val="TOC2"/>
        <w:tabs>
          <w:tab w:val="right" w:leader="dot" w:pos="8306"/>
        </w:tabs>
      </w:pPr>
      <w:hyperlink w:anchor="_Toc9962" w:history="1">
        <w:r>
          <w:rPr>
            <w:rFonts w:ascii="仿宋" w:eastAsia="仿宋" w:hAnsi="仿宋" w:cs="仿宋" w:hint="eastAsia"/>
            <w:lang w:eastAsia="zh-CN"/>
          </w:rPr>
          <w:t>(三)、制定完善的风险控制机制</w:t>
        </w:r>
        <w:r>
          <w:tab/>
        </w:r>
        <w:r>
          <w:fldChar w:fldCharType="begin"/>
        </w:r>
        <w:r>
          <w:instrText xml:space="preserve"> PAGEREF _Toc9962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662" w:history="1">
        <w:r>
          <w:rPr>
            <w:rFonts w:ascii="仿宋" w:eastAsia="仿宋" w:hAnsi="仿宋" w:cs="仿宋" w:hint="eastAsia"/>
            <w:lang w:eastAsia="zh-CN"/>
          </w:rPr>
          <w:t>(四)、优化成本管理</w:t>
        </w:r>
        <w:r>
          <w:tab/>
        </w:r>
        <w:r>
          <w:fldChar w:fldCharType="begin"/>
        </w:r>
        <w:r>
          <w:instrText xml:space="preserve"> PAGEREF _Toc32662 \h </w:instrText>
        </w:r>
        <w:r>
          <w:fldChar w:fldCharType="separate"/>
        </w:r>
        <w:r>
          <w:t>36</w:t>
        </w:r>
        <w:r>
          <w:fldChar w:fldCharType="end"/>
        </w:r>
      </w:hyperlink>
    </w:p>
    <w:p>
      <w:pPr>
        <w:pStyle w:val="TOC1"/>
        <w:tabs>
          <w:tab w:val="right" w:leader="dot" w:pos="8306"/>
        </w:tabs>
      </w:pPr>
      <w:hyperlink w:anchor="_Toc8185" w:history="1">
        <w:r>
          <w:rPr>
            <w:rFonts w:ascii="仿宋" w:eastAsia="仿宋" w:hAnsi="仿宋" w:cs="仿宋" w:hint="eastAsia"/>
            <w:lang w:eastAsia="zh-CN"/>
          </w:rPr>
          <w:t>十一、生产安全保护</w:t>
        </w:r>
        <w:r>
          <w:tab/>
        </w:r>
        <w:r>
          <w:fldChar w:fldCharType="begin"/>
        </w:r>
        <w:r>
          <w:instrText xml:space="preserve"> PAGEREF _Toc8185 \h </w:instrText>
        </w:r>
        <w:r>
          <w:fldChar w:fldCharType="separate"/>
        </w:r>
        <w:r>
          <w:t>37</w:t>
        </w:r>
        <w:r>
          <w:fldChar w:fldCharType="end"/>
        </w:r>
      </w:hyperlink>
    </w:p>
    <w:p>
      <w:pPr>
        <w:pStyle w:val="TOC2"/>
        <w:tabs>
          <w:tab w:val="right" w:leader="dot" w:pos="8306"/>
        </w:tabs>
      </w:pPr>
      <w:hyperlink w:anchor="_Toc30473" w:history="1">
        <w:r>
          <w:rPr>
            <w:rFonts w:ascii="仿宋" w:eastAsia="仿宋" w:hAnsi="仿宋" w:cs="仿宋" w:hint="eastAsia"/>
            <w:lang w:eastAsia="zh-CN"/>
          </w:rPr>
          <w:t>(一)、消防安全</w:t>
        </w:r>
        <w:r>
          <w:tab/>
        </w:r>
        <w:r>
          <w:fldChar w:fldCharType="begin"/>
        </w:r>
        <w:r>
          <w:instrText xml:space="preserve"> PAGEREF _Toc30473 \h </w:instrText>
        </w:r>
        <w:r>
          <w:fldChar w:fldCharType="separate"/>
        </w:r>
        <w:r>
          <w:t>37</w:t>
        </w:r>
        <w:r>
          <w:fldChar w:fldCharType="end"/>
        </w:r>
      </w:hyperlink>
    </w:p>
    <w:p>
      <w:pPr>
        <w:pStyle w:val="TOC2"/>
        <w:tabs>
          <w:tab w:val="right" w:leader="dot" w:pos="8306"/>
        </w:tabs>
      </w:pPr>
      <w:hyperlink w:anchor="_Toc25306" w:history="1">
        <w:r>
          <w:rPr>
            <w:rFonts w:ascii="仿宋" w:eastAsia="仿宋" w:hAnsi="仿宋" w:cs="仿宋" w:hint="eastAsia"/>
            <w:lang w:eastAsia="zh-CN"/>
          </w:rPr>
          <w:t>(二)、防火防爆总图布置措施</w:t>
        </w:r>
        <w:r>
          <w:tab/>
        </w:r>
        <w:r>
          <w:fldChar w:fldCharType="begin"/>
        </w:r>
        <w:r>
          <w:instrText xml:space="preserve"> PAGEREF _Toc25306 \h </w:instrText>
        </w:r>
        <w:r>
          <w:fldChar w:fldCharType="separate"/>
        </w:r>
        <w:r>
          <w:t>39</w:t>
        </w:r>
        <w:r>
          <w:fldChar w:fldCharType="end"/>
        </w:r>
      </w:hyperlink>
    </w:p>
    <w:p>
      <w:pPr>
        <w:pStyle w:val="TOC2"/>
        <w:tabs>
          <w:tab w:val="right" w:leader="dot" w:pos="8306"/>
        </w:tabs>
      </w:pPr>
      <w:hyperlink w:anchor="_Toc16217" w:history="1">
        <w:r>
          <w:rPr>
            <w:rFonts w:ascii="仿宋" w:eastAsia="仿宋" w:hAnsi="仿宋" w:cs="仿宋" w:hint="eastAsia"/>
            <w:lang w:eastAsia="zh-CN"/>
          </w:rPr>
          <w:t>(三)、自然灾害防范措施</w:t>
        </w:r>
        <w:r>
          <w:tab/>
        </w:r>
        <w:r>
          <w:fldChar w:fldCharType="begin"/>
        </w:r>
        <w:r>
          <w:instrText xml:space="preserve"> PAGEREF _Toc16217 \h </w:instrText>
        </w:r>
        <w:r>
          <w:fldChar w:fldCharType="separate"/>
        </w:r>
        <w:r>
          <w:t>40</w:t>
        </w:r>
        <w:r>
          <w:fldChar w:fldCharType="end"/>
        </w:r>
      </w:hyperlink>
    </w:p>
    <w:p>
      <w:pPr>
        <w:pStyle w:val="TOC2"/>
        <w:tabs>
          <w:tab w:val="right" w:leader="dot" w:pos="8306"/>
        </w:tabs>
      </w:pPr>
      <w:hyperlink w:anchor="_Toc12603" w:history="1">
        <w:r>
          <w:rPr>
            <w:rFonts w:ascii="仿宋" w:eastAsia="仿宋" w:hAnsi="仿宋" w:cs="仿宋" w:hint="eastAsia"/>
            <w:lang w:eastAsia="zh-CN"/>
          </w:rPr>
          <w:t>(四)、安全色及安全标志使用要求</w:t>
        </w:r>
        <w:r>
          <w:tab/>
        </w:r>
        <w:r>
          <w:fldChar w:fldCharType="begin"/>
        </w:r>
        <w:r>
          <w:instrText xml:space="preserve"> PAGEREF _Toc12603 \h </w:instrText>
        </w:r>
        <w:r>
          <w:fldChar w:fldCharType="separate"/>
        </w:r>
        <w:r>
          <w:t>41</w:t>
        </w:r>
        <w:r>
          <w:fldChar w:fldCharType="end"/>
        </w:r>
      </w:hyperlink>
    </w:p>
    <w:p>
      <w:pPr>
        <w:pStyle w:val="TOC2"/>
        <w:tabs>
          <w:tab w:val="right" w:leader="dot" w:pos="8306"/>
        </w:tabs>
      </w:pPr>
      <w:hyperlink w:anchor="_Toc20453" w:history="1">
        <w:r>
          <w:rPr>
            <w:rFonts w:ascii="仿宋" w:eastAsia="仿宋" w:hAnsi="仿宋" w:cs="仿宋" w:hint="eastAsia"/>
            <w:lang w:eastAsia="zh-CN"/>
          </w:rPr>
          <w:t>(五)、防尘防毒措施</w:t>
        </w:r>
        <w:r>
          <w:tab/>
        </w:r>
        <w:r>
          <w:fldChar w:fldCharType="begin"/>
        </w:r>
        <w:r>
          <w:instrText xml:space="preserve"> PAGEREF _Toc20453 \h </w:instrText>
        </w:r>
        <w:r>
          <w:fldChar w:fldCharType="separate"/>
        </w:r>
        <w:r>
          <w:t>42</w:t>
        </w:r>
        <w:r>
          <w:fldChar w:fldCharType="end"/>
        </w:r>
      </w:hyperlink>
    </w:p>
    <w:p>
      <w:pPr>
        <w:pStyle w:val="TOC2"/>
        <w:tabs>
          <w:tab w:val="right" w:leader="dot" w:pos="8306"/>
        </w:tabs>
      </w:pPr>
      <w:hyperlink w:anchor="_Toc14246" w:history="1">
        <w:r>
          <w:rPr>
            <w:rFonts w:ascii="仿宋" w:eastAsia="仿宋" w:hAnsi="仿宋" w:cs="仿宋" w:hint="eastAsia"/>
            <w:lang w:eastAsia="zh-CN"/>
          </w:rPr>
          <w:t>(六)、防静电、触电防护及防雷措施</w:t>
        </w:r>
        <w:r>
          <w:tab/>
        </w:r>
        <w:r>
          <w:fldChar w:fldCharType="begin"/>
        </w:r>
        <w:r>
          <w:instrText xml:space="preserve"> PAGEREF _Toc14246 \h </w:instrText>
        </w:r>
        <w:r>
          <w:fldChar w:fldCharType="separate"/>
        </w:r>
        <w:r>
          <w:t>42</w:t>
        </w:r>
        <w:r>
          <w:fldChar w:fldCharType="end"/>
        </w:r>
      </w:hyperlink>
    </w:p>
    <w:p>
      <w:pPr>
        <w:pStyle w:val="TOC2"/>
        <w:tabs>
          <w:tab w:val="right" w:leader="dot" w:pos="8306"/>
        </w:tabs>
      </w:pPr>
      <w:hyperlink w:anchor="_Toc4888" w:history="1">
        <w:r>
          <w:rPr>
            <w:rFonts w:ascii="仿宋" w:eastAsia="仿宋" w:hAnsi="仿宋" w:cs="仿宋" w:hint="eastAsia"/>
            <w:lang w:eastAsia="zh-CN"/>
          </w:rPr>
          <w:t>(七)、机械设备安全保障措施</w:t>
        </w:r>
        <w:r>
          <w:tab/>
        </w:r>
        <w:r>
          <w:fldChar w:fldCharType="begin"/>
        </w:r>
        <w:r>
          <w:instrText xml:space="preserve"> PAGEREF _Toc4888 \h </w:instrText>
        </w:r>
        <w:r>
          <w:fldChar w:fldCharType="separate"/>
        </w:r>
        <w:r>
          <w:t>44</w:t>
        </w:r>
        <w:r>
          <w:fldChar w:fldCharType="end"/>
        </w:r>
      </w:hyperlink>
    </w:p>
    <w:p>
      <w:pPr>
        <w:pStyle w:val="TOC1"/>
        <w:tabs>
          <w:tab w:val="right" w:leader="dot" w:pos="8306"/>
        </w:tabs>
      </w:pPr>
      <w:hyperlink w:anchor="_Toc28375" w:history="1">
        <w:r>
          <w:rPr>
            <w:rFonts w:ascii="仿宋" w:eastAsia="仿宋" w:hAnsi="仿宋" w:cs="仿宋" w:hint="eastAsia"/>
            <w:lang w:eastAsia="zh-CN"/>
          </w:rPr>
          <w:t>十二、海卫游艇项目技术管理</w:t>
        </w:r>
        <w:r>
          <w:tab/>
        </w:r>
        <w:r>
          <w:fldChar w:fldCharType="begin"/>
        </w:r>
        <w:r>
          <w:instrText xml:space="preserve"> PAGEREF _Toc28375 \h </w:instrText>
        </w:r>
        <w:r>
          <w:fldChar w:fldCharType="separate"/>
        </w:r>
        <w:r>
          <w:t>45</w:t>
        </w:r>
        <w:r>
          <w:fldChar w:fldCharType="end"/>
        </w:r>
      </w:hyperlink>
    </w:p>
    <w:p>
      <w:pPr>
        <w:pStyle w:val="TOC2"/>
        <w:tabs>
          <w:tab w:val="right" w:leader="dot" w:pos="8306"/>
        </w:tabs>
      </w:pPr>
      <w:hyperlink w:anchor="_Toc24268" w:history="1">
        <w:r>
          <w:rPr>
            <w:rFonts w:ascii="仿宋" w:eastAsia="仿宋" w:hAnsi="仿宋" w:cs="仿宋" w:hint="eastAsia"/>
            <w:lang w:eastAsia="zh-CN"/>
          </w:rPr>
          <w:t>(一)、技术方案选用方向</w:t>
        </w:r>
        <w:r>
          <w:tab/>
        </w:r>
        <w:r>
          <w:fldChar w:fldCharType="begin"/>
        </w:r>
        <w:r>
          <w:instrText xml:space="preserve"> PAGEREF _Toc24268 \h </w:instrText>
        </w:r>
        <w:r>
          <w:fldChar w:fldCharType="separate"/>
        </w:r>
        <w:r>
          <w:t>45</w:t>
        </w:r>
        <w:r>
          <w:fldChar w:fldCharType="end"/>
        </w:r>
      </w:hyperlink>
    </w:p>
    <w:p>
      <w:pPr>
        <w:pStyle w:val="TOC2"/>
        <w:tabs>
          <w:tab w:val="right" w:leader="dot" w:pos="8306"/>
        </w:tabs>
      </w:pPr>
      <w:hyperlink w:anchor="_Toc23813" w:history="1">
        <w:r>
          <w:rPr>
            <w:rFonts w:ascii="仿宋" w:eastAsia="仿宋" w:hAnsi="仿宋" w:cs="仿宋" w:hint="eastAsia"/>
            <w:lang w:eastAsia="zh-CN"/>
          </w:rPr>
          <w:t>(二)、工艺技术方案选用原则</w:t>
        </w:r>
        <w:r>
          <w:tab/>
        </w:r>
        <w:r>
          <w:fldChar w:fldCharType="begin"/>
        </w:r>
        <w:r>
          <w:instrText xml:space="preserve"> PAGEREF _Toc23813 \h </w:instrText>
        </w:r>
        <w:r>
          <w:fldChar w:fldCharType="separate"/>
        </w:r>
        <w:r>
          <w:t>47</w:t>
        </w:r>
        <w:r>
          <w:fldChar w:fldCharType="end"/>
        </w:r>
      </w:hyperlink>
    </w:p>
    <w:p>
      <w:pPr>
        <w:pStyle w:val="TOC2"/>
        <w:tabs>
          <w:tab w:val="right" w:leader="dot" w:pos="8306"/>
        </w:tabs>
      </w:pPr>
      <w:hyperlink w:anchor="_Toc12541" w:history="1">
        <w:r>
          <w:rPr>
            <w:rFonts w:ascii="仿宋" w:eastAsia="仿宋" w:hAnsi="仿宋" w:cs="仿宋" w:hint="eastAsia"/>
            <w:lang w:eastAsia="zh-CN"/>
          </w:rPr>
          <w:t>(三)、工艺技术方案要求</w:t>
        </w:r>
        <w:r>
          <w:tab/>
        </w:r>
        <w:r>
          <w:fldChar w:fldCharType="begin"/>
        </w:r>
        <w:r>
          <w:instrText xml:space="preserve"> PAGEREF _Toc12541 \h </w:instrText>
        </w:r>
        <w:r>
          <w:fldChar w:fldCharType="separate"/>
        </w:r>
        <w:r>
          <w:t>49</w:t>
        </w:r>
        <w:r>
          <w:fldChar w:fldCharType="end"/>
        </w:r>
      </w:hyperlink>
    </w:p>
    <w:p>
      <w:pPr>
        <w:pStyle w:val="TOC1"/>
        <w:tabs>
          <w:tab w:val="right" w:leader="dot" w:pos="8306"/>
        </w:tabs>
      </w:pPr>
      <w:hyperlink w:anchor="_Toc24156" w:history="1">
        <w:r>
          <w:rPr>
            <w:rFonts w:ascii="仿宋" w:eastAsia="仿宋" w:hAnsi="仿宋" w:cs="仿宋" w:hint="eastAsia"/>
            <w:lang w:eastAsia="zh-CN"/>
          </w:rPr>
          <w:t>十三、营销与推广策略</w:t>
        </w:r>
        <w:r>
          <w:tab/>
        </w:r>
        <w:r>
          <w:fldChar w:fldCharType="begin"/>
        </w:r>
        <w:r>
          <w:instrText xml:space="preserve"> PAGEREF _Toc24156 \h </w:instrText>
        </w:r>
        <w:r>
          <w:fldChar w:fldCharType="separate"/>
        </w:r>
        <w:r>
          <w:t>51</w:t>
        </w:r>
        <w:r>
          <w:fldChar w:fldCharType="end"/>
        </w:r>
      </w:hyperlink>
    </w:p>
    <w:p>
      <w:pPr>
        <w:pStyle w:val="TOC2"/>
        <w:tabs>
          <w:tab w:val="right" w:leader="dot" w:pos="8306"/>
        </w:tabs>
      </w:pPr>
      <w:hyperlink w:anchor="_Toc23263" w:history="1">
        <w:r>
          <w:rPr>
            <w:rFonts w:ascii="仿宋" w:eastAsia="仿宋" w:hAnsi="仿宋" w:cs="仿宋" w:hint="eastAsia"/>
            <w:lang w:eastAsia="zh-CN"/>
          </w:rPr>
          <w:t>(一)、产品/服务定位与特点</w:t>
        </w:r>
        <w:r>
          <w:tab/>
        </w:r>
        <w:r>
          <w:fldChar w:fldCharType="begin"/>
        </w:r>
        <w:r>
          <w:instrText xml:space="preserve"> PAGEREF _Toc23263 \h </w:instrText>
        </w:r>
        <w:r>
          <w:fldChar w:fldCharType="separate"/>
        </w:r>
        <w:r>
          <w:t>51</w:t>
        </w:r>
        <w:r>
          <w:fldChar w:fldCharType="end"/>
        </w:r>
      </w:hyperlink>
    </w:p>
    <w:p>
      <w:pPr>
        <w:pStyle w:val="TOC2"/>
        <w:tabs>
          <w:tab w:val="right" w:leader="dot" w:pos="8306"/>
        </w:tabs>
      </w:pPr>
      <w:hyperlink w:anchor="_Toc5670" w:history="1">
        <w:r>
          <w:rPr>
            <w:rFonts w:ascii="仿宋" w:eastAsia="仿宋" w:hAnsi="仿宋" w:cs="仿宋" w:hint="eastAsia"/>
            <w:lang w:eastAsia="zh-CN"/>
          </w:rPr>
          <w:t>(二)、市场定位与竞争分析</w:t>
        </w:r>
        <w:r>
          <w:tab/>
        </w:r>
        <w:r>
          <w:fldChar w:fldCharType="begin"/>
        </w:r>
        <w:r>
          <w:instrText xml:space="preserve"> PAGEREF _Toc5670 \h </w:instrText>
        </w:r>
        <w:r>
          <w:fldChar w:fldCharType="separate"/>
        </w:r>
        <w:r>
          <w:t>53</w:t>
        </w:r>
        <w:r>
          <w:fldChar w:fldCharType="end"/>
        </w:r>
      </w:hyperlink>
    </w:p>
    <w:p>
      <w:pPr>
        <w:pStyle w:val="TOC2"/>
        <w:tabs>
          <w:tab w:val="right" w:leader="dot" w:pos="8306"/>
        </w:tabs>
      </w:pPr>
      <w:hyperlink w:anchor="_Toc21968" w:history="1">
        <w:r>
          <w:rPr>
            <w:rFonts w:ascii="仿宋" w:eastAsia="仿宋" w:hAnsi="仿宋" w:cs="仿宋" w:hint="eastAsia"/>
            <w:lang w:eastAsia="zh-CN"/>
          </w:rPr>
          <w:t>(三)、营销渠道与策略</w:t>
        </w:r>
        <w:r>
          <w:tab/>
        </w:r>
        <w:r>
          <w:fldChar w:fldCharType="begin"/>
        </w:r>
        <w:r>
          <w:instrText xml:space="preserve"> PAGEREF _Toc21968 \h </w:instrText>
        </w:r>
        <w:r>
          <w:fldChar w:fldCharType="separate"/>
        </w:r>
        <w:r>
          <w:t>54</w:t>
        </w:r>
        <w:r>
          <w:fldChar w:fldCharType="end"/>
        </w:r>
      </w:hyperlink>
    </w:p>
    <w:p>
      <w:pPr>
        <w:pStyle w:val="TOC2"/>
        <w:tabs>
          <w:tab w:val="right" w:leader="dot" w:pos="8306"/>
        </w:tabs>
      </w:pPr>
      <w:hyperlink w:anchor="_Toc30338" w:history="1">
        <w:r>
          <w:rPr>
            <w:rFonts w:ascii="仿宋" w:eastAsia="仿宋" w:hAnsi="仿宋" w:cs="仿宋" w:hint="eastAsia"/>
            <w:lang w:eastAsia="zh-CN"/>
          </w:rPr>
          <w:t>(四)、推广与宣传活动</w:t>
        </w:r>
        <w:r>
          <w:tab/>
        </w:r>
        <w:r>
          <w:fldChar w:fldCharType="begin"/>
        </w:r>
        <w:r>
          <w:instrText xml:space="preserve"> PAGEREF _Toc30338 \h </w:instrText>
        </w:r>
        <w:r>
          <w:fldChar w:fldCharType="separate"/>
        </w:r>
        <w:r>
          <w:t>55</w:t>
        </w:r>
        <w:r>
          <w:fldChar w:fldCharType="end"/>
        </w:r>
      </w:hyperlink>
    </w:p>
    <w:p>
      <w:pPr>
        <w:pStyle w:val="TOC1"/>
        <w:tabs>
          <w:tab w:val="right" w:leader="dot" w:pos="8306"/>
        </w:tabs>
      </w:pPr>
      <w:hyperlink w:anchor="_Toc6342" w:history="1">
        <w:r>
          <w:rPr>
            <w:rFonts w:ascii="仿宋" w:eastAsia="仿宋" w:hAnsi="仿宋" w:cs="仿宋" w:hint="eastAsia"/>
            <w:lang w:eastAsia="zh-CN"/>
          </w:rPr>
          <w:t>十四、海卫游艇项目变更管理</w:t>
        </w:r>
        <w:r>
          <w:tab/>
        </w:r>
        <w:r>
          <w:fldChar w:fldCharType="begin"/>
        </w:r>
        <w:r>
          <w:instrText xml:space="preserve"> PAGEREF _Toc6342 \h </w:instrText>
        </w:r>
        <w:r>
          <w:fldChar w:fldCharType="separate"/>
        </w:r>
        <w:r>
          <w:t>60</w:t>
        </w:r>
        <w:r>
          <w:fldChar w:fldCharType="end"/>
        </w:r>
      </w:hyperlink>
    </w:p>
    <w:p>
      <w:pPr>
        <w:pStyle w:val="TOC2"/>
        <w:tabs>
          <w:tab w:val="right" w:leader="dot" w:pos="8306"/>
        </w:tabs>
      </w:pPr>
      <w:hyperlink w:anchor="_Toc31390" w:history="1">
        <w:r>
          <w:rPr>
            <w:rFonts w:ascii="仿宋" w:eastAsia="仿宋" w:hAnsi="仿宋" w:cs="仿宋" w:hint="eastAsia"/>
            <w:lang w:eastAsia="zh-CN"/>
          </w:rPr>
          <w:t>(一)、变更申请与评估</w:t>
        </w:r>
        <w:r>
          <w:tab/>
        </w:r>
        <w:r>
          <w:fldChar w:fldCharType="begin"/>
        </w:r>
        <w:r>
          <w:instrText xml:space="preserve"> PAGEREF _Toc31390 \h </w:instrText>
        </w:r>
        <w:r>
          <w:fldChar w:fldCharType="separate"/>
        </w:r>
        <w:r>
          <w:t>60</w:t>
        </w:r>
        <w:r>
          <w:fldChar w:fldCharType="end"/>
        </w:r>
      </w:hyperlink>
    </w:p>
    <w:p>
      <w:pPr>
        <w:pStyle w:val="TOC2"/>
        <w:tabs>
          <w:tab w:val="right" w:leader="dot" w:pos="8306"/>
        </w:tabs>
      </w:pPr>
      <w:hyperlink w:anchor="_Toc14876" w:history="1">
        <w:r>
          <w:rPr>
            <w:rFonts w:ascii="仿宋" w:eastAsia="仿宋" w:hAnsi="仿宋" w:cs="仿宋" w:hint="eastAsia"/>
            <w:lang w:eastAsia="zh-CN"/>
          </w:rPr>
          <w:t>(二)、变更实施与控制</w:t>
        </w:r>
        <w:r>
          <w:tab/>
        </w:r>
        <w:r>
          <w:fldChar w:fldCharType="begin"/>
        </w:r>
        <w:r>
          <w:instrText xml:space="preserve"> PAGEREF _Toc14876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1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676"/>
      <w:r>
        <w:rPr>
          <w:rFonts w:ascii="仿宋" w:eastAsia="仿宋" w:hAnsi="仿宋" w:cs="仿宋" w:hint="eastAsia"/>
          <w:sz w:val="28"/>
          <w:lang w:eastAsia="zh-CN"/>
        </w:rPr>
        <w:t>一、海卫游艇项目建设单位说明</w:t>
      </w:r>
      <w:bookmarkEnd w:id="2"/>
    </w:p>
    <w:p>
      <w:pPr>
        <w:pStyle w:val="Heading2"/>
        <w:rPr>
          <w:rFonts w:ascii="仿宋" w:eastAsia="仿宋" w:hAnsi="仿宋" w:cs="仿宋" w:hint="eastAsia"/>
          <w:lang w:eastAsia="zh-CN"/>
        </w:rPr>
      </w:pPr>
      <w:bookmarkStart w:id="3" w:name="_Toc4737"/>
      <w:r>
        <w:rPr>
          <w:rFonts w:ascii="仿宋" w:eastAsia="仿宋" w:hAnsi="仿宋" w:cs="仿宋" w:hint="eastAsia"/>
          <w:lang w:eastAsia="zh-CN"/>
        </w:rPr>
        <w:t>(一)、海卫游艇项目承办单位基本情况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6094"/>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海卫游艇项目承办单位的XXXX，我们着眼于实现可持续的经济效益。通过技术创新和解决方案的提供，公司预计在海卫游艇项目执行期间将获得可观的收入增长。这一收入来源主要包括海卫游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同时，我们注重成本控制和效率提升，以确保海卫游艇项目的可持续盈利。透过精细的管理和资源优化，公司期望实现海卫游艇项目利润最大化。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海卫游艇项目实施进行全面的投资评估，包括海卫游艇项目启动阶段的资金投入和后续运营成本。通过对海卫游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海卫游艇项目实施过程中具备足够的资金流动性，公司将进行详尽的现金流分析。这包括资金需求的合理预测、海卫游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7927"/>
      <w:r>
        <w:rPr>
          <w:rFonts w:ascii="仿宋" w:eastAsia="仿宋" w:hAnsi="仿宋" w:cs="仿宋" w:hint="eastAsia"/>
          <w:sz w:val="28"/>
          <w:lang w:eastAsia="zh-CN"/>
        </w:rPr>
        <w:t>二、海卫游艇项目建设背景及必要性分析</w:t>
      </w:r>
      <w:bookmarkEnd w:id="5"/>
    </w:p>
    <w:p>
      <w:pPr>
        <w:pStyle w:val="Heading2"/>
        <w:rPr>
          <w:rFonts w:ascii="仿宋" w:eastAsia="仿宋" w:hAnsi="仿宋" w:cs="仿宋" w:hint="eastAsia"/>
          <w:lang w:eastAsia="zh-CN"/>
        </w:rPr>
      </w:pPr>
      <w:bookmarkStart w:id="6" w:name="_Toc6459"/>
      <w:r>
        <w:rPr>
          <w:rFonts w:ascii="仿宋" w:eastAsia="仿宋" w:hAnsi="仿宋" w:cs="仿宋" w:hint="eastAsia"/>
          <w:lang w:eastAsia="zh-CN"/>
        </w:rPr>
        <w:t>(一)、海卫游艇项目背景分析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海卫游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海卫游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海卫游艇项目在这个潮流中的定位。同时，我们将关注行业内涌现的新兴机遇，以便海卫游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海卫游艇项目提供了强大的发展动力。我们将聚焦于行业内最新的技术发展趋势，包括但不限于人工智能、大数据分析、物联网等领域。通过深度的技术研究，我们将确保海卫游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海卫游艇项目发展的源泉。我们将投入更多的精力对市场需求进行深入剖析，超越表面的需求，深入挖掘潜在的市场痛点和机遇。通过对市场需求的细致了解，海卫游艇项目将更有针对性地设计解决方案，满足市场的多样化需求，从而更好地促进海卫游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海卫游艇项目战略至关重要。我们将对竞争态势进行更为深入的分析，包括但不限于市场份额、产品特点、客户满意度等多个维度。通过深度的竞争分析，海卫游艇项目将能够更准确地把握市场脉搏，制定具有竞争力的海卫游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海卫游艇项目的发展具有直接的影响。我们将进行更为全面的法规和政策分析，了解行业发展中的潜在法律风险和合规挑战。通过充分了解和遵守相关法规，海卫游艇项目将确保在法律框架内合法合规运营，为海卫游艇项目的稳健发展提供有力支持。</w:t>
      </w:r>
    </w:p>
    <w:p>
      <w:pPr>
        <w:pStyle w:val="Heading2"/>
        <w:ind w:firstLine="560" w:firstLineChars="200"/>
        <w:rPr>
          <w:rFonts w:ascii="仿宋" w:eastAsia="仿宋" w:hAnsi="仿宋" w:cs="仿宋" w:hint="eastAsia"/>
          <w:sz w:val="28"/>
          <w:lang w:eastAsia="zh-CN"/>
        </w:rPr>
      </w:pPr>
      <w:bookmarkStart w:id="7" w:name="_Toc15460"/>
      <w:r>
        <w:rPr>
          <w:rFonts w:ascii="仿宋" w:eastAsia="仿宋" w:hAnsi="仿宋" w:cs="仿宋" w:hint="eastAsia"/>
          <w:sz w:val="28"/>
          <w:lang w:eastAsia="zh-CN"/>
        </w:rPr>
        <w:t>(二)、海卫游艇项目建设必要性分析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海卫游艇项目建设的迫切性源于对行业发展趋势的深刻洞察。我们正处于一个行业变革的时代，科技创新、数字化转型成为企业发展的关键动力。海卫游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海卫游艇项目建设不仅仅是为了跟上潮流，更是为了通过技术创新推动企业的持续发展。通过引入先进的技术和解决方案，海卫游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海卫游艇项目的建设成为必然选择，通过提高产品质量、拓展服务领域，从而在竞争中获得更多的机会。海卫游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海卫游艇项目建设的必要性体现在对客户需求更精准的满足。通过海卫游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海卫游艇项目建设的背后是对企业持续创新的追求。只有通过不断创新，企业才能在竞争中立于不败之地。海卫游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6524"/>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31018"/>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海卫游艇项目的主要产品是XXXX，预计年产值为XXX万元。这一产品在市场中占据着重要的地位，其广泛的应用范围使得该海卫游艇项目的市场前景非常广阔。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海卫游艇项目的xxx产品作为重要的原材料之一，将在多个领域发挥关键作用。其在建筑、交通、能源等方面的广泛应用将为整个产业链提供强大的支持，形成产业协同效应。海卫游艇项目的年产值XXX万XXX万XXX万万元不仅反映了其在市场上的巨大潜力，更预示着它对国民经济的积极贡献。这种关联度高、涉及面广的产业关系，使得该海卫游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1803"/>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卫游艇项目总征地面积为XXXX平方米，相当于约XX.XX亩，其中净用地面积为XXXX平方米，红线范围内相当于约XX.XX亩。这一用地规模充分考虑了海卫游艇项目的建设需求，保障了海卫游艇项目在合适的空间内得以充分发展。海卫游艇项目规划的总建筑面积为XXXX平方米，其中主体工程建设占XXXX平方米，计容建筑面积达XXXX平方米。预计建筑工程的投资将达到XXXX万元，为海卫游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海卫游艇项目计划购置的设备共计XXXX台（套），设备购置费用为XXXX万元。这一设备购置计划充分考虑到海卫游艇项目的生产需求和技术要求，确保了海卫游艇项目在生产运营中具备先进的技术装备和高效的生产能力。设备的合理配置将为海卫游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海卫游艇项目计划总投资为XXXX万元，预计年实现营业收入为XXXX万元。这一产能规模的设定旨在确保海卫游艇项目能够在投资与回报之间取得平衡，实现长期可持续的发展。海卫游艇项目的总投资充分考虑到各个方面的需求，包括用地建设、设备购置等多个环节，以确保海卫游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8729"/>
      <w:r>
        <w:rPr>
          <w:rFonts w:ascii="仿宋" w:eastAsia="仿宋" w:hAnsi="仿宋" w:cs="仿宋" w:hint="eastAsia"/>
          <w:sz w:val="28"/>
          <w:lang w:eastAsia="zh-CN"/>
        </w:rPr>
        <w:t>四、海卫游艇项目危机管理</w:t>
      </w:r>
      <w:bookmarkEnd w:id="11"/>
    </w:p>
    <w:p>
      <w:pPr>
        <w:pStyle w:val="Heading2"/>
        <w:rPr>
          <w:rFonts w:ascii="仿宋" w:eastAsia="仿宋" w:hAnsi="仿宋" w:cs="仿宋" w:hint="eastAsia"/>
          <w:lang w:eastAsia="zh-CN"/>
        </w:rPr>
      </w:pPr>
      <w:bookmarkStart w:id="12" w:name="_Toc29003"/>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海卫游艇项目危机管理中，危机预警与识别是确保海卫游艇项目稳健运行的核心步骤。通过建立全面的监测机制，海卫游艇项目团队旨在及时发现和理解潜在的风险和危机因素，以便采取及时的预防和应对措施，确保海卫游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首先，通过深入的风险评估，海卫游艇项目团队全面分析了整个海卫游艇项目和各个阶段可能存在的威胁。这包括准确评估每个潜在风险的发生概率和可能影响的程度，为后续危机预警提供了有力支持。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海卫游艇项目团队着重于明确定义海卫游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海卫游艇项目进展的持续监控，团队能够及时发现潜在问题并作出迅速反应。海卫游艇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在这一阶段，团队的专业素养和反应速度将发挥至关重要的作用，以确保潜在危机能够在初期得到有效的处理，最大程度地减轻负面影响。通过危机预警与识别，海卫游艇项目得以更有序、可控地推进。</w:t>
      </w:r>
    </w:p>
    <w:p>
      <w:pPr>
        <w:pStyle w:val="Heading2"/>
        <w:ind w:firstLine="560" w:firstLineChars="200"/>
        <w:rPr>
          <w:rFonts w:ascii="仿宋" w:eastAsia="仿宋" w:hAnsi="仿宋" w:cs="仿宋" w:hint="eastAsia"/>
          <w:sz w:val="28"/>
          <w:lang w:eastAsia="zh-CN"/>
        </w:rPr>
      </w:pPr>
      <w:bookmarkStart w:id="13" w:name="_Toc6415"/>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在危机发生时，海卫游艇项目团队立即行动，成立了应急小组。该小组的任务是迅速制定并实施紧急应对措施，以最小化潜在损失。以下是采取的主要措施：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暂停海卫游艇项目进度：为遏制危机蔓延，海卫游艇项目暂时停止进行，以便全面评估当前状况。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资源重新分配：重新评估海卫游艇项目资源的分配，确保最大限度地减小损失。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实时沟通：与关键利益相关者建立实时沟通机制，向他们传递海卫游艇项目危机的实际状况，保障海卫游艇项目核心利益。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在紧急应对的同时，海卫游艇项目团队强调了团队协作和有效沟通的重要性。以下是团队协作的关键举措：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信息共享机制：建立了信息共享平台，确保团队成员能够及时获取海卫游艇项目危机的实时信息。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领导者沟通：海卫游艇项目领导者通过定期会议和即时沟通工具，指导团队应对危机，保持团队稳定运行。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随着危机得到初步控制，海卫游艇项目团队转向制定恢复计划，以确保海卫游艇项目能够从中迅速恢复。主要恢复计划包括：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修复受损的进度计划：重新评估海卫游艇项目进度，制定修复计划，确保海卫游艇项目尽快回归正常进程。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重新调整资源分配：优化资源分配，确保海卫游艇项目在有限资源下高效运转。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风险管理机制加强：对海卫游艇项目风险进行全面评估，制定更强化的风险管理策略，以预防未来可能的危机。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31686"/>
      <w:r>
        <w:rPr>
          <w:rFonts w:ascii="仿宋" w:eastAsia="仿宋" w:hAnsi="仿宋" w:cs="仿宋" w:hint="eastAsia"/>
          <w:sz w:val="28"/>
          <w:lang w:eastAsia="zh-CN"/>
        </w:rPr>
        <w:t>五、海卫游艇项目文档管理</w:t>
      </w:r>
      <w:bookmarkEnd w:id="14"/>
    </w:p>
    <w:p>
      <w:pPr>
        <w:pStyle w:val="Heading2"/>
        <w:rPr>
          <w:rFonts w:ascii="仿宋" w:eastAsia="仿宋" w:hAnsi="仿宋" w:cs="仿宋" w:hint="eastAsia"/>
          <w:lang w:eastAsia="zh-CN"/>
        </w:rPr>
      </w:pPr>
      <w:bookmarkStart w:id="15" w:name="_Toc29899"/>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海卫游艇项目高度重视文档的质量和准确性，以支持海卫游艇项目的各项活动和决策。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海卫游艇项目文档的编制始于海卫游艇项目计划的初期，我们制定了详细的文档编制计划，明确了每个文档的内容、格式和编写责任人。在海卫游艇项目启动阶段，我们首先编制了海卫游艇项目章程，明确定义了海卫游艇项目的目标、范围、风险等关键要素。随后，海卫游艇项目团队根据计划陆续编制了需求文档、设计文档、测试文档等各类文档，确保海卫游艇项目的每个阶段都有清晰的文档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海卫游艇项目管理中的重要环节，旨在确保海卫游艇项目文档符合质量标准和海卫游艇项目需求。在海卫游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除了内部审查，我们还进行了外部审查，邀请海卫游艇项目相关利益方和专业领域的专家对文档进行独立审查。这有助于获取更全面、客观的反馈，确保海卫游艇项目文档不仅符合内部标准，也满足外部需求。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海卫游艇项目在文档编制与审查方面建立了严格的管理机制，通过规范的流程和多维度的审查，确保海卫游艇项目文档的质量、准确性和可靠性，为海卫游艇项目的顺利推进提供了有力支持。</w:t>
      </w:r>
    </w:p>
    <w:p>
      <w:pPr>
        <w:pStyle w:val="Heading2"/>
        <w:ind w:firstLine="560" w:firstLineChars="200"/>
        <w:rPr>
          <w:rFonts w:ascii="仿宋" w:eastAsia="仿宋" w:hAnsi="仿宋" w:cs="仿宋" w:hint="eastAsia"/>
          <w:sz w:val="28"/>
          <w:lang w:eastAsia="zh-CN"/>
        </w:rPr>
      </w:pPr>
      <w:bookmarkStart w:id="16" w:name="_Toc22704"/>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在海卫游艇项目中，我们致力于优化文档发布与分发过程，以确保信息的高效传递和团队间协作的顺畅进行。以下是我们采取的关键优化策略：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我们通过多渠道发布文档，包括电子邮件、海卫游艇项目管理平台、内部网站等，以满足不同团队成员的偏好和需求。多渠道发布确保了信息的全面覆盖。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我们采用了精细的权限控制，确保只有授权人员可以访问敏感信息。这种安全措施保护了海卫游艇项目文档的机密性，防止了未经授权的信息泄露。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26841"/>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文档存档与归档是海卫游艇项目生命周期中一个至关重要的环节，直接关系到海卫游艇项目信息的长期保存和历史记录的完整性。在海卫游艇项目中，我们实施了一系列有效的文档存档与归档管理策略：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19140"/>
      <w:r>
        <w:rPr>
          <w:rFonts w:ascii="仿宋" w:eastAsia="仿宋" w:hAnsi="仿宋" w:cs="仿宋" w:hint="eastAsia"/>
          <w:sz w:val="28"/>
          <w:lang w:eastAsia="zh-CN"/>
        </w:rPr>
        <w:t>六、海卫游艇项目土建工程</w:t>
      </w:r>
      <w:bookmarkEnd w:id="18"/>
    </w:p>
    <w:p>
      <w:pPr>
        <w:pStyle w:val="Heading2"/>
        <w:rPr>
          <w:rFonts w:ascii="仿宋" w:eastAsia="仿宋" w:hAnsi="仿宋" w:cs="仿宋" w:hint="eastAsia"/>
          <w:lang w:eastAsia="zh-CN"/>
        </w:rPr>
      </w:pPr>
      <w:bookmarkStart w:id="19" w:name="_Toc23553"/>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在海卫游艇项目的建筑工程设计中，我们将秉承一系列重要的设计原则，以确保海卫游艇项目建筑在功能、美观、可持续性等方面达到最佳效果。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首要原则是确保建筑的功能性得到最大化的发挥。我们将充分理解海卫游艇项目的实际需求，合理布局各个功能区域，保证建筑在满足业务需求的同时，提供高效的工作环境。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在建筑设计中，我们将综合考虑建设和运营成本。通过精细的经济效益分析，确保设计方案在高效利用资源的同时，对海卫游艇项目的长期盈利能力有积极的贡献。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https://d.book118.com/097004042133006053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海卫游艇项目规划设计蓝图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海卫游艇项目规划设计蓝图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海卫游艇项目规划设计蓝图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海卫游艇项目规划设计蓝图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海卫游艇项目规划设计蓝图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海卫游艇项目规划设计蓝图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海卫游艇项目规划设计蓝图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海卫游艇项目规划设计蓝图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海卫游艇项目规划设计蓝图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海卫游艇项目规划设计蓝图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海卫游艇项目规划设计蓝图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海卫游艇项目规划设计蓝图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海卫游艇项目规划设计蓝图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海卫游艇项目规划设计蓝图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海卫游艇项目规划设计蓝图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海卫游艇项目规划设计蓝图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海卫游艇项目规划设计蓝图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C15FB1"/>
    <w:rsid w:val="05C15F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700404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2024-03-06T17:09:00Z</dcterms:created>
  <dcterms:modified xsi:type="dcterms:W3CDTF">2024-03-06T17:10:09Z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59D4F1D101534F03BD8A510CFB7329C1_11</vt:lpwstr>
  </property>
  <property fmtid="{D5CDD505-2E9C-101B-9397-08002B2CF9AE}" pid="3" name="KSOProductBuildVer">
    <vt:lpwstr>2052-12.1.0.16388</vt:lpwstr>
  </property>
</Properties>
</file>