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钢筋机械相关行业公司成立方案及可行性研究报告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59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_Toc32597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12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_Toc6512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_Toc6059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_Toc29828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_Toc24531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_Toc16136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_Toc2546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0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_Toc19400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7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_Toc18937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90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_Toc16890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6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_Toc20796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18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_Toc24218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_Toc2660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0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_Toc15690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8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_Toc11258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9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_Toc2869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_Toc26451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5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_Toc12925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_Toc2977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_Toc1214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99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_Toc11899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3" w:history="1">
        <w:r>
          <w:rPr>
            <w:rFonts w:ascii="仿宋" w:eastAsia="仿宋" w:hAnsi="仿宋" w:cs="仿宋" w:hint="eastAsia"/>
            <w:lang w:eastAsia="zh-CN"/>
          </w:rPr>
          <w:t>(一)、钢筋机械项目选址原则</w:t>
        </w:r>
        <w:r>
          <w:tab/>
        </w:r>
        <w:r>
          <w:fldChar w:fldCharType="begin"/>
        </w:r>
        <w:r>
          <w:instrText xml:space="preserve"> PAGEREF _Toc18933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3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_Toc26023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_Toc24481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_Toc1068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1" w:history="1">
        <w:r>
          <w:rPr>
            <w:rFonts w:ascii="仿宋" w:eastAsia="仿宋" w:hAnsi="仿宋" w:cs="仿宋" w:hint="eastAsia"/>
            <w:lang w:eastAsia="zh-CN"/>
          </w:rPr>
          <w:t>(五)、钢筋机械项目选址综合评价</w:t>
        </w:r>
        <w:r>
          <w:tab/>
        </w:r>
        <w:r>
          <w:fldChar w:fldCharType="begin"/>
        </w:r>
        <w:r>
          <w:instrText xml:space="preserve"> PAGEREF _Toc12821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09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_Toc7409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_Toc26885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_Toc24449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1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_Toc10711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7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_Toc18337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49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_Toc9549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_Toc7899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5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_Toc4975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_Toc1840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_Toc6117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25" w:history="1">
        <w:r>
          <w:rPr>
            <w:rFonts w:ascii="仿宋" w:eastAsia="仿宋" w:hAnsi="仿宋" w:cs="仿宋" w:hint="eastAsia"/>
            <w:lang w:eastAsia="zh-CN"/>
          </w:rPr>
          <w:t>八、钢筋机械项目风险分析</w:t>
        </w:r>
        <w:r>
          <w:tab/>
        </w:r>
        <w:r>
          <w:fldChar w:fldCharType="begin"/>
        </w:r>
        <w:r>
          <w:instrText xml:space="preserve"> PAGEREF _Toc16525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9" w:history="1">
        <w:r>
          <w:rPr>
            <w:rFonts w:ascii="仿宋" w:eastAsia="仿宋" w:hAnsi="仿宋" w:cs="仿宋" w:hint="eastAsia"/>
            <w:lang w:eastAsia="zh-CN"/>
          </w:rPr>
          <w:t>(一)、钢筋机械项目风险分析</w:t>
        </w:r>
        <w:r>
          <w:tab/>
        </w:r>
        <w:r>
          <w:fldChar w:fldCharType="begin"/>
        </w:r>
        <w:r>
          <w:instrText xml:space="preserve"> PAGEREF _Toc6699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6" w:history="1">
        <w:r>
          <w:rPr>
            <w:rFonts w:ascii="仿宋" w:eastAsia="仿宋" w:hAnsi="仿宋" w:cs="仿宋" w:hint="eastAsia"/>
            <w:lang w:eastAsia="zh-CN"/>
          </w:rPr>
          <w:t>(二)、钢筋机械项目风险对策</w:t>
        </w:r>
        <w:r>
          <w:tab/>
        </w:r>
        <w:r>
          <w:fldChar w:fldCharType="begin"/>
        </w:r>
        <w:r>
          <w:instrText xml:space="preserve"> PAGEREF _Toc9916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95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_Toc14395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081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_Toc5081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4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_Toc28574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_Toc29603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4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_Toc14347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6" w:history="1">
        <w:r>
          <w:rPr>
            <w:rFonts w:ascii="仿宋" w:eastAsia="仿宋" w:hAnsi="仿宋" w:cs="仿宋" w:hint="eastAsia"/>
            <w:lang w:eastAsia="zh-CN"/>
          </w:rPr>
          <w:t>(五)、钢筋机械项目总投资</w:t>
        </w:r>
        <w:r>
          <w:tab/>
        </w:r>
        <w:r>
          <w:fldChar w:fldCharType="begin"/>
        </w:r>
        <w:r>
          <w:instrText xml:space="preserve"> PAGEREF _Toc30236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_Toc25597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4" w:history="1">
        <w:r>
          <w:rPr>
            <w:rFonts w:ascii="仿宋" w:eastAsia="仿宋" w:hAnsi="仿宋" w:cs="仿宋" w:hint="eastAsia"/>
            <w:lang w:eastAsia="zh-CN"/>
          </w:rPr>
          <w:t>十、钢筋机械项目经济效益</w:t>
        </w:r>
        <w:r>
          <w:tab/>
        </w:r>
        <w:r>
          <w:fldChar w:fldCharType="begin"/>
        </w:r>
        <w:r>
          <w:instrText xml:space="preserve"> PAGEREF _Toc1104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_Toc32480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_Toc28741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9" w:history="1">
        <w:r>
          <w:rPr>
            <w:rFonts w:ascii="仿宋" w:eastAsia="仿宋" w:hAnsi="仿宋" w:cs="仿宋" w:hint="eastAsia"/>
            <w:lang w:eastAsia="zh-CN"/>
          </w:rPr>
          <w:t>(三)、钢筋机械项目盈利能力分析</w:t>
        </w:r>
        <w:r>
          <w:tab/>
        </w:r>
        <w:r>
          <w:fldChar w:fldCharType="begin"/>
        </w:r>
        <w:r>
          <w:instrText xml:space="preserve"> PAGEREF _Toc24009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7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_Toc24917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2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_Toc32472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_Toc18571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70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_Toc29870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4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_Toc17594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7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_Toc18087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8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_Toc23648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8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_Toc13228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59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512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059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828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https://d.book118.com/097010036156006042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钢筋机械相关行业公司成立方案及可行性研究报告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钢筋机械相关行业公司成立方案及可行性研究报告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钢筋机械相关行业公司成立方案及可行性研究报告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钢筋机械相关行业公司成立方案及可行性研究报告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钢筋机械相关行业公司成立方案及可行性研究报告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97010036156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2024-02-08T21:11:00Z</dcterms:created>
  <dcterms:modified xsi:type="dcterms:W3CDTF">2024-02-08T21:11:56Z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A0657C0605DF4FC59F6E357CE7CA343C_11</vt:lpwstr>
  </property>
  <property fmtid="{D5CDD505-2E9C-101B-9397-08002B2CF9AE}" pid="3" name="KSOProductBuildVer">
    <vt:lpwstr>2052-12.1.0.16250</vt:lpwstr>
  </property>
</Properties>
</file>