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6" w:history="1">
        <w:r>
          <w:rPr>
            <w:rFonts w:ascii="仿宋" w:eastAsia="仿宋" w:hAnsi="仿宋" w:cs="仿宋" w:hint="eastAsia"/>
            <w:lang w:eastAsia="zh-CN"/>
          </w:rPr>
          <w:t>概论</w:t>
        </w:r>
        <w:r>
          <w:tab/>
        </w:r>
        <w:r>
          <w:fldChar w:fldCharType="begin"/>
        </w:r>
        <w:r>
          <w:instrText xml:space="preserve"> PAGEREF _Toc21446 \h </w:instrText>
        </w:r>
        <w:r>
          <w:fldChar w:fldCharType="separate"/>
        </w:r>
        <w:r>
          <w:t>3</w:t>
        </w:r>
        <w:r>
          <w:fldChar w:fldCharType="end"/>
        </w:r>
      </w:hyperlink>
    </w:p>
    <w:p>
      <w:pPr>
        <w:pStyle w:val="TOC1"/>
        <w:tabs>
          <w:tab w:val="right" w:leader="dot" w:pos="8306"/>
        </w:tabs>
      </w:pPr>
      <w:hyperlink w:anchor="_Toc3026" w:history="1">
        <w:r>
          <w:rPr>
            <w:rFonts w:ascii="仿宋" w:eastAsia="仿宋" w:hAnsi="仿宋" w:cs="仿宋" w:hint="eastAsia"/>
            <w:lang w:eastAsia="zh-CN"/>
          </w:rPr>
          <w:t>一、远程医疗项目文档管理</w:t>
        </w:r>
        <w:r>
          <w:tab/>
        </w:r>
        <w:r>
          <w:fldChar w:fldCharType="begin"/>
        </w:r>
        <w:r>
          <w:instrText xml:space="preserve"> PAGEREF _Toc3026 \h </w:instrText>
        </w:r>
        <w:r>
          <w:fldChar w:fldCharType="separate"/>
        </w:r>
        <w:r>
          <w:t>3</w:t>
        </w:r>
        <w:r>
          <w:fldChar w:fldCharType="end"/>
        </w:r>
      </w:hyperlink>
    </w:p>
    <w:p>
      <w:pPr>
        <w:pStyle w:val="TOC2"/>
        <w:tabs>
          <w:tab w:val="right" w:leader="dot" w:pos="8306"/>
        </w:tabs>
      </w:pPr>
      <w:hyperlink w:anchor="_Toc10087" w:history="1">
        <w:r>
          <w:rPr>
            <w:rFonts w:ascii="仿宋" w:eastAsia="仿宋" w:hAnsi="仿宋" w:cs="仿宋" w:hint="eastAsia"/>
            <w:lang w:eastAsia="zh-CN"/>
          </w:rPr>
          <w:t>(一)、文档编制与审查</w:t>
        </w:r>
        <w:r>
          <w:tab/>
        </w:r>
        <w:r>
          <w:fldChar w:fldCharType="begin"/>
        </w:r>
        <w:r>
          <w:instrText xml:space="preserve"> PAGEREF _Toc10087 \h </w:instrText>
        </w:r>
        <w:r>
          <w:fldChar w:fldCharType="separate"/>
        </w:r>
        <w:r>
          <w:t>3</w:t>
        </w:r>
        <w:r>
          <w:fldChar w:fldCharType="end"/>
        </w:r>
      </w:hyperlink>
    </w:p>
    <w:p>
      <w:pPr>
        <w:pStyle w:val="TOC2"/>
        <w:tabs>
          <w:tab w:val="right" w:leader="dot" w:pos="8306"/>
        </w:tabs>
      </w:pPr>
      <w:hyperlink w:anchor="_Toc28337" w:history="1">
        <w:r>
          <w:rPr>
            <w:rFonts w:ascii="仿宋" w:eastAsia="仿宋" w:hAnsi="仿宋" w:cs="仿宋" w:hint="eastAsia"/>
            <w:lang w:eastAsia="zh-CN"/>
          </w:rPr>
          <w:t>(二)、文档发布与分发</w:t>
        </w:r>
        <w:r>
          <w:tab/>
        </w:r>
        <w:r>
          <w:fldChar w:fldCharType="begin"/>
        </w:r>
        <w:r>
          <w:instrText xml:space="preserve"> PAGEREF _Toc28337 \h </w:instrText>
        </w:r>
        <w:r>
          <w:fldChar w:fldCharType="separate"/>
        </w:r>
        <w:r>
          <w:t>4</w:t>
        </w:r>
        <w:r>
          <w:fldChar w:fldCharType="end"/>
        </w:r>
      </w:hyperlink>
    </w:p>
    <w:p>
      <w:pPr>
        <w:pStyle w:val="TOC2"/>
        <w:tabs>
          <w:tab w:val="right" w:leader="dot" w:pos="8306"/>
        </w:tabs>
      </w:pPr>
      <w:hyperlink w:anchor="_Toc23333" w:history="1">
        <w:r>
          <w:rPr>
            <w:rFonts w:ascii="仿宋" w:eastAsia="仿宋" w:hAnsi="仿宋" w:cs="仿宋" w:hint="eastAsia"/>
            <w:lang w:eastAsia="zh-CN"/>
          </w:rPr>
          <w:t>(三)、文档存档与归档</w:t>
        </w:r>
        <w:r>
          <w:tab/>
        </w:r>
        <w:r>
          <w:fldChar w:fldCharType="begin"/>
        </w:r>
        <w:r>
          <w:instrText xml:space="preserve"> PAGEREF _Toc23333 \h </w:instrText>
        </w:r>
        <w:r>
          <w:fldChar w:fldCharType="separate"/>
        </w:r>
        <w:r>
          <w:t>5</w:t>
        </w:r>
        <w:r>
          <w:fldChar w:fldCharType="end"/>
        </w:r>
      </w:hyperlink>
    </w:p>
    <w:p>
      <w:pPr>
        <w:pStyle w:val="TOC1"/>
        <w:tabs>
          <w:tab w:val="right" w:leader="dot" w:pos="8306"/>
        </w:tabs>
      </w:pPr>
      <w:hyperlink w:anchor="_Toc23934" w:history="1">
        <w:r>
          <w:rPr>
            <w:rFonts w:ascii="仿宋" w:eastAsia="仿宋" w:hAnsi="仿宋" w:cs="仿宋" w:hint="eastAsia"/>
            <w:lang w:eastAsia="zh-CN"/>
          </w:rPr>
          <w:t>二、远程医疗项目建设单位说明</w:t>
        </w:r>
        <w:r>
          <w:tab/>
        </w:r>
        <w:r>
          <w:fldChar w:fldCharType="begin"/>
        </w:r>
        <w:r>
          <w:instrText xml:space="preserve"> PAGEREF _Toc23934 \h </w:instrText>
        </w:r>
        <w:r>
          <w:fldChar w:fldCharType="separate"/>
        </w:r>
        <w:r>
          <w:t>6</w:t>
        </w:r>
        <w:r>
          <w:fldChar w:fldCharType="end"/>
        </w:r>
      </w:hyperlink>
    </w:p>
    <w:p>
      <w:pPr>
        <w:pStyle w:val="TOC2"/>
        <w:tabs>
          <w:tab w:val="right" w:leader="dot" w:pos="8306"/>
        </w:tabs>
      </w:pPr>
      <w:hyperlink w:anchor="_Toc4933" w:history="1">
        <w:r>
          <w:rPr>
            <w:rFonts w:ascii="仿宋" w:eastAsia="仿宋" w:hAnsi="仿宋" w:cs="仿宋" w:hint="eastAsia"/>
            <w:lang w:eastAsia="zh-CN"/>
          </w:rPr>
          <w:t>(一)、远程医疗项目承办单位基本情况</w:t>
        </w:r>
        <w:r>
          <w:tab/>
        </w:r>
        <w:r>
          <w:fldChar w:fldCharType="begin"/>
        </w:r>
        <w:r>
          <w:instrText xml:space="preserve"> PAGEREF _Toc4933 \h </w:instrText>
        </w:r>
        <w:r>
          <w:fldChar w:fldCharType="separate"/>
        </w:r>
        <w:r>
          <w:t>6</w:t>
        </w:r>
        <w:r>
          <w:fldChar w:fldCharType="end"/>
        </w:r>
      </w:hyperlink>
    </w:p>
    <w:p>
      <w:pPr>
        <w:pStyle w:val="TOC2"/>
        <w:tabs>
          <w:tab w:val="right" w:leader="dot" w:pos="8306"/>
        </w:tabs>
      </w:pPr>
      <w:hyperlink w:anchor="_Toc16296" w:history="1">
        <w:r>
          <w:rPr>
            <w:rFonts w:ascii="仿宋" w:eastAsia="仿宋" w:hAnsi="仿宋" w:cs="仿宋" w:hint="eastAsia"/>
            <w:lang w:eastAsia="zh-CN"/>
          </w:rPr>
          <w:t>(二)、公司经济效益分析</w:t>
        </w:r>
        <w:r>
          <w:tab/>
        </w:r>
        <w:r>
          <w:fldChar w:fldCharType="begin"/>
        </w:r>
        <w:r>
          <w:instrText xml:space="preserve"> PAGEREF _Toc16296 \h </w:instrText>
        </w:r>
        <w:r>
          <w:fldChar w:fldCharType="separate"/>
        </w:r>
        <w:r>
          <w:t>7</w:t>
        </w:r>
        <w:r>
          <w:fldChar w:fldCharType="end"/>
        </w:r>
      </w:hyperlink>
    </w:p>
    <w:p>
      <w:pPr>
        <w:pStyle w:val="TOC1"/>
        <w:tabs>
          <w:tab w:val="right" w:leader="dot" w:pos="8306"/>
        </w:tabs>
      </w:pPr>
      <w:hyperlink w:anchor="_Toc1229" w:history="1">
        <w:r>
          <w:rPr>
            <w:rFonts w:ascii="仿宋" w:eastAsia="仿宋" w:hAnsi="仿宋" w:cs="仿宋" w:hint="eastAsia"/>
            <w:lang w:eastAsia="zh-CN"/>
          </w:rPr>
          <w:t>三、远程医疗项目概论</w:t>
        </w:r>
        <w:r>
          <w:tab/>
        </w:r>
        <w:r>
          <w:fldChar w:fldCharType="begin"/>
        </w:r>
        <w:r>
          <w:instrText xml:space="preserve"> PAGEREF _Toc1229 \h </w:instrText>
        </w:r>
        <w:r>
          <w:fldChar w:fldCharType="separate"/>
        </w:r>
        <w:r>
          <w:t>8</w:t>
        </w:r>
        <w:r>
          <w:fldChar w:fldCharType="end"/>
        </w:r>
      </w:hyperlink>
    </w:p>
    <w:p>
      <w:pPr>
        <w:pStyle w:val="TOC2"/>
        <w:tabs>
          <w:tab w:val="right" w:leader="dot" w:pos="8306"/>
        </w:tabs>
      </w:pPr>
      <w:hyperlink w:anchor="_Toc31781" w:history="1">
        <w:r>
          <w:rPr>
            <w:rFonts w:ascii="仿宋" w:eastAsia="仿宋" w:hAnsi="仿宋" w:cs="仿宋" w:hint="eastAsia"/>
            <w:lang w:eastAsia="zh-CN"/>
          </w:rPr>
          <w:t>(一)、远程医疗项目概况</w:t>
        </w:r>
        <w:r>
          <w:tab/>
        </w:r>
        <w:r>
          <w:fldChar w:fldCharType="begin"/>
        </w:r>
        <w:r>
          <w:instrText xml:space="preserve"> PAGEREF _Toc31781 \h </w:instrText>
        </w:r>
        <w:r>
          <w:fldChar w:fldCharType="separate"/>
        </w:r>
        <w:r>
          <w:t>8</w:t>
        </w:r>
        <w:r>
          <w:fldChar w:fldCharType="end"/>
        </w:r>
      </w:hyperlink>
    </w:p>
    <w:p>
      <w:pPr>
        <w:pStyle w:val="TOC2"/>
        <w:tabs>
          <w:tab w:val="right" w:leader="dot" w:pos="8306"/>
        </w:tabs>
      </w:pPr>
      <w:hyperlink w:anchor="_Toc4278" w:history="1">
        <w:r>
          <w:rPr>
            <w:rFonts w:ascii="仿宋" w:eastAsia="仿宋" w:hAnsi="仿宋" w:cs="仿宋" w:hint="eastAsia"/>
            <w:lang w:eastAsia="zh-CN"/>
          </w:rPr>
          <w:t>(二)、远程医疗项目目标</w:t>
        </w:r>
        <w:r>
          <w:tab/>
        </w:r>
        <w:r>
          <w:fldChar w:fldCharType="begin"/>
        </w:r>
        <w:r>
          <w:instrText xml:space="preserve"> PAGEREF _Toc4278 \h </w:instrText>
        </w:r>
        <w:r>
          <w:fldChar w:fldCharType="separate"/>
        </w:r>
        <w:r>
          <w:t>10</w:t>
        </w:r>
        <w:r>
          <w:fldChar w:fldCharType="end"/>
        </w:r>
      </w:hyperlink>
    </w:p>
    <w:p>
      <w:pPr>
        <w:pStyle w:val="TOC2"/>
        <w:tabs>
          <w:tab w:val="right" w:leader="dot" w:pos="8306"/>
        </w:tabs>
      </w:pPr>
      <w:hyperlink w:anchor="_Toc13924" w:history="1">
        <w:r>
          <w:rPr>
            <w:rFonts w:ascii="仿宋" w:eastAsia="仿宋" w:hAnsi="仿宋" w:cs="仿宋" w:hint="eastAsia"/>
            <w:lang w:eastAsia="zh-CN"/>
          </w:rPr>
          <w:t>(三)、远程医疗项目提出的理由</w:t>
        </w:r>
        <w:r>
          <w:tab/>
        </w:r>
        <w:r>
          <w:fldChar w:fldCharType="begin"/>
        </w:r>
        <w:r>
          <w:instrText xml:space="preserve"> PAGEREF _Toc13924 \h </w:instrText>
        </w:r>
        <w:r>
          <w:fldChar w:fldCharType="separate"/>
        </w:r>
        <w:r>
          <w:t>11</w:t>
        </w:r>
        <w:r>
          <w:fldChar w:fldCharType="end"/>
        </w:r>
      </w:hyperlink>
    </w:p>
    <w:p>
      <w:pPr>
        <w:pStyle w:val="TOC2"/>
        <w:tabs>
          <w:tab w:val="right" w:leader="dot" w:pos="8306"/>
        </w:tabs>
      </w:pPr>
      <w:hyperlink w:anchor="_Toc25005" w:history="1">
        <w:r>
          <w:rPr>
            <w:rFonts w:ascii="仿宋" w:eastAsia="仿宋" w:hAnsi="仿宋" w:cs="仿宋" w:hint="eastAsia"/>
            <w:lang w:eastAsia="zh-CN"/>
          </w:rPr>
          <w:t>(四)、远程医疗项目意义</w:t>
        </w:r>
        <w:r>
          <w:tab/>
        </w:r>
        <w:r>
          <w:fldChar w:fldCharType="begin"/>
        </w:r>
        <w:r>
          <w:instrText xml:space="preserve"> PAGEREF _Toc25005 \h </w:instrText>
        </w:r>
        <w:r>
          <w:fldChar w:fldCharType="separate"/>
        </w:r>
        <w:r>
          <w:t>13</w:t>
        </w:r>
        <w:r>
          <w:fldChar w:fldCharType="end"/>
        </w:r>
      </w:hyperlink>
    </w:p>
    <w:p>
      <w:pPr>
        <w:pStyle w:val="TOC2"/>
        <w:tabs>
          <w:tab w:val="right" w:leader="dot" w:pos="8306"/>
        </w:tabs>
      </w:pPr>
      <w:hyperlink w:anchor="_Toc30600" w:history="1">
        <w:r>
          <w:rPr>
            <w:rFonts w:ascii="仿宋" w:eastAsia="仿宋" w:hAnsi="仿宋" w:cs="仿宋" w:hint="eastAsia"/>
            <w:lang w:eastAsia="zh-CN"/>
          </w:rPr>
          <w:t>(五)、远程医疗项目背景</w:t>
        </w:r>
        <w:r>
          <w:tab/>
        </w:r>
        <w:r>
          <w:fldChar w:fldCharType="begin"/>
        </w:r>
        <w:r>
          <w:instrText xml:space="preserve"> PAGEREF _Toc30600 \h </w:instrText>
        </w:r>
        <w:r>
          <w:fldChar w:fldCharType="separate"/>
        </w:r>
        <w:r>
          <w:t>13</w:t>
        </w:r>
        <w:r>
          <w:fldChar w:fldCharType="end"/>
        </w:r>
      </w:hyperlink>
    </w:p>
    <w:p>
      <w:pPr>
        <w:pStyle w:val="TOC1"/>
        <w:tabs>
          <w:tab w:val="right" w:leader="dot" w:pos="8306"/>
        </w:tabs>
      </w:pPr>
      <w:hyperlink w:anchor="_Toc26819" w:history="1">
        <w:r>
          <w:rPr>
            <w:rFonts w:ascii="仿宋" w:eastAsia="仿宋" w:hAnsi="仿宋" w:cs="仿宋" w:hint="eastAsia"/>
            <w:lang w:eastAsia="zh-CN"/>
          </w:rPr>
          <w:t>四、远程医疗项目土建工程</w:t>
        </w:r>
        <w:r>
          <w:tab/>
        </w:r>
        <w:r>
          <w:fldChar w:fldCharType="begin"/>
        </w:r>
        <w:r>
          <w:instrText xml:space="preserve"> PAGEREF _Toc26819 \h </w:instrText>
        </w:r>
        <w:r>
          <w:fldChar w:fldCharType="separate"/>
        </w:r>
        <w:r>
          <w:t>14</w:t>
        </w:r>
        <w:r>
          <w:fldChar w:fldCharType="end"/>
        </w:r>
      </w:hyperlink>
    </w:p>
    <w:p>
      <w:pPr>
        <w:pStyle w:val="TOC2"/>
        <w:tabs>
          <w:tab w:val="right" w:leader="dot" w:pos="8306"/>
        </w:tabs>
      </w:pPr>
      <w:hyperlink w:anchor="_Toc20182" w:history="1">
        <w:r>
          <w:rPr>
            <w:rFonts w:ascii="仿宋" w:eastAsia="仿宋" w:hAnsi="仿宋" w:cs="仿宋" w:hint="eastAsia"/>
            <w:lang w:eastAsia="zh-CN"/>
          </w:rPr>
          <w:t>(一)、建筑工程设计原则</w:t>
        </w:r>
        <w:r>
          <w:tab/>
        </w:r>
        <w:r>
          <w:fldChar w:fldCharType="begin"/>
        </w:r>
        <w:r>
          <w:instrText xml:space="preserve"> PAGEREF _Toc20182 \h </w:instrText>
        </w:r>
        <w:r>
          <w:fldChar w:fldCharType="separate"/>
        </w:r>
        <w:r>
          <w:t>14</w:t>
        </w:r>
        <w:r>
          <w:fldChar w:fldCharType="end"/>
        </w:r>
      </w:hyperlink>
    </w:p>
    <w:p>
      <w:pPr>
        <w:pStyle w:val="TOC2"/>
        <w:tabs>
          <w:tab w:val="right" w:leader="dot" w:pos="8306"/>
        </w:tabs>
      </w:pPr>
      <w:hyperlink w:anchor="_Toc14532" w:history="1">
        <w:r>
          <w:rPr>
            <w:rFonts w:ascii="仿宋" w:eastAsia="仿宋" w:hAnsi="仿宋" w:cs="仿宋" w:hint="eastAsia"/>
            <w:lang w:eastAsia="zh-CN"/>
          </w:rPr>
          <w:t>(二)、土建工程设计年限及安全等级</w:t>
        </w:r>
        <w:r>
          <w:tab/>
        </w:r>
        <w:r>
          <w:fldChar w:fldCharType="begin"/>
        </w:r>
        <w:r>
          <w:instrText xml:space="preserve"> PAGEREF _Toc14532 \h </w:instrText>
        </w:r>
        <w:r>
          <w:fldChar w:fldCharType="separate"/>
        </w:r>
        <w:r>
          <w:t>16</w:t>
        </w:r>
        <w:r>
          <w:fldChar w:fldCharType="end"/>
        </w:r>
      </w:hyperlink>
    </w:p>
    <w:p>
      <w:pPr>
        <w:pStyle w:val="TOC2"/>
        <w:tabs>
          <w:tab w:val="right" w:leader="dot" w:pos="8306"/>
        </w:tabs>
      </w:pPr>
      <w:hyperlink w:anchor="_Toc2620" w:history="1">
        <w:r>
          <w:rPr>
            <w:rFonts w:ascii="仿宋" w:eastAsia="仿宋" w:hAnsi="仿宋" w:cs="仿宋" w:hint="eastAsia"/>
            <w:lang w:eastAsia="zh-CN"/>
          </w:rPr>
          <w:t>(三)、建筑工程设计总体要求</w:t>
        </w:r>
        <w:r>
          <w:tab/>
        </w:r>
        <w:r>
          <w:fldChar w:fldCharType="begin"/>
        </w:r>
        <w:r>
          <w:instrText xml:space="preserve"> PAGEREF _Toc2620 \h </w:instrText>
        </w:r>
        <w:r>
          <w:fldChar w:fldCharType="separate"/>
        </w:r>
        <w:r>
          <w:t>17</w:t>
        </w:r>
        <w:r>
          <w:fldChar w:fldCharType="end"/>
        </w:r>
      </w:hyperlink>
    </w:p>
    <w:p>
      <w:pPr>
        <w:pStyle w:val="TOC2"/>
        <w:tabs>
          <w:tab w:val="right" w:leader="dot" w:pos="8306"/>
        </w:tabs>
      </w:pPr>
      <w:hyperlink w:anchor="_Toc32002" w:history="1">
        <w:r>
          <w:rPr>
            <w:rFonts w:ascii="仿宋" w:eastAsia="仿宋" w:hAnsi="仿宋" w:cs="仿宋" w:hint="eastAsia"/>
            <w:lang w:eastAsia="zh-CN"/>
          </w:rPr>
          <w:t>(四)、土建工程建设指标</w:t>
        </w:r>
        <w:r>
          <w:tab/>
        </w:r>
        <w:r>
          <w:fldChar w:fldCharType="begin"/>
        </w:r>
        <w:r>
          <w:instrText xml:space="preserve"> PAGEREF _Toc32002 \h </w:instrText>
        </w:r>
        <w:r>
          <w:fldChar w:fldCharType="separate"/>
        </w:r>
        <w:r>
          <w:t>17</w:t>
        </w:r>
        <w:r>
          <w:fldChar w:fldCharType="end"/>
        </w:r>
      </w:hyperlink>
    </w:p>
    <w:p>
      <w:pPr>
        <w:pStyle w:val="TOC1"/>
        <w:tabs>
          <w:tab w:val="right" w:leader="dot" w:pos="8306"/>
        </w:tabs>
      </w:pPr>
      <w:hyperlink w:anchor="_Toc28755" w:history="1">
        <w:r>
          <w:rPr>
            <w:rFonts w:ascii="仿宋" w:eastAsia="仿宋" w:hAnsi="仿宋" w:cs="仿宋" w:hint="eastAsia"/>
            <w:lang w:eastAsia="zh-CN"/>
          </w:rPr>
          <w:t>五、远程医疗项目建设背景及必要性分析</w:t>
        </w:r>
        <w:r>
          <w:tab/>
        </w:r>
        <w:r>
          <w:fldChar w:fldCharType="begin"/>
        </w:r>
        <w:r>
          <w:instrText xml:space="preserve"> PAGEREF _Toc28755 \h </w:instrText>
        </w:r>
        <w:r>
          <w:fldChar w:fldCharType="separate"/>
        </w:r>
        <w:r>
          <w:t>18</w:t>
        </w:r>
        <w:r>
          <w:fldChar w:fldCharType="end"/>
        </w:r>
      </w:hyperlink>
    </w:p>
    <w:p>
      <w:pPr>
        <w:pStyle w:val="TOC2"/>
        <w:tabs>
          <w:tab w:val="right" w:leader="dot" w:pos="8306"/>
        </w:tabs>
      </w:pPr>
      <w:hyperlink w:anchor="_Toc28643" w:history="1">
        <w:r>
          <w:rPr>
            <w:rFonts w:ascii="仿宋" w:eastAsia="仿宋" w:hAnsi="仿宋" w:cs="仿宋" w:hint="eastAsia"/>
            <w:lang w:eastAsia="zh-CN"/>
          </w:rPr>
          <w:t>(一)、远程医疗项目背景分析</w:t>
        </w:r>
        <w:r>
          <w:tab/>
        </w:r>
        <w:r>
          <w:fldChar w:fldCharType="begin"/>
        </w:r>
        <w:r>
          <w:instrText xml:space="preserve"> PAGEREF _Toc28643 \h </w:instrText>
        </w:r>
        <w:r>
          <w:fldChar w:fldCharType="separate"/>
        </w:r>
        <w:r>
          <w:t>18</w:t>
        </w:r>
        <w:r>
          <w:fldChar w:fldCharType="end"/>
        </w:r>
      </w:hyperlink>
    </w:p>
    <w:p>
      <w:pPr>
        <w:pStyle w:val="TOC2"/>
        <w:tabs>
          <w:tab w:val="right" w:leader="dot" w:pos="8306"/>
        </w:tabs>
      </w:pPr>
      <w:hyperlink w:anchor="_Toc28505" w:history="1">
        <w:r>
          <w:rPr>
            <w:rFonts w:ascii="仿宋" w:eastAsia="仿宋" w:hAnsi="仿宋" w:cs="仿宋" w:hint="eastAsia"/>
            <w:lang w:eastAsia="zh-CN"/>
          </w:rPr>
          <w:t>(二)、远程医疗项目建设必要性分析</w:t>
        </w:r>
        <w:r>
          <w:tab/>
        </w:r>
        <w:r>
          <w:fldChar w:fldCharType="begin"/>
        </w:r>
        <w:r>
          <w:instrText xml:space="preserve"> PAGEREF _Toc28505 \h </w:instrText>
        </w:r>
        <w:r>
          <w:fldChar w:fldCharType="separate"/>
        </w:r>
        <w:r>
          <w:t>19</w:t>
        </w:r>
        <w:r>
          <w:fldChar w:fldCharType="end"/>
        </w:r>
      </w:hyperlink>
    </w:p>
    <w:p>
      <w:pPr>
        <w:pStyle w:val="TOC1"/>
        <w:tabs>
          <w:tab w:val="right" w:leader="dot" w:pos="8306"/>
        </w:tabs>
      </w:pPr>
      <w:hyperlink w:anchor="_Toc5746" w:history="1">
        <w:r>
          <w:rPr>
            <w:rFonts w:ascii="仿宋" w:eastAsia="仿宋" w:hAnsi="仿宋" w:cs="仿宋" w:hint="eastAsia"/>
            <w:lang w:eastAsia="zh-CN"/>
          </w:rPr>
          <w:t>六、远程医疗项目可持续发展</w:t>
        </w:r>
        <w:r>
          <w:tab/>
        </w:r>
        <w:r>
          <w:fldChar w:fldCharType="begin"/>
        </w:r>
        <w:r>
          <w:instrText xml:space="preserve"> PAGEREF _Toc5746 \h </w:instrText>
        </w:r>
        <w:r>
          <w:fldChar w:fldCharType="separate"/>
        </w:r>
        <w:r>
          <w:t>21</w:t>
        </w:r>
        <w:r>
          <w:fldChar w:fldCharType="end"/>
        </w:r>
      </w:hyperlink>
    </w:p>
    <w:p>
      <w:pPr>
        <w:pStyle w:val="TOC2"/>
        <w:tabs>
          <w:tab w:val="right" w:leader="dot" w:pos="8306"/>
        </w:tabs>
      </w:pPr>
      <w:hyperlink w:anchor="_Toc4327" w:history="1">
        <w:r>
          <w:rPr>
            <w:rFonts w:ascii="仿宋" w:eastAsia="仿宋" w:hAnsi="仿宋" w:cs="仿宋" w:hint="eastAsia"/>
            <w:lang w:eastAsia="zh-CN"/>
          </w:rPr>
          <w:t>(一)、可持续战略与实践</w:t>
        </w:r>
        <w:r>
          <w:tab/>
        </w:r>
        <w:r>
          <w:fldChar w:fldCharType="begin"/>
        </w:r>
        <w:r>
          <w:instrText xml:space="preserve"> PAGEREF _Toc4327 \h </w:instrText>
        </w:r>
        <w:r>
          <w:fldChar w:fldCharType="separate"/>
        </w:r>
        <w:r>
          <w:t>21</w:t>
        </w:r>
        <w:r>
          <w:fldChar w:fldCharType="end"/>
        </w:r>
      </w:hyperlink>
    </w:p>
    <w:p>
      <w:pPr>
        <w:pStyle w:val="TOC2"/>
        <w:tabs>
          <w:tab w:val="right" w:leader="dot" w:pos="8306"/>
        </w:tabs>
      </w:pPr>
      <w:hyperlink w:anchor="_Toc29109" w:history="1">
        <w:r>
          <w:rPr>
            <w:rFonts w:ascii="仿宋" w:eastAsia="仿宋" w:hAnsi="仿宋" w:cs="仿宋" w:hint="eastAsia"/>
            <w:lang w:eastAsia="zh-CN"/>
          </w:rPr>
          <w:t>(二)、环保与社会责任</w:t>
        </w:r>
        <w:r>
          <w:tab/>
        </w:r>
        <w:r>
          <w:fldChar w:fldCharType="begin"/>
        </w:r>
        <w:r>
          <w:instrText xml:space="preserve"> PAGEREF _Toc29109 \h </w:instrText>
        </w:r>
        <w:r>
          <w:fldChar w:fldCharType="separate"/>
        </w:r>
        <w:r>
          <w:t>21</w:t>
        </w:r>
        <w:r>
          <w:fldChar w:fldCharType="end"/>
        </w:r>
      </w:hyperlink>
    </w:p>
    <w:p>
      <w:pPr>
        <w:pStyle w:val="TOC1"/>
        <w:tabs>
          <w:tab w:val="right" w:leader="dot" w:pos="8306"/>
        </w:tabs>
      </w:pPr>
      <w:hyperlink w:anchor="_Toc16502" w:history="1">
        <w:r>
          <w:rPr>
            <w:rFonts w:ascii="仿宋" w:eastAsia="仿宋" w:hAnsi="仿宋" w:cs="仿宋" w:hint="eastAsia"/>
            <w:lang w:eastAsia="zh-CN"/>
          </w:rPr>
          <w:t>七、远程医疗项目技术管理</w:t>
        </w:r>
        <w:r>
          <w:tab/>
        </w:r>
        <w:r>
          <w:fldChar w:fldCharType="begin"/>
        </w:r>
        <w:r>
          <w:instrText xml:space="preserve"> PAGEREF _Toc16502 \h </w:instrText>
        </w:r>
        <w:r>
          <w:fldChar w:fldCharType="separate"/>
        </w:r>
        <w:r>
          <w:t>22</w:t>
        </w:r>
        <w:r>
          <w:fldChar w:fldCharType="end"/>
        </w:r>
      </w:hyperlink>
    </w:p>
    <w:p>
      <w:pPr>
        <w:pStyle w:val="TOC2"/>
        <w:tabs>
          <w:tab w:val="right" w:leader="dot" w:pos="8306"/>
        </w:tabs>
      </w:pPr>
      <w:hyperlink w:anchor="_Toc7079" w:history="1">
        <w:r>
          <w:rPr>
            <w:rFonts w:ascii="仿宋" w:eastAsia="仿宋" w:hAnsi="仿宋" w:cs="仿宋" w:hint="eastAsia"/>
            <w:lang w:eastAsia="zh-CN"/>
          </w:rPr>
          <w:t>(一)、技术方案选用方向</w:t>
        </w:r>
        <w:r>
          <w:tab/>
        </w:r>
        <w:r>
          <w:fldChar w:fldCharType="begin"/>
        </w:r>
        <w:r>
          <w:instrText xml:space="preserve"> PAGEREF _Toc7079 \h </w:instrText>
        </w:r>
        <w:r>
          <w:fldChar w:fldCharType="separate"/>
        </w:r>
        <w:r>
          <w:t>22</w:t>
        </w:r>
        <w:r>
          <w:fldChar w:fldCharType="end"/>
        </w:r>
      </w:hyperlink>
    </w:p>
    <w:p>
      <w:pPr>
        <w:pStyle w:val="TOC2"/>
        <w:tabs>
          <w:tab w:val="right" w:leader="dot" w:pos="8306"/>
        </w:tabs>
      </w:pPr>
      <w:hyperlink w:anchor="_Toc8941" w:history="1">
        <w:r>
          <w:rPr>
            <w:rFonts w:ascii="仿宋" w:eastAsia="仿宋" w:hAnsi="仿宋" w:cs="仿宋" w:hint="eastAsia"/>
            <w:lang w:eastAsia="zh-CN"/>
          </w:rPr>
          <w:t>(二)、工艺技术方案选用原则</w:t>
        </w:r>
        <w:r>
          <w:tab/>
        </w:r>
        <w:r>
          <w:fldChar w:fldCharType="begin"/>
        </w:r>
        <w:r>
          <w:instrText xml:space="preserve"> PAGEREF _Toc8941 \h </w:instrText>
        </w:r>
        <w:r>
          <w:fldChar w:fldCharType="separate"/>
        </w:r>
        <w:r>
          <w:t>24</w:t>
        </w:r>
        <w:r>
          <w:fldChar w:fldCharType="end"/>
        </w:r>
      </w:hyperlink>
    </w:p>
    <w:p>
      <w:pPr>
        <w:pStyle w:val="TOC2"/>
        <w:tabs>
          <w:tab w:val="right" w:leader="dot" w:pos="8306"/>
        </w:tabs>
      </w:pPr>
      <w:hyperlink w:anchor="_Toc13566" w:history="1">
        <w:r>
          <w:rPr>
            <w:rFonts w:ascii="仿宋" w:eastAsia="仿宋" w:hAnsi="仿宋" w:cs="仿宋" w:hint="eastAsia"/>
            <w:lang w:eastAsia="zh-CN"/>
          </w:rPr>
          <w:t>(三)、工艺技术方案要求</w:t>
        </w:r>
        <w:r>
          <w:tab/>
        </w:r>
        <w:r>
          <w:fldChar w:fldCharType="begin"/>
        </w:r>
        <w:r>
          <w:instrText xml:space="preserve"> PAGEREF _Toc13566 \h </w:instrText>
        </w:r>
        <w:r>
          <w:fldChar w:fldCharType="separate"/>
        </w:r>
        <w:r>
          <w:t>26</w:t>
        </w:r>
        <w:r>
          <w:fldChar w:fldCharType="end"/>
        </w:r>
      </w:hyperlink>
    </w:p>
    <w:p>
      <w:pPr>
        <w:pStyle w:val="TOC1"/>
        <w:tabs>
          <w:tab w:val="right" w:leader="dot" w:pos="8306"/>
        </w:tabs>
      </w:pPr>
      <w:hyperlink w:anchor="_Toc28628" w:history="1">
        <w:r>
          <w:rPr>
            <w:rFonts w:ascii="仿宋" w:eastAsia="仿宋" w:hAnsi="仿宋" w:cs="仿宋" w:hint="eastAsia"/>
            <w:lang w:eastAsia="zh-CN"/>
          </w:rPr>
          <w:t>八、远程医疗项目财务管理</w:t>
        </w:r>
        <w:r>
          <w:tab/>
        </w:r>
        <w:r>
          <w:fldChar w:fldCharType="begin"/>
        </w:r>
        <w:r>
          <w:instrText xml:space="preserve"> PAGEREF _Toc28628 \h </w:instrText>
        </w:r>
        <w:r>
          <w:fldChar w:fldCharType="separate"/>
        </w:r>
        <w:r>
          <w:t>28</w:t>
        </w:r>
        <w:r>
          <w:fldChar w:fldCharType="end"/>
        </w:r>
      </w:hyperlink>
    </w:p>
    <w:p>
      <w:pPr>
        <w:pStyle w:val="TOC2"/>
        <w:tabs>
          <w:tab w:val="right" w:leader="dot" w:pos="8306"/>
        </w:tabs>
      </w:pPr>
      <w:hyperlink w:anchor="_Toc29223" w:history="1">
        <w:r>
          <w:rPr>
            <w:rFonts w:ascii="仿宋" w:eastAsia="仿宋" w:hAnsi="仿宋" w:cs="仿宋" w:hint="eastAsia"/>
            <w:lang w:eastAsia="zh-CN"/>
          </w:rPr>
          <w:t>(一)、资金需求大</w:t>
        </w:r>
        <w:r>
          <w:tab/>
        </w:r>
        <w:r>
          <w:fldChar w:fldCharType="begin"/>
        </w:r>
        <w:r>
          <w:instrText xml:space="preserve"> PAGEREF _Toc29223 \h </w:instrText>
        </w:r>
        <w:r>
          <w:fldChar w:fldCharType="separate"/>
        </w:r>
        <w:r>
          <w:t>28</w:t>
        </w:r>
        <w:r>
          <w:fldChar w:fldCharType="end"/>
        </w:r>
      </w:hyperlink>
    </w:p>
    <w:p>
      <w:pPr>
        <w:pStyle w:val="TOC2"/>
        <w:tabs>
          <w:tab w:val="right" w:leader="dot" w:pos="8306"/>
        </w:tabs>
      </w:pPr>
      <w:hyperlink w:anchor="_Toc220" w:history="1">
        <w:r>
          <w:rPr>
            <w:rFonts w:ascii="仿宋" w:eastAsia="仿宋" w:hAnsi="仿宋" w:cs="仿宋" w:hint="eastAsia"/>
            <w:lang w:eastAsia="zh-CN"/>
          </w:rPr>
          <w:t>(二)、研发周期长</w:t>
        </w:r>
        <w:r>
          <w:tab/>
        </w:r>
        <w:r>
          <w:fldChar w:fldCharType="begin"/>
        </w:r>
        <w:r>
          <w:instrText xml:space="preserve"> PAGEREF _Toc220 \h </w:instrText>
        </w:r>
        <w:r>
          <w:fldChar w:fldCharType="separate"/>
        </w:r>
        <w:r>
          <w:t>29</w:t>
        </w:r>
        <w:r>
          <w:fldChar w:fldCharType="end"/>
        </w:r>
      </w:hyperlink>
    </w:p>
    <w:p>
      <w:pPr>
        <w:pStyle w:val="TOC2"/>
        <w:tabs>
          <w:tab w:val="right" w:leader="dot" w:pos="8306"/>
        </w:tabs>
      </w:pPr>
      <w:hyperlink w:anchor="_Toc18720" w:history="1">
        <w:r>
          <w:rPr>
            <w:rFonts w:ascii="仿宋" w:eastAsia="仿宋" w:hAnsi="仿宋" w:cs="仿宋" w:hint="eastAsia"/>
            <w:lang w:eastAsia="zh-CN"/>
          </w:rPr>
          <w:t>(三)、市场风险大</w:t>
        </w:r>
        <w:r>
          <w:tab/>
        </w:r>
        <w:r>
          <w:fldChar w:fldCharType="begin"/>
        </w:r>
        <w:r>
          <w:instrText xml:space="preserve"> PAGEREF _Toc18720 \h </w:instrText>
        </w:r>
        <w:r>
          <w:fldChar w:fldCharType="separate"/>
        </w:r>
        <w:r>
          <w:t>31</w:t>
        </w:r>
        <w:r>
          <w:fldChar w:fldCharType="end"/>
        </w:r>
      </w:hyperlink>
    </w:p>
    <w:p>
      <w:pPr>
        <w:pStyle w:val="TOC2"/>
        <w:tabs>
          <w:tab w:val="right" w:leader="dot" w:pos="8306"/>
        </w:tabs>
      </w:pPr>
      <w:hyperlink w:anchor="_Toc13017" w:history="1">
        <w:r>
          <w:rPr>
            <w:rFonts w:ascii="仿宋" w:eastAsia="仿宋" w:hAnsi="仿宋" w:cs="仿宋" w:hint="eastAsia"/>
            <w:lang w:eastAsia="zh-CN"/>
          </w:rPr>
          <w:t>(四)、利润率高</w:t>
        </w:r>
        <w:r>
          <w:tab/>
        </w:r>
        <w:r>
          <w:fldChar w:fldCharType="begin"/>
        </w:r>
        <w:r>
          <w:instrText xml:space="preserve"> PAGEREF _Toc13017 \h </w:instrText>
        </w:r>
        <w:r>
          <w:fldChar w:fldCharType="separate"/>
        </w:r>
        <w:r>
          <w:t>33</w:t>
        </w:r>
        <w:r>
          <w:fldChar w:fldCharType="end"/>
        </w:r>
      </w:hyperlink>
    </w:p>
    <w:p>
      <w:pPr>
        <w:pStyle w:val="TOC1"/>
        <w:tabs>
          <w:tab w:val="right" w:leader="dot" w:pos="8306"/>
        </w:tabs>
      </w:pPr>
      <w:hyperlink w:anchor="_Toc3859" w:history="1">
        <w:r>
          <w:rPr>
            <w:rFonts w:ascii="仿宋" w:eastAsia="仿宋" w:hAnsi="仿宋" w:cs="仿宋" w:hint="eastAsia"/>
            <w:lang w:eastAsia="zh-CN"/>
          </w:rPr>
          <w:t>九、远程医疗项目经营效益</w:t>
        </w:r>
        <w:r>
          <w:tab/>
        </w:r>
        <w:r>
          <w:fldChar w:fldCharType="begin"/>
        </w:r>
        <w:r>
          <w:instrText xml:space="preserve"> PAGEREF _Toc3859 \h </w:instrText>
        </w:r>
        <w:r>
          <w:fldChar w:fldCharType="separate"/>
        </w:r>
        <w:r>
          <w:t>35</w:t>
        </w:r>
        <w:r>
          <w:fldChar w:fldCharType="end"/>
        </w:r>
      </w:hyperlink>
    </w:p>
    <w:p>
      <w:pPr>
        <w:pStyle w:val="TOC2"/>
        <w:tabs>
          <w:tab w:val="right" w:leader="dot" w:pos="8306"/>
        </w:tabs>
      </w:pPr>
      <w:hyperlink w:anchor="_Toc19300" w:history="1">
        <w:r>
          <w:rPr>
            <w:rFonts w:ascii="仿宋" w:eastAsia="仿宋" w:hAnsi="仿宋" w:cs="仿宋" w:hint="eastAsia"/>
            <w:lang w:eastAsia="zh-CN"/>
          </w:rPr>
          <w:t>(一)、经济评价财务测算</w:t>
        </w:r>
        <w:r>
          <w:tab/>
        </w:r>
        <w:r>
          <w:fldChar w:fldCharType="begin"/>
        </w:r>
        <w:r>
          <w:instrText xml:space="preserve"> PAGEREF _Toc19300 \h </w:instrText>
        </w:r>
        <w:r>
          <w:fldChar w:fldCharType="separate"/>
        </w:r>
        <w:r>
          <w:t>35</w:t>
        </w:r>
        <w:r>
          <w:fldChar w:fldCharType="end"/>
        </w:r>
      </w:hyperlink>
    </w:p>
    <w:p>
      <w:pPr>
        <w:pStyle w:val="TOC2"/>
        <w:tabs>
          <w:tab w:val="right" w:leader="dot" w:pos="8306"/>
        </w:tabs>
      </w:pPr>
      <w:hyperlink w:anchor="_Toc3043" w:history="1">
        <w:r>
          <w:rPr>
            <w:rFonts w:ascii="仿宋" w:eastAsia="仿宋" w:hAnsi="仿宋" w:cs="仿宋" w:hint="eastAsia"/>
            <w:lang w:eastAsia="zh-CN"/>
          </w:rPr>
          <w:t>(二)、远程医疗项目盈利能力分析</w:t>
        </w:r>
        <w:r>
          <w:tab/>
        </w:r>
        <w:r>
          <w:fldChar w:fldCharType="begin"/>
        </w:r>
        <w:r>
          <w:instrText xml:space="preserve"> PAGEREF _Toc3043 \h </w:instrText>
        </w:r>
        <w:r>
          <w:fldChar w:fldCharType="separate"/>
        </w:r>
        <w:r>
          <w:t>37</w:t>
        </w:r>
        <w:r>
          <w:fldChar w:fldCharType="end"/>
        </w:r>
      </w:hyperlink>
    </w:p>
    <w:p>
      <w:pPr>
        <w:pStyle w:val="TOC1"/>
        <w:tabs>
          <w:tab w:val="right" w:leader="dot" w:pos="8306"/>
        </w:tabs>
      </w:pPr>
      <w:hyperlink w:anchor="_Toc28864" w:history="1">
        <w:r>
          <w:rPr>
            <w:rFonts w:ascii="仿宋" w:eastAsia="仿宋" w:hAnsi="仿宋" w:cs="仿宋" w:hint="eastAsia"/>
            <w:lang w:eastAsia="zh-CN"/>
          </w:rPr>
          <w:t>十、远程医疗项目社会影响</w:t>
        </w:r>
        <w:r>
          <w:tab/>
        </w:r>
        <w:r>
          <w:fldChar w:fldCharType="begin"/>
        </w:r>
        <w:r>
          <w:instrText xml:space="preserve"> PAGEREF _Toc28864 \h </w:instrText>
        </w:r>
        <w:r>
          <w:fldChar w:fldCharType="separate"/>
        </w:r>
        <w:r>
          <w:t>37</w:t>
        </w:r>
        <w:r>
          <w:fldChar w:fldCharType="end"/>
        </w:r>
      </w:hyperlink>
    </w:p>
    <w:p>
      <w:pPr>
        <w:pStyle w:val="TOC2"/>
        <w:tabs>
          <w:tab w:val="right" w:leader="dot" w:pos="8306"/>
        </w:tabs>
      </w:pPr>
      <w:hyperlink w:anchor="_Toc31498" w:history="1">
        <w:r>
          <w:rPr>
            <w:rFonts w:ascii="仿宋" w:eastAsia="仿宋" w:hAnsi="仿宋" w:cs="仿宋" w:hint="eastAsia"/>
            <w:lang w:eastAsia="zh-CN"/>
          </w:rPr>
          <w:t>(一)、社会责任与义务</w:t>
        </w:r>
        <w:r>
          <w:tab/>
        </w:r>
        <w:r>
          <w:fldChar w:fldCharType="begin"/>
        </w:r>
        <w:r>
          <w:instrText xml:space="preserve"> PAGEREF _Toc31498 \h </w:instrText>
        </w:r>
        <w:r>
          <w:fldChar w:fldCharType="separate"/>
        </w:r>
        <w:r>
          <w:t>37</w:t>
        </w:r>
        <w:r>
          <w:fldChar w:fldCharType="end"/>
        </w:r>
      </w:hyperlink>
    </w:p>
    <w:p>
      <w:pPr>
        <w:pStyle w:val="TOC2"/>
        <w:tabs>
          <w:tab w:val="right" w:leader="dot" w:pos="8306"/>
        </w:tabs>
      </w:pPr>
      <w:hyperlink w:anchor="_Toc28090" w:history="1">
        <w:r>
          <w:rPr>
            <w:rFonts w:ascii="仿宋" w:eastAsia="仿宋" w:hAnsi="仿宋" w:cs="仿宋" w:hint="eastAsia"/>
            <w:lang w:eastAsia="zh-CN"/>
          </w:rPr>
          <w:t>(二)、社会参与与沟通</w:t>
        </w:r>
        <w:r>
          <w:tab/>
        </w:r>
        <w:r>
          <w:fldChar w:fldCharType="begin"/>
        </w:r>
        <w:r>
          <w:instrText xml:space="preserve"> PAGEREF _Toc28090 \h </w:instrText>
        </w:r>
        <w:r>
          <w:fldChar w:fldCharType="separate"/>
        </w:r>
        <w:r>
          <w:t>38</w:t>
        </w:r>
        <w:r>
          <w:fldChar w:fldCharType="end"/>
        </w:r>
      </w:hyperlink>
    </w:p>
    <w:p>
      <w:pPr>
        <w:pStyle w:val="TOC1"/>
        <w:tabs>
          <w:tab w:val="right" w:leader="dot" w:pos="8306"/>
        </w:tabs>
      </w:pPr>
      <w:hyperlink w:anchor="_Toc27765" w:history="1">
        <w:r>
          <w:rPr>
            <w:rFonts w:ascii="仿宋" w:eastAsia="仿宋" w:hAnsi="仿宋" w:cs="仿宋" w:hint="eastAsia"/>
            <w:lang w:eastAsia="zh-CN"/>
          </w:rPr>
          <w:t>十一、远程医疗项目计划安排</w:t>
        </w:r>
        <w:r>
          <w:tab/>
        </w:r>
        <w:r>
          <w:fldChar w:fldCharType="begin"/>
        </w:r>
        <w:r>
          <w:instrText xml:space="preserve"> PAGEREF _Toc27765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 w:history="1">
        <w:r>
          <w:rPr>
            <w:rFonts w:ascii="仿宋" w:eastAsia="仿宋" w:hAnsi="仿宋" w:cs="仿宋" w:hint="eastAsia"/>
            <w:lang w:eastAsia="zh-CN"/>
          </w:rPr>
          <w:t>(一)、建设周期</w:t>
        </w:r>
        <w:r>
          <w:tab/>
        </w:r>
        <w:r>
          <w:fldChar w:fldCharType="begin"/>
        </w:r>
        <w:r>
          <w:instrText xml:space="preserve"> PAGEREF _Toc2448 \h </w:instrText>
        </w:r>
        <w:r>
          <w:fldChar w:fldCharType="separate"/>
        </w:r>
        <w:r>
          <w:t>39</w:t>
        </w:r>
        <w:r>
          <w:fldChar w:fldCharType="end"/>
        </w:r>
      </w:hyperlink>
    </w:p>
    <w:p>
      <w:pPr>
        <w:pStyle w:val="TOC2"/>
        <w:tabs>
          <w:tab w:val="right" w:leader="dot" w:pos="8306"/>
        </w:tabs>
      </w:pPr>
      <w:hyperlink w:anchor="_Toc19786" w:history="1">
        <w:r>
          <w:rPr>
            <w:rFonts w:ascii="仿宋" w:eastAsia="仿宋" w:hAnsi="仿宋" w:cs="仿宋" w:hint="eastAsia"/>
            <w:lang w:eastAsia="zh-CN"/>
          </w:rPr>
          <w:t>(二)、建设进度</w:t>
        </w:r>
        <w:r>
          <w:tab/>
        </w:r>
        <w:r>
          <w:fldChar w:fldCharType="begin"/>
        </w:r>
        <w:r>
          <w:instrText xml:space="preserve"> PAGEREF _Toc19786 \h </w:instrText>
        </w:r>
        <w:r>
          <w:fldChar w:fldCharType="separate"/>
        </w:r>
        <w:r>
          <w:t>40</w:t>
        </w:r>
        <w:r>
          <w:fldChar w:fldCharType="end"/>
        </w:r>
      </w:hyperlink>
    </w:p>
    <w:p>
      <w:pPr>
        <w:pStyle w:val="TOC2"/>
        <w:tabs>
          <w:tab w:val="right" w:leader="dot" w:pos="8306"/>
        </w:tabs>
      </w:pPr>
      <w:hyperlink w:anchor="_Toc15408" w:history="1">
        <w:r>
          <w:rPr>
            <w:rFonts w:ascii="仿宋" w:eastAsia="仿宋" w:hAnsi="仿宋" w:cs="仿宋" w:hint="eastAsia"/>
            <w:lang w:eastAsia="zh-CN"/>
          </w:rPr>
          <w:t>(三)、进度安排注意事项</w:t>
        </w:r>
        <w:r>
          <w:tab/>
        </w:r>
        <w:r>
          <w:fldChar w:fldCharType="begin"/>
        </w:r>
        <w:r>
          <w:instrText xml:space="preserve"> PAGEREF _Toc15408 \h </w:instrText>
        </w:r>
        <w:r>
          <w:fldChar w:fldCharType="separate"/>
        </w:r>
        <w:r>
          <w:t>41</w:t>
        </w:r>
        <w:r>
          <w:fldChar w:fldCharType="end"/>
        </w:r>
      </w:hyperlink>
    </w:p>
    <w:p>
      <w:pPr>
        <w:pStyle w:val="TOC2"/>
        <w:tabs>
          <w:tab w:val="right" w:leader="dot" w:pos="8306"/>
        </w:tabs>
      </w:pPr>
      <w:hyperlink w:anchor="_Toc24496" w:history="1">
        <w:r>
          <w:rPr>
            <w:rFonts w:ascii="仿宋" w:eastAsia="仿宋" w:hAnsi="仿宋" w:cs="仿宋" w:hint="eastAsia"/>
            <w:lang w:eastAsia="zh-CN"/>
          </w:rPr>
          <w:t>(四)、人力资源配置</w:t>
        </w:r>
        <w:r>
          <w:tab/>
        </w:r>
        <w:r>
          <w:fldChar w:fldCharType="begin"/>
        </w:r>
        <w:r>
          <w:instrText xml:space="preserve"> PAGEREF _Toc24496 \h </w:instrText>
        </w:r>
        <w:r>
          <w:fldChar w:fldCharType="separate"/>
        </w:r>
        <w:r>
          <w:t>42</w:t>
        </w:r>
        <w:r>
          <w:fldChar w:fldCharType="end"/>
        </w:r>
      </w:hyperlink>
    </w:p>
    <w:p>
      <w:pPr>
        <w:pStyle w:val="TOC1"/>
        <w:tabs>
          <w:tab w:val="right" w:leader="dot" w:pos="8306"/>
        </w:tabs>
      </w:pPr>
      <w:hyperlink w:anchor="_Toc2378" w:history="1">
        <w:r>
          <w:rPr>
            <w:rFonts w:ascii="仿宋" w:eastAsia="仿宋" w:hAnsi="仿宋" w:cs="仿宋" w:hint="eastAsia"/>
            <w:lang w:eastAsia="zh-CN"/>
          </w:rPr>
          <w:t>十二、远程医疗项目人力资源培养与发展</w:t>
        </w:r>
        <w:r>
          <w:tab/>
        </w:r>
        <w:r>
          <w:fldChar w:fldCharType="begin"/>
        </w:r>
        <w:r>
          <w:instrText xml:space="preserve"> PAGEREF _Toc2378 \h </w:instrText>
        </w:r>
        <w:r>
          <w:fldChar w:fldCharType="separate"/>
        </w:r>
        <w:r>
          <w:t>43</w:t>
        </w:r>
        <w:r>
          <w:fldChar w:fldCharType="end"/>
        </w:r>
      </w:hyperlink>
    </w:p>
    <w:p>
      <w:pPr>
        <w:pStyle w:val="TOC2"/>
        <w:tabs>
          <w:tab w:val="right" w:leader="dot" w:pos="8306"/>
        </w:tabs>
      </w:pPr>
      <w:hyperlink w:anchor="_Toc25112" w:history="1">
        <w:r>
          <w:rPr>
            <w:rFonts w:ascii="仿宋" w:eastAsia="仿宋" w:hAnsi="仿宋" w:cs="仿宋" w:hint="eastAsia"/>
            <w:lang w:eastAsia="zh-CN"/>
          </w:rPr>
          <w:t>(一)、人才需求与规划</w:t>
        </w:r>
        <w:r>
          <w:tab/>
        </w:r>
        <w:r>
          <w:fldChar w:fldCharType="begin"/>
        </w:r>
        <w:r>
          <w:instrText xml:space="preserve"> PAGEREF _Toc25112 \h </w:instrText>
        </w:r>
        <w:r>
          <w:fldChar w:fldCharType="separate"/>
        </w:r>
        <w:r>
          <w:t>43</w:t>
        </w:r>
        <w:r>
          <w:fldChar w:fldCharType="end"/>
        </w:r>
      </w:hyperlink>
    </w:p>
    <w:p>
      <w:pPr>
        <w:pStyle w:val="TOC2"/>
        <w:tabs>
          <w:tab w:val="right" w:leader="dot" w:pos="8306"/>
        </w:tabs>
      </w:pPr>
      <w:hyperlink w:anchor="_Toc24840" w:history="1">
        <w:r>
          <w:rPr>
            <w:rFonts w:ascii="仿宋" w:eastAsia="仿宋" w:hAnsi="仿宋" w:cs="仿宋" w:hint="eastAsia"/>
            <w:lang w:eastAsia="zh-CN"/>
          </w:rPr>
          <w:t>(二)、培训与发展计划</w:t>
        </w:r>
        <w:r>
          <w:tab/>
        </w:r>
        <w:r>
          <w:fldChar w:fldCharType="begin"/>
        </w:r>
        <w:r>
          <w:instrText xml:space="preserve"> PAGEREF _Toc24840 \h </w:instrText>
        </w:r>
        <w:r>
          <w:fldChar w:fldCharType="separate"/>
        </w:r>
        <w:r>
          <w:t>44</w:t>
        </w:r>
        <w:r>
          <w:fldChar w:fldCharType="end"/>
        </w:r>
      </w:hyperlink>
    </w:p>
    <w:p>
      <w:pPr>
        <w:pStyle w:val="TOC1"/>
        <w:tabs>
          <w:tab w:val="right" w:leader="dot" w:pos="8306"/>
        </w:tabs>
      </w:pPr>
      <w:hyperlink w:anchor="_Toc27036" w:history="1">
        <w:r>
          <w:rPr>
            <w:rFonts w:ascii="仿宋" w:eastAsia="仿宋" w:hAnsi="仿宋" w:cs="仿宋" w:hint="eastAsia"/>
            <w:lang w:eastAsia="zh-CN"/>
          </w:rPr>
          <w:t>十三、营销与推广策略</w:t>
        </w:r>
        <w:r>
          <w:tab/>
        </w:r>
        <w:r>
          <w:fldChar w:fldCharType="begin"/>
        </w:r>
        <w:r>
          <w:instrText xml:space="preserve"> PAGEREF _Toc27036 \h </w:instrText>
        </w:r>
        <w:r>
          <w:fldChar w:fldCharType="separate"/>
        </w:r>
        <w:r>
          <w:t>44</w:t>
        </w:r>
        <w:r>
          <w:fldChar w:fldCharType="end"/>
        </w:r>
      </w:hyperlink>
    </w:p>
    <w:p>
      <w:pPr>
        <w:pStyle w:val="TOC2"/>
        <w:tabs>
          <w:tab w:val="right" w:leader="dot" w:pos="8306"/>
        </w:tabs>
      </w:pPr>
      <w:hyperlink w:anchor="_Toc7015" w:history="1">
        <w:r>
          <w:rPr>
            <w:rFonts w:ascii="仿宋" w:eastAsia="仿宋" w:hAnsi="仿宋" w:cs="仿宋" w:hint="eastAsia"/>
            <w:lang w:eastAsia="zh-CN"/>
          </w:rPr>
          <w:t>(一)、产品/服务定位与特点</w:t>
        </w:r>
        <w:r>
          <w:tab/>
        </w:r>
        <w:r>
          <w:fldChar w:fldCharType="begin"/>
        </w:r>
        <w:r>
          <w:instrText xml:space="preserve"> PAGEREF _Toc7015 \h </w:instrText>
        </w:r>
        <w:r>
          <w:fldChar w:fldCharType="separate"/>
        </w:r>
        <w:r>
          <w:t>44</w:t>
        </w:r>
        <w:r>
          <w:fldChar w:fldCharType="end"/>
        </w:r>
      </w:hyperlink>
    </w:p>
    <w:p>
      <w:pPr>
        <w:pStyle w:val="TOC2"/>
        <w:tabs>
          <w:tab w:val="right" w:leader="dot" w:pos="8306"/>
        </w:tabs>
      </w:pPr>
      <w:hyperlink w:anchor="_Toc20579" w:history="1">
        <w:r>
          <w:rPr>
            <w:rFonts w:ascii="仿宋" w:eastAsia="仿宋" w:hAnsi="仿宋" w:cs="仿宋" w:hint="eastAsia"/>
            <w:lang w:eastAsia="zh-CN"/>
          </w:rPr>
          <w:t>(二)、市场定位与竞争分析</w:t>
        </w:r>
        <w:r>
          <w:tab/>
        </w:r>
        <w:r>
          <w:fldChar w:fldCharType="begin"/>
        </w:r>
        <w:r>
          <w:instrText xml:space="preserve"> PAGEREF _Toc20579 \h </w:instrText>
        </w:r>
        <w:r>
          <w:fldChar w:fldCharType="separate"/>
        </w:r>
        <w:r>
          <w:t>46</w:t>
        </w:r>
        <w:r>
          <w:fldChar w:fldCharType="end"/>
        </w:r>
      </w:hyperlink>
    </w:p>
    <w:p>
      <w:pPr>
        <w:pStyle w:val="TOC2"/>
        <w:tabs>
          <w:tab w:val="right" w:leader="dot" w:pos="8306"/>
        </w:tabs>
      </w:pPr>
      <w:hyperlink w:anchor="_Toc2954" w:history="1">
        <w:r>
          <w:rPr>
            <w:rFonts w:ascii="仿宋" w:eastAsia="仿宋" w:hAnsi="仿宋" w:cs="仿宋" w:hint="eastAsia"/>
            <w:lang w:eastAsia="zh-CN"/>
          </w:rPr>
          <w:t>(三)、营销渠道与策略</w:t>
        </w:r>
        <w:r>
          <w:tab/>
        </w:r>
        <w:r>
          <w:fldChar w:fldCharType="begin"/>
        </w:r>
        <w:r>
          <w:instrText xml:space="preserve"> PAGEREF _Toc2954 \h </w:instrText>
        </w:r>
        <w:r>
          <w:fldChar w:fldCharType="separate"/>
        </w:r>
        <w:r>
          <w:t>47</w:t>
        </w:r>
        <w:r>
          <w:fldChar w:fldCharType="end"/>
        </w:r>
      </w:hyperlink>
    </w:p>
    <w:p>
      <w:pPr>
        <w:pStyle w:val="TOC2"/>
        <w:tabs>
          <w:tab w:val="right" w:leader="dot" w:pos="8306"/>
        </w:tabs>
      </w:pPr>
      <w:hyperlink w:anchor="_Toc24629" w:history="1">
        <w:r>
          <w:rPr>
            <w:rFonts w:ascii="仿宋" w:eastAsia="仿宋" w:hAnsi="仿宋" w:cs="仿宋" w:hint="eastAsia"/>
            <w:lang w:eastAsia="zh-CN"/>
          </w:rPr>
          <w:t>(四)、推广与宣传活动</w:t>
        </w:r>
        <w:r>
          <w:tab/>
        </w:r>
        <w:r>
          <w:fldChar w:fldCharType="begin"/>
        </w:r>
        <w:r>
          <w:instrText xml:space="preserve"> PAGEREF _Toc24629 \h </w:instrText>
        </w:r>
        <w:r>
          <w:fldChar w:fldCharType="separate"/>
        </w:r>
        <w:r>
          <w:t>48</w:t>
        </w:r>
        <w:r>
          <w:fldChar w:fldCharType="end"/>
        </w:r>
      </w:hyperlink>
    </w:p>
    <w:p>
      <w:pPr>
        <w:pStyle w:val="TOC1"/>
        <w:tabs>
          <w:tab w:val="right" w:leader="dot" w:pos="8306"/>
        </w:tabs>
      </w:pPr>
      <w:hyperlink w:anchor="_Toc21121" w:history="1">
        <w:r>
          <w:rPr>
            <w:rFonts w:ascii="仿宋" w:eastAsia="仿宋" w:hAnsi="仿宋" w:cs="仿宋" w:hint="eastAsia"/>
            <w:lang w:eastAsia="zh-CN"/>
          </w:rPr>
          <w:t>十四、远程医疗项目工程方案分析</w:t>
        </w:r>
        <w:r>
          <w:tab/>
        </w:r>
        <w:r>
          <w:fldChar w:fldCharType="begin"/>
        </w:r>
        <w:r>
          <w:instrText xml:space="preserve"> PAGEREF _Toc21121 \h </w:instrText>
        </w:r>
        <w:r>
          <w:fldChar w:fldCharType="separate"/>
        </w:r>
        <w:r>
          <w:t>53</w:t>
        </w:r>
        <w:r>
          <w:fldChar w:fldCharType="end"/>
        </w:r>
      </w:hyperlink>
    </w:p>
    <w:p>
      <w:pPr>
        <w:pStyle w:val="TOC2"/>
        <w:tabs>
          <w:tab w:val="right" w:leader="dot" w:pos="8306"/>
        </w:tabs>
      </w:pPr>
      <w:hyperlink w:anchor="_Toc25252" w:history="1">
        <w:r>
          <w:rPr>
            <w:rFonts w:ascii="仿宋" w:eastAsia="仿宋" w:hAnsi="仿宋" w:cs="仿宋" w:hint="eastAsia"/>
            <w:lang w:eastAsia="zh-CN"/>
          </w:rPr>
          <w:t>(一)、建筑工程设计原则</w:t>
        </w:r>
        <w:r>
          <w:tab/>
        </w:r>
        <w:r>
          <w:fldChar w:fldCharType="begin"/>
        </w:r>
        <w:r>
          <w:instrText xml:space="preserve"> PAGEREF _Toc25252 \h </w:instrText>
        </w:r>
        <w:r>
          <w:fldChar w:fldCharType="separate"/>
        </w:r>
        <w:r>
          <w:t>53</w:t>
        </w:r>
        <w:r>
          <w:fldChar w:fldCharType="end"/>
        </w:r>
      </w:hyperlink>
    </w:p>
    <w:p>
      <w:pPr>
        <w:pStyle w:val="TOC2"/>
        <w:tabs>
          <w:tab w:val="right" w:leader="dot" w:pos="8306"/>
        </w:tabs>
      </w:pPr>
      <w:hyperlink w:anchor="_Toc5460" w:history="1">
        <w:r>
          <w:rPr>
            <w:rFonts w:ascii="仿宋" w:eastAsia="仿宋" w:hAnsi="仿宋" w:cs="仿宋" w:hint="eastAsia"/>
            <w:lang w:eastAsia="zh-CN"/>
          </w:rPr>
          <w:t>(二)、土建工程建设指标</w:t>
        </w:r>
        <w:r>
          <w:tab/>
        </w:r>
        <w:r>
          <w:fldChar w:fldCharType="begin"/>
        </w:r>
        <w:r>
          <w:instrText xml:space="preserve"> PAGEREF _Toc5460 \h </w:instrText>
        </w:r>
        <w:r>
          <w:fldChar w:fldCharType="separate"/>
        </w:r>
        <w:r>
          <w:t>57</w:t>
        </w:r>
        <w:r>
          <w:fldChar w:fldCharType="end"/>
        </w:r>
      </w:hyperlink>
    </w:p>
    <w:p>
      <w:pPr>
        <w:pStyle w:val="TOC1"/>
        <w:tabs>
          <w:tab w:val="right" w:leader="dot" w:pos="8306"/>
        </w:tabs>
      </w:pPr>
      <w:hyperlink w:anchor="_Toc19310" w:history="1">
        <w:r>
          <w:rPr>
            <w:rFonts w:ascii="仿宋" w:eastAsia="仿宋" w:hAnsi="仿宋" w:cs="仿宋" w:hint="eastAsia"/>
            <w:lang w:eastAsia="zh-CN"/>
          </w:rPr>
          <w:t>十五、风险识别与分类</w:t>
        </w:r>
        <w:r>
          <w:tab/>
        </w:r>
        <w:r>
          <w:fldChar w:fldCharType="begin"/>
        </w:r>
        <w:r>
          <w:instrText xml:space="preserve"> PAGEREF _Toc19310 \h </w:instrText>
        </w:r>
        <w:r>
          <w:fldChar w:fldCharType="separate"/>
        </w:r>
        <w:r>
          <w:t>58</w:t>
        </w:r>
        <w:r>
          <w:fldChar w:fldCharType="end"/>
        </w:r>
      </w:hyperlink>
    </w:p>
    <w:p>
      <w:pPr>
        <w:pStyle w:val="TOC2"/>
        <w:tabs>
          <w:tab w:val="right" w:leader="dot" w:pos="8306"/>
        </w:tabs>
      </w:pPr>
      <w:hyperlink w:anchor="_Toc6225" w:history="1">
        <w:r>
          <w:rPr>
            <w:rFonts w:ascii="仿宋" w:eastAsia="仿宋" w:hAnsi="仿宋" w:cs="仿宋" w:hint="eastAsia"/>
            <w:lang w:eastAsia="zh-CN"/>
          </w:rPr>
          <w:t>(一)、风险识别</w:t>
        </w:r>
        <w:r>
          <w:tab/>
        </w:r>
        <w:r>
          <w:fldChar w:fldCharType="begin"/>
        </w:r>
        <w:r>
          <w:instrText xml:space="preserve"> PAGEREF _Toc6225 \h </w:instrText>
        </w:r>
        <w:r>
          <w:fldChar w:fldCharType="separate"/>
        </w:r>
        <w:r>
          <w:t>58</w:t>
        </w:r>
        <w:r>
          <w:fldChar w:fldCharType="end"/>
        </w:r>
      </w:hyperlink>
    </w:p>
    <w:p>
      <w:pPr>
        <w:pStyle w:val="TOC2"/>
        <w:tabs>
          <w:tab w:val="right" w:leader="dot" w:pos="8306"/>
        </w:tabs>
      </w:pPr>
      <w:hyperlink w:anchor="_Toc5896" w:history="1">
        <w:r>
          <w:rPr>
            <w:rFonts w:ascii="仿宋" w:eastAsia="仿宋" w:hAnsi="仿宋" w:cs="仿宋" w:hint="eastAsia"/>
            <w:lang w:eastAsia="zh-CN"/>
          </w:rPr>
          <w:t>(二)、风险分类</w:t>
        </w:r>
        <w:r>
          <w:tab/>
        </w:r>
        <w:r>
          <w:fldChar w:fldCharType="begin"/>
        </w:r>
        <w:r>
          <w:instrText xml:space="preserve"> PAGEREF _Toc5896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6"/>
      <w:r>
        <w:rPr>
          <w:rFonts w:ascii="仿宋" w:eastAsia="仿宋" w:hAnsi="仿宋" w:cs="仿宋" w:hint="eastAsia"/>
          <w:sz w:val="28"/>
          <w:lang w:eastAsia="zh-CN"/>
        </w:rPr>
        <w:t>一、远程医疗项目文档管理</w:t>
      </w:r>
      <w:bookmarkEnd w:id="2"/>
    </w:p>
    <w:p>
      <w:pPr>
        <w:pStyle w:val="Heading2"/>
        <w:rPr>
          <w:rFonts w:ascii="仿宋" w:eastAsia="仿宋" w:hAnsi="仿宋" w:cs="仿宋" w:hint="eastAsia"/>
          <w:lang w:eastAsia="zh-CN"/>
        </w:rPr>
      </w:pPr>
      <w:bookmarkStart w:id="3" w:name="_Toc100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远程医疗项目高度重视文档的质量和准确性，以支持远程医疗项目的各项活动和决策。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文档的编制始于远程医疗项目计划的初期，我们制定了详细的文档编制计划，明确了每个文档的内容、格式和编写责任人。在远程医疗项目启动阶段，我们首先编制了远程医疗项目章程，明确定义了远程医疗项目的目标、范围、风险等关键要素。随后，远程医疗项目团队根据计划陆续编制了需求文档、设计文档、测试文档等各类文档，确保远程医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远程医疗项目管理中的重要环节，旨在确保远程医疗项目文档符合质量标准和远程医疗项目需求。在远程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除了内部审查，我们还进行了外部审查，邀请远程医疗项目相关利益方和专业领域的专家对文档进行独立审查。这有助于获取更全面、客观的反馈，确保远程医疗项目文档不仅符合内部标准，也满足外部需求。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远程医疗项目在文档编制与审查方面建立了严格的管理机制，通过规范的流程和多维度的审查，确保远程医疗项目文档的质量、准确性和可靠性，为远程医疗项目的顺利推进提供了有力支持。</w:t>
      </w:r>
    </w:p>
    <w:p>
      <w:pPr>
        <w:pStyle w:val="Heading2"/>
        <w:ind w:firstLine="560" w:firstLineChars="200"/>
        <w:rPr>
          <w:rFonts w:ascii="仿宋" w:eastAsia="仿宋" w:hAnsi="仿宋" w:cs="仿宋" w:hint="eastAsia"/>
          <w:sz w:val="28"/>
          <w:lang w:eastAsia="zh-CN"/>
        </w:rPr>
      </w:pPr>
      <w:bookmarkStart w:id="4" w:name="_Toc283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我们通过多渠道发布文档，包括电子邮件、远程医疗项目管理平台、内部网站等，以满足不同团队成员的偏好和需求。多渠道发布确保了信息的全面覆盖。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我们采用了精细的权限控制，确保只有授权人员可以访问敏感信息。这种安全措施保护了远程医疗项目文档的机密性，防止了未经授权的信息泄露。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3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文档存档与归档是远程医疗项目生命周期中一个至关重要的环节，直接关系到远程医疗项目信息的长期保存和历史记录的完整性。在远程医疗项目中，我们实施了一系列有效的文档存档与归档管理策略：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934"/>
      <w:r>
        <w:rPr>
          <w:rFonts w:ascii="仿宋" w:eastAsia="仿宋" w:hAnsi="仿宋" w:cs="仿宋" w:hint="eastAsia"/>
          <w:sz w:val="28"/>
          <w:lang w:eastAsia="zh-CN"/>
        </w:rPr>
        <w:t>二、远程医疗项目建设单位说明</w:t>
      </w:r>
      <w:bookmarkEnd w:id="6"/>
    </w:p>
    <w:p>
      <w:pPr>
        <w:pStyle w:val="Heading2"/>
        <w:rPr>
          <w:rFonts w:ascii="仿宋" w:eastAsia="仿宋" w:hAnsi="仿宋" w:cs="仿宋" w:hint="eastAsia"/>
          <w:lang w:eastAsia="zh-CN"/>
        </w:rPr>
      </w:pPr>
      <w:bookmarkStart w:id="7" w:name="_Toc4933"/>
      <w:r>
        <w:rPr>
          <w:rFonts w:ascii="仿宋" w:eastAsia="仿宋" w:hAnsi="仿宋" w:cs="仿宋" w:hint="eastAsia"/>
          <w:lang w:eastAsia="zh-CN"/>
        </w:rPr>
        <w:t>(一)、远程医疗项目承办单位基本情况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629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远程医疗项目承办单位的XXXX，我们着眼于实现可持续的经济效益。通过技术创新和解决方案的提供，公司预计在远程医疗项目执行期间将获得可观的收入增长。这一收入来源主要包括远程医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同时，我们注重成本控制和效率提升，以确保远程医疗项目的可持续盈利。透过精细的管理和资源优化，公司期望实现远程医疗项目利润最大化。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远程医疗项目实施进行全面的投资评估，包括远程医疗项目启动阶段的资金投入和后续运营成本。通过对远程医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远程医疗项目实施过程中具备足够的资金流动性，公司将进行详尽的现金流分析。这包括资金需求的合理预测、远程医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29"/>
      <w:r>
        <w:rPr>
          <w:rFonts w:ascii="仿宋" w:eastAsia="仿宋" w:hAnsi="仿宋" w:cs="仿宋" w:hint="eastAsia"/>
          <w:sz w:val="28"/>
          <w:lang w:eastAsia="zh-CN"/>
        </w:rPr>
        <w:t>三、远程医疗项目概论</w:t>
      </w:r>
      <w:bookmarkEnd w:id="9"/>
    </w:p>
    <w:p>
      <w:pPr>
        <w:pStyle w:val="Heading2"/>
        <w:rPr>
          <w:rFonts w:ascii="仿宋" w:eastAsia="仿宋" w:hAnsi="仿宋" w:cs="仿宋" w:hint="eastAsia"/>
          <w:lang w:eastAsia="zh-CN"/>
        </w:rPr>
      </w:pPr>
      <w:bookmarkStart w:id="10" w:name="_Toc31781"/>
      <w:r>
        <w:rPr>
          <w:rFonts w:ascii="仿宋" w:eastAsia="仿宋" w:hAnsi="仿宋" w:cs="仿宋" w:hint="eastAsia"/>
          <w:lang w:eastAsia="zh-CN"/>
        </w:rPr>
        <w:t>(一)、远程医疗项目概况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起源追溯至对市场的深入洞察。市场的不断演变与变革为远程医疗项目提供了难得的机遇。当前市场存在的需求缺口和变革的大环境共同构成了远程医疗项目的背景。这个远程医疗项目旨在充分利用市场机遇，填补行业中尚未满足的需求，为客户提供全新的解决方案。市场的变革和需求的增长使得这个远程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远程医疗项目名称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正式命名为远程医疗。这个名称不仅仅是一个标识，更代表了远程医疗项目的核心理念和愿景。它蕴含着远程医疗项目所要解决问题的关键字，具有强烈的表达和辨识度，为远程医疗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远程医疗项目目标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核心目标是提供一种全新、高效的解决方案，满足客户日益增长的需求。远程医疗项目追求的不仅仅是满足市场需求，更是在市场中获得卓越的竞争优势。通过不断提升产品或服务的质量和创新水平，远程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远程医疗项目范围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全面涵盖了产品研发、制造、市场推广和售后服务，确保从产品设计到最终用户体验的全方位关注。这一全面的远程医疗项目范围是为了确保远程医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远程医疗项目时间表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远程医疗项目计划在未来18个月内完成，包括研发、测试、市场试点和正式推出等不同阶段。这个时间表的合理设计是为了确保远程医疗项目各个阶段的顺利推进，以便按时交付高质量的成果。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远程医疗项目预算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远程医疗项目总预算估算为XX百万美元，主要分配在研发、市场推广、人员培训和运营等方面。这一充足的预算为远程医疗项目提供了充足的资源，确保远程医疗项目在各个方面都能取得优异的表现。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远程医疗项目风险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远程医疗项目可能面临的风险包括市场接受度低、技术难题、竞争激烈等。远程医疗项目团队已经制定了相应的风险应对计划，通过前瞻性的风险管理，确保远程医疗项目在面对不确定性时能够迅速做出应对。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远程医疗项目团队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远程医疗项目汇聚了一支经验丰富、多领域专业素养的核心团队，确保远程医疗项目在各个方面都能拥有高水平的执行力。团队的协同作战是远程医疗项目成功的关键因素之一。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远程医疗项目背景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远程医疗项目的背景根植于市场对更高效、创新产品的渴望，同时也受到科技发展对行业格局的深刻改变的影响。这为远程医疗项目提供了广阔的发展空间和市场需求。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远程医疗项目现状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截至目前，远程医疗项目已完成市场调研和技术验证，取得了初步的成功。这为远程医疗项目在未来的发展奠定了坚实的基础，为更远大的目标打下了坚实的基石。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278"/>
      <w:r>
        <w:rPr>
          <w:rFonts w:ascii="仿宋" w:eastAsia="仿宋" w:hAnsi="仿宋" w:cs="仿宋" w:hint="eastAsia"/>
          <w:sz w:val="28"/>
          <w:lang w:eastAsia="zh-CN"/>
        </w:rPr>
        <w:t>(二)、远程医疗项目目标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keyword》远程医疗项目首要业务目标是在市场中占据有利地位，实现产品/服务的成功推广和销售。通过不断提升产品质量、创新性，远程医疗项目追求成为行业中的领导者，赢得更多客户的青睐。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在科技迅速发展的时代，远程医疗项目着眼于技术创新。通过持续的研发和技术升级，远程医疗项目旨在推出更具创新性的产品或服务，以满足市场对新鲜、先进解决方案的需求。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为了建立可持续的客户关系，远程医疗项目设定了客户满意度目标。通过提供卓越的产品质量和优质的客户服务，远程医疗项目追求赢得客户的信任和忠诚度，确保他们的满意度达到行业领先水平。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远程医疗项目注重社会责任和可持续发展。通过实施环保、社会责任远程医疗项目，远程医疗项目致力于在经济发展的同时保护环境，促进社会公平，实现可持续经营。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远程医疗项目的团队是实现目标的核心驱动力。因此，远程医疗项目设定了团队发展目标，包括提升团队成员的专业技能、培养领导力，以及搭建协同高效的团队工作氛围。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924"/>
      <w:r>
        <w:rPr>
          <w:rFonts w:ascii="仿宋" w:eastAsia="仿宋" w:hAnsi="仿宋" w:cs="仿宋" w:hint="eastAsia"/>
          <w:sz w:val="28"/>
          <w:lang w:eastAsia="zh-CN"/>
        </w:rPr>
        <w:t>(三)、远程医疗项目提出的理由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远程医疗项目提出的理由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源于对市场机遇的深刻洞察。当前市场中存在的需求缺口和行业发展趋势表明，有巨大的商业机会等待被开发。通过准确捕捉市场机遇，远程医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理念基于对技术创新的信仰。通过持续的研发和技术投入，远程医疗项目有望推出更具创新性的产品或服务。在科技飞速发展的当下，远程医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是为了增强企业的行业竞争力。通过提升产品或服务的质量和独特性，远程医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响应了消费者需求的变化。随着社会和科技的不断发展，消费者对产品和服务的需求也在发生变化。通过深入了解并及时回应消费者的新需求，远程医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远程医疗项目的提出是企业战略发展规划的一部分。在面对日益激烈的市场竞争和不断变化的商业环境中，远程医疗项目作为企业战略的一环，旨在为企业开辟新的增长领域，巩固企业在行业中的地位。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不仅仅是基于商业考量，还注重社会责任。通过推出环保、社会责任等方面的远程医疗项目，远程医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远程医疗项目的提出反映了对利益相关者期望的关注。包括客户、员工、投资者等利益相关者在企业发展中都有着各自的期望，远程医疗项目力求在满足这些期望的同时，取得更大的共赢。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5005"/>
      <w:r>
        <w:rPr>
          <w:rFonts w:ascii="仿宋" w:eastAsia="仿宋" w:hAnsi="仿宋" w:cs="仿宋" w:hint="eastAsia"/>
          <w:sz w:val="28"/>
          <w:lang w:eastAsia="zh-CN"/>
        </w:rPr>
        <w:t>(四)、远程医疗项目意义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在实施远程医疗项目的过程中，我们不仅仅是在追逐商业成功，更是为企业和社会的多个层面创造了深远的意义。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首要意义在于提升企业的市场竞争力。通过持续的创新和对产品质量的高标准要求，远程医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远程医疗项目的推进将促使行业技术水平的提升。通过引入先进技术和创新性解决方案，远程医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远程医疗项目不仅创造了大量就业机会，提高了就业水平，还注重社会责任和环保。通过参与社会公益事业和推动环保远程医疗项目，远程医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综合而言，远程医疗项目意义重大，不仅推动了企业的发展，也为行业和社会的进步贡献了积极力量。这是一个全面而深刻的影响，将在未来产生可持续的正面效应。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600"/>
      <w:r>
        <w:rPr>
          <w:rFonts w:ascii="仿宋" w:eastAsia="仿宋" w:hAnsi="仿宋" w:cs="仿宋" w:hint="eastAsia"/>
          <w:sz w:val="28"/>
          <w:lang w:eastAsia="zh-CN"/>
        </w:rPr>
        <w:t>(五)、远程医疗项目背景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在当今迅猛发展的商业环境中，远程医疗项目的动因根植于对多方面因素的审慎考量。这个远程医疗项目的提出并非孤立的决策，而是对企业所处背景深入思考的产物。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市场的不断演变是远程医疗项目背后的首要原因。科技的迅速发展和全球市场的快速变化使得企业必须灵活应对。远程医疗项目应运而生，旨在通过创新性的解决方案迎合市场的多变需求，赢得竞争中的先机。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竞争的激烈程度也是远程医疗项目背景中不可忽视的一环。企业需要在激烈竞争中脱颖而出，为此，远程医疗项目致力于打破常规，提供独特的价值主张，以吸引客户并确保市场份额的增长。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技术的迅速发展为企业带来了机遇与挑战。作为远程医疗项目启动的背景之一，对新兴技术的应用将有助于提升企业的技术水平，使其在不断演进的商业环境中保持竞争优势。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此外，社会对企业责任的期望也在逐渐升高。远程医疗项目充分融入了社会责任的理念，通过可持续经营和社会公益远程医疗项目，企图为社会贡献一份力量，在商业成功的同时关注社会价值。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819"/>
      <w:r>
        <w:rPr>
          <w:rFonts w:ascii="仿宋" w:eastAsia="仿宋" w:hAnsi="仿宋" w:cs="仿宋" w:hint="eastAsia"/>
          <w:sz w:val="28"/>
          <w:lang w:eastAsia="zh-CN"/>
        </w:rPr>
        <w:t>四、远程医疗项目土建工程</w:t>
      </w:r>
      <w:bookmarkEnd w:id="15"/>
    </w:p>
    <w:p>
      <w:pPr>
        <w:pStyle w:val="Heading2"/>
        <w:rPr>
          <w:rFonts w:ascii="仿宋" w:eastAsia="仿宋" w:hAnsi="仿宋" w:cs="仿宋" w:hint="eastAsia"/>
          <w:lang w:eastAsia="zh-CN"/>
        </w:rPr>
      </w:pPr>
      <w:bookmarkStart w:id="16" w:name="_Toc2018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在远程医疗项目的建筑工程设计中，我们将秉承一系列重要的设计原则，以确保远程医疗项目建筑在功能、美观、可持续性等方面达到最佳效果。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首要原则是确保建筑的功能性得到最大化的发挥。我们将充分理解远程医疗项目的实际需求，合理布局各个功能区域，保证建筑在满足业务需求的同时，提供高效的工作环境。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在建筑设计中，我们将综合考虑建设和运营成本。通过精细的经济效益分析，确保设计方案在高效利用资源的同时，对远程医疗项目的长期盈利能力有积极的贡献。</w:t>
      </w:r>
    </w:p>
    <w:p>
      <w:pPr>
        <w:pStyle w:val="Heading2"/>
        <w:ind w:firstLine="560" w:firstLineChars="200"/>
        <w:rPr>
          <w:rFonts w:ascii="仿宋" w:eastAsia="仿宋" w:hAnsi="仿宋" w:cs="仿宋" w:hint="eastAsia"/>
          <w:sz w:val="28"/>
          <w:lang w:eastAsia="zh-CN"/>
        </w:rPr>
      </w:pPr>
      <w:bookmarkStart w:id="17" w:name="_Toc1453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土建工程设计中，我们将精准设定设计年限，结合远程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https://d.book118.com/097020152132006051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37816"/>
    <w:rsid w:val="22537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201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2024-02-29T15:10:00Z</dcterms:created>
  <dcterms:modified xsi:type="dcterms:W3CDTF">2024-02-29T15:10:44Z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D18CEBABDFC74BF5884006E6E33B8D3E_11</vt:lpwstr>
  </property>
  <property fmtid="{D5CDD505-2E9C-101B-9397-08002B2CF9AE}" pid="3" name="KSOProductBuildVer">
    <vt:lpwstr>2052-12.1.0.16388</vt:lpwstr>
  </property>
</Properties>
</file>