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氟硅酸项目规划设计蓝图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40" w:history="1">
        <w:r>
          <w:rPr>
            <w:rFonts w:ascii="仿宋" w:eastAsia="仿宋" w:hAnsi="仿宋" w:cs="仿宋" w:hint="eastAsia"/>
            <w:lang w:eastAsia="zh-CN"/>
          </w:rPr>
          <w:t>序言</w:t>
        </w:r>
        <w:r>
          <w:tab/>
        </w:r>
        <w:r>
          <w:fldChar w:fldCharType="begin"/>
        </w:r>
        <w:r>
          <w:instrText xml:space="preserve"> PAGEREF _Toc24140 \h </w:instrText>
        </w:r>
        <w:r>
          <w:fldChar w:fldCharType="separate"/>
        </w:r>
        <w:r>
          <w:t>3</w:t>
        </w:r>
        <w:r>
          <w:fldChar w:fldCharType="end"/>
        </w:r>
      </w:hyperlink>
    </w:p>
    <w:p>
      <w:pPr>
        <w:pStyle w:val="TOC1"/>
        <w:tabs>
          <w:tab w:val="right" w:leader="dot" w:pos="8306"/>
        </w:tabs>
      </w:pPr>
      <w:hyperlink w:anchor="_Toc19593" w:history="1">
        <w:r>
          <w:rPr>
            <w:rFonts w:ascii="仿宋" w:eastAsia="仿宋" w:hAnsi="仿宋" w:cs="仿宋" w:hint="eastAsia"/>
            <w:lang w:eastAsia="zh-CN"/>
          </w:rPr>
          <w:t>一、氟硅酸项目危机管理</w:t>
        </w:r>
        <w:r>
          <w:tab/>
        </w:r>
        <w:r>
          <w:fldChar w:fldCharType="begin"/>
        </w:r>
        <w:r>
          <w:instrText xml:space="preserve"> PAGEREF _Toc19593 \h </w:instrText>
        </w:r>
        <w:r>
          <w:fldChar w:fldCharType="separate"/>
        </w:r>
        <w:r>
          <w:t>3</w:t>
        </w:r>
        <w:r>
          <w:fldChar w:fldCharType="end"/>
        </w:r>
      </w:hyperlink>
    </w:p>
    <w:p>
      <w:pPr>
        <w:pStyle w:val="TOC2"/>
        <w:tabs>
          <w:tab w:val="right" w:leader="dot" w:pos="8306"/>
        </w:tabs>
      </w:pPr>
      <w:hyperlink w:anchor="_Toc2997" w:history="1">
        <w:r>
          <w:rPr>
            <w:rFonts w:ascii="仿宋" w:eastAsia="仿宋" w:hAnsi="仿宋" w:cs="仿宋" w:hint="eastAsia"/>
            <w:lang w:eastAsia="zh-CN"/>
          </w:rPr>
          <w:t>(一)、危机预警与识别</w:t>
        </w:r>
        <w:r>
          <w:tab/>
        </w:r>
        <w:r>
          <w:fldChar w:fldCharType="begin"/>
        </w:r>
        <w:r>
          <w:instrText xml:space="preserve"> PAGEREF _Toc2997 \h </w:instrText>
        </w:r>
        <w:r>
          <w:fldChar w:fldCharType="separate"/>
        </w:r>
        <w:r>
          <w:t>3</w:t>
        </w:r>
        <w:r>
          <w:fldChar w:fldCharType="end"/>
        </w:r>
      </w:hyperlink>
    </w:p>
    <w:p>
      <w:pPr>
        <w:pStyle w:val="TOC2"/>
        <w:tabs>
          <w:tab w:val="right" w:leader="dot" w:pos="8306"/>
        </w:tabs>
      </w:pPr>
      <w:hyperlink w:anchor="_Toc14459" w:history="1">
        <w:r>
          <w:rPr>
            <w:rFonts w:ascii="仿宋" w:eastAsia="仿宋" w:hAnsi="仿宋" w:cs="仿宋" w:hint="eastAsia"/>
            <w:lang w:eastAsia="zh-CN"/>
          </w:rPr>
          <w:t>(二)、危机应对与恢复</w:t>
        </w:r>
        <w:r>
          <w:tab/>
        </w:r>
        <w:r>
          <w:fldChar w:fldCharType="begin"/>
        </w:r>
        <w:r>
          <w:instrText xml:space="preserve"> PAGEREF _Toc14459 \h </w:instrText>
        </w:r>
        <w:r>
          <w:fldChar w:fldCharType="separate"/>
        </w:r>
        <w:r>
          <w:t>4</w:t>
        </w:r>
        <w:r>
          <w:fldChar w:fldCharType="end"/>
        </w:r>
      </w:hyperlink>
    </w:p>
    <w:p>
      <w:pPr>
        <w:pStyle w:val="TOC1"/>
        <w:tabs>
          <w:tab w:val="right" w:leader="dot" w:pos="8306"/>
        </w:tabs>
      </w:pPr>
      <w:hyperlink w:anchor="_Toc7028" w:history="1">
        <w:r>
          <w:rPr>
            <w:rFonts w:ascii="仿宋" w:eastAsia="仿宋" w:hAnsi="仿宋" w:cs="仿宋" w:hint="eastAsia"/>
            <w:lang w:eastAsia="zh-CN"/>
          </w:rPr>
          <w:t>二、市场分析、调研</w:t>
        </w:r>
        <w:r>
          <w:tab/>
        </w:r>
        <w:r>
          <w:fldChar w:fldCharType="begin"/>
        </w:r>
        <w:r>
          <w:instrText xml:space="preserve"> PAGEREF _Toc7028 \h </w:instrText>
        </w:r>
        <w:r>
          <w:fldChar w:fldCharType="separate"/>
        </w:r>
        <w:r>
          <w:t>5</w:t>
        </w:r>
        <w:r>
          <w:fldChar w:fldCharType="end"/>
        </w:r>
      </w:hyperlink>
    </w:p>
    <w:p>
      <w:pPr>
        <w:pStyle w:val="TOC2"/>
        <w:tabs>
          <w:tab w:val="right" w:leader="dot" w:pos="8306"/>
        </w:tabs>
      </w:pPr>
      <w:hyperlink w:anchor="_Toc32281" w:history="1">
        <w:r>
          <w:rPr>
            <w:rFonts w:ascii="仿宋" w:eastAsia="仿宋" w:hAnsi="仿宋" w:cs="仿宋" w:hint="eastAsia"/>
            <w:lang w:eastAsia="zh-CN"/>
          </w:rPr>
          <w:t>(一)、氟硅酸行业分析</w:t>
        </w:r>
        <w:r>
          <w:tab/>
        </w:r>
        <w:r>
          <w:fldChar w:fldCharType="begin"/>
        </w:r>
        <w:r>
          <w:instrText xml:space="preserve"> PAGEREF _Toc32281 \h </w:instrText>
        </w:r>
        <w:r>
          <w:fldChar w:fldCharType="separate"/>
        </w:r>
        <w:r>
          <w:t>5</w:t>
        </w:r>
        <w:r>
          <w:fldChar w:fldCharType="end"/>
        </w:r>
      </w:hyperlink>
    </w:p>
    <w:p>
      <w:pPr>
        <w:pStyle w:val="TOC2"/>
        <w:tabs>
          <w:tab w:val="right" w:leader="dot" w:pos="8306"/>
        </w:tabs>
      </w:pPr>
      <w:hyperlink w:anchor="_Toc7469" w:history="1">
        <w:r>
          <w:rPr>
            <w:rFonts w:ascii="仿宋" w:eastAsia="仿宋" w:hAnsi="仿宋" w:cs="仿宋" w:hint="eastAsia"/>
            <w:lang w:eastAsia="zh-CN"/>
          </w:rPr>
          <w:t>(二)、氟硅酸市场分析预测</w:t>
        </w:r>
        <w:r>
          <w:tab/>
        </w:r>
        <w:r>
          <w:fldChar w:fldCharType="begin"/>
        </w:r>
        <w:r>
          <w:instrText xml:space="preserve"> PAGEREF _Toc7469 \h </w:instrText>
        </w:r>
        <w:r>
          <w:fldChar w:fldCharType="separate"/>
        </w:r>
        <w:r>
          <w:t>6</w:t>
        </w:r>
        <w:r>
          <w:fldChar w:fldCharType="end"/>
        </w:r>
      </w:hyperlink>
    </w:p>
    <w:p>
      <w:pPr>
        <w:pStyle w:val="TOC1"/>
        <w:tabs>
          <w:tab w:val="right" w:leader="dot" w:pos="8306"/>
        </w:tabs>
      </w:pPr>
      <w:hyperlink w:anchor="_Toc28119" w:history="1">
        <w:r>
          <w:rPr>
            <w:rFonts w:ascii="仿宋" w:eastAsia="仿宋" w:hAnsi="仿宋" w:cs="仿宋" w:hint="eastAsia"/>
            <w:lang w:eastAsia="zh-CN"/>
          </w:rPr>
          <w:t>三、氟硅酸项目选址可行性分析</w:t>
        </w:r>
        <w:r>
          <w:tab/>
        </w:r>
        <w:r>
          <w:fldChar w:fldCharType="begin"/>
        </w:r>
        <w:r>
          <w:instrText xml:space="preserve"> PAGEREF _Toc28119 \h </w:instrText>
        </w:r>
        <w:r>
          <w:fldChar w:fldCharType="separate"/>
        </w:r>
        <w:r>
          <w:t>7</w:t>
        </w:r>
        <w:r>
          <w:fldChar w:fldCharType="end"/>
        </w:r>
      </w:hyperlink>
    </w:p>
    <w:p>
      <w:pPr>
        <w:pStyle w:val="TOC2"/>
        <w:tabs>
          <w:tab w:val="right" w:leader="dot" w:pos="8306"/>
        </w:tabs>
      </w:pPr>
      <w:hyperlink w:anchor="_Toc10588" w:history="1">
        <w:r>
          <w:rPr>
            <w:rFonts w:ascii="仿宋" w:eastAsia="仿宋" w:hAnsi="仿宋" w:cs="仿宋" w:hint="eastAsia"/>
            <w:lang w:eastAsia="zh-CN"/>
          </w:rPr>
          <w:t>(一)、氟硅酸项目选址</w:t>
        </w:r>
        <w:r>
          <w:tab/>
        </w:r>
        <w:r>
          <w:fldChar w:fldCharType="begin"/>
        </w:r>
        <w:r>
          <w:instrText xml:space="preserve"> PAGEREF _Toc10588 \h </w:instrText>
        </w:r>
        <w:r>
          <w:fldChar w:fldCharType="separate"/>
        </w:r>
        <w:r>
          <w:t>7</w:t>
        </w:r>
        <w:r>
          <w:fldChar w:fldCharType="end"/>
        </w:r>
      </w:hyperlink>
    </w:p>
    <w:p>
      <w:pPr>
        <w:pStyle w:val="TOC2"/>
        <w:tabs>
          <w:tab w:val="right" w:leader="dot" w:pos="8306"/>
        </w:tabs>
      </w:pPr>
      <w:hyperlink w:anchor="_Toc2227" w:history="1">
        <w:r>
          <w:rPr>
            <w:rFonts w:ascii="仿宋" w:eastAsia="仿宋" w:hAnsi="仿宋" w:cs="仿宋" w:hint="eastAsia"/>
            <w:lang w:eastAsia="zh-CN"/>
          </w:rPr>
          <w:t>(二)、用地控制指标</w:t>
        </w:r>
        <w:r>
          <w:tab/>
        </w:r>
        <w:r>
          <w:fldChar w:fldCharType="begin"/>
        </w:r>
        <w:r>
          <w:instrText xml:space="preserve"> PAGEREF _Toc2227 \h </w:instrText>
        </w:r>
        <w:r>
          <w:fldChar w:fldCharType="separate"/>
        </w:r>
        <w:r>
          <w:t>7</w:t>
        </w:r>
        <w:r>
          <w:fldChar w:fldCharType="end"/>
        </w:r>
      </w:hyperlink>
    </w:p>
    <w:p>
      <w:pPr>
        <w:pStyle w:val="TOC2"/>
        <w:tabs>
          <w:tab w:val="right" w:leader="dot" w:pos="8306"/>
        </w:tabs>
      </w:pPr>
      <w:hyperlink w:anchor="_Toc9648" w:history="1">
        <w:r>
          <w:rPr>
            <w:rFonts w:ascii="仿宋" w:eastAsia="仿宋" w:hAnsi="仿宋" w:cs="仿宋" w:hint="eastAsia"/>
            <w:lang w:eastAsia="zh-CN"/>
          </w:rPr>
          <w:t>(三)、节约用地措施</w:t>
        </w:r>
        <w:r>
          <w:tab/>
        </w:r>
        <w:r>
          <w:fldChar w:fldCharType="begin"/>
        </w:r>
        <w:r>
          <w:instrText xml:space="preserve"> PAGEREF _Toc9648 \h </w:instrText>
        </w:r>
        <w:r>
          <w:fldChar w:fldCharType="separate"/>
        </w:r>
        <w:r>
          <w:t>9</w:t>
        </w:r>
        <w:r>
          <w:fldChar w:fldCharType="end"/>
        </w:r>
      </w:hyperlink>
    </w:p>
    <w:p>
      <w:pPr>
        <w:pStyle w:val="TOC2"/>
        <w:tabs>
          <w:tab w:val="right" w:leader="dot" w:pos="8306"/>
        </w:tabs>
      </w:pPr>
      <w:hyperlink w:anchor="_Toc2975" w:history="1">
        <w:r>
          <w:rPr>
            <w:rFonts w:ascii="仿宋" w:eastAsia="仿宋" w:hAnsi="仿宋" w:cs="仿宋" w:hint="eastAsia"/>
            <w:lang w:eastAsia="zh-CN"/>
          </w:rPr>
          <w:t>(四)、总图布置方案</w:t>
        </w:r>
        <w:r>
          <w:tab/>
        </w:r>
        <w:r>
          <w:fldChar w:fldCharType="begin"/>
        </w:r>
        <w:r>
          <w:instrText xml:space="preserve"> PAGEREF _Toc2975 \h </w:instrText>
        </w:r>
        <w:r>
          <w:fldChar w:fldCharType="separate"/>
        </w:r>
        <w:r>
          <w:t>10</w:t>
        </w:r>
        <w:r>
          <w:fldChar w:fldCharType="end"/>
        </w:r>
      </w:hyperlink>
    </w:p>
    <w:p>
      <w:pPr>
        <w:pStyle w:val="TOC2"/>
        <w:tabs>
          <w:tab w:val="right" w:leader="dot" w:pos="8306"/>
        </w:tabs>
      </w:pPr>
      <w:hyperlink w:anchor="_Toc6475" w:history="1">
        <w:r>
          <w:rPr>
            <w:rFonts w:ascii="仿宋" w:eastAsia="仿宋" w:hAnsi="仿宋" w:cs="仿宋" w:hint="eastAsia"/>
            <w:lang w:eastAsia="zh-CN"/>
          </w:rPr>
          <w:t>(五)、选址综合评价</w:t>
        </w:r>
        <w:r>
          <w:tab/>
        </w:r>
        <w:r>
          <w:fldChar w:fldCharType="begin"/>
        </w:r>
        <w:r>
          <w:instrText xml:space="preserve"> PAGEREF _Toc6475 \h </w:instrText>
        </w:r>
        <w:r>
          <w:fldChar w:fldCharType="separate"/>
        </w:r>
        <w:r>
          <w:t>11</w:t>
        </w:r>
        <w:r>
          <w:fldChar w:fldCharType="end"/>
        </w:r>
      </w:hyperlink>
    </w:p>
    <w:p>
      <w:pPr>
        <w:pStyle w:val="TOC1"/>
        <w:tabs>
          <w:tab w:val="right" w:leader="dot" w:pos="8306"/>
        </w:tabs>
      </w:pPr>
      <w:hyperlink w:anchor="_Toc3918" w:history="1">
        <w:r>
          <w:rPr>
            <w:rFonts w:ascii="仿宋" w:eastAsia="仿宋" w:hAnsi="仿宋" w:cs="仿宋" w:hint="eastAsia"/>
            <w:lang w:eastAsia="zh-CN"/>
          </w:rPr>
          <w:t>四、氟硅酸项目文档管理</w:t>
        </w:r>
        <w:r>
          <w:tab/>
        </w:r>
        <w:r>
          <w:fldChar w:fldCharType="begin"/>
        </w:r>
        <w:r>
          <w:instrText xml:space="preserve"> PAGEREF _Toc3918 \h </w:instrText>
        </w:r>
        <w:r>
          <w:fldChar w:fldCharType="separate"/>
        </w:r>
        <w:r>
          <w:t>12</w:t>
        </w:r>
        <w:r>
          <w:fldChar w:fldCharType="end"/>
        </w:r>
      </w:hyperlink>
    </w:p>
    <w:p>
      <w:pPr>
        <w:pStyle w:val="TOC2"/>
        <w:tabs>
          <w:tab w:val="right" w:leader="dot" w:pos="8306"/>
        </w:tabs>
      </w:pPr>
      <w:hyperlink w:anchor="_Toc30691" w:history="1">
        <w:r>
          <w:rPr>
            <w:rFonts w:ascii="仿宋" w:eastAsia="仿宋" w:hAnsi="仿宋" w:cs="仿宋" w:hint="eastAsia"/>
            <w:lang w:eastAsia="zh-CN"/>
          </w:rPr>
          <w:t>(一)、文档编制与审查</w:t>
        </w:r>
        <w:r>
          <w:tab/>
        </w:r>
        <w:r>
          <w:fldChar w:fldCharType="begin"/>
        </w:r>
        <w:r>
          <w:instrText xml:space="preserve"> PAGEREF _Toc30691 \h </w:instrText>
        </w:r>
        <w:r>
          <w:fldChar w:fldCharType="separate"/>
        </w:r>
        <w:r>
          <w:t>12</w:t>
        </w:r>
        <w:r>
          <w:fldChar w:fldCharType="end"/>
        </w:r>
      </w:hyperlink>
    </w:p>
    <w:p>
      <w:pPr>
        <w:pStyle w:val="TOC2"/>
        <w:tabs>
          <w:tab w:val="right" w:leader="dot" w:pos="8306"/>
        </w:tabs>
      </w:pPr>
      <w:hyperlink w:anchor="_Toc10042" w:history="1">
        <w:r>
          <w:rPr>
            <w:rFonts w:ascii="仿宋" w:eastAsia="仿宋" w:hAnsi="仿宋" w:cs="仿宋" w:hint="eastAsia"/>
            <w:lang w:eastAsia="zh-CN"/>
          </w:rPr>
          <w:t>(二)、文档发布与分发</w:t>
        </w:r>
        <w:r>
          <w:tab/>
        </w:r>
        <w:r>
          <w:fldChar w:fldCharType="begin"/>
        </w:r>
        <w:r>
          <w:instrText xml:space="preserve"> PAGEREF _Toc10042 \h </w:instrText>
        </w:r>
        <w:r>
          <w:fldChar w:fldCharType="separate"/>
        </w:r>
        <w:r>
          <w:t>13</w:t>
        </w:r>
        <w:r>
          <w:fldChar w:fldCharType="end"/>
        </w:r>
      </w:hyperlink>
    </w:p>
    <w:p>
      <w:pPr>
        <w:pStyle w:val="TOC2"/>
        <w:tabs>
          <w:tab w:val="right" w:leader="dot" w:pos="8306"/>
        </w:tabs>
      </w:pPr>
      <w:hyperlink w:anchor="_Toc17182" w:history="1">
        <w:r>
          <w:rPr>
            <w:rFonts w:ascii="仿宋" w:eastAsia="仿宋" w:hAnsi="仿宋" w:cs="仿宋" w:hint="eastAsia"/>
            <w:lang w:eastAsia="zh-CN"/>
          </w:rPr>
          <w:t>(三)、文档存档与归档</w:t>
        </w:r>
        <w:r>
          <w:tab/>
        </w:r>
        <w:r>
          <w:fldChar w:fldCharType="begin"/>
        </w:r>
        <w:r>
          <w:instrText xml:space="preserve"> PAGEREF _Toc17182 \h </w:instrText>
        </w:r>
        <w:r>
          <w:fldChar w:fldCharType="separate"/>
        </w:r>
        <w:r>
          <w:t>14</w:t>
        </w:r>
        <w:r>
          <w:fldChar w:fldCharType="end"/>
        </w:r>
      </w:hyperlink>
    </w:p>
    <w:p>
      <w:pPr>
        <w:pStyle w:val="TOC1"/>
        <w:tabs>
          <w:tab w:val="right" w:leader="dot" w:pos="8306"/>
        </w:tabs>
      </w:pPr>
      <w:hyperlink w:anchor="_Toc552" w:history="1">
        <w:r>
          <w:rPr>
            <w:rFonts w:ascii="仿宋" w:eastAsia="仿宋" w:hAnsi="仿宋" w:cs="仿宋" w:hint="eastAsia"/>
            <w:lang w:eastAsia="zh-CN"/>
          </w:rPr>
          <w:t>五、工艺说明</w:t>
        </w:r>
        <w:r>
          <w:tab/>
        </w:r>
        <w:r>
          <w:fldChar w:fldCharType="begin"/>
        </w:r>
        <w:r>
          <w:instrText xml:space="preserve"> PAGEREF _Toc552 \h </w:instrText>
        </w:r>
        <w:r>
          <w:fldChar w:fldCharType="separate"/>
        </w:r>
        <w:r>
          <w:t>15</w:t>
        </w:r>
        <w:r>
          <w:fldChar w:fldCharType="end"/>
        </w:r>
      </w:hyperlink>
    </w:p>
    <w:p>
      <w:pPr>
        <w:pStyle w:val="TOC2"/>
        <w:tabs>
          <w:tab w:val="right" w:leader="dot" w:pos="8306"/>
        </w:tabs>
      </w:pPr>
      <w:hyperlink w:anchor="_Toc7070" w:history="1">
        <w:r>
          <w:rPr>
            <w:rFonts w:ascii="仿宋" w:eastAsia="仿宋" w:hAnsi="仿宋" w:cs="仿宋" w:hint="eastAsia"/>
            <w:lang w:eastAsia="zh-CN"/>
          </w:rPr>
          <w:t>(一)、技术管理特点</w:t>
        </w:r>
        <w:r>
          <w:tab/>
        </w:r>
        <w:r>
          <w:fldChar w:fldCharType="begin"/>
        </w:r>
        <w:r>
          <w:instrText xml:space="preserve"> PAGEREF _Toc7070 \h </w:instrText>
        </w:r>
        <w:r>
          <w:fldChar w:fldCharType="separate"/>
        </w:r>
        <w:r>
          <w:t>15</w:t>
        </w:r>
        <w:r>
          <w:fldChar w:fldCharType="end"/>
        </w:r>
      </w:hyperlink>
    </w:p>
    <w:p>
      <w:pPr>
        <w:pStyle w:val="TOC2"/>
        <w:tabs>
          <w:tab w:val="right" w:leader="dot" w:pos="8306"/>
        </w:tabs>
      </w:pPr>
      <w:hyperlink w:anchor="_Toc24429" w:history="1">
        <w:r>
          <w:rPr>
            <w:rFonts w:ascii="仿宋" w:eastAsia="仿宋" w:hAnsi="仿宋" w:cs="仿宋" w:hint="eastAsia"/>
            <w:lang w:eastAsia="zh-CN"/>
          </w:rPr>
          <w:t>(二)、氟硅酸项目工艺技术设计方案</w:t>
        </w:r>
        <w:r>
          <w:tab/>
        </w:r>
        <w:r>
          <w:fldChar w:fldCharType="begin"/>
        </w:r>
        <w:r>
          <w:instrText xml:space="preserve"> PAGEREF _Toc24429 \h </w:instrText>
        </w:r>
        <w:r>
          <w:fldChar w:fldCharType="separate"/>
        </w:r>
        <w:r>
          <w:t>16</w:t>
        </w:r>
        <w:r>
          <w:fldChar w:fldCharType="end"/>
        </w:r>
      </w:hyperlink>
    </w:p>
    <w:p>
      <w:pPr>
        <w:pStyle w:val="TOC2"/>
        <w:tabs>
          <w:tab w:val="right" w:leader="dot" w:pos="8306"/>
        </w:tabs>
      </w:pPr>
      <w:hyperlink w:anchor="_Toc26520" w:history="1">
        <w:r>
          <w:rPr>
            <w:rFonts w:ascii="仿宋" w:eastAsia="仿宋" w:hAnsi="仿宋" w:cs="仿宋" w:hint="eastAsia"/>
            <w:lang w:eastAsia="zh-CN"/>
          </w:rPr>
          <w:t>(三)、设备选型方案</w:t>
        </w:r>
        <w:r>
          <w:tab/>
        </w:r>
        <w:r>
          <w:fldChar w:fldCharType="begin"/>
        </w:r>
        <w:r>
          <w:instrText xml:space="preserve"> PAGEREF _Toc26520 \h </w:instrText>
        </w:r>
        <w:r>
          <w:fldChar w:fldCharType="separate"/>
        </w:r>
        <w:r>
          <w:t>18</w:t>
        </w:r>
        <w:r>
          <w:fldChar w:fldCharType="end"/>
        </w:r>
      </w:hyperlink>
    </w:p>
    <w:p>
      <w:pPr>
        <w:pStyle w:val="TOC1"/>
        <w:tabs>
          <w:tab w:val="right" w:leader="dot" w:pos="8306"/>
        </w:tabs>
      </w:pPr>
      <w:hyperlink w:anchor="_Toc1988" w:history="1">
        <w:r>
          <w:rPr>
            <w:rFonts w:ascii="仿宋" w:eastAsia="仿宋" w:hAnsi="仿宋" w:cs="仿宋" w:hint="eastAsia"/>
            <w:lang w:eastAsia="zh-CN"/>
          </w:rPr>
          <w:t>六、氟硅酸项目建设单位说明</w:t>
        </w:r>
        <w:r>
          <w:tab/>
        </w:r>
        <w:r>
          <w:fldChar w:fldCharType="begin"/>
        </w:r>
        <w:r>
          <w:instrText xml:space="preserve"> PAGEREF _Toc1988 \h </w:instrText>
        </w:r>
        <w:r>
          <w:fldChar w:fldCharType="separate"/>
        </w:r>
        <w:r>
          <w:t>19</w:t>
        </w:r>
        <w:r>
          <w:fldChar w:fldCharType="end"/>
        </w:r>
      </w:hyperlink>
    </w:p>
    <w:p>
      <w:pPr>
        <w:pStyle w:val="TOC2"/>
        <w:tabs>
          <w:tab w:val="right" w:leader="dot" w:pos="8306"/>
        </w:tabs>
      </w:pPr>
      <w:hyperlink w:anchor="_Toc8934" w:history="1">
        <w:r>
          <w:rPr>
            <w:rFonts w:ascii="仿宋" w:eastAsia="仿宋" w:hAnsi="仿宋" w:cs="仿宋" w:hint="eastAsia"/>
            <w:lang w:eastAsia="zh-CN"/>
          </w:rPr>
          <w:t>(一)、氟硅酸项目承办单位基本情况</w:t>
        </w:r>
        <w:r>
          <w:tab/>
        </w:r>
        <w:r>
          <w:fldChar w:fldCharType="begin"/>
        </w:r>
        <w:r>
          <w:instrText xml:space="preserve"> PAGEREF _Toc8934 \h </w:instrText>
        </w:r>
        <w:r>
          <w:fldChar w:fldCharType="separate"/>
        </w:r>
        <w:r>
          <w:t>19</w:t>
        </w:r>
        <w:r>
          <w:fldChar w:fldCharType="end"/>
        </w:r>
      </w:hyperlink>
    </w:p>
    <w:p>
      <w:pPr>
        <w:pStyle w:val="TOC2"/>
        <w:tabs>
          <w:tab w:val="right" w:leader="dot" w:pos="8306"/>
        </w:tabs>
      </w:pPr>
      <w:hyperlink w:anchor="_Toc11644" w:history="1">
        <w:r>
          <w:rPr>
            <w:rFonts w:ascii="仿宋" w:eastAsia="仿宋" w:hAnsi="仿宋" w:cs="仿宋" w:hint="eastAsia"/>
            <w:lang w:eastAsia="zh-CN"/>
          </w:rPr>
          <w:t>(二)、公司经济效益分析</w:t>
        </w:r>
        <w:r>
          <w:tab/>
        </w:r>
        <w:r>
          <w:fldChar w:fldCharType="begin"/>
        </w:r>
        <w:r>
          <w:instrText xml:space="preserve"> PAGEREF _Toc11644 \h </w:instrText>
        </w:r>
        <w:r>
          <w:fldChar w:fldCharType="separate"/>
        </w:r>
        <w:r>
          <w:t>19</w:t>
        </w:r>
        <w:r>
          <w:fldChar w:fldCharType="end"/>
        </w:r>
      </w:hyperlink>
    </w:p>
    <w:p>
      <w:pPr>
        <w:pStyle w:val="TOC1"/>
        <w:tabs>
          <w:tab w:val="right" w:leader="dot" w:pos="8306"/>
        </w:tabs>
      </w:pPr>
      <w:hyperlink w:anchor="_Toc19706" w:history="1">
        <w:r>
          <w:rPr>
            <w:rFonts w:ascii="仿宋" w:eastAsia="仿宋" w:hAnsi="仿宋" w:cs="仿宋" w:hint="eastAsia"/>
            <w:lang w:eastAsia="zh-CN"/>
          </w:rPr>
          <w:t>七、氟硅酸项目风险管理</w:t>
        </w:r>
        <w:r>
          <w:tab/>
        </w:r>
        <w:r>
          <w:fldChar w:fldCharType="begin"/>
        </w:r>
        <w:r>
          <w:instrText xml:space="preserve"> PAGEREF _Toc19706 \h </w:instrText>
        </w:r>
        <w:r>
          <w:fldChar w:fldCharType="separate"/>
        </w:r>
        <w:r>
          <w:t>20</w:t>
        </w:r>
        <w:r>
          <w:fldChar w:fldCharType="end"/>
        </w:r>
      </w:hyperlink>
    </w:p>
    <w:p>
      <w:pPr>
        <w:pStyle w:val="TOC2"/>
        <w:tabs>
          <w:tab w:val="right" w:leader="dot" w:pos="8306"/>
        </w:tabs>
      </w:pPr>
      <w:hyperlink w:anchor="_Toc30515" w:history="1">
        <w:r>
          <w:rPr>
            <w:rFonts w:ascii="仿宋" w:eastAsia="仿宋" w:hAnsi="仿宋" w:cs="仿宋" w:hint="eastAsia"/>
            <w:lang w:eastAsia="zh-CN"/>
          </w:rPr>
          <w:t>(一)、风险识别与评估</w:t>
        </w:r>
        <w:r>
          <w:tab/>
        </w:r>
        <w:r>
          <w:fldChar w:fldCharType="begin"/>
        </w:r>
        <w:r>
          <w:instrText xml:space="preserve"> PAGEREF _Toc30515 \h </w:instrText>
        </w:r>
        <w:r>
          <w:fldChar w:fldCharType="separate"/>
        </w:r>
        <w:r>
          <w:t>20</w:t>
        </w:r>
        <w:r>
          <w:fldChar w:fldCharType="end"/>
        </w:r>
      </w:hyperlink>
    </w:p>
    <w:p>
      <w:pPr>
        <w:pStyle w:val="TOC2"/>
        <w:tabs>
          <w:tab w:val="right" w:leader="dot" w:pos="8306"/>
        </w:tabs>
      </w:pPr>
      <w:hyperlink w:anchor="_Toc19228" w:history="1">
        <w:r>
          <w:rPr>
            <w:rFonts w:ascii="仿宋" w:eastAsia="仿宋" w:hAnsi="仿宋" w:cs="仿宋" w:hint="eastAsia"/>
            <w:lang w:eastAsia="zh-CN"/>
          </w:rPr>
          <w:t>(二)、风险应对策略</w:t>
        </w:r>
        <w:r>
          <w:tab/>
        </w:r>
        <w:r>
          <w:fldChar w:fldCharType="begin"/>
        </w:r>
        <w:r>
          <w:instrText xml:space="preserve"> PAGEREF _Toc19228 \h </w:instrText>
        </w:r>
        <w:r>
          <w:fldChar w:fldCharType="separate"/>
        </w:r>
        <w:r>
          <w:t>22</w:t>
        </w:r>
        <w:r>
          <w:fldChar w:fldCharType="end"/>
        </w:r>
      </w:hyperlink>
    </w:p>
    <w:p>
      <w:pPr>
        <w:pStyle w:val="TOC2"/>
        <w:tabs>
          <w:tab w:val="right" w:leader="dot" w:pos="8306"/>
        </w:tabs>
      </w:pPr>
      <w:hyperlink w:anchor="_Toc20882" w:history="1">
        <w:r>
          <w:rPr>
            <w:rFonts w:ascii="仿宋" w:eastAsia="仿宋" w:hAnsi="仿宋" w:cs="仿宋" w:hint="eastAsia"/>
            <w:lang w:eastAsia="zh-CN"/>
          </w:rPr>
          <w:t>(三)、风险监控与控制</w:t>
        </w:r>
        <w:r>
          <w:tab/>
        </w:r>
        <w:r>
          <w:fldChar w:fldCharType="begin"/>
        </w:r>
        <w:r>
          <w:instrText xml:space="preserve"> PAGEREF _Toc20882 \h </w:instrText>
        </w:r>
        <w:r>
          <w:fldChar w:fldCharType="separate"/>
        </w:r>
        <w:r>
          <w:t>23</w:t>
        </w:r>
        <w:r>
          <w:fldChar w:fldCharType="end"/>
        </w:r>
      </w:hyperlink>
    </w:p>
    <w:p>
      <w:pPr>
        <w:pStyle w:val="TOC1"/>
        <w:tabs>
          <w:tab w:val="right" w:leader="dot" w:pos="8306"/>
        </w:tabs>
      </w:pPr>
      <w:hyperlink w:anchor="_Toc2515" w:history="1">
        <w:r>
          <w:rPr>
            <w:rFonts w:ascii="仿宋" w:eastAsia="仿宋" w:hAnsi="仿宋" w:cs="仿宋" w:hint="eastAsia"/>
            <w:lang w:eastAsia="zh-CN"/>
          </w:rPr>
          <w:t>八、氟硅酸项目财务管理</w:t>
        </w:r>
        <w:r>
          <w:tab/>
        </w:r>
        <w:r>
          <w:fldChar w:fldCharType="begin"/>
        </w:r>
        <w:r>
          <w:instrText xml:space="preserve"> PAGEREF _Toc2515 \h </w:instrText>
        </w:r>
        <w:r>
          <w:fldChar w:fldCharType="separate"/>
        </w:r>
        <w:r>
          <w:t>24</w:t>
        </w:r>
        <w:r>
          <w:fldChar w:fldCharType="end"/>
        </w:r>
      </w:hyperlink>
    </w:p>
    <w:p>
      <w:pPr>
        <w:pStyle w:val="TOC2"/>
        <w:tabs>
          <w:tab w:val="right" w:leader="dot" w:pos="8306"/>
        </w:tabs>
      </w:pPr>
      <w:hyperlink w:anchor="_Toc18324" w:history="1">
        <w:r>
          <w:rPr>
            <w:rFonts w:ascii="仿宋" w:eastAsia="仿宋" w:hAnsi="仿宋" w:cs="仿宋" w:hint="eastAsia"/>
            <w:lang w:eastAsia="zh-CN"/>
          </w:rPr>
          <w:t>(一)、资金需求大</w:t>
        </w:r>
        <w:r>
          <w:tab/>
        </w:r>
        <w:r>
          <w:fldChar w:fldCharType="begin"/>
        </w:r>
        <w:r>
          <w:instrText xml:space="preserve"> PAGEREF _Toc18324 \h </w:instrText>
        </w:r>
        <w:r>
          <w:fldChar w:fldCharType="separate"/>
        </w:r>
        <w:r>
          <w:t>24</w:t>
        </w:r>
        <w:r>
          <w:fldChar w:fldCharType="end"/>
        </w:r>
      </w:hyperlink>
    </w:p>
    <w:p>
      <w:pPr>
        <w:pStyle w:val="TOC2"/>
        <w:tabs>
          <w:tab w:val="right" w:leader="dot" w:pos="8306"/>
        </w:tabs>
      </w:pPr>
      <w:hyperlink w:anchor="_Toc15987" w:history="1">
        <w:r>
          <w:rPr>
            <w:rFonts w:ascii="仿宋" w:eastAsia="仿宋" w:hAnsi="仿宋" w:cs="仿宋" w:hint="eastAsia"/>
            <w:lang w:eastAsia="zh-CN"/>
          </w:rPr>
          <w:t>(二)、研发周期长</w:t>
        </w:r>
        <w:r>
          <w:tab/>
        </w:r>
        <w:r>
          <w:fldChar w:fldCharType="begin"/>
        </w:r>
        <w:r>
          <w:instrText xml:space="preserve"> PAGEREF _Toc15987 \h </w:instrText>
        </w:r>
        <w:r>
          <w:fldChar w:fldCharType="separate"/>
        </w:r>
        <w:r>
          <w:t>25</w:t>
        </w:r>
        <w:r>
          <w:fldChar w:fldCharType="end"/>
        </w:r>
      </w:hyperlink>
    </w:p>
    <w:p>
      <w:pPr>
        <w:pStyle w:val="TOC2"/>
        <w:tabs>
          <w:tab w:val="right" w:leader="dot" w:pos="8306"/>
        </w:tabs>
      </w:pPr>
      <w:hyperlink w:anchor="_Toc24162" w:history="1">
        <w:r>
          <w:rPr>
            <w:rFonts w:ascii="仿宋" w:eastAsia="仿宋" w:hAnsi="仿宋" w:cs="仿宋" w:hint="eastAsia"/>
            <w:lang w:eastAsia="zh-CN"/>
          </w:rPr>
          <w:t>(三)、市场风险大</w:t>
        </w:r>
        <w:r>
          <w:tab/>
        </w:r>
        <w:r>
          <w:fldChar w:fldCharType="begin"/>
        </w:r>
        <w:r>
          <w:instrText xml:space="preserve"> PAGEREF _Toc24162 \h </w:instrText>
        </w:r>
        <w:r>
          <w:fldChar w:fldCharType="separate"/>
        </w:r>
        <w:r>
          <w:t>27</w:t>
        </w:r>
        <w:r>
          <w:fldChar w:fldCharType="end"/>
        </w:r>
      </w:hyperlink>
    </w:p>
    <w:p>
      <w:pPr>
        <w:pStyle w:val="TOC2"/>
        <w:tabs>
          <w:tab w:val="right" w:leader="dot" w:pos="8306"/>
        </w:tabs>
      </w:pPr>
      <w:hyperlink w:anchor="_Toc29210" w:history="1">
        <w:r>
          <w:rPr>
            <w:rFonts w:ascii="仿宋" w:eastAsia="仿宋" w:hAnsi="仿宋" w:cs="仿宋" w:hint="eastAsia"/>
            <w:lang w:eastAsia="zh-CN"/>
          </w:rPr>
          <w:t>(四)、利润率高</w:t>
        </w:r>
        <w:r>
          <w:tab/>
        </w:r>
        <w:r>
          <w:fldChar w:fldCharType="begin"/>
        </w:r>
        <w:r>
          <w:instrText xml:space="preserve"> PAGEREF _Toc29210 \h </w:instrText>
        </w:r>
        <w:r>
          <w:fldChar w:fldCharType="separate"/>
        </w:r>
        <w:r>
          <w:t>29</w:t>
        </w:r>
        <w:r>
          <w:fldChar w:fldCharType="end"/>
        </w:r>
      </w:hyperlink>
    </w:p>
    <w:p>
      <w:pPr>
        <w:pStyle w:val="TOC1"/>
        <w:tabs>
          <w:tab w:val="right" w:leader="dot" w:pos="8306"/>
        </w:tabs>
      </w:pPr>
      <w:hyperlink w:anchor="_Toc6359" w:history="1">
        <w:r>
          <w:rPr>
            <w:rFonts w:ascii="仿宋" w:eastAsia="仿宋" w:hAnsi="仿宋" w:cs="仿宋" w:hint="eastAsia"/>
            <w:lang w:eastAsia="zh-CN"/>
          </w:rPr>
          <w:t>九、氟硅酸项目经营效益</w:t>
        </w:r>
        <w:r>
          <w:tab/>
        </w:r>
        <w:r>
          <w:fldChar w:fldCharType="begin"/>
        </w:r>
        <w:r>
          <w:instrText xml:space="preserve"> PAGEREF _Toc6359 \h </w:instrText>
        </w:r>
        <w:r>
          <w:fldChar w:fldCharType="separate"/>
        </w:r>
        <w:r>
          <w:t>31</w:t>
        </w:r>
        <w:r>
          <w:fldChar w:fldCharType="end"/>
        </w:r>
      </w:hyperlink>
    </w:p>
    <w:p>
      <w:pPr>
        <w:pStyle w:val="TOC2"/>
        <w:tabs>
          <w:tab w:val="right" w:leader="dot" w:pos="8306"/>
        </w:tabs>
      </w:pPr>
      <w:hyperlink w:anchor="_Toc2472" w:history="1">
        <w:r>
          <w:rPr>
            <w:rFonts w:ascii="仿宋" w:eastAsia="仿宋" w:hAnsi="仿宋" w:cs="仿宋" w:hint="eastAsia"/>
            <w:lang w:eastAsia="zh-CN"/>
          </w:rPr>
          <w:t>(一)、经济评价财务测算</w:t>
        </w:r>
        <w:r>
          <w:tab/>
        </w:r>
        <w:r>
          <w:fldChar w:fldCharType="begin"/>
        </w:r>
        <w:r>
          <w:instrText xml:space="preserve"> PAGEREF _Toc2472 \h </w:instrText>
        </w:r>
        <w:r>
          <w:fldChar w:fldCharType="separate"/>
        </w:r>
        <w:r>
          <w:t>31</w:t>
        </w:r>
        <w:r>
          <w:fldChar w:fldCharType="end"/>
        </w:r>
      </w:hyperlink>
    </w:p>
    <w:p>
      <w:pPr>
        <w:pStyle w:val="TOC2"/>
        <w:tabs>
          <w:tab w:val="right" w:leader="dot" w:pos="8306"/>
        </w:tabs>
      </w:pPr>
      <w:hyperlink w:anchor="_Toc10255" w:history="1">
        <w:r>
          <w:rPr>
            <w:rFonts w:ascii="仿宋" w:eastAsia="仿宋" w:hAnsi="仿宋" w:cs="仿宋" w:hint="eastAsia"/>
            <w:lang w:eastAsia="zh-CN"/>
          </w:rPr>
          <w:t>(二)、氟硅酸项目盈利能力分析</w:t>
        </w:r>
        <w:r>
          <w:tab/>
        </w:r>
        <w:r>
          <w:fldChar w:fldCharType="begin"/>
        </w:r>
        <w:r>
          <w:instrText xml:space="preserve"> PAGEREF _Toc10255 \h </w:instrText>
        </w:r>
        <w:r>
          <w:fldChar w:fldCharType="separate"/>
        </w:r>
        <w:r>
          <w:t>33</w:t>
        </w:r>
        <w:r>
          <w:fldChar w:fldCharType="end"/>
        </w:r>
      </w:hyperlink>
    </w:p>
    <w:p>
      <w:pPr>
        <w:pStyle w:val="TOC1"/>
        <w:tabs>
          <w:tab w:val="right" w:leader="dot" w:pos="8306"/>
        </w:tabs>
      </w:pPr>
      <w:hyperlink w:anchor="_Toc23162" w:history="1">
        <w:r>
          <w:rPr>
            <w:rFonts w:ascii="仿宋" w:eastAsia="仿宋" w:hAnsi="仿宋" w:cs="仿宋" w:hint="eastAsia"/>
            <w:lang w:eastAsia="zh-CN"/>
          </w:rPr>
          <w:t>十、氟硅酸项目人力资源培养与发展</w:t>
        </w:r>
        <w:r>
          <w:tab/>
        </w:r>
        <w:r>
          <w:fldChar w:fldCharType="begin"/>
        </w:r>
        <w:r>
          <w:instrText xml:space="preserve"> PAGEREF _Toc23162 \h </w:instrText>
        </w:r>
        <w:r>
          <w:fldChar w:fldCharType="separate"/>
        </w:r>
        <w:r>
          <w:t>33</w:t>
        </w:r>
        <w:r>
          <w:fldChar w:fldCharType="end"/>
        </w:r>
      </w:hyperlink>
    </w:p>
    <w:p>
      <w:pPr>
        <w:pStyle w:val="TOC2"/>
        <w:tabs>
          <w:tab w:val="right" w:leader="dot" w:pos="8306"/>
        </w:tabs>
      </w:pPr>
      <w:hyperlink w:anchor="_Toc14790" w:history="1">
        <w:r>
          <w:rPr>
            <w:rFonts w:ascii="仿宋" w:eastAsia="仿宋" w:hAnsi="仿宋" w:cs="仿宋" w:hint="eastAsia"/>
            <w:lang w:eastAsia="zh-CN"/>
          </w:rPr>
          <w:t>(一)、人才需求与规划</w:t>
        </w:r>
        <w:r>
          <w:tab/>
        </w:r>
        <w:r>
          <w:fldChar w:fldCharType="begin"/>
        </w:r>
        <w:r>
          <w:instrText xml:space="preserve"> PAGEREF _Toc14790 \h </w:instrText>
        </w:r>
        <w:r>
          <w:fldChar w:fldCharType="separate"/>
        </w:r>
        <w:r>
          <w:t>33</w:t>
        </w:r>
        <w:r>
          <w:fldChar w:fldCharType="end"/>
        </w:r>
      </w:hyperlink>
    </w:p>
    <w:p>
      <w:pPr>
        <w:pStyle w:val="TOC2"/>
        <w:tabs>
          <w:tab w:val="right" w:leader="dot" w:pos="8306"/>
        </w:tabs>
      </w:pPr>
      <w:hyperlink w:anchor="_Toc6637" w:history="1">
        <w:r>
          <w:rPr>
            <w:rFonts w:ascii="仿宋" w:eastAsia="仿宋" w:hAnsi="仿宋" w:cs="仿宋" w:hint="eastAsia"/>
            <w:lang w:eastAsia="zh-CN"/>
          </w:rPr>
          <w:t>(二)、培训与发展计划</w:t>
        </w:r>
        <w:r>
          <w:tab/>
        </w:r>
        <w:r>
          <w:fldChar w:fldCharType="begin"/>
        </w:r>
        <w:r>
          <w:instrText xml:space="preserve"> PAGEREF _Toc6637 \h </w:instrText>
        </w:r>
        <w:r>
          <w:fldChar w:fldCharType="separate"/>
        </w:r>
        <w:r>
          <w:t>34</w:t>
        </w:r>
        <w:r>
          <w:fldChar w:fldCharType="end"/>
        </w:r>
      </w:hyperlink>
    </w:p>
    <w:p>
      <w:pPr>
        <w:pStyle w:val="TOC1"/>
        <w:tabs>
          <w:tab w:val="right" w:leader="dot" w:pos="8306"/>
        </w:tabs>
      </w:pPr>
      <w:hyperlink w:anchor="_Toc6729" w:history="1">
        <w:r>
          <w:rPr>
            <w:rFonts w:ascii="仿宋" w:eastAsia="仿宋" w:hAnsi="仿宋" w:cs="仿宋" w:hint="eastAsia"/>
            <w:lang w:eastAsia="zh-CN"/>
          </w:rPr>
          <w:t>十一、氟硅酸项目计划安排</w:t>
        </w:r>
        <w:r>
          <w:tab/>
        </w:r>
        <w:r>
          <w:fldChar w:fldCharType="begin"/>
        </w:r>
        <w:r>
          <w:instrText xml:space="preserve"> PAGEREF _Toc6729 \h </w:instrText>
        </w:r>
        <w:r>
          <w:fldChar w:fldCharType="separate"/>
        </w:r>
        <w:r>
          <w:t>34</w:t>
        </w:r>
        <w:r>
          <w:fldChar w:fldCharType="end"/>
        </w:r>
      </w:hyperlink>
    </w:p>
    <w:p>
      <w:pPr>
        <w:pStyle w:val="TOC2"/>
        <w:tabs>
          <w:tab w:val="right" w:leader="dot" w:pos="8306"/>
        </w:tabs>
      </w:pPr>
      <w:hyperlink w:anchor="_Toc9709" w:history="1">
        <w:r>
          <w:rPr>
            <w:rFonts w:ascii="仿宋" w:eastAsia="仿宋" w:hAnsi="仿宋" w:cs="仿宋" w:hint="eastAsia"/>
            <w:lang w:eastAsia="zh-CN"/>
          </w:rPr>
          <w:t>(一)、建设周期</w:t>
        </w:r>
        <w:r>
          <w:tab/>
        </w:r>
        <w:r>
          <w:fldChar w:fldCharType="begin"/>
        </w:r>
        <w:r>
          <w:instrText xml:space="preserve"> PAGEREF _Toc9709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93" w:history="1">
        <w:r>
          <w:rPr>
            <w:rFonts w:ascii="仿宋" w:eastAsia="仿宋" w:hAnsi="仿宋" w:cs="仿宋" w:hint="eastAsia"/>
            <w:lang w:eastAsia="zh-CN"/>
          </w:rPr>
          <w:t>(二)、建设进度</w:t>
        </w:r>
        <w:r>
          <w:tab/>
        </w:r>
        <w:r>
          <w:fldChar w:fldCharType="begin"/>
        </w:r>
        <w:r>
          <w:instrText xml:space="preserve"> PAGEREF _Toc20293 \h </w:instrText>
        </w:r>
        <w:r>
          <w:fldChar w:fldCharType="separate"/>
        </w:r>
        <w:r>
          <w:t>35</w:t>
        </w:r>
        <w:r>
          <w:fldChar w:fldCharType="end"/>
        </w:r>
      </w:hyperlink>
    </w:p>
    <w:p>
      <w:pPr>
        <w:pStyle w:val="TOC2"/>
        <w:tabs>
          <w:tab w:val="right" w:leader="dot" w:pos="8306"/>
        </w:tabs>
      </w:pPr>
      <w:hyperlink w:anchor="_Toc22310" w:history="1">
        <w:r>
          <w:rPr>
            <w:rFonts w:ascii="仿宋" w:eastAsia="仿宋" w:hAnsi="仿宋" w:cs="仿宋" w:hint="eastAsia"/>
            <w:lang w:eastAsia="zh-CN"/>
          </w:rPr>
          <w:t>(三)、进度安排注意事项</w:t>
        </w:r>
        <w:r>
          <w:tab/>
        </w:r>
        <w:r>
          <w:fldChar w:fldCharType="begin"/>
        </w:r>
        <w:r>
          <w:instrText xml:space="preserve"> PAGEREF _Toc22310 \h </w:instrText>
        </w:r>
        <w:r>
          <w:fldChar w:fldCharType="separate"/>
        </w:r>
        <w:r>
          <w:t>36</w:t>
        </w:r>
        <w:r>
          <w:fldChar w:fldCharType="end"/>
        </w:r>
      </w:hyperlink>
    </w:p>
    <w:p>
      <w:pPr>
        <w:pStyle w:val="TOC2"/>
        <w:tabs>
          <w:tab w:val="right" w:leader="dot" w:pos="8306"/>
        </w:tabs>
      </w:pPr>
      <w:hyperlink w:anchor="_Toc14778" w:history="1">
        <w:r>
          <w:rPr>
            <w:rFonts w:ascii="仿宋" w:eastAsia="仿宋" w:hAnsi="仿宋" w:cs="仿宋" w:hint="eastAsia"/>
            <w:lang w:eastAsia="zh-CN"/>
          </w:rPr>
          <w:t>(四)、人力资源配置</w:t>
        </w:r>
        <w:r>
          <w:tab/>
        </w:r>
        <w:r>
          <w:fldChar w:fldCharType="begin"/>
        </w:r>
        <w:r>
          <w:instrText xml:space="preserve"> PAGEREF _Toc14778 \h </w:instrText>
        </w:r>
        <w:r>
          <w:fldChar w:fldCharType="separate"/>
        </w:r>
        <w:r>
          <w:t>38</w:t>
        </w:r>
        <w:r>
          <w:fldChar w:fldCharType="end"/>
        </w:r>
      </w:hyperlink>
    </w:p>
    <w:p>
      <w:pPr>
        <w:pStyle w:val="TOC1"/>
        <w:tabs>
          <w:tab w:val="right" w:leader="dot" w:pos="8306"/>
        </w:tabs>
      </w:pPr>
      <w:hyperlink w:anchor="_Toc20876" w:history="1">
        <w:r>
          <w:rPr>
            <w:rFonts w:ascii="仿宋" w:eastAsia="仿宋" w:hAnsi="仿宋" w:cs="仿宋" w:hint="eastAsia"/>
            <w:lang w:eastAsia="zh-CN"/>
          </w:rPr>
          <w:t>十二、氟硅酸项目人力资源管理</w:t>
        </w:r>
        <w:r>
          <w:tab/>
        </w:r>
        <w:r>
          <w:fldChar w:fldCharType="begin"/>
        </w:r>
        <w:r>
          <w:instrText xml:space="preserve"> PAGEREF _Toc20876 \h </w:instrText>
        </w:r>
        <w:r>
          <w:fldChar w:fldCharType="separate"/>
        </w:r>
        <w:r>
          <w:t>38</w:t>
        </w:r>
        <w:r>
          <w:fldChar w:fldCharType="end"/>
        </w:r>
      </w:hyperlink>
    </w:p>
    <w:p>
      <w:pPr>
        <w:pStyle w:val="TOC2"/>
        <w:tabs>
          <w:tab w:val="right" w:leader="dot" w:pos="8306"/>
        </w:tabs>
      </w:pPr>
      <w:hyperlink w:anchor="_Toc216" w:history="1">
        <w:r>
          <w:rPr>
            <w:rFonts w:ascii="仿宋" w:eastAsia="仿宋" w:hAnsi="仿宋" w:cs="仿宋" w:hint="eastAsia"/>
            <w:lang w:eastAsia="zh-CN"/>
          </w:rPr>
          <w:t>(一)、建立健全的预算管理制度</w:t>
        </w:r>
        <w:r>
          <w:tab/>
        </w:r>
        <w:r>
          <w:fldChar w:fldCharType="begin"/>
        </w:r>
        <w:r>
          <w:instrText xml:space="preserve"> PAGEREF _Toc216 \h </w:instrText>
        </w:r>
        <w:r>
          <w:fldChar w:fldCharType="separate"/>
        </w:r>
        <w:r>
          <w:t>38</w:t>
        </w:r>
        <w:r>
          <w:fldChar w:fldCharType="end"/>
        </w:r>
      </w:hyperlink>
    </w:p>
    <w:p>
      <w:pPr>
        <w:pStyle w:val="TOC2"/>
        <w:tabs>
          <w:tab w:val="right" w:leader="dot" w:pos="8306"/>
        </w:tabs>
      </w:pPr>
      <w:hyperlink w:anchor="_Toc11863" w:history="1">
        <w:r>
          <w:rPr>
            <w:rFonts w:ascii="仿宋" w:eastAsia="仿宋" w:hAnsi="仿宋" w:cs="仿宋" w:hint="eastAsia"/>
            <w:lang w:eastAsia="zh-CN"/>
          </w:rPr>
          <w:t>(二)、加强资金流动监控</w:t>
        </w:r>
        <w:r>
          <w:tab/>
        </w:r>
        <w:r>
          <w:fldChar w:fldCharType="begin"/>
        </w:r>
        <w:r>
          <w:instrText xml:space="preserve"> PAGEREF _Toc11863 \h </w:instrText>
        </w:r>
        <w:r>
          <w:fldChar w:fldCharType="separate"/>
        </w:r>
        <w:r>
          <w:t>40</w:t>
        </w:r>
        <w:r>
          <w:fldChar w:fldCharType="end"/>
        </w:r>
      </w:hyperlink>
    </w:p>
    <w:p>
      <w:pPr>
        <w:pStyle w:val="TOC2"/>
        <w:tabs>
          <w:tab w:val="right" w:leader="dot" w:pos="8306"/>
        </w:tabs>
      </w:pPr>
      <w:hyperlink w:anchor="_Toc21664" w:history="1">
        <w:r>
          <w:rPr>
            <w:rFonts w:ascii="仿宋" w:eastAsia="仿宋" w:hAnsi="仿宋" w:cs="仿宋" w:hint="eastAsia"/>
            <w:lang w:eastAsia="zh-CN"/>
          </w:rPr>
          <w:t>(三)、制定完善的风险控制机制</w:t>
        </w:r>
        <w:r>
          <w:tab/>
        </w:r>
        <w:r>
          <w:fldChar w:fldCharType="begin"/>
        </w:r>
        <w:r>
          <w:instrText xml:space="preserve"> PAGEREF _Toc21664 \h </w:instrText>
        </w:r>
        <w:r>
          <w:fldChar w:fldCharType="separate"/>
        </w:r>
        <w:r>
          <w:t>41</w:t>
        </w:r>
        <w:r>
          <w:fldChar w:fldCharType="end"/>
        </w:r>
      </w:hyperlink>
    </w:p>
    <w:p>
      <w:pPr>
        <w:pStyle w:val="TOC2"/>
        <w:tabs>
          <w:tab w:val="right" w:leader="dot" w:pos="8306"/>
        </w:tabs>
      </w:pPr>
      <w:hyperlink w:anchor="_Toc29350" w:history="1">
        <w:r>
          <w:rPr>
            <w:rFonts w:ascii="仿宋" w:eastAsia="仿宋" w:hAnsi="仿宋" w:cs="仿宋" w:hint="eastAsia"/>
            <w:lang w:eastAsia="zh-CN"/>
          </w:rPr>
          <w:t>(四)、优化成本管理</w:t>
        </w:r>
        <w:r>
          <w:tab/>
        </w:r>
        <w:r>
          <w:fldChar w:fldCharType="begin"/>
        </w:r>
        <w:r>
          <w:instrText xml:space="preserve"> PAGEREF _Toc29350 \h </w:instrText>
        </w:r>
        <w:r>
          <w:fldChar w:fldCharType="separate"/>
        </w:r>
        <w:r>
          <w:t>42</w:t>
        </w:r>
        <w:r>
          <w:fldChar w:fldCharType="end"/>
        </w:r>
      </w:hyperlink>
    </w:p>
    <w:p>
      <w:pPr>
        <w:pStyle w:val="TOC1"/>
        <w:tabs>
          <w:tab w:val="right" w:leader="dot" w:pos="8306"/>
        </w:tabs>
      </w:pPr>
      <w:hyperlink w:anchor="_Toc20071" w:history="1">
        <w:r>
          <w:rPr>
            <w:rFonts w:ascii="仿宋" w:eastAsia="仿宋" w:hAnsi="仿宋" w:cs="仿宋" w:hint="eastAsia"/>
            <w:lang w:eastAsia="zh-CN"/>
          </w:rPr>
          <w:t>十三、氟硅酸项目治理与监督</w:t>
        </w:r>
        <w:r>
          <w:tab/>
        </w:r>
        <w:r>
          <w:fldChar w:fldCharType="begin"/>
        </w:r>
        <w:r>
          <w:instrText xml:space="preserve"> PAGEREF _Toc20071 \h </w:instrText>
        </w:r>
        <w:r>
          <w:fldChar w:fldCharType="separate"/>
        </w:r>
        <w:r>
          <w:t>44</w:t>
        </w:r>
        <w:r>
          <w:fldChar w:fldCharType="end"/>
        </w:r>
      </w:hyperlink>
    </w:p>
    <w:p>
      <w:pPr>
        <w:pStyle w:val="TOC2"/>
        <w:tabs>
          <w:tab w:val="right" w:leader="dot" w:pos="8306"/>
        </w:tabs>
      </w:pPr>
      <w:hyperlink w:anchor="_Toc8285" w:history="1">
        <w:r>
          <w:rPr>
            <w:rFonts w:ascii="仿宋" w:eastAsia="仿宋" w:hAnsi="仿宋" w:cs="仿宋" w:hint="eastAsia"/>
            <w:lang w:eastAsia="zh-CN"/>
          </w:rPr>
          <w:t>(一)、氟硅酸项目治理结构</w:t>
        </w:r>
        <w:r>
          <w:tab/>
        </w:r>
        <w:r>
          <w:fldChar w:fldCharType="begin"/>
        </w:r>
        <w:r>
          <w:instrText xml:space="preserve"> PAGEREF _Toc8285 \h </w:instrText>
        </w:r>
        <w:r>
          <w:fldChar w:fldCharType="separate"/>
        </w:r>
        <w:r>
          <w:t>44</w:t>
        </w:r>
        <w:r>
          <w:fldChar w:fldCharType="end"/>
        </w:r>
      </w:hyperlink>
    </w:p>
    <w:p>
      <w:pPr>
        <w:pStyle w:val="TOC2"/>
        <w:tabs>
          <w:tab w:val="right" w:leader="dot" w:pos="8306"/>
        </w:tabs>
      </w:pPr>
      <w:hyperlink w:anchor="_Toc9915" w:history="1">
        <w:r>
          <w:rPr>
            <w:rFonts w:ascii="仿宋" w:eastAsia="仿宋" w:hAnsi="仿宋" w:cs="仿宋" w:hint="eastAsia"/>
            <w:lang w:eastAsia="zh-CN"/>
          </w:rPr>
          <w:t>(二)、监督与审计</w:t>
        </w:r>
        <w:r>
          <w:tab/>
        </w:r>
        <w:r>
          <w:fldChar w:fldCharType="begin"/>
        </w:r>
        <w:r>
          <w:instrText xml:space="preserve"> PAGEREF _Toc9915 \h </w:instrText>
        </w:r>
        <w:r>
          <w:fldChar w:fldCharType="separate"/>
        </w:r>
        <w:r>
          <w:t>45</w:t>
        </w:r>
        <w:r>
          <w:fldChar w:fldCharType="end"/>
        </w:r>
      </w:hyperlink>
    </w:p>
    <w:p>
      <w:pPr>
        <w:pStyle w:val="TOC1"/>
        <w:tabs>
          <w:tab w:val="right" w:leader="dot" w:pos="8306"/>
        </w:tabs>
      </w:pPr>
      <w:hyperlink w:anchor="_Toc23311" w:history="1">
        <w:r>
          <w:rPr>
            <w:rFonts w:ascii="仿宋" w:eastAsia="仿宋" w:hAnsi="仿宋" w:cs="仿宋" w:hint="eastAsia"/>
            <w:lang w:eastAsia="zh-CN"/>
          </w:rPr>
          <w:t>十四、质量管理体系</w:t>
        </w:r>
        <w:r>
          <w:tab/>
        </w:r>
        <w:r>
          <w:fldChar w:fldCharType="begin"/>
        </w:r>
        <w:r>
          <w:instrText xml:space="preserve"> PAGEREF _Toc23311 \h </w:instrText>
        </w:r>
        <w:r>
          <w:fldChar w:fldCharType="separate"/>
        </w:r>
        <w:r>
          <w:t>46</w:t>
        </w:r>
        <w:r>
          <w:fldChar w:fldCharType="end"/>
        </w:r>
      </w:hyperlink>
    </w:p>
    <w:p>
      <w:pPr>
        <w:pStyle w:val="TOC2"/>
        <w:tabs>
          <w:tab w:val="right" w:leader="dot" w:pos="8306"/>
        </w:tabs>
      </w:pPr>
      <w:hyperlink w:anchor="_Toc29502" w:history="1">
        <w:r>
          <w:rPr>
            <w:rFonts w:ascii="仿宋" w:eastAsia="仿宋" w:hAnsi="仿宋" w:cs="仿宋" w:hint="eastAsia"/>
            <w:lang w:eastAsia="zh-CN"/>
          </w:rPr>
          <w:t>(一)、质量目标与方针</w:t>
        </w:r>
        <w:r>
          <w:tab/>
        </w:r>
        <w:r>
          <w:fldChar w:fldCharType="begin"/>
        </w:r>
        <w:r>
          <w:instrText xml:space="preserve"> PAGEREF _Toc29502 \h </w:instrText>
        </w:r>
        <w:r>
          <w:fldChar w:fldCharType="separate"/>
        </w:r>
        <w:r>
          <w:t>46</w:t>
        </w:r>
        <w:r>
          <w:fldChar w:fldCharType="end"/>
        </w:r>
      </w:hyperlink>
    </w:p>
    <w:p>
      <w:pPr>
        <w:pStyle w:val="TOC2"/>
        <w:tabs>
          <w:tab w:val="right" w:leader="dot" w:pos="8306"/>
        </w:tabs>
      </w:pPr>
      <w:hyperlink w:anchor="_Toc10461" w:history="1">
        <w:r>
          <w:rPr>
            <w:rFonts w:ascii="仿宋" w:eastAsia="仿宋" w:hAnsi="仿宋" w:cs="仿宋" w:hint="eastAsia"/>
            <w:lang w:eastAsia="zh-CN"/>
          </w:rPr>
          <w:t>(二)、质量管理责任</w:t>
        </w:r>
        <w:r>
          <w:tab/>
        </w:r>
        <w:r>
          <w:fldChar w:fldCharType="begin"/>
        </w:r>
        <w:r>
          <w:instrText xml:space="preserve"> PAGEREF _Toc10461 \h </w:instrText>
        </w:r>
        <w:r>
          <w:fldChar w:fldCharType="separate"/>
        </w:r>
        <w:r>
          <w:t>47</w:t>
        </w:r>
        <w:r>
          <w:fldChar w:fldCharType="end"/>
        </w:r>
      </w:hyperlink>
    </w:p>
    <w:p>
      <w:pPr>
        <w:pStyle w:val="TOC2"/>
        <w:tabs>
          <w:tab w:val="right" w:leader="dot" w:pos="8306"/>
        </w:tabs>
      </w:pPr>
      <w:hyperlink w:anchor="_Toc29801" w:history="1">
        <w:r>
          <w:rPr>
            <w:rFonts w:ascii="仿宋" w:eastAsia="仿宋" w:hAnsi="仿宋" w:cs="仿宋" w:hint="eastAsia"/>
            <w:lang w:eastAsia="zh-CN"/>
          </w:rPr>
          <w:t>(三)、质量管理体系文件</w:t>
        </w:r>
        <w:r>
          <w:tab/>
        </w:r>
        <w:r>
          <w:fldChar w:fldCharType="begin"/>
        </w:r>
        <w:r>
          <w:instrText xml:space="preserve"> PAGEREF _Toc29801 \h </w:instrText>
        </w:r>
        <w:r>
          <w:fldChar w:fldCharType="separate"/>
        </w:r>
        <w:r>
          <w:t>49</w:t>
        </w:r>
        <w:r>
          <w:fldChar w:fldCharType="end"/>
        </w:r>
      </w:hyperlink>
    </w:p>
    <w:p>
      <w:pPr>
        <w:pStyle w:val="TOC2"/>
        <w:tabs>
          <w:tab w:val="right" w:leader="dot" w:pos="8306"/>
        </w:tabs>
      </w:pPr>
      <w:hyperlink w:anchor="_Toc22458" w:history="1">
        <w:r>
          <w:rPr>
            <w:rFonts w:ascii="仿宋" w:eastAsia="仿宋" w:hAnsi="仿宋" w:cs="仿宋" w:hint="eastAsia"/>
            <w:lang w:eastAsia="zh-CN"/>
          </w:rPr>
          <w:t>(四)、质量培训与教育</w:t>
        </w:r>
        <w:r>
          <w:tab/>
        </w:r>
        <w:r>
          <w:fldChar w:fldCharType="begin"/>
        </w:r>
        <w:r>
          <w:instrText xml:space="preserve"> PAGEREF _Toc22458 \h </w:instrText>
        </w:r>
        <w:r>
          <w:fldChar w:fldCharType="separate"/>
        </w:r>
        <w:r>
          <w:t>51</w:t>
        </w:r>
        <w:r>
          <w:fldChar w:fldCharType="end"/>
        </w:r>
      </w:hyperlink>
    </w:p>
    <w:p>
      <w:pPr>
        <w:pStyle w:val="TOC2"/>
        <w:tabs>
          <w:tab w:val="right" w:leader="dot" w:pos="8306"/>
        </w:tabs>
      </w:pPr>
      <w:hyperlink w:anchor="_Toc31320" w:history="1">
        <w:r>
          <w:rPr>
            <w:rFonts w:ascii="仿宋" w:eastAsia="仿宋" w:hAnsi="仿宋" w:cs="仿宋" w:hint="eastAsia"/>
            <w:lang w:eastAsia="zh-CN"/>
          </w:rPr>
          <w:t>(五)、质量审核与评价</w:t>
        </w:r>
        <w:r>
          <w:tab/>
        </w:r>
        <w:r>
          <w:fldChar w:fldCharType="begin"/>
        </w:r>
        <w:r>
          <w:instrText xml:space="preserve"> PAGEREF _Toc31320 \h </w:instrText>
        </w:r>
        <w:r>
          <w:fldChar w:fldCharType="separate"/>
        </w:r>
        <w:r>
          <w:t>52</w:t>
        </w:r>
        <w:r>
          <w:fldChar w:fldCharType="end"/>
        </w:r>
      </w:hyperlink>
    </w:p>
    <w:p>
      <w:pPr>
        <w:pStyle w:val="TOC2"/>
        <w:tabs>
          <w:tab w:val="right" w:leader="dot" w:pos="8306"/>
        </w:tabs>
      </w:pPr>
      <w:hyperlink w:anchor="_Toc4475" w:history="1">
        <w:r>
          <w:rPr>
            <w:rFonts w:ascii="仿宋" w:eastAsia="仿宋" w:hAnsi="仿宋" w:cs="仿宋" w:hint="eastAsia"/>
            <w:lang w:eastAsia="zh-CN"/>
          </w:rPr>
          <w:t>(六)、不符合与纠正措施</w:t>
        </w:r>
        <w:r>
          <w:tab/>
        </w:r>
        <w:r>
          <w:fldChar w:fldCharType="begin"/>
        </w:r>
        <w:r>
          <w:instrText xml:space="preserve"> PAGEREF _Toc4475 \h </w:instrText>
        </w:r>
        <w:r>
          <w:fldChar w:fldCharType="separate"/>
        </w:r>
        <w:r>
          <w:t>53</w:t>
        </w:r>
        <w:r>
          <w:fldChar w:fldCharType="end"/>
        </w:r>
      </w:hyperlink>
    </w:p>
    <w:p>
      <w:pPr>
        <w:pStyle w:val="TOC1"/>
        <w:tabs>
          <w:tab w:val="right" w:leader="dot" w:pos="8306"/>
        </w:tabs>
      </w:pPr>
      <w:hyperlink w:anchor="_Toc24848" w:history="1">
        <w:r>
          <w:rPr>
            <w:rFonts w:ascii="仿宋" w:eastAsia="仿宋" w:hAnsi="仿宋" w:cs="仿宋" w:hint="eastAsia"/>
            <w:lang w:eastAsia="zh-CN"/>
          </w:rPr>
          <w:t>十五、氟硅酸项目变更管理</w:t>
        </w:r>
        <w:r>
          <w:tab/>
        </w:r>
        <w:r>
          <w:fldChar w:fldCharType="begin"/>
        </w:r>
        <w:r>
          <w:instrText xml:space="preserve"> PAGEREF _Toc24848 \h </w:instrText>
        </w:r>
        <w:r>
          <w:fldChar w:fldCharType="separate"/>
        </w:r>
        <w:r>
          <w:t>54</w:t>
        </w:r>
        <w:r>
          <w:fldChar w:fldCharType="end"/>
        </w:r>
      </w:hyperlink>
    </w:p>
    <w:p>
      <w:pPr>
        <w:pStyle w:val="TOC2"/>
        <w:tabs>
          <w:tab w:val="right" w:leader="dot" w:pos="8306"/>
        </w:tabs>
      </w:pPr>
      <w:hyperlink w:anchor="_Toc15754" w:history="1">
        <w:r>
          <w:rPr>
            <w:rFonts w:ascii="仿宋" w:eastAsia="仿宋" w:hAnsi="仿宋" w:cs="仿宋" w:hint="eastAsia"/>
            <w:lang w:eastAsia="zh-CN"/>
          </w:rPr>
          <w:t>(一)、变更申请与评估</w:t>
        </w:r>
        <w:r>
          <w:tab/>
        </w:r>
        <w:r>
          <w:fldChar w:fldCharType="begin"/>
        </w:r>
        <w:r>
          <w:instrText xml:space="preserve"> PAGEREF _Toc15754 \h </w:instrText>
        </w:r>
        <w:r>
          <w:fldChar w:fldCharType="separate"/>
        </w:r>
        <w:r>
          <w:t>54</w:t>
        </w:r>
        <w:r>
          <w:fldChar w:fldCharType="end"/>
        </w:r>
      </w:hyperlink>
    </w:p>
    <w:p>
      <w:pPr>
        <w:pStyle w:val="TOC2"/>
        <w:tabs>
          <w:tab w:val="right" w:leader="dot" w:pos="8306"/>
        </w:tabs>
      </w:pPr>
      <w:hyperlink w:anchor="_Toc26589" w:history="1">
        <w:r>
          <w:rPr>
            <w:rFonts w:ascii="仿宋" w:eastAsia="仿宋" w:hAnsi="仿宋" w:cs="仿宋" w:hint="eastAsia"/>
            <w:lang w:eastAsia="zh-CN"/>
          </w:rPr>
          <w:t>(二)、变更实施与控制</w:t>
        </w:r>
        <w:r>
          <w:tab/>
        </w:r>
        <w:r>
          <w:fldChar w:fldCharType="begin"/>
        </w:r>
        <w:r>
          <w:instrText xml:space="preserve"> PAGEREF _Toc26589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593"/>
      <w:r>
        <w:rPr>
          <w:rFonts w:ascii="仿宋" w:eastAsia="仿宋" w:hAnsi="仿宋" w:cs="仿宋" w:hint="eastAsia"/>
          <w:sz w:val="28"/>
          <w:lang w:eastAsia="zh-CN"/>
        </w:rPr>
        <w:t>一、氟硅酸项目危机管理</w:t>
      </w:r>
      <w:bookmarkEnd w:id="2"/>
    </w:p>
    <w:p>
      <w:pPr>
        <w:pStyle w:val="Heading2"/>
        <w:rPr>
          <w:rFonts w:ascii="仿宋" w:eastAsia="仿宋" w:hAnsi="仿宋" w:cs="仿宋" w:hint="eastAsia"/>
          <w:lang w:eastAsia="zh-CN"/>
        </w:rPr>
      </w:pPr>
      <w:bookmarkStart w:id="3" w:name="_Toc29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危机管理中，危机预警与识别是确保氟硅酸项目稳健运行的核心步骤。通过建立全面的监测机制，氟硅酸项目团队旨在及时发现和理解潜在的风险和危机因素，以便采取及时的预防和应对措施，确保氟硅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首先，通过深入的风险评估，氟硅酸项目团队全面分析了整个氟硅酸项目和各个阶段可能存在的威胁。这包括准确评估每个潜在风险的发生概率和可能影响的程度，为后续危机预警提供了有力支持。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氟硅酸项目团队着重于明确定义氟硅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氟硅酸项目进展的持续监控，团队能够及时发现潜在问题并作出迅速反应。氟硅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在这一阶段，团队的专业素养和反应速度将发挥至关重要的作用，以确保潜在危机能够在初期得到有效的处理，最大程度地减轻负面影响。通过危机预警与识别，氟硅酸项目得以更有序、可控地推进。</w:t>
      </w:r>
    </w:p>
    <w:p>
      <w:pPr>
        <w:pStyle w:val="Heading2"/>
        <w:ind w:firstLine="560" w:firstLineChars="200"/>
        <w:rPr>
          <w:rFonts w:ascii="仿宋" w:eastAsia="仿宋" w:hAnsi="仿宋" w:cs="仿宋" w:hint="eastAsia"/>
          <w:sz w:val="28"/>
          <w:lang w:eastAsia="zh-CN"/>
        </w:rPr>
      </w:pPr>
      <w:bookmarkStart w:id="4" w:name="_Toc1445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在危机发生时，氟硅酸项目团队立即行动，成立了应急小组。该小组的任务是迅速制定并实施紧急应对措施，以最小化潜在损失。以下是采取的主要措施：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暂停氟硅酸项目进度：为遏制危机蔓延，氟硅酸项目暂时停止进行，以便全面评估当前状况。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资源重新分配：重新评估氟硅酸项目资源的分配，确保最大限度地减小损失。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实时沟通：与关键利益相关者建立实时沟通机制，向他们传递氟硅酸项目危机的实际状况，保障氟硅酸项目核心利益。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在紧急应对的同时，氟硅酸项目团队强调了团队协作和有效沟通的重要性。以下是团队协作的关键举措：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信息共享机制：建立了信息共享平台，确保团队成员能够及时获取氟硅酸项目危机的实时信息。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领导者沟通：氟硅酸项目领导者通过定期会议和即时沟通工具，指导团队应对危机，保持团队稳定运行。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随着危机得到初步控制，氟硅酸项目团队转向制定恢复计划，以确保氟硅酸项目能够从中迅速恢复。主要恢复计划包括：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修复受损的进度计划：重新评估氟硅酸项目进度，制定修复计划，确保氟硅酸项目尽快回归正常进程。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重新调整资源分配：优化资源分配，确保氟硅酸项目在有限资源下高效运转。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风险管理机制加强：对氟硅酸项目风险进行全面评估，制定更强化的风险管理策略，以预防未来可能的危机。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02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281"/>
      <w:r>
        <w:rPr>
          <w:rFonts w:ascii="仿宋" w:eastAsia="仿宋" w:hAnsi="仿宋" w:cs="仿宋" w:hint="eastAsia"/>
          <w:lang w:eastAsia="zh-CN"/>
        </w:rPr>
        <w:t>(一)、氟硅酸行业分析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氟硅酸行业一直以来都是市场的关注焦点。行业内的发展趋势、竞争态势以及潜在机会都对氟硅酸项目的推进产生深远的影响。通过深入研究行业的整体概貌，我们将更好地理解行业的核心特征，为氟硅酸项目的定位提供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行业，技术一直是推动创新和发展的关键因素。我们将对当前技术趋势进行详尽分析，包括但不限于人工智能、大数据应用、先进制造技术等。这有助于氟硅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氟硅酸项目成功的基础。我们将对主要竞争对手进行深入研究，包括其市场份额、产品特点、市场定位等。通过全面了解竞争对手的优势和劣势，氟硅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7469"/>
      <w:r>
        <w:rPr>
          <w:rFonts w:ascii="仿宋" w:eastAsia="仿宋" w:hAnsi="仿宋" w:cs="仿宋" w:hint="eastAsia"/>
          <w:sz w:val="28"/>
          <w:lang w:eastAsia="zh-CN"/>
        </w:rPr>
        <w:t>(二)、氟硅酸市场分析预测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通过对市场规模的深入调研，我们将预测氟硅酸市场未来的增长趋势。这包括市场的整体规模、各细分领域的发展趋势等。氟硅酸项目可以根据市场的扩张速度和潜在机会，制定更符合市场需求的发展策略。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了解消费者的需求是市场分析的核心。我们将通过调查研究，深入挖掘目标消费者的需求特点、购买习惯以及对产品和服务的期望。这有助于氟硅酸项目更好地定位目标市场，提供更符合消费者期待的解决方案。</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氟硅酸项目实施过程中需要充分考虑的因素。我们将对市场风险进行全面评估，包括但不限于政策法规风险、市场竞争风险、技术变革风险等。通过对潜在风险的深入分析，氟硅酸项目可以制定相应的风险缓解策略，降低不确定性对氟硅酸项目的影响。</w:t>
      </w:r>
    </w:p>
    <w:p>
      <w:pPr>
        <w:pStyle w:val="Heading1"/>
        <w:ind w:firstLine="560" w:firstLineChars="200"/>
        <w:rPr>
          <w:rFonts w:ascii="仿宋" w:eastAsia="仿宋" w:hAnsi="仿宋" w:cs="仿宋" w:hint="eastAsia"/>
          <w:sz w:val="28"/>
          <w:lang w:eastAsia="zh-CN"/>
        </w:rPr>
      </w:pPr>
      <w:bookmarkStart w:id="8" w:name="_Toc28119"/>
      <w:r>
        <w:rPr>
          <w:rFonts w:ascii="仿宋" w:eastAsia="仿宋" w:hAnsi="仿宋" w:cs="仿宋" w:hint="eastAsia"/>
          <w:sz w:val="28"/>
          <w:lang w:eastAsia="zh-CN"/>
        </w:rPr>
        <w:t>三、氟硅酸项目选址可行性分析</w:t>
      </w:r>
      <w:bookmarkEnd w:id="8"/>
    </w:p>
    <w:p>
      <w:pPr>
        <w:pStyle w:val="Heading2"/>
        <w:rPr>
          <w:rFonts w:ascii="仿宋" w:eastAsia="仿宋" w:hAnsi="仿宋" w:cs="仿宋" w:hint="eastAsia"/>
          <w:lang w:eastAsia="zh-CN"/>
        </w:rPr>
      </w:pPr>
      <w:bookmarkStart w:id="9" w:name="_Toc10588"/>
      <w:r>
        <w:rPr>
          <w:rFonts w:ascii="仿宋" w:eastAsia="仿宋" w:hAnsi="仿宋" w:cs="仿宋" w:hint="eastAsia"/>
          <w:lang w:eastAsia="zh-CN"/>
        </w:rPr>
        <w:t>(一)、氟硅酸项目选址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该氟硅酸项目选址位于XX省XX市XX区XXX街道</w:t>
      </w:r>
    </w:p>
    <w:p>
      <w:pPr>
        <w:pStyle w:val="Heading2"/>
        <w:ind w:firstLine="560" w:firstLineChars="200"/>
        <w:rPr>
          <w:rFonts w:ascii="仿宋" w:eastAsia="仿宋" w:hAnsi="仿宋" w:cs="仿宋" w:hint="eastAsia"/>
          <w:sz w:val="28"/>
          <w:lang w:eastAsia="zh-CN"/>
        </w:rPr>
      </w:pPr>
      <w:bookmarkStart w:id="10" w:name="_Toc222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氟硅酸项目的征地面积将根据氟硅酸项目的实际规模和需求进行精确规划。具体面积XXX平方米，旨在确保氟硅酸项目不仅能够满足当前的发展需求，还能够预留空间以适应未来的扩展。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净用地面积是在征地面积基础上去除不可利用面积后的实际可开发用地。具体面积XXX平方米，考虑到环保、交通、安全等多方面因素，以确保氟硅酸项目在整体利用效率上达到最优。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氟硅酸项目计划建设的建筑总规模具体面积XXX平方米。这一规模的确定综合考虑了氟硅酸项目的性质、规模，以及城市规划的相关要求，确保建筑布局与周边环境协调一致。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 绿地率： 绿地率是氟硅酸项目用地中被规划为绿地的比例。具体面积XXX平方米，旨在通过合理规划绿地，改善氟硅酸项目周边环境，提升居民生活质量，并符合城市整体绿化规划。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容积率是用地上可以建设的建筑总体积与用地面积之比。具体面积XXX，通过合理的容积率规划，确保氟硅酸项目建筑规模与周边环境和谐共生。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确保氟硅酸项目选址与当地城市规划相一致，具体面积XXX平方米。通过与城市规划部门深入沟通，确保氟硅酸项目不仅符合城市的整体发展方向，还能够融入城市的发展布局，为城市的长远发展贡献力量。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充分了解并确保氟硅酸项目选址符合当地产业政策，具体面积XXX平方米。这包括氟硅酸项目对当地经济的促进作用，以及对相关产业的带动效应，确保氟硅酸项目与地方政府的产业政策保持一致，促进共赢合作。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用地总体要求必须符合环保和可持续发展的原则，具体面积XXX平方米。通过采用绿色建筑设计、节能减排等措施，确保氟硅酸项目在建设和运营过程中对环境的影响最小化，达到可持续发展的要求。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确保氟硅酸项目选址具备必要的公共设施配套，具体面积XXX平方米。这包括交通便利性、教育、医疗等基础设施，以提高居民生活品质，使得氟硅酸项目选址更具吸引力。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考虑用地总体要求对当地社会稳定性的影响，具体面积XXX平方米。通过深入了解当地社区反馈，确保氟硅酸项目的选址和建设过程对当地社会和谐稳定产生积极作用。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氟硅酸项目选址不仅符合法规和规划，还在实际操作中具有可行性。这一全面规划将为氟硅酸项目的成功实施提供坚实的基础，确保氟硅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6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氟硅酸项目的设备规划和空间设计中，我们将采取灵活设备布局的措施。设备布局将根据实际需求进行灵活设计，避免不必要的浪费。通过合理规划设备摆放位置，我们将提高设备的利用率，减少设备间距，以确保氟硅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氟硅酸项目内部引入共享设施的概念，例如共享会议室、办公区等。通过这种方式，我们可以减少对资源的重复建设，提高资源共享效率，从而减小氟硅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75"/>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氟硅酸项目的总图布置中，我们将不同功能区域进行明确的规划，以最大程度满足氟硅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6475"/>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我们首先关注市场因素，包括潜在客户分布、竞争对手位置、市场需求等。通过深入的市场调研，我们能够更准确地评估选址对于市场开拓和产品销售的影响，确保氟硅酸项目能够在有利的市场环境中蓬勃发展。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氟硅酸项目对环境的影响是综合评价的重要因素之一。我们将详细考虑选址周边的自然环境、生态保护区、水源地等情况，确保氟硅酸项目的建设和运营对环境影响最小化，并符合当地的环保法规标准。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对选址的评价还需充分考虑当地政府的产业政策和法规。我们将详细了解氟硅酸项目所在地的相关政策，确保氟硅酸项目的规划和运营与当地法规相符，降低不必要的法律风险。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考虑到社会稳定性对企业运营的重要性，我们将评估选址地区的社会安全情况、劳工关系、社区反馈等方面，以确保氟硅酸项目的建设和运营不会受到社会稳定性的负面影响。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最后，我们将综合考虑用地成本，包括土地购置费用、土地开发成本等。通过对用地成本的详细评估，我们能够做出更为精确的经济效益分析，为氟硅酸项目的投资决策提供有力支持。</w:t>
      </w:r>
    </w:p>
    <w:p>
      <w:pPr>
        <w:pStyle w:val="Heading1"/>
        <w:ind w:firstLine="560" w:firstLineChars="200"/>
        <w:rPr>
          <w:rFonts w:ascii="仿宋" w:eastAsia="仿宋" w:hAnsi="仿宋" w:cs="仿宋" w:hint="eastAsia"/>
          <w:sz w:val="28"/>
          <w:lang w:eastAsia="zh-CN"/>
        </w:rPr>
      </w:pPr>
      <w:bookmarkStart w:id="14" w:name="_Toc3918"/>
      <w:r>
        <w:rPr>
          <w:rFonts w:ascii="仿宋" w:eastAsia="仿宋" w:hAnsi="仿宋" w:cs="仿宋" w:hint="eastAsia"/>
          <w:sz w:val="28"/>
          <w:lang w:eastAsia="zh-CN"/>
        </w:rPr>
        <w:t>四、氟硅酸项目文档管理</w:t>
      </w:r>
      <w:bookmarkEnd w:id="14"/>
    </w:p>
    <w:p>
      <w:pPr>
        <w:pStyle w:val="Heading2"/>
        <w:rPr>
          <w:rFonts w:ascii="仿宋" w:eastAsia="仿宋" w:hAnsi="仿宋" w:cs="仿宋" w:hint="eastAsia"/>
          <w:lang w:eastAsia="zh-CN"/>
        </w:rPr>
      </w:pPr>
      <w:bookmarkStart w:id="15" w:name="_Toc3069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氟硅酸项目高度重视文档的质量和准确性，以支持氟硅酸项目的各项活动和决策。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文档的编制始于氟硅酸项目计划的初期，我们制定了详细的文档编制计划，明确了每个文档的内容、格式和编写责任人。在氟硅酸项目启动阶段，我们首先编制了氟硅酸项目章程，明确定义了氟硅酸项目的目标、范围、风险等关键要素。随后，氟硅酸项目团队根据计划陆续编制了需求文档、设计文档、测试文档等各类文档，确保氟硅酸项目的每个阶段都有清晰的文档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氟硅酸项目管理中的重要环节，旨在确保氟硅酸项目文档符合质量标准和氟硅酸项目需求。在氟硅酸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除了内部审查，我们还进行了外部审查，邀请氟硅酸项目相关利益方和专业领域的专家对文档进行独立审查。这有助于获取更全面、客观的反馈，确保氟硅酸项目文档不仅符合内部标准，也满足外部需求。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氟硅酸项目在文档编制与审查方面建立了严格的管理机制，通过规范的流程和多维度的审查，确保氟硅酸项目文档的质量、准确性和可靠性，为氟硅酸项目的顺利推进提供了有力支持。</w:t>
      </w:r>
    </w:p>
    <w:p>
      <w:pPr>
        <w:pStyle w:val="Heading2"/>
        <w:ind w:firstLine="560" w:firstLineChars="200"/>
        <w:rPr>
          <w:rFonts w:ascii="仿宋" w:eastAsia="仿宋" w:hAnsi="仿宋" w:cs="仿宋" w:hint="eastAsia"/>
          <w:sz w:val="28"/>
          <w:lang w:eastAsia="zh-CN"/>
        </w:rPr>
      </w:pPr>
      <w:bookmarkStart w:id="16" w:name="_Toc10042"/>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在氟硅酸项目中，我们致力于优化文档发布与分发过程，以确保信息的高效传递和团队间协作的顺畅进行。以下是我们采取的关键优化策略：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我们通过多渠道发布文档，包括电子邮件、氟硅酸项目管理平台、内部网站等，以满足不同团队成员的偏好和需求。多渠道发布确保了信息的全面覆盖。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我们采用了精细的权限控制，确保只有授权人员可以访问敏感信息。这种安全措施保护了氟硅酸项目文档的机密性，防止了未经授权的信息泄露。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7182"/>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文档存档与归档是氟硅酸项目生命周期中一个至关重要的环节，直接关系到氟硅酸项目信息的长期保存和历史记录的完整性。在氟硅酸项目中，我们实施了一系列有效的文档存档与归档管理策略：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552"/>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7070"/>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氟硅酸项目的技术管理特点体现在其创新导向。通过引入最先进的技术趋势和解决方案，氟硅酸项目致力于提升科技含量、提高质量和效率水平。这意味着我们将采用最新的工具和方法，确保氟硅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氟硅酸项目技术管理的显著特征。通过整合不同领域的技术资源，我们实现了跨学科的协同工作。这有助于优化技术架构，提高整体效能。此外，整合性策略还促进了不同技术团队之间的紧密沟通和高效合作，确保氟硅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氟硅酸项目所采用的技术。通过不断优化技术方案，氟硅酸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氟硅酸项目团队将在氟硅酸项目初期识别可能的技术风险，并采取相应的预防和应对措施。通过建立健全的风险评估机制，氟硅酸项目能够在实施过程中及时发现并解决潜在的技术问题，保障氟硅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通过这些独特的技术管理特点，我们确信在氟硅酸项目中，技术将成为氟硅酸项目成功的有力支持。这一深度剖析揭示了技术管理在氟硅酸项目实施中的关键作用，为氟硅酸项目的技术基础奠定了坚实的基础。</w:t>
      </w:r>
    </w:p>
    <w:p>
      <w:pPr>
        <w:pStyle w:val="Heading2"/>
        <w:ind w:firstLine="560" w:firstLineChars="200"/>
        <w:rPr>
          <w:rFonts w:ascii="仿宋" w:eastAsia="仿宋" w:hAnsi="仿宋" w:cs="仿宋" w:hint="eastAsia"/>
          <w:sz w:val="28"/>
          <w:lang w:eastAsia="zh-CN"/>
        </w:rPr>
      </w:pPr>
      <w:bookmarkStart w:id="20" w:name="_Toc24429"/>
      <w:r>
        <w:rPr>
          <w:rFonts w:ascii="仿宋" w:eastAsia="仿宋" w:hAnsi="仿宋" w:cs="仿宋" w:hint="eastAsia"/>
          <w:sz w:val="28"/>
          <w:lang w:eastAsia="zh-CN"/>
        </w:rPr>
        <w:t>(二)、氟硅酸项目工艺技术设计方案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https://d.book118.com/097042031164006030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氟硅酸项目规划设计蓝图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A14F84"/>
    <w:rsid w:val="58A14F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704203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2024-01-11T01:13:00Z</dcterms:created>
  <dcterms:modified xsi:type="dcterms:W3CDTF">2024-01-11T01:13:15Z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CF90EC34CB4F4F158872BBA330797423_11</vt:lpwstr>
  </property>
  <property fmtid="{D5CDD505-2E9C-101B-9397-08002B2CF9AE}" pid="3" name="KSOProductBuildVer">
    <vt:lpwstr>2052-12.1.0.16120</vt:lpwstr>
  </property>
</Properties>
</file>