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碳纤维细编穿刺织物项目规划设计纲要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82" w:history="1">
        <w:r>
          <w:rPr>
            <w:rFonts w:ascii="仿宋" w:eastAsia="仿宋" w:hAnsi="仿宋" w:cs="仿宋" w:hint="eastAsia"/>
            <w:lang w:eastAsia="zh-CN"/>
          </w:rPr>
          <w:t>概论</w:t>
        </w:r>
        <w:r>
          <w:tab/>
        </w:r>
        <w:r>
          <w:fldChar w:fldCharType="begin"/>
        </w:r>
        <w:r>
          <w:instrText xml:space="preserve"> PAGEREF _Toc20082 \h </w:instrText>
        </w:r>
        <w:r>
          <w:fldChar w:fldCharType="separate"/>
        </w:r>
        <w:r>
          <w:t>3</w:t>
        </w:r>
        <w:r>
          <w:fldChar w:fldCharType="end"/>
        </w:r>
      </w:hyperlink>
    </w:p>
    <w:p>
      <w:pPr>
        <w:pStyle w:val="TOC1"/>
        <w:tabs>
          <w:tab w:val="right" w:leader="dot" w:pos="8306"/>
        </w:tabs>
      </w:pPr>
      <w:hyperlink w:anchor="_Toc5477" w:history="1">
        <w:r>
          <w:rPr>
            <w:rFonts w:ascii="仿宋" w:eastAsia="仿宋" w:hAnsi="仿宋" w:cs="仿宋" w:hint="eastAsia"/>
            <w:lang w:eastAsia="zh-CN"/>
          </w:rPr>
          <w:t>一、碳纤维细编穿刺织物项目绩效评估</w:t>
        </w:r>
        <w:r>
          <w:tab/>
        </w:r>
        <w:r>
          <w:fldChar w:fldCharType="begin"/>
        </w:r>
        <w:r>
          <w:instrText xml:space="preserve"> PAGEREF _Toc5477 \h </w:instrText>
        </w:r>
        <w:r>
          <w:fldChar w:fldCharType="separate"/>
        </w:r>
        <w:r>
          <w:t>3</w:t>
        </w:r>
        <w:r>
          <w:fldChar w:fldCharType="end"/>
        </w:r>
      </w:hyperlink>
    </w:p>
    <w:p>
      <w:pPr>
        <w:pStyle w:val="TOC2"/>
        <w:tabs>
          <w:tab w:val="right" w:leader="dot" w:pos="8306"/>
        </w:tabs>
      </w:pPr>
      <w:hyperlink w:anchor="_Toc24841" w:history="1">
        <w:r>
          <w:rPr>
            <w:rFonts w:ascii="仿宋" w:eastAsia="仿宋" w:hAnsi="仿宋" w:cs="仿宋" w:hint="eastAsia"/>
            <w:lang w:eastAsia="zh-CN"/>
          </w:rPr>
          <w:t>(一)、绩效评估指标</w:t>
        </w:r>
        <w:r>
          <w:tab/>
        </w:r>
        <w:r>
          <w:fldChar w:fldCharType="begin"/>
        </w:r>
        <w:r>
          <w:instrText xml:space="preserve"> PAGEREF _Toc24841 \h </w:instrText>
        </w:r>
        <w:r>
          <w:fldChar w:fldCharType="separate"/>
        </w:r>
        <w:r>
          <w:t>3</w:t>
        </w:r>
        <w:r>
          <w:fldChar w:fldCharType="end"/>
        </w:r>
      </w:hyperlink>
    </w:p>
    <w:p>
      <w:pPr>
        <w:pStyle w:val="TOC2"/>
        <w:tabs>
          <w:tab w:val="right" w:leader="dot" w:pos="8306"/>
        </w:tabs>
      </w:pPr>
      <w:hyperlink w:anchor="_Toc30033" w:history="1">
        <w:r>
          <w:rPr>
            <w:rFonts w:ascii="仿宋" w:eastAsia="仿宋" w:hAnsi="仿宋" w:cs="仿宋" w:hint="eastAsia"/>
            <w:lang w:eastAsia="zh-CN"/>
          </w:rPr>
          <w:t>(二)、绩效评估方法</w:t>
        </w:r>
        <w:r>
          <w:tab/>
        </w:r>
        <w:r>
          <w:fldChar w:fldCharType="begin"/>
        </w:r>
        <w:r>
          <w:instrText xml:space="preserve"> PAGEREF _Toc30033 \h </w:instrText>
        </w:r>
        <w:r>
          <w:fldChar w:fldCharType="separate"/>
        </w:r>
        <w:r>
          <w:t>4</w:t>
        </w:r>
        <w:r>
          <w:fldChar w:fldCharType="end"/>
        </w:r>
      </w:hyperlink>
    </w:p>
    <w:p>
      <w:pPr>
        <w:pStyle w:val="TOC2"/>
        <w:tabs>
          <w:tab w:val="right" w:leader="dot" w:pos="8306"/>
        </w:tabs>
      </w:pPr>
      <w:hyperlink w:anchor="_Toc2252" w:history="1">
        <w:r>
          <w:rPr>
            <w:rFonts w:ascii="仿宋" w:eastAsia="仿宋" w:hAnsi="仿宋" w:cs="仿宋" w:hint="eastAsia"/>
            <w:lang w:eastAsia="zh-CN"/>
          </w:rPr>
          <w:t>(三)、绩效评估周期</w:t>
        </w:r>
        <w:r>
          <w:tab/>
        </w:r>
        <w:r>
          <w:fldChar w:fldCharType="begin"/>
        </w:r>
        <w:r>
          <w:instrText xml:space="preserve"> PAGEREF _Toc2252 \h </w:instrText>
        </w:r>
        <w:r>
          <w:fldChar w:fldCharType="separate"/>
        </w:r>
        <w:r>
          <w:t>5</w:t>
        </w:r>
        <w:r>
          <w:fldChar w:fldCharType="end"/>
        </w:r>
      </w:hyperlink>
    </w:p>
    <w:p>
      <w:pPr>
        <w:pStyle w:val="TOC1"/>
        <w:tabs>
          <w:tab w:val="right" w:leader="dot" w:pos="8306"/>
        </w:tabs>
      </w:pPr>
      <w:hyperlink w:anchor="_Toc31637" w:history="1">
        <w:r>
          <w:rPr>
            <w:rFonts w:ascii="仿宋" w:eastAsia="仿宋" w:hAnsi="仿宋" w:cs="仿宋" w:hint="eastAsia"/>
            <w:lang w:eastAsia="zh-CN"/>
          </w:rPr>
          <w:t>二、市场分析、调研</w:t>
        </w:r>
        <w:r>
          <w:tab/>
        </w:r>
        <w:r>
          <w:fldChar w:fldCharType="begin"/>
        </w:r>
        <w:r>
          <w:instrText xml:space="preserve"> PAGEREF _Toc31637 \h </w:instrText>
        </w:r>
        <w:r>
          <w:fldChar w:fldCharType="separate"/>
        </w:r>
        <w:r>
          <w:t>6</w:t>
        </w:r>
        <w:r>
          <w:fldChar w:fldCharType="end"/>
        </w:r>
      </w:hyperlink>
    </w:p>
    <w:p>
      <w:pPr>
        <w:pStyle w:val="TOC2"/>
        <w:tabs>
          <w:tab w:val="right" w:leader="dot" w:pos="8306"/>
        </w:tabs>
      </w:pPr>
      <w:hyperlink w:anchor="_Toc252" w:history="1">
        <w:r>
          <w:rPr>
            <w:rFonts w:ascii="仿宋" w:eastAsia="仿宋" w:hAnsi="仿宋" w:cs="仿宋" w:hint="eastAsia"/>
            <w:lang w:eastAsia="zh-CN"/>
          </w:rPr>
          <w:t>(一)、碳纤维细编穿刺织物行业分析</w:t>
        </w:r>
        <w:r>
          <w:tab/>
        </w:r>
        <w:r>
          <w:fldChar w:fldCharType="begin"/>
        </w:r>
        <w:r>
          <w:instrText xml:space="preserve"> PAGEREF _Toc252 \h </w:instrText>
        </w:r>
        <w:r>
          <w:fldChar w:fldCharType="separate"/>
        </w:r>
        <w:r>
          <w:t>6</w:t>
        </w:r>
        <w:r>
          <w:fldChar w:fldCharType="end"/>
        </w:r>
      </w:hyperlink>
    </w:p>
    <w:p>
      <w:pPr>
        <w:pStyle w:val="TOC2"/>
        <w:tabs>
          <w:tab w:val="right" w:leader="dot" w:pos="8306"/>
        </w:tabs>
      </w:pPr>
      <w:hyperlink w:anchor="_Toc26421" w:history="1">
        <w:r>
          <w:rPr>
            <w:rFonts w:ascii="仿宋" w:eastAsia="仿宋" w:hAnsi="仿宋" w:cs="仿宋" w:hint="eastAsia"/>
            <w:lang w:eastAsia="zh-CN"/>
          </w:rPr>
          <w:t>(二)、碳纤维细编穿刺织物市场分析预测</w:t>
        </w:r>
        <w:r>
          <w:tab/>
        </w:r>
        <w:r>
          <w:fldChar w:fldCharType="begin"/>
        </w:r>
        <w:r>
          <w:instrText xml:space="preserve"> PAGEREF _Toc26421 \h </w:instrText>
        </w:r>
        <w:r>
          <w:fldChar w:fldCharType="separate"/>
        </w:r>
        <w:r>
          <w:t>7</w:t>
        </w:r>
        <w:r>
          <w:fldChar w:fldCharType="end"/>
        </w:r>
      </w:hyperlink>
    </w:p>
    <w:p>
      <w:pPr>
        <w:pStyle w:val="TOC1"/>
        <w:tabs>
          <w:tab w:val="right" w:leader="dot" w:pos="8306"/>
        </w:tabs>
      </w:pPr>
      <w:hyperlink w:anchor="_Toc25132" w:history="1">
        <w:r>
          <w:rPr>
            <w:rFonts w:ascii="仿宋" w:eastAsia="仿宋" w:hAnsi="仿宋" w:cs="仿宋" w:hint="eastAsia"/>
            <w:lang w:eastAsia="zh-CN"/>
          </w:rPr>
          <w:t>三、产品规划分析</w:t>
        </w:r>
        <w:r>
          <w:tab/>
        </w:r>
        <w:r>
          <w:fldChar w:fldCharType="begin"/>
        </w:r>
        <w:r>
          <w:instrText xml:space="preserve"> PAGEREF _Toc25132 \h </w:instrText>
        </w:r>
        <w:r>
          <w:fldChar w:fldCharType="separate"/>
        </w:r>
        <w:r>
          <w:t>8</w:t>
        </w:r>
        <w:r>
          <w:fldChar w:fldCharType="end"/>
        </w:r>
      </w:hyperlink>
    </w:p>
    <w:p>
      <w:pPr>
        <w:pStyle w:val="TOC2"/>
        <w:tabs>
          <w:tab w:val="right" w:leader="dot" w:pos="8306"/>
        </w:tabs>
      </w:pPr>
      <w:hyperlink w:anchor="_Toc30099" w:history="1">
        <w:r>
          <w:rPr>
            <w:rFonts w:ascii="仿宋" w:eastAsia="仿宋" w:hAnsi="仿宋" w:cs="仿宋" w:hint="eastAsia"/>
            <w:lang w:eastAsia="zh-CN"/>
          </w:rPr>
          <w:t>(一)、产品规划</w:t>
        </w:r>
        <w:r>
          <w:tab/>
        </w:r>
        <w:r>
          <w:fldChar w:fldCharType="begin"/>
        </w:r>
        <w:r>
          <w:instrText xml:space="preserve"> PAGEREF _Toc30099 \h </w:instrText>
        </w:r>
        <w:r>
          <w:fldChar w:fldCharType="separate"/>
        </w:r>
        <w:r>
          <w:t>8</w:t>
        </w:r>
        <w:r>
          <w:fldChar w:fldCharType="end"/>
        </w:r>
      </w:hyperlink>
    </w:p>
    <w:p>
      <w:pPr>
        <w:pStyle w:val="TOC2"/>
        <w:tabs>
          <w:tab w:val="right" w:leader="dot" w:pos="8306"/>
        </w:tabs>
      </w:pPr>
      <w:hyperlink w:anchor="_Toc18154" w:history="1">
        <w:r>
          <w:rPr>
            <w:rFonts w:ascii="仿宋" w:eastAsia="仿宋" w:hAnsi="仿宋" w:cs="仿宋" w:hint="eastAsia"/>
            <w:lang w:eastAsia="zh-CN"/>
          </w:rPr>
          <w:t>(二)、建设规模</w:t>
        </w:r>
        <w:r>
          <w:tab/>
        </w:r>
        <w:r>
          <w:fldChar w:fldCharType="begin"/>
        </w:r>
        <w:r>
          <w:instrText xml:space="preserve"> PAGEREF _Toc18154 \h </w:instrText>
        </w:r>
        <w:r>
          <w:fldChar w:fldCharType="separate"/>
        </w:r>
        <w:r>
          <w:t>9</w:t>
        </w:r>
        <w:r>
          <w:fldChar w:fldCharType="end"/>
        </w:r>
      </w:hyperlink>
    </w:p>
    <w:p>
      <w:pPr>
        <w:pStyle w:val="TOC1"/>
        <w:tabs>
          <w:tab w:val="right" w:leader="dot" w:pos="8306"/>
        </w:tabs>
      </w:pPr>
      <w:hyperlink w:anchor="_Toc9965" w:history="1">
        <w:r>
          <w:rPr>
            <w:rFonts w:ascii="仿宋" w:eastAsia="仿宋" w:hAnsi="仿宋" w:cs="仿宋" w:hint="eastAsia"/>
            <w:lang w:eastAsia="zh-CN"/>
          </w:rPr>
          <w:t>四、碳纤维细编穿刺织物项目建设单位说明</w:t>
        </w:r>
        <w:r>
          <w:tab/>
        </w:r>
        <w:r>
          <w:fldChar w:fldCharType="begin"/>
        </w:r>
        <w:r>
          <w:instrText xml:space="preserve"> PAGEREF _Toc9965 \h </w:instrText>
        </w:r>
        <w:r>
          <w:fldChar w:fldCharType="separate"/>
        </w:r>
        <w:r>
          <w:t>10</w:t>
        </w:r>
        <w:r>
          <w:fldChar w:fldCharType="end"/>
        </w:r>
      </w:hyperlink>
    </w:p>
    <w:p>
      <w:pPr>
        <w:pStyle w:val="TOC2"/>
        <w:tabs>
          <w:tab w:val="right" w:leader="dot" w:pos="8306"/>
        </w:tabs>
      </w:pPr>
      <w:hyperlink w:anchor="_Toc26305" w:history="1">
        <w:r>
          <w:rPr>
            <w:rFonts w:ascii="仿宋" w:eastAsia="仿宋" w:hAnsi="仿宋" w:cs="仿宋" w:hint="eastAsia"/>
            <w:lang w:eastAsia="zh-CN"/>
          </w:rPr>
          <w:t>(一)、碳纤维细编穿刺织物项目承办单位基本情况</w:t>
        </w:r>
        <w:r>
          <w:tab/>
        </w:r>
        <w:r>
          <w:fldChar w:fldCharType="begin"/>
        </w:r>
        <w:r>
          <w:instrText xml:space="preserve"> PAGEREF _Toc26305 \h </w:instrText>
        </w:r>
        <w:r>
          <w:fldChar w:fldCharType="separate"/>
        </w:r>
        <w:r>
          <w:t>10</w:t>
        </w:r>
        <w:r>
          <w:fldChar w:fldCharType="end"/>
        </w:r>
      </w:hyperlink>
    </w:p>
    <w:p>
      <w:pPr>
        <w:pStyle w:val="TOC2"/>
        <w:tabs>
          <w:tab w:val="right" w:leader="dot" w:pos="8306"/>
        </w:tabs>
      </w:pPr>
      <w:hyperlink w:anchor="_Toc13276" w:history="1">
        <w:r>
          <w:rPr>
            <w:rFonts w:ascii="仿宋" w:eastAsia="仿宋" w:hAnsi="仿宋" w:cs="仿宋" w:hint="eastAsia"/>
            <w:lang w:eastAsia="zh-CN"/>
          </w:rPr>
          <w:t>(二)、公司经济效益分析</w:t>
        </w:r>
        <w:r>
          <w:tab/>
        </w:r>
        <w:r>
          <w:fldChar w:fldCharType="begin"/>
        </w:r>
        <w:r>
          <w:instrText xml:space="preserve"> PAGEREF _Toc13276 \h </w:instrText>
        </w:r>
        <w:r>
          <w:fldChar w:fldCharType="separate"/>
        </w:r>
        <w:r>
          <w:t>11</w:t>
        </w:r>
        <w:r>
          <w:fldChar w:fldCharType="end"/>
        </w:r>
      </w:hyperlink>
    </w:p>
    <w:p>
      <w:pPr>
        <w:pStyle w:val="TOC1"/>
        <w:tabs>
          <w:tab w:val="right" w:leader="dot" w:pos="8306"/>
        </w:tabs>
      </w:pPr>
      <w:hyperlink w:anchor="_Toc25141" w:history="1">
        <w:r>
          <w:rPr>
            <w:rFonts w:ascii="仿宋" w:eastAsia="仿宋" w:hAnsi="仿宋" w:cs="仿宋" w:hint="eastAsia"/>
            <w:lang w:eastAsia="zh-CN"/>
          </w:rPr>
          <w:t>五、碳纤维细编穿刺织物项目危机管理</w:t>
        </w:r>
        <w:r>
          <w:tab/>
        </w:r>
        <w:r>
          <w:fldChar w:fldCharType="begin"/>
        </w:r>
        <w:r>
          <w:instrText xml:space="preserve"> PAGEREF _Toc25141 \h </w:instrText>
        </w:r>
        <w:r>
          <w:fldChar w:fldCharType="separate"/>
        </w:r>
        <w:r>
          <w:t>12</w:t>
        </w:r>
        <w:r>
          <w:fldChar w:fldCharType="end"/>
        </w:r>
      </w:hyperlink>
    </w:p>
    <w:p>
      <w:pPr>
        <w:pStyle w:val="TOC2"/>
        <w:tabs>
          <w:tab w:val="right" w:leader="dot" w:pos="8306"/>
        </w:tabs>
      </w:pPr>
      <w:hyperlink w:anchor="_Toc9185" w:history="1">
        <w:r>
          <w:rPr>
            <w:rFonts w:ascii="仿宋" w:eastAsia="仿宋" w:hAnsi="仿宋" w:cs="仿宋" w:hint="eastAsia"/>
            <w:lang w:eastAsia="zh-CN"/>
          </w:rPr>
          <w:t>(一)、危机预警与识别</w:t>
        </w:r>
        <w:r>
          <w:tab/>
        </w:r>
        <w:r>
          <w:fldChar w:fldCharType="begin"/>
        </w:r>
        <w:r>
          <w:instrText xml:space="preserve"> PAGEREF _Toc9185 \h </w:instrText>
        </w:r>
        <w:r>
          <w:fldChar w:fldCharType="separate"/>
        </w:r>
        <w:r>
          <w:t>12</w:t>
        </w:r>
        <w:r>
          <w:fldChar w:fldCharType="end"/>
        </w:r>
      </w:hyperlink>
    </w:p>
    <w:p>
      <w:pPr>
        <w:pStyle w:val="TOC2"/>
        <w:tabs>
          <w:tab w:val="right" w:leader="dot" w:pos="8306"/>
        </w:tabs>
      </w:pPr>
      <w:hyperlink w:anchor="_Toc4001" w:history="1">
        <w:r>
          <w:rPr>
            <w:rFonts w:ascii="仿宋" w:eastAsia="仿宋" w:hAnsi="仿宋" w:cs="仿宋" w:hint="eastAsia"/>
            <w:lang w:eastAsia="zh-CN"/>
          </w:rPr>
          <w:t>(二)、危机应对与恢复</w:t>
        </w:r>
        <w:r>
          <w:tab/>
        </w:r>
        <w:r>
          <w:fldChar w:fldCharType="begin"/>
        </w:r>
        <w:r>
          <w:instrText xml:space="preserve"> PAGEREF _Toc4001 \h </w:instrText>
        </w:r>
        <w:r>
          <w:fldChar w:fldCharType="separate"/>
        </w:r>
        <w:r>
          <w:t>13</w:t>
        </w:r>
        <w:r>
          <w:fldChar w:fldCharType="end"/>
        </w:r>
      </w:hyperlink>
    </w:p>
    <w:p>
      <w:pPr>
        <w:pStyle w:val="TOC1"/>
        <w:tabs>
          <w:tab w:val="right" w:leader="dot" w:pos="8306"/>
        </w:tabs>
      </w:pPr>
      <w:hyperlink w:anchor="_Toc13635" w:history="1">
        <w:r>
          <w:rPr>
            <w:rFonts w:ascii="仿宋" w:eastAsia="仿宋" w:hAnsi="仿宋" w:cs="仿宋" w:hint="eastAsia"/>
            <w:lang w:eastAsia="zh-CN"/>
          </w:rPr>
          <w:t>六、碳纤维细编穿刺织物项目选址可行性分析</w:t>
        </w:r>
        <w:r>
          <w:tab/>
        </w:r>
        <w:r>
          <w:fldChar w:fldCharType="begin"/>
        </w:r>
        <w:r>
          <w:instrText xml:space="preserve"> PAGEREF _Toc13635 \h </w:instrText>
        </w:r>
        <w:r>
          <w:fldChar w:fldCharType="separate"/>
        </w:r>
        <w:r>
          <w:t>14</w:t>
        </w:r>
        <w:r>
          <w:fldChar w:fldCharType="end"/>
        </w:r>
      </w:hyperlink>
    </w:p>
    <w:p>
      <w:pPr>
        <w:pStyle w:val="TOC2"/>
        <w:tabs>
          <w:tab w:val="right" w:leader="dot" w:pos="8306"/>
        </w:tabs>
      </w:pPr>
      <w:hyperlink w:anchor="_Toc22571" w:history="1">
        <w:r>
          <w:rPr>
            <w:rFonts w:ascii="仿宋" w:eastAsia="仿宋" w:hAnsi="仿宋" w:cs="仿宋" w:hint="eastAsia"/>
            <w:lang w:eastAsia="zh-CN"/>
          </w:rPr>
          <w:t>(一)、碳纤维细编穿刺织物项目选址</w:t>
        </w:r>
        <w:r>
          <w:tab/>
        </w:r>
        <w:r>
          <w:fldChar w:fldCharType="begin"/>
        </w:r>
        <w:r>
          <w:instrText xml:space="preserve"> PAGEREF _Toc22571 \h </w:instrText>
        </w:r>
        <w:r>
          <w:fldChar w:fldCharType="separate"/>
        </w:r>
        <w:r>
          <w:t>14</w:t>
        </w:r>
        <w:r>
          <w:fldChar w:fldCharType="end"/>
        </w:r>
      </w:hyperlink>
    </w:p>
    <w:p>
      <w:pPr>
        <w:pStyle w:val="TOC2"/>
        <w:tabs>
          <w:tab w:val="right" w:leader="dot" w:pos="8306"/>
        </w:tabs>
      </w:pPr>
      <w:hyperlink w:anchor="_Toc2235" w:history="1">
        <w:r>
          <w:rPr>
            <w:rFonts w:ascii="仿宋" w:eastAsia="仿宋" w:hAnsi="仿宋" w:cs="仿宋" w:hint="eastAsia"/>
            <w:lang w:eastAsia="zh-CN"/>
          </w:rPr>
          <w:t>(二)、用地控制指标</w:t>
        </w:r>
        <w:r>
          <w:tab/>
        </w:r>
        <w:r>
          <w:fldChar w:fldCharType="begin"/>
        </w:r>
        <w:r>
          <w:instrText xml:space="preserve"> PAGEREF _Toc2235 \h </w:instrText>
        </w:r>
        <w:r>
          <w:fldChar w:fldCharType="separate"/>
        </w:r>
        <w:r>
          <w:t>14</w:t>
        </w:r>
        <w:r>
          <w:fldChar w:fldCharType="end"/>
        </w:r>
      </w:hyperlink>
    </w:p>
    <w:p>
      <w:pPr>
        <w:pStyle w:val="TOC2"/>
        <w:tabs>
          <w:tab w:val="right" w:leader="dot" w:pos="8306"/>
        </w:tabs>
      </w:pPr>
      <w:hyperlink w:anchor="_Toc27939" w:history="1">
        <w:r>
          <w:rPr>
            <w:rFonts w:ascii="仿宋" w:eastAsia="仿宋" w:hAnsi="仿宋" w:cs="仿宋" w:hint="eastAsia"/>
            <w:lang w:eastAsia="zh-CN"/>
          </w:rPr>
          <w:t>(三)、节约用地措施</w:t>
        </w:r>
        <w:r>
          <w:tab/>
        </w:r>
        <w:r>
          <w:fldChar w:fldCharType="begin"/>
        </w:r>
        <w:r>
          <w:instrText xml:space="preserve"> PAGEREF _Toc27939 \h </w:instrText>
        </w:r>
        <w:r>
          <w:fldChar w:fldCharType="separate"/>
        </w:r>
        <w:r>
          <w:t>16</w:t>
        </w:r>
        <w:r>
          <w:fldChar w:fldCharType="end"/>
        </w:r>
      </w:hyperlink>
    </w:p>
    <w:p>
      <w:pPr>
        <w:pStyle w:val="TOC2"/>
        <w:tabs>
          <w:tab w:val="right" w:leader="dot" w:pos="8306"/>
        </w:tabs>
      </w:pPr>
      <w:hyperlink w:anchor="_Toc22480" w:history="1">
        <w:r>
          <w:rPr>
            <w:rFonts w:ascii="仿宋" w:eastAsia="仿宋" w:hAnsi="仿宋" w:cs="仿宋" w:hint="eastAsia"/>
            <w:lang w:eastAsia="zh-CN"/>
          </w:rPr>
          <w:t>(四)、总图布置方案</w:t>
        </w:r>
        <w:r>
          <w:tab/>
        </w:r>
        <w:r>
          <w:fldChar w:fldCharType="begin"/>
        </w:r>
        <w:r>
          <w:instrText xml:space="preserve"> PAGEREF _Toc22480 \h </w:instrText>
        </w:r>
        <w:r>
          <w:fldChar w:fldCharType="separate"/>
        </w:r>
        <w:r>
          <w:t>18</w:t>
        </w:r>
        <w:r>
          <w:fldChar w:fldCharType="end"/>
        </w:r>
      </w:hyperlink>
    </w:p>
    <w:p>
      <w:pPr>
        <w:pStyle w:val="TOC2"/>
        <w:tabs>
          <w:tab w:val="right" w:leader="dot" w:pos="8306"/>
        </w:tabs>
      </w:pPr>
      <w:hyperlink w:anchor="_Toc8584" w:history="1">
        <w:r>
          <w:rPr>
            <w:rFonts w:ascii="仿宋" w:eastAsia="仿宋" w:hAnsi="仿宋" w:cs="仿宋" w:hint="eastAsia"/>
            <w:lang w:eastAsia="zh-CN"/>
          </w:rPr>
          <w:t>(五)、选址综合评价</w:t>
        </w:r>
        <w:r>
          <w:tab/>
        </w:r>
        <w:r>
          <w:fldChar w:fldCharType="begin"/>
        </w:r>
        <w:r>
          <w:instrText xml:space="preserve"> PAGEREF _Toc8584 \h </w:instrText>
        </w:r>
        <w:r>
          <w:fldChar w:fldCharType="separate"/>
        </w:r>
        <w:r>
          <w:t>19</w:t>
        </w:r>
        <w:r>
          <w:fldChar w:fldCharType="end"/>
        </w:r>
      </w:hyperlink>
    </w:p>
    <w:p>
      <w:pPr>
        <w:pStyle w:val="TOC1"/>
        <w:tabs>
          <w:tab w:val="right" w:leader="dot" w:pos="8306"/>
        </w:tabs>
      </w:pPr>
      <w:hyperlink w:anchor="_Toc29396" w:history="1">
        <w:r>
          <w:rPr>
            <w:rFonts w:ascii="仿宋" w:eastAsia="仿宋" w:hAnsi="仿宋" w:cs="仿宋" w:hint="eastAsia"/>
            <w:lang w:eastAsia="zh-CN"/>
          </w:rPr>
          <w:t>七、碳纤维细编穿刺织物项目人力资源培养与发展</w:t>
        </w:r>
        <w:r>
          <w:tab/>
        </w:r>
        <w:r>
          <w:fldChar w:fldCharType="begin"/>
        </w:r>
        <w:r>
          <w:instrText xml:space="preserve"> PAGEREF _Toc29396 \h </w:instrText>
        </w:r>
        <w:r>
          <w:fldChar w:fldCharType="separate"/>
        </w:r>
        <w:r>
          <w:t>20</w:t>
        </w:r>
        <w:r>
          <w:fldChar w:fldCharType="end"/>
        </w:r>
      </w:hyperlink>
    </w:p>
    <w:p>
      <w:pPr>
        <w:pStyle w:val="TOC2"/>
        <w:tabs>
          <w:tab w:val="right" w:leader="dot" w:pos="8306"/>
        </w:tabs>
      </w:pPr>
      <w:hyperlink w:anchor="_Toc20617" w:history="1">
        <w:r>
          <w:rPr>
            <w:rFonts w:ascii="仿宋" w:eastAsia="仿宋" w:hAnsi="仿宋" w:cs="仿宋" w:hint="eastAsia"/>
            <w:lang w:eastAsia="zh-CN"/>
          </w:rPr>
          <w:t>(一)、人才需求与规划</w:t>
        </w:r>
        <w:r>
          <w:tab/>
        </w:r>
        <w:r>
          <w:fldChar w:fldCharType="begin"/>
        </w:r>
        <w:r>
          <w:instrText xml:space="preserve"> PAGEREF _Toc20617 \h </w:instrText>
        </w:r>
        <w:r>
          <w:fldChar w:fldCharType="separate"/>
        </w:r>
        <w:r>
          <w:t>20</w:t>
        </w:r>
        <w:r>
          <w:fldChar w:fldCharType="end"/>
        </w:r>
      </w:hyperlink>
    </w:p>
    <w:p>
      <w:pPr>
        <w:pStyle w:val="TOC2"/>
        <w:tabs>
          <w:tab w:val="right" w:leader="dot" w:pos="8306"/>
        </w:tabs>
      </w:pPr>
      <w:hyperlink w:anchor="_Toc27598" w:history="1">
        <w:r>
          <w:rPr>
            <w:rFonts w:ascii="仿宋" w:eastAsia="仿宋" w:hAnsi="仿宋" w:cs="仿宋" w:hint="eastAsia"/>
            <w:lang w:eastAsia="zh-CN"/>
          </w:rPr>
          <w:t>(二)、培训与发展计划</w:t>
        </w:r>
        <w:r>
          <w:tab/>
        </w:r>
        <w:r>
          <w:fldChar w:fldCharType="begin"/>
        </w:r>
        <w:r>
          <w:instrText xml:space="preserve"> PAGEREF _Toc27598 \h </w:instrText>
        </w:r>
        <w:r>
          <w:fldChar w:fldCharType="separate"/>
        </w:r>
        <w:r>
          <w:t>20</w:t>
        </w:r>
        <w:r>
          <w:fldChar w:fldCharType="end"/>
        </w:r>
      </w:hyperlink>
    </w:p>
    <w:p>
      <w:pPr>
        <w:pStyle w:val="TOC1"/>
        <w:tabs>
          <w:tab w:val="right" w:leader="dot" w:pos="8306"/>
        </w:tabs>
      </w:pPr>
      <w:hyperlink w:anchor="_Toc16700" w:history="1">
        <w:r>
          <w:rPr>
            <w:rFonts w:ascii="仿宋" w:eastAsia="仿宋" w:hAnsi="仿宋" w:cs="仿宋" w:hint="eastAsia"/>
            <w:lang w:eastAsia="zh-CN"/>
          </w:rPr>
          <w:t>八、碳纤维细编穿刺织物项目投资规划</w:t>
        </w:r>
        <w:r>
          <w:tab/>
        </w:r>
        <w:r>
          <w:fldChar w:fldCharType="begin"/>
        </w:r>
        <w:r>
          <w:instrText xml:space="preserve"> PAGEREF _Toc16700 \h </w:instrText>
        </w:r>
        <w:r>
          <w:fldChar w:fldCharType="separate"/>
        </w:r>
        <w:r>
          <w:t>21</w:t>
        </w:r>
        <w:r>
          <w:fldChar w:fldCharType="end"/>
        </w:r>
      </w:hyperlink>
    </w:p>
    <w:p>
      <w:pPr>
        <w:pStyle w:val="TOC2"/>
        <w:tabs>
          <w:tab w:val="right" w:leader="dot" w:pos="8306"/>
        </w:tabs>
      </w:pPr>
      <w:hyperlink w:anchor="_Toc15851" w:history="1">
        <w:r>
          <w:rPr>
            <w:rFonts w:ascii="仿宋" w:eastAsia="仿宋" w:hAnsi="仿宋" w:cs="仿宋" w:hint="eastAsia"/>
            <w:lang w:eastAsia="zh-CN"/>
          </w:rPr>
          <w:t>(一)、碳纤维细编穿刺织物项目总投资估算</w:t>
        </w:r>
        <w:r>
          <w:tab/>
        </w:r>
        <w:r>
          <w:fldChar w:fldCharType="begin"/>
        </w:r>
        <w:r>
          <w:instrText xml:space="preserve"> PAGEREF _Toc15851 \h </w:instrText>
        </w:r>
        <w:r>
          <w:fldChar w:fldCharType="separate"/>
        </w:r>
        <w:r>
          <w:t>21</w:t>
        </w:r>
        <w:r>
          <w:fldChar w:fldCharType="end"/>
        </w:r>
      </w:hyperlink>
    </w:p>
    <w:p>
      <w:pPr>
        <w:pStyle w:val="TOC2"/>
        <w:tabs>
          <w:tab w:val="right" w:leader="dot" w:pos="8306"/>
        </w:tabs>
      </w:pPr>
      <w:hyperlink w:anchor="_Toc14563" w:history="1">
        <w:r>
          <w:rPr>
            <w:rFonts w:ascii="仿宋" w:eastAsia="仿宋" w:hAnsi="仿宋" w:cs="仿宋" w:hint="eastAsia"/>
            <w:lang w:eastAsia="zh-CN"/>
          </w:rPr>
          <w:t>(二)、资金筹措</w:t>
        </w:r>
        <w:r>
          <w:tab/>
        </w:r>
        <w:r>
          <w:fldChar w:fldCharType="begin"/>
        </w:r>
        <w:r>
          <w:instrText xml:space="preserve"> PAGEREF _Toc14563 \h </w:instrText>
        </w:r>
        <w:r>
          <w:fldChar w:fldCharType="separate"/>
        </w:r>
        <w:r>
          <w:t>22</w:t>
        </w:r>
        <w:r>
          <w:fldChar w:fldCharType="end"/>
        </w:r>
      </w:hyperlink>
    </w:p>
    <w:p>
      <w:pPr>
        <w:pStyle w:val="TOC1"/>
        <w:tabs>
          <w:tab w:val="right" w:leader="dot" w:pos="8306"/>
        </w:tabs>
      </w:pPr>
      <w:hyperlink w:anchor="_Toc32032" w:history="1">
        <w:r>
          <w:rPr>
            <w:rFonts w:ascii="仿宋" w:eastAsia="仿宋" w:hAnsi="仿宋" w:cs="仿宋" w:hint="eastAsia"/>
            <w:lang w:eastAsia="zh-CN"/>
          </w:rPr>
          <w:t>九、碳纤维细编穿刺织物项目环境影响分析</w:t>
        </w:r>
        <w:r>
          <w:tab/>
        </w:r>
        <w:r>
          <w:fldChar w:fldCharType="begin"/>
        </w:r>
        <w:r>
          <w:instrText xml:space="preserve"> PAGEREF _Toc32032 \h </w:instrText>
        </w:r>
        <w:r>
          <w:fldChar w:fldCharType="separate"/>
        </w:r>
        <w:r>
          <w:t>23</w:t>
        </w:r>
        <w:r>
          <w:fldChar w:fldCharType="end"/>
        </w:r>
      </w:hyperlink>
    </w:p>
    <w:p>
      <w:pPr>
        <w:pStyle w:val="TOC2"/>
        <w:tabs>
          <w:tab w:val="right" w:leader="dot" w:pos="8306"/>
        </w:tabs>
      </w:pPr>
      <w:hyperlink w:anchor="_Toc14447" w:history="1">
        <w:r>
          <w:rPr>
            <w:rFonts w:ascii="仿宋" w:eastAsia="仿宋" w:hAnsi="仿宋" w:cs="仿宋" w:hint="eastAsia"/>
            <w:lang w:eastAsia="zh-CN"/>
          </w:rPr>
          <w:t>(一)、建设区域环境质量现状</w:t>
        </w:r>
        <w:r>
          <w:tab/>
        </w:r>
        <w:r>
          <w:fldChar w:fldCharType="begin"/>
        </w:r>
        <w:r>
          <w:instrText xml:space="preserve"> PAGEREF _Toc14447 \h </w:instrText>
        </w:r>
        <w:r>
          <w:fldChar w:fldCharType="separate"/>
        </w:r>
        <w:r>
          <w:t>23</w:t>
        </w:r>
        <w:r>
          <w:fldChar w:fldCharType="end"/>
        </w:r>
      </w:hyperlink>
    </w:p>
    <w:p>
      <w:pPr>
        <w:pStyle w:val="TOC2"/>
        <w:tabs>
          <w:tab w:val="right" w:leader="dot" w:pos="8306"/>
        </w:tabs>
      </w:pPr>
      <w:hyperlink w:anchor="_Toc14365" w:history="1">
        <w:r>
          <w:rPr>
            <w:rFonts w:ascii="仿宋" w:eastAsia="仿宋" w:hAnsi="仿宋" w:cs="仿宋" w:hint="eastAsia"/>
            <w:lang w:eastAsia="zh-CN"/>
          </w:rPr>
          <w:t>(二)、建设期环境保护</w:t>
        </w:r>
        <w:r>
          <w:tab/>
        </w:r>
        <w:r>
          <w:fldChar w:fldCharType="begin"/>
        </w:r>
        <w:r>
          <w:instrText xml:space="preserve"> PAGEREF _Toc14365 \h </w:instrText>
        </w:r>
        <w:r>
          <w:fldChar w:fldCharType="separate"/>
        </w:r>
        <w:r>
          <w:t>24</w:t>
        </w:r>
        <w:r>
          <w:fldChar w:fldCharType="end"/>
        </w:r>
      </w:hyperlink>
    </w:p>
    <w:p>
      <w:pPr>
        <w:pStyle w:val="TOC2"/>
        <w:tabs>
          <w:tab w:val="right" w:leader="dot" w:pos="8306"/>
        </w:tabs>
      </w:pPr>
      <w:hyperlink w:anchor="_Toc1840" w:history="1">
        <w:r>
          <w:rPr>
            <w:rFonts w:ascii="仿宋" w:eastAsia="仿宋" w:hAnsi="仿宋" w:cs="仿宋" w:hint="eastAsia"/>
            <w:lang w:eastAsia="zh-CN"/>
          </w:rPr>
          <w:t>(三)、运营期环境保护</w:t>
        </w:r>
        <w:r>
          <w:tab/>
        </w:r>
        <w:r>
          <w:fldChar w:fldCharType="begin"/>
        </w:r>
        <w:r>
          <w:instrText xml:space="preserve"> PAGEREF _Toc1840 \h </w:instrText>
        </w:r>
        <w:r>
          <w:fldChar w:fldCharType="separate"/>
        </w:r>
        <w:r>
          <w:t>26</w:t>
        </w:r>
        <w:r>
          <w:fldChar w:fldCharType="end"/>
        </w:r>
      </w:hyperlink>
    </w:p>
    <w:p>
      <w:pPr>
        <w:pStyle w:val="TOC2"/>
        <w:tabs>
          <w:tab w:val="right" w:leader="dot" w:pos="8306"/>
        </w:tabs>
      </w:pPr>
      <w:hyperlink w:anchor="_Toc18132" w:history="1">
        <w:r>
          <w:rPr>
            <w:rFonts w:ascii="仿宋" w:eastAsia="仿宋" w:hAnsi="仿宋" w:cs="仿宋" w:hint="eastAsia"/>
            <w:lang w:eastAsia="zh-CN"/>
          </w:rPr>
          <w:t>(四)、碳纤维细编穿刺织物项目建设对区域经济的影响</w:t>
        </w:r>
        <w:r>
          <w:tab/>
        </w:r>
        <w:r>
          <w:fldChar w:fldCharType="begin"/>
        </w:r>
        <w:r>
          <w:instrText xml:space="preserve"> PAGEREF _Toc18132 \h </w:instrText>
        </w:r>
        <w:r>
          <w:fldChar w:fldCharType="separate"/>
        </w:r>
        <w:r>
          <w:t>27</w:t>
        </w:r>
        <w:r>
          <w:fldChar w:fldCharType="end"/>
        </w:r>
      </w:hyperlink>
    </w:p>
    <w:p>
      <w:pPr>
        <w:pStyle w:val="TOC2"/>
        <w:tabs>
          <w:tab w:val="right" w:leader="dot" w:pos="8306"/>
        </w:tabs>
      </w:pPr>
      <w:hyperlink w:anchor="_Toc31683" w:history="1">
        <w:r>
          <w:rPr>
            <w:rFonts w:ascii="仿宋" w:eastAsia="仿宋" w:hAnsi="仿宋" w:cs="仿宋" w:hint="eastAsia"/>
            <w:lang w:eastAsia="zh-CN"/>
          </w:rPr>
          <w:t>(五)、废弃物处理</w:t>
        </w:r>
        <w:r>
          <w:tab/>
        </w:r>
        <w:r>
          <w:fldChar w:fldCharType="begin"/>
        </w:r>
        <w:r>
          <w:instrText xml:space="preserve"> PAGEREF _Toc31683 \h </w:instrText>
        </w:r>
        <w:r>
          <w:fldChar w:fldCharType="separate"/>
        </w:r>
        <w:r>
          <w:t>29</w:t>
        </w:r>
        <w:r>
          <w:fldChar w:fldCharType="end"/>
        </w:r>
      </w:hyperlink>
    </w:p>
    <w:p>
      <w:pPr>
        <w:pStyle w:val="TOC2"/>
        <w:tabs>
          <w:tab w:val="right" w:leader="dot" w:pos="8306"/>
        </w:tabs>
      </w:pPr>
      <w:hyperlink w:anchor="_Toc21009" w:history="1">
        <w:r>
          <w:rPr>
            <w:rFonts w:ascii="仿宋" w:eastAsia="仿宋" w:hAnsi="仿宋" w:cs="仿宋" w:hint="eastAsia"/>
            <w:lang w:eastAsia="zh-CN"/>
          </w:rPr>
          <w:t>(六)、特殊环境影响分析</w:t>
        </w:r>
        <w:r>
          <w:tab/>
        </w:r>
        <w:r>
          <w:fldChar w:fldCharType="begin"/>
        </w:r>
        <w:r>
          <w:instrText xml:space="preserve"> PAGEREF _Toc21009 \h </w:instrText>
        </w:r>
        <w:r>
          <w:fldChar w:fldCharType="separate"/>
        </w:r>
        <w:r>
          <w:t>30</w:t>
        </w:r>
        <w:r>
          <w:fldChar w:fldCharType="end"/>
        </w:r>
      </w:hyperlink>
    </w:p>
    <w:p>
      <w:pPr>
        <w:pStyle w:val="TOC2"/>
        <w:tabs>
          <w:tab w:val="right" w:leader="dot" w:pos="8306"/>
        </w:tabs>
      </w:pPr>
      <w:hyperlink w:anchor="_Toc15813" w:history="1">
        <w:r>
          <w:rPr>
            <w:rFonts w:ascii="仿宋" w:eastAsia="仿宋" w:hAnsi="仿宋" w:cs="仿宋" w:hint="eastAsia"/>
            <w:lang w:eastAsia="zh-CN"/>
          </w:rPr>
          <w:t>(七)、清洁生产</w:t>
        </w:r>
        <w:r>
          <w:tab/>
        </w:r>
        <w:r>
          <w:fldChar w:fldCharType="begin"/>
        </w:r>
        <w:r>
          <w:instrText xml:space="preserve"> PAGEREF _Toc15813 \h </w:instrText>
        </w:r>
        <w:r>
          <w:fldChar w:fldCharType="separate"/>
        </w:r>
        <w:r>
          <w:t>32</w:t>
        </w:r>
        <w:r>
          <w:fldChar w:fldCharType="end"/>
        </w:r>
      </w:hyperlink>
    </w:p>
    <w:p>
      <w:pPr>
        <w:pStyle w:val="TOC2"/>
        <w:tabs>
          <w:tab w:val="right" w:leader="dot" w:pos="8306"/>
        </w:tabs>
      </w:pPr>
      <w:hyperlink w:anchor="_Toc1275" w:history="1">
        <w:r>
          <w:rPr>
            <w:rFonts w:ascii="仿宋" w:eastAsia="仿宋" w:hAnsi="仿宋" w:cs="仿宋" w:hint="eastAsia"/>
            <w:lang w:eastAsia="zh-CN"/>
          </w:rPr>
          <w:t>(八)、环境保护综合评价</w:t>
        </w:r>
        <w:r>
          <w:tab/>
        </w:r>
        <w:r>
          <w:fldChar w:fldCharType="begin"/>
        </w:r>
        <w:r>
          <w:instrText xml:space="preserve"> PAGEREF _Toc1275 \h </w:instrText>
        </w:r>
        <w:r>
          <w:fldChar w:fldCharType="separate"/>
        </w:r>
        <w:r>
          <w:t>33</w:t>
        </w:r>
        <w:r>
          <w:fldChar w:fldCharType="end"/>
        </w:r>
      </w:hyperlink>
    </w:p>
    <w:p>
      <w:pPr>
        <w:pStyle w:val="TOC1"/>
        <w:tabs>
          <w:tab w:val="right" w:leader="dot" w:pos="8306"/>
        </w:tabs>
      </w:pPr>
      <w:hyperlink w:anchor="_Toc19929" w:history="1">
        <w:r>
          <w:rPr>
            <w:rFonts w:ascii="仿宋" w:eastAsia="仿宋" w:hAnsi="仿宋" w:cs="仿宋" w:hint="eastAsia"/>
            <w:lang w:eastAsia="zh-CN"/>
          </w:rPr>
          <w:t>十、碳纤维细编穿刺织物项目计划安排</w:t>
        </w:r>
        <w:r>
          <w:tab/>
        </w:r>
        <w:r>
          <w:fldChar w:fldCharType="begin"/>
        </w:r>
        <w:r>
          <w:instrText xml:space="preserve"> PAGEREF _Toc19929 \h </w:instrText>
        </w:r>
        <w:r>
          <w:fldChar w:fldCharType="separate"/>
        </w:r>
        <w:r>
          <w:t>34</w:t>
        </w:r>
        <w:r>
          <w:fldChar w:fldCharType="end"/>
        </w:r>
      </w:hyperlink>
    </w:p>
    <w:p>
      <w:pPr>
        <w:pStyle w:val="TOC2"/>
        <w:tabs>
          <w:tab w:val="right" w:leader="dot" w:pos="8306"/>
        </w:tabs>
      </w:pPr>
      <w:hyperlink w:anchor="_Toc8052" w:history="1">
        <w:r>
          <w:rPr>
            <w:rFonts w:ascii="仿宋" w:eastAsia="仿宋" w:hAnsi="仿宋" w:cs="仿宋" w:hint="eastAsia"/>
            <w:lang w:eastAsia="zh-CN"/>
          </w:rPr>
          <w:t>(一)、建设周期</w:t>
        </w:r>
        <w:r>
          <w:tab/>
        </w:r>
        <w:r>
          <w:fldChar w:fldCharType="begin"/>
        </w:r>
        <w:r>
          <w:instrText xml:space="preserve"> PAGEREF _Toc8052 \h </w:instrText>
        </w:r>
        <w:r>
          <w:fldChar w:fldCharType="separate"/>
        </w:r>
        <w:r>
          <w:t>34</w:t>
        </w:r>
        <w:r>
          <w:fldChar w:fldCharType="end"/>
        </w:r>
      </w:hyperlink>
    </w:p>
    <w:p>
      <w:pPr>
        <w:pStyle w:val="TOC2"/>
        <w:tabs>
          <w:tab w:val="right" w:leader="dot" w:pos="8306"/>
        </w:tabs>
      </w:pPr>
      <w:hyperlink w:anchor="_Toc20211" w:history="1">
        <w:r>
          <w:rPr>
            <w:rFonts w:ascii="仿宋" w:eastAsia="仿宋" w:hAnsi="仿宋" w:cs="仿宋" w:hint="eastAsia"/>
            <w:lang w:eastAsia="zh-CN"/>
          </w:rPr>
          <w:t>(二)、建设进度</w:t>
        </w:r>
        <w:r>
          <w:tab/>
        </w:r>
        <w:r>
          <w:fldChar w:fldCharType="begin"/>
        </w:r>
        <w:r>
          <w:instrText xml:space="preserve"> PAGEREF _Toc20211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27" w:history="1">
        <w:r>
          <w:rPr>
            <w:rFonts w:ascii="仿宋" w:eastAsia="仿宋" w:hAnsi="仿宋" w:cs="仿宋" w:hint="eastAsia"/>
            <w:lang w:eastAsia="zh-CN"/>
          </w:rPr>
          <w:t>(三)、进度安排注意事项</w:t>
        </w:r>
        <w:r>
          <w:tab/>
        </w:r>
        <w:r>
          <w:fldChar w:fldCharType="begin"/>
        </w:r>
        <w:r>
          <w:instrText xml:space="preserve"> PAGEREF _Toc6327 \h </w:instrText>
        </w:r>
        <w:r>
          <w:fldChar w:fldCharType="separate"/>
        </w:r>
        <w:r>
          <w:t>36</w:t>
        </w:r>
        <w:r>
          <w:fldChar w:fldCharType="end"/>
        </w:r>
      </w:hyperlink>
    </w:p>
    <w:p>
      <w:pPr>
        <w:pStyle w:val="TOC2"/>
        <w:tabs>
          <w:tab w:val="right" w:leader="dot" w:pos="8306"/>
        </w:tabs>
      </w:pPr>
      <w:hyperlink w:anchor="_Toc8982" w:history="1">
        <w:r>
          <w:rPr>
            <w:rFonts w:ascii="仿宋" w:eastAsia="仿宋" w:hAnsi="仿宋" w:cs="仿宋" w:hint="eastAsia"/>
            <w:lang w:eastAsia="zh-CN"/>
          </w:rPr>
          <w:t>(四)、人力资源配置</w:t>
        </w:r>
        <w:r>
          <w:tab/>
        </w:r>
        <w:r>
          <w:fldChar w:fldCharType="begin"/>
        </w:r>
        <w:r>
          <w:instrText xml:space="preserve"> PAGEREF _Toc8982 \h </w:instrText>
        </w:r>
        <w:r>
          <w:fldChar w:fldCharType="separate"/>
        </w:r>
        <w:r>
          <w:t>38</w:t>
        </w:r>
        <w:r>
          <w:fldChar w:fldCharType="end"/>
        </w:r>
      </w:hyperlink>
    </w:p>
    <w:p>
      <w:pPr>
        <w:pStyle w:val="TOC1"/>
        <w:tabs>
          <w:tab w:val="right" w:leader="dot" w:pos="8306"/>
        </w:tabs>
      </w:pPr>
      <w:hyperlink w:anchor="_Toc15269" w:history="1">
        <w:r>
          <w:rPr>
            <w:rFonts w:ascii="仿宋" w:eastAsia="仿宋" w:hAnsi="仿宋" w:cs="仿宋" w:hint="eastAsia"/>
            <w:lang w:eastAsia="zh-CN"/>
          </w:rPr>
          <w:t>十一、碳纤维细编穿刺织物项目风险管理</w:t>
        </w:r>
        <w:r>
          <w:tab/>
        </w:r>
        <w:r>
          <w:fldChar w:fldCharType="begin"/>
        </w:r>
        <w:r>
          <w:instrText xml:space="preserve"> PAGEREF _Toc15269 \h </w:instrText>
        </w:r>
        <w:r>
          <w:fldChar w:fldCharType="separate"/>
        </w:r>
        <w:r>
          <w:t>39</w:t>
        </w:r>
        <w:r>
          <w:fldChar w:fldCharType="end"/>
        </w:r>
      </w:hyperlink>
    </w:p>
    <w:p>
      <w:pPr>
        <w:pStyle w:val="TOC2"/>
        <w:tabs>
          <w:tab w:val="right" w:leader="dot" w:pos="8306"/>
        </w:tabs>
      </w:pPr>
      <w:hyperlink w:anchor="_Toc16100" w:history="1">
        <w:r>
          <w:rPr>
            <w:rFonts w:ascii="仿宋" w:eastAsia="仿宋" w:hAnsi="仿宋" w:cs="仿宋" w:hint="eastAsia"/>
            <w:lang w:eastAsia="zh-CN"/>
          </w:rPr>
          <w:t>(一)、风险识别与评估</w:t>
        </w:r>
        <w:r>
          <w:tab/>
        </w:r>
        <w:r>
          <w:fldChar w:fldCharType="begin"/>
        </w:r>
        <w:r>
          <w:instrText xml:space="preserve"> PAGEREF _Toc16100 \h </w:instrText>
        </w:r>
        <w:r>
          <w:fldChar w:fldCharType="separate"/>
        </w:r>
        <w:r>
          <w:t>39</w:t>
        </w:r>
        <w:r>
          <w:fldChar w:fldCharType="end"/>
        </w:r>
      </w:hyperlink>
    </w:p>
    <w:p>
      <w:pPr>
        <w:pStyle w:val="TOC2"/>
        <w:tabs>
          <w:tab w:val="right" w:leader="dot" w:pos="8306"/>
        </w:tabs>
      </w:pPr>
      <w:hyperlink w:anchor="_Toc12949" w:history="1">
        <w:r>
          <w:rPr>
            <w:rFonts w:ascii="仿宋" w:eastAsia="仿宋" w:hAnsi="仿宋" w:cs="仿宋" w:hint="eastAsia"/>
            <w:lang w:eastAsia="zh-CN"/>
          </w:rPr>
          <w:t>(二)、风险应对策略</w:t>
        </w:r>
        <w:r>
          <w:tab/>
        </w:r>
        <w:r>
          <w:fldChar w:fldCharType="begin"/>
        </w:r>
        <w:r>
          <w:instrText xml:space="preserve"> PAGEREF _Toc12949 \h </w:instrText>
        </w:r>
        <w:r>
          <w:fldChar w:fldCharType="separate"/>
        </w:r>
        <w:r>
          <w:t>40</w:t>
        </w:r>
        <w:r>
          <w:fldChar w:fldCharType="end"/>
        </w:r>
      </w:hyperlink>
    </w:p>
    <w:p>
      <w:pPr>
        <w:pStyle w:val="TOC2"/>
        <w:tabs>
          <w:tab w:val="right" w:leader="dot" w:pos="8306"/>
        </w:tabs>
      </w:pPr>
      <w:hyperlink w:anchor="_Toc29351" w:history="1">
        <w:r>
          <w:rPr>
            <w:rFonts w:ascii="仿宋" w:eastAsia="仿宋" w:hAnsi="仿宋" w:cs="仿宋" w:hint="eastAsia"/>
            <w:lang w:eastAsia="zh-CN"/>
          </w:rPr>
          <w:t>(三)、风险监控与控制</w:t>
        </w:r>
        <w:r>
          <w:tab/>
        </w:r>
        <w:r>
          <w:fldChar w:fldCharType="begin"/>
        </w:r>
        <w:r>
          <w:instrText xml:space="preserve"> PAGEREF _Toc29351 \h </w:instrText>
        </w:r>
        <w:r>
          <w:fldChar w:fldCharType="separate"/>
        </w:r>
        <w:r>
          <w:t>42</w:t>
        </w:r>
        <w:r>
          <w:fldChar w:fldCharType="end"/>
        </w:r>
      </w:hyperlink>
    </w:p>
    <w:p>
      <w:pPr>
        <w:pStyle w:val="TOC1"/>
        <w:tabs>
          <w:tab w:val="right" w:leader="dot" w:pos="8306"/>
        </w:tabs>
      </w:pPr>
      <w:hyperlink w:anchor="_Toc26289" w:history="1">
        <w:r>
          <w:rPr>
            <w:rFonts w:ascii="仿宋" w:eastAsia="仿宋" w:hAnsi="仿宋" w:cs="仿宋" w:hint="eastAsia"/>
            <w:lang w:eastAsia="zh-CN"/>
          </w:rPr>
          <w:t>十二、碳纤维细编穿刺织物项目财务管理</w:t>
        </w:r>
        <w:r>
          <w:tab/>
        </w:r>
        <w:r>
          <w:fldChar w:fldCharType="begin"/>
        </w:r>
        <w:r>
          <w:instrText xml:space="preserve"> PAGEREF _Toc26289 \h </w:instrText>
        </w:r>
        <w:r>
          <w:fldChar w:fldCharType="separate"/>
        </w:r>
        <w:r>
          <w:t>43</w:t>
        </w:r>
        <w:r>
          <w:fldChar w:fldCharType="end"/>
        </w:r>
      </w:hyperlink>
    </w:p>
    <w:p>
      <w:pPr>
        <w:pStyle w:val="TOC2"/>
        <w:tabs>
          <w:tab w:val="right" w:leader="dot" w:pos="8306"/>
        </w:tabs>
      </w:pPr>
      <w:hyperlink w:anchor="_Toc7366" w:history="1">
        <w:r>
          <w:rPr>
            <w:rFonts w:ascii="仿宋" w:eastAsia="仿宋" w:hAnsi="仿宋" w:cs="仿宋" w:hint="eastAsia"/>
            <w:lang w:eastAsia="zh-CN"/>
          </w:rPr>
          <w:t>(一)、资金需求大</w:t>
        </w:r>
        <w:r>
          <w:tab/>
        </w:r>
        <w:r>
          <w:fldChar w:fldCharType="begin"/>
        </w:r>
        <w:r>
          <w:instrText xml:space="preserve"> PAGEREF _Toc7366 \h </w:instrText>
        </w:r>
        <w:r>
          <w:fldChar w:fldCharType="separate"/>
        </w:r>
        <w:r>
          <w:t>43</w:t>
        </w:r>
        <w:r>
          <w:fldChar w:fldCharType="end"/>
        </w:r>
      </w:hyperlink>
    </w:p>
    <w:p>
      <w:pPr>
        <w:pStyle w:val="TOC2"/>
        <w:tabs>
          <w:tab w:val="right" w:leader="dot" w:pos="8306"/>
        </w:tabs>
      </w:pPr>
      <w:hyperlink w:anchor="_Toc30493" w:history="1">
        <w:r>
          <w:rPr>
            <w:rFonts w:ascii="仿宋" w:eastAsia="仿宋" w:hAnsi="仿宋" w:cs="仿宋" w:hint="eastAsia"/>
            <w:lang w:eastAsia="zh-CN"/>
          </w:rPr>
          <w:t>(二)、研发周期长</w:t>
        </w:r>
        <w:r>
          <w:tab/>
        </w:r>
        <w:r>
          <w:fldChar w:fldCharType="begin"/>
        </w:r>
        <w:r>
          <w:instrText xml:space="preserve"> PAGEREF _Toc30493 \h </w:instrText>
        </w:r>
        <w:r>
          <w:fldChar w:fldCharType="separate"/>
        </w:r>
        <w:r>
          <w:t>44</w:t>
        </w:r>
        <w:r>
          <w:fldChar w:fldCharType="end"/>
        </w:r>
      </w:hyperlink>
    </w:p>
    <w:p>
      <w:pPr>
        <w:pStyle w:val="TOC2"/>
        <w:tabs>
          <w:tab w:val="right" w:leader="dot" w:pos="8306"/>
        </w:tabs>
      </w:pPr>
      <w:hyperlink w:anchor="_Toc6338" w:history="1">
        <w:r>
          <w:rPr>
            <w:rFonts w:ascii="仿宋" w:eastAsia="仿宋" w:hAnsi="仿宋" w:cs="仿宋" w:hint="eastAsia"/>
            <w:lang w:eastAsia="zh-CN"/>
          </w:rPr>
          <w:t>(三)、市场风险大</w:t>
        </w:r>
        <w:r>
          <w:tab/>
        </w:r>
        <w:r>
          <w:fldChar w:fldCharType="begin"/>
        </w:r>
        <w:r>
          <w:instrText xml:space="preserve"> PAGEREF _Toc6338 \h </w:instrText>
        </w:r>
        <w:r>
          <w:fldChar w:fldCharType="separate"/>
        </w:r>
        <w:r>
          <w:t>45</w:t>
        </w:r>
        <w:r>
          <w:fldChar w:fldCharType="end"/>
        </w:r>
      </w:hyperlink>
    </w:p>
    <w:p>
      <w:pPr>
        <w:pStyle w:val="TOC2"/>
        <w:tabs>
          <w:tab w:val="right" w:leader="dot" w:pos="8306"/>
        </w:tabs>
      </w:pPr>
      <w:hyperlink w:anchor="_Toc28289" w:history="1">
        <w:r>
          <w:rPr>
            <w:rFonts w:ascii="仿宋" w:eastAsia="仿宋" w:hAnsi="仿宋" w:cs="仿宋" w:hint="eastAsia"/>
            <w:lang w:eastAsia="zh-CN"/>
          </w:rPr>
          <w:t>(四)、利润率高</w:t>
        </w:r>
        <w:r>
          <w:tab/>
        </w:r>
        <w:r>
          <w:fldChar w:fldCharType="begin"/>
        </w:r>
        <w:r>
          <w:instrText xml:space="preserve"> PAGEREF _Toc28289 \h </w:instrText>
        </w:r>
        <w:r>
          <w:fldChar w:fldCharType="separate"/>
        </w:r>
        <w:r>
          <w:t>48</w:t>
        </w:r>
        <w:r>
          <w:fldChar w:fldCharType="end"/>
        </w:r>
      </w:hyperlink>
    </w:p>
    <w:p>
      <w:pPr>
        <w:pStyle w:val="TOC1"/>
        <w:tabs>
          <w:tab w:val="right" w:leader="dot" w:pos="8306"/>
        </w:tabs>
      </w:pPr>
      <w:hyperlink w:anchor="_Toc5931" w:history="1">
        <w:r>
          <w:rPr>
            <w:rFonts w:ascii="仿宋" w:eastAsia="仿宋" w:hAnsi="仿宋" w:cs="仿宋" w:hint="eastAsia"/>
            <w:lang w:eastAsia="zh-CN"/>
          </w:rPr>
          <w:t>十三、质量管理体系</w:t>
        </w:r>
        <w:r>
          <w:tab/>
        </w:r>
        <w:r>
          <w:fldChar w:fldCharType="begin"/>
        </w:r>
        <w:r>
          <w:instrText xml:space="preserve"> PAGEREF _Toc5931 \h </w:instrText>
        </w:r>
        <w:r>
          <w:fldChar w:fldCharType="separate"/>
        </w:r>
        <w:r>
          <w:t>50</w:t>
        </w:r>
        <w:r>
          <w:fldChar w:fldCharType="end"/>
        </w:r>
      </w:hyperlink>
    </w:p>
    <w:p>
      <w:pPr>
        <w:pStyle w:val="TOC2"/>
        <w:tabs>
          <w:tab w:val="right" w:leader="dot" w:pos="8306"/>
        </w:tabs>
      </w:pPr>
      <w:hyperlink w:anchor="_Toc20904" w:history="1">
        <w:r>
          <w:rPr>
            <w:rFonts w:ascii="仿宋" w:eastAsia="仿宋" w:hAnsi="仿宋" w:cs="仿宋" w:hint="eastAsia"/>
            <w:lang w:eastAsia="zh-CN"/>
          </w:rPr>
          <w:t>(一)、质量目标与方针</w:t>
        </w:r>
        <w:r>
          <w:tab/>
        </w:r>
        <w:r>
          <w:fldChar w:fldCharType="begin"/>
        </w:r>
        <w:r>
          <w:instrText xml:space="preserve"> PAGEREF _Toc20904 \h </w:instrText>
        </w:r>
        <w:r>
          <w:fldChar w:fldCharType="separate"/>
        </w:r>
        <w:r>
          <w:t>50</w:t>
        </w:r>
        <w:r>
          <w:fldChar w:fldCharType="end"/>
        </w:r>
      </w:hyperlink>
    </w:p>
    <w:p>
      <w:pPr>
        <w:pStyle w:val="TOC2"/>
        <w:tabs>
          <w:tab w:val="right" w:leader="dot" w:pos="8306"/>
        </w:tabs>
      </w:pPr>
      <w:hyperlink w:anchor="_Toc11823" w:history="1">
        <w:r>
          <w:rPr>
            <w:rFonts w:ascii="仿宋" w:eastAsia="仿宋" w:hAnsi="仿宋" w:cs="仿宋" w:hint="eastAsia"/>
            <w:lang w:eastAsia="zh-CN"/>
          </w:rPr>
          <w:t>(二)、质量管理责任</w:t>
        </w:r>
        <w:r>
          <w:tab/>
        </w:r>
        <w:r>
          <w:fldChar w:fldCharType="begin"/>
        </w:r>
        <w:r>
          <w:instrText xml:space="preserve"> PAGEREF _Toc11823 \h </w:instrText>
        </w:r>
        <w:r>
          <w:fldChar w:fldCharType="separate"/>
        </w:r>
        <w:r>
          <w:t>51</w:t>
        </w:r>
        <w:r>
          <w:fldChar w:fldCharType="end"/>
        </w:r>
      </w:hyperlink>
    </w:p>
    <w:p>
      <w:pPr>
        <w:pStyle w:val="TOC2"/>
        <w:tabs>
          <w:tab w:val="right" w:leader="dot" w:pos="8306"/>
        </w:tabs>
      </w:pPr>
      <w:hyperlink w:anchor="_Toc14418" w:history="1">
        <w:r>
          <w:rPr>
            <w:rFonts w:ascii="仿宋" w:eastAsia="仿宋" w:hAnsi="仿宋" w:cs="仿宋" w:hint="eastAsia"/>
            <w:lang w:eastAsia="zh-CN"/>
          </w:rPr>
          <w:t>(三)、质量管理体系文件</w:t>
        </w:r>
        <w:r>
          <w:tab/>
        </w:r>
        <w:r>
          <w:fldChar w:fldCharType="begin"/>
        </w:r>
        <w:r>
          <w:instrText xml:space="preserve"> PAGEREF _Toc14418 \h </w:instrText>
        </w:r>
        <w:r>
          <w:fldChar w:fldCharType="separate"/>
        </w:r>
        <w:r>
          <w:t>53</w:t>
        </w:r>
        <w:r>
          <w:fldChar w:fldCharType="end"/>
        </w:r>
      </w:hyperlink>
    </w:p>
    <w:p>
      <w:pPr>
        <w:pStyle w:val="TOC2"/>
        <w:tabs>
          <w:tab w:val="right" w:leader="dot" w:pos="8306"/>
        </w:tabs>
      </w:pPr>
      <w:hyperlink w:anchor="_Toc12208" w:history="1">
        <w:r>
          <w:rPr>
            <w:rFonts w:ascii="仿宋" w:eastAsia="仿宋" w:hAnsi="仿宋" w:cs="仿宋" w:hint="eastAsia"/>
            <w:lang w:eastAsia="zh-CN"/>
          </w:rPr>
          <w:t>(四)、质量培训与教育</w:t>
        </w:r>
        <w:r>
          <w:tab/>
        </w:r>
        <w:r>
          <w:fldChar w:fldCharType="begin"/>
        </w:r>
        <w:r>
          <w:instrText xml:space="preserve"> PAGEREF _Toc12208 \h </w:instrText>
        </w:r>
        <w:r>
          <w:fldChar w:fldCharType="separate"/>
        </w:r>
        <w:r>
          <w:t>55</w:t>
        </w:r>
        <w:r>
          <w:fldChar w:fldCharType="end"/>
        </w:r>
      </w:hyperlink>
    </w:p>
    <w:p>
      <w:pPr>
        <w:pStyle w:val="TOC2"/>
        <w:tabs>
          <w:tab w:val="right" w:leader="dot" w:pos="8306"/>
        </w:tabs>
      </w:pPr>
      <w:hyperlink w:anchor="_Toc26994" w:history="1">
        <w:r>
          <w:rPr>
            <w:rFonts w:ascii="仿宋" w:eastAsia="仿宋" w:hAnsi="仿宋" w:cs="仿宋" w:hint="eastAsia"/>
            <w:lang w:eastAsia="zh-CN"/>
          </w:rPr>
          <w:t>(五)、质量审核与评价</w:t>
        </w:r>
        <w:r>
          <w:tab/>
        </w:r>
        <w:r>
          <w:fldChar w:fldCharType="begin"/>
        </w:r>
        <w:r>
          <w:instrText xml:space="preserve"> PAGEREF _Toc26994 \h </w:instrText>
        </w:r>
        <w:r>
          <w:fldChar w:fldCharType="separate"/>
        </w:r>
        <w:r>
          <w:t>56</w:t>
        </w:r>
        <w:r>
          <w:fldChar w:fldCharType="end"/>
        </w:r>
      </w:hyperlink>
    </w:p>
    <w:p>
      <w:pPr>
        <w:pStyle w:val="TOC2"/>
        <w:tabs>
          <w:tab w:val="right" w:leader="dot" w:pos="8306"/>
        </w:tabs>
      </w:pPr>
      <w:hyperlink w:anchor="_Toc30984" w:history="1">
        <w:r>
          <w:rPr>
            <w:rFonts w:ascii="仿宋" w:eastAsia="仿宋" w:hAnsi="仿宋" w:cs="仿宋" w:hint="eastAsia"/>
            <w:lang w:eastAsia="zh-CN"/>
          </w:rPr>
          <w:t>(六)、不符合与纠正措施</w:t>
        </w:r>
        <w:r>
          <w:tab/>
        </w:r>
        <w:r>
          <w:fldChar w:fldCharType="begin"/>
        </w:r>
        <w:r>
          <w:instrText xml:space="preserve"> PAGEREF _Toc30984 \h </w:instrText>
        </w:r>
        <w:r>
          <w:fldChar w:fldCharType="separate"/>
        </w:r>
        <w:r>
          <w:t>57</w:t>
        </w:r>
        <w:r>
          <w:fldChar w:fldCharType="end"/>
        </w:r>
      </w:hyperlink>
    </w:p>
    <w:p>
      <w:pPr>
        <w:pStyle w:val="TOC1"/>
        <w:tabs>
          <w:tab w:val="right" w:leader="dot" w:pos="8306"/>
        </w:tabs>
      </w:pPr>
      <w:hyperlink w:anchor="_Toc32358" w:history="1">
        <w:r>
          <w:rPr>
            <w:rFonts w:ascii="仿宋" w:eastAsia="仿宋" w:hAnsi="仿宋" w:cs="仿宋" w:hint="eastAsia"/>
            <w:lang w:eastAsia="zh-CN"/>
          </w:rPr>
          <w:t>十四、供应链管理</w:t>
        </w:r>
        <w:r>
          <w:tab/>
        </w:r>
        <w:r>
          <w:fldChar w:fldCharType="begin"/>
        </w:r>
        <w:r>
          <w:instrText xml:space="preserve"> PAGEREF _Toc32358 \h </w:instrText>
        </w:r>
        <w:r>
          <w:fldChar w:fldCharType="separate"/>
        </w:r>
        <w:r>
          <w:t>58</w:t>
        </w:r>
        <w:r>
          <w:fldChar w:fldCharType="end"/>
        </w:r>
      </w:hyperlink>
    </w:p>
    <w:p>
      <w:pPr>
        <w:pStyle w:val="TOC2"/>
        <w:tabs>
          <w:tab w:val="right" w:leader="dot" w:pos="8306"/>
        </w:tabs>
      </w:pPr>
      <w:hyperlink w:anchor="_Toc20957" w:history="1">
        <w:r>
          <w:rPr>
            <w:rFonts w:ascii="仿宋" w:eastAsia="仿宋" w:hAnsi="仿宋" w:cs="仿宋" w:hint="eastAsia"/>
            <w:lang w:eastAsia="zh-CN"/>
          </w:rPr>
          <w:t>(一)、供应链战略规划</w:t>
        </w:r>
        <w:r>
          <w:tab/>
        </w:r>
        <w:r>
          <w:fldChar w:fldCharType="begin"/>
        </w:r>
        <w:r>
          <w:instrText xml:space="preserve"> PAGEREF _Toc20957 \h </w:instrText>
        </w:r>
        <w:r>
          <w:fldChar w:fldCharType="separate"/>
        </w:r>
        <w:r>
          <w:t>58</w:t>
        </w:r>
        <w:r>
          <w:fldChar w:fldCharType="end"/>
        </w:r>
      </w:hyperlink>
    </w:p>
    <w:p>
      <w:pPr>
        <w:pStyle w:val="TOC2"/>
        <w:tabs>
          <w:tab w:val="right" w:leader="dot" w:pos="8306"/>
        </w:tabs>
      </w:pPr>
      <w:hyperlink w:anchor="_Toc27888" w:history="1">
        <w:r>
          <w:rPr>
            <w:rFonts w:ascii="仿宋" w:eastAsia="仿宋" w:hAnsi="仿宋" w:cs="仿宋" w:hint="eastAsia"/>
            <w:lang w:eastAsia="zh-CN"/>
          </w:rPr>
          <w:t>(二)、供应商选择与合作</w:t>
        </w:r>
        <w:r>
          <w:tab/>
        </w:r>
        <w:r>
          <w:fldChar w:fldCharType="begin"/>
        </w:r>
        <w:r>
          <w:instrText xml:space="preserve"> PAGEREF _Toc27888 \h </w:instrText>
        </w:r>
        <w:r>
          <w:fldChar w:fldCharType="separate"/>
        </w:r>
        <w:r>
          <w:t>60</w:t>
        </w:r>
        <w:r>
          <w:fldChar w:fldCharType="end"/>
        </w:r>
      </w:hyperlink>
    </w:p>
    <w:p>
      <w:pPr>
        <w:pStyle w:val="TOC2"/>
        <w:tabs>
          <w:tab w:val="right" w:leader="dot" w:pos="8306"/>
        </w:tabs>
      </w:pPr>
      <w:hyperlink w:anchor="_Toc23229" w:history="1">
        <w:r>
          <w:rPr>
            <w:rFonts w:ascii="仿宋" w:eastAsia="仿宋" w:hAnsi="仿宋" w:cs="仿宋" w:hint="eastAsia"/>
            <w:lang w:eastAsia="zh-CN"/>
          </w:rPr>
          <w:t>(三)、物流与库存管理</w:t>
        </w:r>
        <w:r>
          <w:tab/>
        </w:r>
        <w:r>
          <w:fldChar w:fldCharType="begin"/>
        </w:r>
        <w:r>
          <w:instrText xml:space="preserve"> PAGEREF _Toc23229 \h </w:instrText>
        </w:r>
        <w:r>
          <w:fldChar w:fldCharType="separate"/>
        </w:r>
        <w:r>
          <w:t>61</w:t>
        </w:r>
        <w:r>
          <w:fldChar w:fldCharType="end"/>
        </w:r>
      </w:hyperlink>
    </w:p>
    <w:p>
      <w:pPr>
        <w:pStyle w:val="TOC1"/>
        <w:tabs>
          <w:tab w:val="right" w:leader="dot" w:pos="8306"/>
        </w:tabs>
      </w:pPr>
      <w:hyperlink w:anchor="_Toc5625" w:history="1">
        <w:r>
          <w:rPr>
            <w:rFonts w:ascii="仿宋" w:eastAsia="仿宋" w:hAnsi="仿宋" w:cs="仿宋" w:hint="eastAsia"/>
            <w:lang w:eastAsia="zh-CN"/>
          </w:rPr>
          <w:t>十五、碳纤维细编穿刺织物项目治理与监督</w:t>
        </w:r>
        <w:r>
          <w:tab/>
        </w:r>
        <w:r>
          <w:fldChar w:fldCharType="begin"/>
        </w:r>
        <w:r>
          <w:instrText xml:space="preserve"> PAGEREF _Toc5625 \h </w:instrText>
        </w:r>
        <w:r>
          <w:fldChar w:fldCharType="separate"/>
        </w:r>
        <w:r>
          <w:t>63</w:t>
        </w:r>
        <w:r>
          <w:fldChar w:fldCharType="end"/>
        </w:r>
      </w:hyperlink>
    </w:p>
    <w:p>
      <w:pPr>
        <w:pStyle w:val="TOC2"/>
        <w:tabs>
          <w:tab w:val="right" w:leader="dot" w:pos="8306"/>
        </w:tabs>
      </w:pPr>
      <w:hyperlink w:anchor="_Toc20813" w:history="1">
        <w:r>
          <w:rPr>
            <w:rFonts w:ascii="仿宋" w:eastAsia="仿宋" w:hAnsi="仿宋" w:cs="仿宋" w:hint="eastAsia"/>
            <w:lang w:eastAsia="zh-CN"/>
          </w:rPr>
          <w:t>(一)、碳纤维细编穿刺织物项目治理结构</w:t>
        </w:r>
        <w:r>
          <w:tab/>
        </w:r>
        <w:r>
          <w:fldChar w:fldCharType="begin"/>
        </w:r>
        <w:r>
          <w:instrText xml:space="preserve"> PAGEREF _Toc20813 \h </w:instrText>
        </w:r>
        <w:r>
          <w:fldChar w:fldCharType="separate"/>
        </w:r>
        <w:r>
          <w:t>63</w:t>
        </w:r>
        <w:r>
          <w:fldChar w:fldCharType="end"/>
        </w:r>
      </w:hyperlink>
    </w:p>
    <w:p>
      <w:pPr>
        <w:pStyle w:val="TOC2"/>
        <w:tabs>
          <w:tab w:val="right" w:leader="dot" w:pos="8306"/>
        </w:tabs>
      </w:pPr>
      <w:hyperlink w:anchor="_Toc10084" w:history="1">
        <w:r>
          <w:rPr>
            <w:rFonts w:ascii="仿宋" w:eastAsia="仿宋" w:hAnsi="仿宋" w:cs="仿宋" w:hint="eastAsia"/>
            <w:lang w:eastAsia="zh-CN"/>
          </w:rPr>
          <w:t>(二)、监督与审计</w:t>
        </w:r>
        <w:r>
          <w:tab/>
        </w:r>
        <w:r>
          <w:fldChar w:fldCharType="begin"/>
        </w:r>
        <w:r>
          <w:instrText xml:space="preserve"> PAGEREF _Toc10084 \h </w:instrText>
        </w:r>
        <w:r>
          <w:fldChar w:fldCharType="separate"/>
        </w:r>
        <w:r>
          <w:t>64</w:t>
        </w:r>
        <w:r>
          <w:fldChar w:fldCharType="end"/>
        </w:r>
      </w:hyperlink>
    </w:p>
    <w:p>
      <w:pPr>
        <w:pStyle w:val="TOC1"/>
        <w:tabs>
          <w:tab w:val="right" w:leader="dot" w:pos="8306"/>
        </w:tabs>
      </w:pPr>
      <w:hyperlink w:anchor="_Toc24410" w:history="1">
        <w:r>
          <w:rPr>
            <w:rFonts w:ascii="仿宋" w:eastAsia="仿宋" w:hAnsi="仿宋" w:cs="仿宋" w:hint="eastAsia"/>
            <w:lang w:eastAsia="zh-CN"/>
          </w:rPr>
          <w:t>十六、风险识别与分类</w:t>
        </w:r>
        <w:r>
          <w:tab/>
        </w:r>
        <w:r>
          <w:fldChar w:fldCharType="begin"/>
        </w:r>
        <w:r>
          <w:instrText xml:space="preserve"> PAGEREF _Toc24410 \h </w:instrText>
        </w:r>
        <w:r>
          <w:fldChar w:fldCharType="separate"/>
        </w:r>
        <w:r>
          <w:t>66</w:t>
        </w:r>
        <w:r>
          <w:fldChar w:fldCharType="end"/>
        </w:r>
      </w:hyperlink>
    </w:p>
    <w:p>
      <w:pPr>
        <w:pStyle w:val="TOC2"/>
        <w:tabs>
          <w:tab w:val="right" w:leader="dot" w:pos="8306"/>
        </w:tabs>
      </w:pPr>
      <w:hyperlink w:anchor="_Toc20855" w:history="1">
        <w:r>
          <w:rPr>
            <w:rFonts w:ascii="仿宋" w:eastAsia="仿宋" w:hAnsi="仿宋" w:cs="仿宋" w:hint="eastAsia"/>
            <w:lang w:eastAsia="zh-CN"/>
          </w:rPr>
          <w:t>(一)、风险识别</w:t>
        </w:r>
        <w:r>
          <w:tab/>
        </w:r>
        <w:r>
          <w:fldChar w:fldCharType="begin"/>
        </w:r>
        <w:r>
          <w:instrText xml:space="preserve"> PAGEREF _Toc20855 \h </w:instrText>
        </w:r>
        <w:r>
          <w:fldChar w:fldCharType="separate"/>
        </w:r>
        <w:r>
          <w:t>66</w:t>
        </w:r>
        <w:r>
          <w:fldChar w:fldCharType="end"/>
        </w:r>
      </w:hyperlink>
    </w:p>
    <w:p>
      <w:pPr>
        <w:pStyle w:val="TOC2"/>
        <w:tabs>
          <w:tab w:val="right" w:leader="dot" w:pos="8306"/>
        </w:tabs>
      </w:pPr>
      <w:hyperlink w:anchor="_Toc4879" w:history="1">
        <w:r>
          <w:rPr>
            <w:rFonts w:ascii="仿宋" w:eastAsia="仿宋" w:hAnsi="仿宋" w:cs="仿宋" w:hint="eastAsia"/>
            <w:lang w:eastAsia="zh-CN"/>
          </w:rPr>
          <w:t>(二)、风险分类</w:t>
        </w:r>
        <w:r>
          <w:tab/>
        </w:r>
        <w:r>
          <w:fldChar w:fldCharType="begin"/>
        </w:r>
        <w:r>
          <w:instrText xml:space="preserve"> PAGEREF _Toc4879 \h </w:instrText>
        </w:r>
        <w:r>
          <w:fldChar w:fldCharType="separate"/>
        </w:r>
        <w:r>
          <w:t>67</w:t>
        </w:r>
        <w:r>
          <w:fldChar w:fldCharType="end"/>
        </w:r>
      </w:hyperlink>
    </w:p>
    <w:p>
      <w:pPr>
        <w:pStyle w:val="TOC1"/>
        <w:tabs>
          <w:tab w:val="right" w:leader="dot" w:pos="8306"/>
        </w:tabs>
      </w:pPr>
      <w:hyperlink w:anchor="_Toc5294" w:history="1">
        <w:r>
          <w:rPr>
            <w:rFonts w:ascii="仿宋" w:eastAsia="仿宋" w:hAnsi="仿宋" w:cs="仿宋" w:hint="eastAsia"/>
            <w:lang w:eastAsia="zh-CN"/>
          </w:rPr>
          <w:t>十七、碳纤维细编穿刺织物项目工程方案分析</w:t>
        </w:r>
        <w:r>
          <w:tab/>
        </w:r>
        <w:r>
          <w:fldChar w:fldCharType="begin"/>
        </w:r>
        <w:r>
          <w:instrText xml:space="preserve"> PAGEREF _Toc5294 \h </w:instrText>
        </w:r>
        <w:r>
          <w:fldChar w:fldCharType="separate"/>
        </w:r>
        <w:r>
          <w:t>69</w:t>
        </w:r>
        <w:r>
          <w:fldChar w:fldCharType="end"/>
        </w:r>
      </w:hyperlink>
    </w:p>
    <w:p>
      <w:pPr>
        <w:pStyle w:val="TOC2"/>
        <w:tabs>
          <w:tab w:val="right" w:leader="dot" w:pos="8306"/>
        </w:tabs>
      </w:pPr>
      <w:hyperlink w:anchor="_Toc21005" w:history="1">
        <w:r>
          <w:rPr>
            <w:rFonts w:ascii="仿宋" w:eastAsia="仿宋" w:hAnsi="仿宋" w:cs="仿宋" w:hint="eastAsia"/>
            <w:lang w:eastAsia="zh-CN"/>
          </w:rPr>
          <w:t>(一)、建筑工程设计原则</w:t>
        </w:r>
        <w:r>
          <w:tab/>
        </w:r>
        <w:r>
          <w:fldChar w:fldCharType="begin"/>
        </w:r>
        <w:r>
          <w:instrText xml:space="preserve"> PAGEREF _Toc21005 \h </w:instrText>
        </w:r>
        <w:r>
          <w:fldChar w:fldCharType="separate"/>
        </w:r>
        <w:r>
          <w:t>69</w:t>
        </w:r>
        <w:r>
          <w:fldChar w:fldCharType="end"/>
        </w:r>
      </w:hyperlink>
    </w:p>
    <w:p>
      <w:pPr>
        <w:pStyle w:val="TOC2"/>
        <w:tabs>
          <w:tab w:val="right" w:leader="dot" w:pos="8306"/>
        </w:tabs>
      </w:pPr>
      <w:hyperlink w:anchor="_Toc21228" w:history="1">
        <w:r>
          <w:rPr>
            <w:rFonts w:ascii="仿宋" w:eastAsia="仿宋" w:hAnsi="仿宋" w:cs="仿宋" w:hint="eastAsia"/>
            <w:lang w:eastAsia="zh-CN"/>
          </w:rPr>
          <w:t>(二)、土建工程建设指标</w:t>
        </w:r>
        <w:r>
          <w:tab/>
        </w:r>
        <w:r>
          <w:fldChar w:fldCharType="begin"/>
        </w:r>
        <w:r>
          <w:instrText xml:space="preserve"> PAGEREF _Toc21228 \h </w:instrText>
        </w:r>
        <w:r>
          <w:fldChar w:fldCharType="separate"/>
        </w:r>
        <w:r>
          <w:t>72</w:t>
        </w:r>
        <w:r>
          <w:fldChar w:fldCharType="end"/>
        </w:r>
      </w:hyperlink>
    </w:p>
    <w:p>
      <w:pPr>
        <w:pStyle w:val="TOC1"/>
        <w:tabs>
          <w:tab w:val="right" w:leader="dot" w:pos="8306"/>
        </w:tabs>
      </w:pPr>
      <w:hyperlink w:anchor="_Toc26187" w:history="1">
        <w:r>
          <w:rPr>
            <w:rFonts w:ascii="仿宋" w:eastAsia="仿宋" w:hAnsi="仿宋" w:cs="仿宋" w:hint="eastAsia"/>
            <w:lang w:eastAsia="zh-CN"/>
          </w:rPr>
          <w:t>十八、营销与推广策略</w:t>
        </w:r>
        <w:r>
          <w:tab/>
        </w:r>
        <w:r>
          <w:fldChar w:fldCharType="begin"/>
        </w:r>
        <w:r>
          <w:instrText xml:space="preserve"> PAGEREF _Toc26187 \h </w:instrText>
        </w:r>
        <w:r>
          <w:fldChar w:fldCharType="separate"/>
        </w:r>
        <w:r>
          <w:t>74</w:t>
        </w:r>
        <w:r>
          <w:fldChar w:fldCharType="end"/>
        </w:r>
      </w:hyperlink>
    </w:p>
    <w:p>
      <w:pPr>
        <w:pStyle w:val="TOC2"/>
        <w:tabs>
          <w:tab w:val="right" w:leader="dot" w:pos="8306"/>
        </w:tabs>
      </w:pPr>
      <w:hyperlink w:anchor="_Toc26469" w:history="1">
        <w:r>
          <w:rPr>
            <w:rFonts w:ascii="仿宋" w:eastAsia="仿宋" w:hAnsi="仿宋" w:cs="仿宋" w:hint="eastAsia"/>
            <w:lang w:eastAsia="zh-CN"/>
          </w:rPr>
          <w:t>(一)、产品/服务定位与特点</w:t>
        </w:r>
        <w:r>
          <w:tab/>
        </w:r>
        <w:r>
          <w:fldChar w:fldCharType="begin"/>
        </w:r>
        <w:r>
          <w:instrText xml:space="preserve"> PAGEREF _Toc26469 \h </w:instrText>
        </w:r>
        <w:r>
          <w:fldChar w:fldCharType="separate"/>
        </w:r>
        <w:r>
          <w:t>74</w:t>
        </w:r>
        <w:r>
          <w:fldChar w:fldCharType="end"/>
        </w:r>
      </w:hyperlink>
    </w:p>
    <w:p>
      <w:pPr>
        <w:pStyle w:val="TOC2"/>
        <w:tabs>
          <w:tab w:val="right" w:leader="dot" w:pos="8306"/>
        </w:tabs>
      </w:pPr>
      <w:hyperlink w:anchor="_Toc31459" w:history="1">
        <w:r>
          <w:rPr>
            <w:rFonts w:ascii="仿宋" w:eastAsia="仿宋" w:hAnsi="仿宋" w:cs="仿宋" w:hint="eastAsia"/>
            <w:lang w:eastAsia="zh-CN"/>
          </w:rPr>
          <w:t>(二)、市场定位与竞争分析</w:t>
        </w:r>
        <w:r>
          <w:tab/>
        </w:r>
        <w:r>
          <w:fldChar w:fldCharType="begin"/>
        </w:r>
        <w:r>
          <w:instrText xml:space="preserve"> PAGEREF _Toc31459 \h </w:instrText>
        </w:r>
        <w:r>
          <w:fldChar w:fldCharType="separate"/>
        </w:r>
        <w:r>
          <w:t>75</w:t>
        </w:r>
        <w:r>
          <w:fldChar w:fldCharType="end"/>
        </w:r>
      </w:hyperlink>
    </w:p>
    <w:p>
      <w:pPr>
        <w:pStyle w:val="TOC2"/>
        <w:tabs>
          <w:tab w:val="right" w:leader="dot" w:pos="8306"/>
        </w:tabs>
      </w:pPr>
      <w:hyperlink w:anchor="_Toc25276" w:history="1">
        <w:r>
          <w:rPr>
            <w:rFonts w:ascii="仿宋" w:eastAsia="仿宋" w:hAnsi="仿宋" w:cs="仿宋" w:hint="eastAsia"/>
            <w:lang w:eastAsia="zh-CN"/>
          </w:rPr>
          <w:t>(三)、营销渠道与策略</w:t>
        </w:r>
        <w:r>
          <w:tab/>
        </w:r>
        <w:r>
          <w:fldChar w:fldCharType="begin"/>
        </w:r>
        <w:r>
          <w:instrText xml:space="preserve"> PAGEREF _Toc25276 \h </w:instrText>
        </w:r>
        <w:r>
          <w:fldChar w:fldCharType="separate"/>
        </w:r>
        <w:r>
          <w:t>77</w:t>
        </w:r>
        <w:r>
          <w:fldChar w:fldCharType="end"/>
        </w:r>
      </w:hyperlink>
    </w:p>
    <w:p>
      <w:pPr>
        <w:pStyle w:val="TOC2"/>
        <w:tabs>
          <w:tab w:val="right" w:leader="dot" w:pos="8306"/>
        </w:tabs>
      </w:pPr>
      <w:hyperlink w:anchor="_Toc20521" w:history="1">
        <w:r>
          <w:rPr>
            <w:rFonts w:ascii="仿宋" w:eastAsia="仿宋" w:hAnsi="仿宋" w:cs="仿宋" w:hint="eastAsia"/>
            <w:lang w:eastAsia="zh-CN"/>
          </w:rPr>
          <w:t>(四)、推广与宣传活动</w:t>
        </w:r>
        <w:r>
          <w:tab/>
        </w:r>
        <w:r>
          <w:fldChar w:fldCharType="begin"/>
        </w:r>
        <w:r>
          <w:instrText xml:space="preserve"> PAGEREF _Toc20521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477"/>
      <w:r>
        <w:rPr>
          <w:rFonts w:ascii="仿宋" w:eastAsia="仿宋" w:hAnsi="仿宋" w:cs="仿宋" w:hint="eastAsia"/>
          <w:sz w:val="28"/>
          <w:lang w:eastAsia="zh-CN"/>
        </w:rPr>
        <w:t>一、碳纤维细编穿刺织物项目绩效评估</w:t>
      </w:r>
      <w:bookmarkEnd w:id="2"/>
    </w:p>
    <w:p>
      <w:pPr>
        <w:pStyle w:val="Heading2"/>
        <w:rPr>
          <w:rFonts w:ascii="仿宋" w:eastAsia="仿宋" w:hAnsi="仿宋" w:cs="仿宋" w:hint="eastAsia"/>
          <w:lang w:eastAsia="zh-CN"/>
        </w:rPr>
      </w:pPr>
      <w:bookmarkStart w:id="3" w:name="_Toc2484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项目中，我们设计了一套全面的绩效评估指标，以确保碳纤维细编穿刺织物项目的可控和成功交付。这些指标跨足碳纤维细编穿刺织物项目目标、成本、进度和质量等多个维度，为我们提供了全面洞察碳纤维细编穿刺织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目标达成率是我们关注的首要指标。我们设定了明确的目标，并通过定期监测和评估，迅速发现并应对潜在的目标偏差。这为碳纤维细编穿刺织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成本绩效是另一个核心关注点。通过实际成本与预算成本的对比分析，我们深入了解成本差异的原因，及时调整资源分配，保持碳纤维细编穿刺织物项目在经济效益方面的合理水平。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进度作为关键的绩效指标之一，得到了精心的关注。我们制定了详细的碳纤维细编穿刺织物项目进度计划，并设立了进度符合度指标，确保实际进度与计划进度保持一致。这使我们能够快速发现和解决潜在的进度问题，保持碳纤维细编穿刺织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碳纤维细编穿刺织物项目绩效的不可或缺的一环。我们引入了一系列的质量标准和客户满意度指标，以确保碳纤维细编穿刺织物项目交付的成果在质量上达到或超越预期水平。通过持续监测这些指标，我们努力提升碳纤维细编穿刺织物项目整体质量水平，为碳纤维细编穿刺织物项目的成功交付提供有力保障。通过这些科学且全面的绩效评估，我们能够更好地引导碳纤维细编穿刺织物项目的持续改进，确保碳纤维细编穿刺织物项目目标的顺利达成。</w:t>
      </w:r>
    </w:p>
    <w:p>
      <w:pPr>
        <w:pStyle w:val="Heading2"/>
        <w:ind w:firstLine="560" w:firstLineChars="200"/>
        <w:rPr>
          <w:rFonts w:ascii="仿宋" w:eastAsia="仿宋" w:hAnsi="仿宋" w:cs="仿宋" w:hint="eastAsia"/>
          <w:sz w:val="28"/>
          <w:lang w:eastAsia="zh-CN"/>
        </w:rPr>
      </w:pPr>
      <w:bookmarkStart w:id="4" w:name="_Toc3003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绩效评估是碳纤维细编穿刺织物项目中的关键环节，为确保碳纤维细编穿刺织物项目达到预期目标，我们采用了多层次、多维度的绩效评估方法。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碳纤维细编穿刺织物项目的战略目标对齐，确保每个决策和行动都与碳纤维细编穿刺织物项目整体目标保持一致。团队会定期召开战略对齐会议，审视当前工作与碳纤维细编穿刺织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碳纤维细编穿刺织物项目进度、质量、成本和风险等方面。这些指标通过数据收集和分析，为碳纤维细编穿刺织物项目管理团队提供了客观的评估依据。例如，我们通过碳纤维细编穿刺织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碳纤维细编穿刺织物项目内部，还考虑了碳纤维细编穿刺织物项目对外部环境的影响。我们定期进行干系人满意度调查，以了解各利益相关方对碳纤维细编穿刺织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这种多层次、多角度的绩效评估方法，使得我们能够全面了解碳纤维细编穿刺织物项目的运行状态，及时做出调整，确保碳纤维细编穿刺织物项目在不断变化的环境中保持稳健前行。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25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为了确保碳纤维细编穿刺织物项目的有效管理和不断优化，我们采用了精心设计的绩效评估周期。这个周期旨在实现灵活、实时和全面的评估，以适应碳纤维细编穿刺织物项目执行中的各种挑战。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碳纤维细编穿刺织物项目的不同需求，分为短期、中期和长期。短期评估关注每个迭代或工作周期，以及时发现和解决当前任务中的问题。中期评估涵盖几个迭代，深入了解整体碳纤维细编穿刺织物项目的趋势和性能。长期评估则着眼于整个碳纤维细编穿刺织物项目阶段，确保碳纤维细编穿刺织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碳纤维细编穿刺织物项目管理工具和协作平台，团队成员能够随时更新和分享碳纤维细编穿刺织物项目数据。这种实时性的反馈机制使我们能够及时察觉潜在问题，快速调整，保持碳纤维细编穿刺织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碳纤维细编穿刺织物项目的决策制定密不可分。每个周期的碳纤维细编穿刺织物项目回顾会议成为集体总结经验、识别问题深层次原因并找到创新解决方案的平台。这种定期的反思与调整机制使碳纤维细编穿刺织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63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52"/>
      <w:r>
        <w:rPr>
          <w:rFonts w:ascii="仿宋" w:eastAsia="仿宋" w:hAnsi="仿宋" w:cs="仿宋" w:hint="eastAsia"/>
          <w:lang w:eastAsia="zh-CN"/>
        </w:rPr>
        <w:t>(一)、碳纤维细编穿刺织物行业分析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行业一直以来都是市场的关注焦点。行业内的发展趋势、竞争态势以及潜在机会都对碳纤维细编穿刺织物项目的推进产生深远的影响。通过深入研究行业的整体概貌，我们将更好地理解行业的核心特征，为碳纤维细编穿刺织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行业，技术一直是推动创新和发展的关键因素。我们将对当前技术趋势进行详尽分析，包括但不限于人工智能、大数据应用、先进制造技术等。这有助于碳纤维细编穿刺织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碳纤维细编穿刺织物项目成功的基础。我们将对主要竞争对手进行深入研究，包括其市场份额、产品特点、市场定位等。通过全面了解竞争对手的优势和劣势，碳纤维细编穿刺织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6421"/>
      <w:r>
        <w:rPr>
          <w:rFonts w:ascii="仿宋" w:eastAsia="仿宋" w:hAnsi="仿宋" w:cs="仿宋" w:hint="eastAsia"/>
          <w:sz w:val="28"/>
          <w:lang w:eastAsia="zh-CN"/>
        </w:rPr>
        <w:t>(二)、碳纤维细编穿刺织物市场分析预测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碳纤维细编穿刺织物市场未来的增长趋势。这包括市场的整体规模、各细分领域的发展趋势等。碳纤维细编穿刺织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碳纤维细编穿刺织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碳纤维细编穿刺织物项目实施过程中需要充分考虑的因素。我们将对市场风险进行全面评估，包括但不限于政策法规风险、市场竞争风险、技术变革风险等。通过对潜在风险的深入分析，碳纤维细编穿刺织物项目可以制定相应的风险缓解策略，降低不确定性对碳纤维细编穿刺织物项目的影响。</w:t>
      </w:r>
    </w:p>
    <w:p>
      <w:pPr>
        <w:pStyle w:val="Heading1"/>
        <w:ind w:firstLine="560" w:firstLineChars="200"/>
        <w:rPr>
          <w:rFonts w:ascii="仿宋" w:eastAsia="仿宋" w:hAnsi="仿宋" w:cs="仿宋" w:hint="eastAsia"/>
          <w:sz w:val="28"/>
          <w:lang w:eastAsia="zh-CN"/>
        </w:rPr>
      </w:pPr>
      <w:bookmarkStart w:id="9" w:name="_Toc25132"/>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0099"/>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碳纤维细编穿刺织物项目的主要产品是XXXX，预计年产值为XXX万元。这一产品在市场中占据着重要的地位，其广泛的应用范围使得该碳纤维细编穿刺织物项目的市场前景非常广阔。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碳纤维细编穿刺织物项目的xxx产品作为重要的原材料之一，将在多个领域发挥关键作用。其在建筑、交通、能源等方面的广泛应用将为整个产业链提供强大的支持，形成产业协同效应。碳纤维细编穿刺织物项目的年产值XXX万XXX万XXX万万元不仅反映了其在市场上的巨大潜力，更预示着它对国民经济的积极贡献。这种关联度高、涉及面广的产业关系，使得该碳纤维细编穿刺织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8154"/>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总征地面积为XXXX平方米，相当于约XX.XX亩，其中净用地面积为XXXX平方米，红线范围内相当于约XX.XX亩。这一用地规模充分考虑了碳纤维细编穿刺织物项目的建设需求，保障了碳纤维细编穿刺织物项目在合适的空间内得以充分发展。碳纤维细编穿刺织物项目规划的总建筑面积为XXXX平方米，其中主体工程建设占XXXX平方米，计容建筑面积达XXXX平方米。预计建筑工程的投资将达到XXXX万元，为碳纤维细编穿刺织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碳纤维细编穿刺织物项目计划购置的设备共计XXXX台（套），设备购置费用为XXXX万元。这一设备购置计划充分考虑到碳纤维细编穿刺织物项目的生产需求和技术要求，确保了碳纤维细编穿刺织物项目在生产运营中具备先进的技术装备和高效的生产能力。设备的合理配置将为碳纤维细编穿刺织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计划总投资为XXXX万元，预计年实现营业收入为XXXX万元。这一产能规模的设定旨在确保碳纤维细编穿刺织物项目能够在投资与回报之间取得平衡，实现长期可持续的发展。碳纤维细编穿刺织物项目的总投资充分考虑到各个方面的需求，包括用地建设、设备购置等多个环节，以确保碳纤维细编穿刺织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9965"/>
      <w:r>
        <w:rPr>
          <w:rFonts w:ascii="仿宋" w:eastAsia="仿宋" w:hAnsi="仿宋" w:cs="仿宋" w:hint="eastAsia"/>
          <w:sz w:val="28"/>
          <w:lang w:eastAsia="zh-CN"/>
        </w:rPr>
        <w:t>四、碳纤维细编穿刺织物项目建设单位说明</w:t>
      </w:r>
      <w:bookmarkEnd w:id="12"/>
    </w:p>
    <w:p>
      <w:pPr>
        <w:pStyle w:val="Heading2"/>
        <w:rPr>
          <w:rFonts w:ascii="仿宋" w:eastAsia="仿宋" w:hAnsi="仿宋" w:cs="仿宋" w:hint="eastAsia"/>
          <w:lang w:eastAsia="zh-CN"/>
        </w:rPr>
      </w:pPr>
      <w:bookmarkStart w:id="13" w:name="_Toc26305"/>
      <w:r>
        <w:rPr>
          <w:rFonts w:ascii="仿宋" w:eastAsia="仿宋" w:hAnsi="仿宋" w:cs="仿宋" w:hint="eastAsia"/>
          <w:lang w:eastAsia="zh-CN"/>
        </w:rPr>
        <w:t>(一)、碳纤维细编穿刺织物项目承办单位基本情况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327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碳纤维细编穿刺织物项目承办单位的XXXX，我们着眼于实现可持续的经济效益。通过技术创新和解决方案的提供，公司预计在碳纤维细编穿刺织物项目执行期间将获得可观的收入增长。这一收入来源主要包括碳纤维细编穿刺织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同时，我们注重成本控制和效率提升，以确保碳纤维细编穿刺织物项目的可持续盈利。透过精细的管理和资源优化，公司期望实现碳纤维细编穿刺织物项目利润最大化。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碳纤维细编穿刺织物项目实施进行全面的投资评估，包括碳纤维细编穿刺织物项目启动阶段的资金投入和后续运营成本。通过对碳纤维细编穿刺织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碳纤维细编穿刺织物项目实施过程中具备足够的资金流动性，公司将进行详尽的现金流分析。这包括资金需求的合理预测、碳纤维细编穿刺织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5141"/>
      <w:r>
        <w:rPr>
          <w:rFonts w:ascii="仿宋" w:eastAsia="仿宋" w:hAnsi="仿宋" w:cs="仿宋" w:hint="eastAsia"/>
          <w:sz w:val="28"/>
          <w:lang w:eastAsia="zh-CN"/>
        </w:rPr>
        <w:t>五、碳纤维细编穿刺织物项目危机管理</w:t>
      </w:r>
      <w:bookmarkEnd w:id="15"/>
    </w:p>
    <w:p>
      <w:pPr>
        <w:pStyle w:val="Heading2"/>
        <w:rPr>
          <w:rFonts w:ascii="仿宋" w:eastAsia="仿宋" w:hAnsi="仿宋" w:cs="仿宋" w:hint="eastAsia"/>
          <w:lang w:eastAsia="zh-CN"/>
        </w:rPr>
      </w:pPr>
      <w:bookmarkStart w:id="16" w:name="_Toc918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项目危机管理中，危机预警与识别是确保碳纤维细编穿刺织物项目稳健运行的核心步骤。通过建立全面的监测机制，碳纤维细编穿刺织物项目团队旨在及时发现和理解潜在的风险和危机因素，以便采取及时的预防和应对措施，确保碳纤维细编穿刺织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碳纤维细编穿刺织物项目团队全面分析了整个碳纤维细编穿刺织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碳纤维细编穿刺织物项目团队着重于明确定义碳纤维细编穿刺织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碳纤维细编穿刺织物项目进展的持续监控，团队能够及时发现潜在问题并作出迅速反应。碳纤维细编穿刺织物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碳纤维细编穿刺织物项目得以更有序、可控地推进。</w:t>
      </w:r>
    </w:p>
    <w:p>
      <w:pPr>
        <w:pStyle w:val="Heading2"/>
        <w:ind w:firstLine="560" w:firstLineChars="200"/>
        <w:rPr>
          <w:rFonts w:ascii="仿宋" w:eastAsia="仿宋" w:hAnsi="仿宋" w:cs="仿宋" w:hint="eastAsia"/>
          <w:sz w:val="28"/>
          <w:lang w:eastAsia="zh-CN"/>
        </w:rPr>
      </w:pPr>
      <w:bookmarkStart w:id="17" w:name="_Toc400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在危机发生时，碳纤维细编穿刺织物项目团队立即行动，成立了应急小组。该小组的任务是迅速制定并实施紧急应对措施，以最小化潜在损失。以下是采取的主要措施：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暂停碳纤维细编穿刺织物项目进度：为遏制危机蔓延，碳纤维细编穿刺织物项目暂时停止进行，以便全面评估当前状况。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资源重新分配：重新评估碳纤维细编穿刺织物项目资源的分配，确保最大限度地减小损失。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实时沟通：与关键利益相关者建立实时沟通机制，向他们传递碳纤维细编穿刺织物项目危机的实际状况，保障碳纤维细编穿刺织物项目核心利益。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在紧急应对的同时，碳纤维细编穿刺织物项目团队强调了团队协作和有效沟通的重要性。以下是团队协作的关键举措：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信息共享机制：建立了信息共享平台，确保团队成员能够及时获取碳纤维细编穿刺织物项目危机的实时信息。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领导者沟通：碳纤维细编穿刺织物项目领导者通过定期会议和即时沟通工具，指导团队应对危机，保持团队稳定运行。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随着危机得到初步控制，碳纤维细编穿刺织物项目团队转向制定恢复计划，以确保碳纤维细编穿刺织物项目能够从中迅速恢复。主要恢复计划包括：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修复受损的进度计划：重新评估碳纤维细编穿刺织物项目进度，制定修复计划，确保碳纤维细编穿刺织物项目尽快回归正常进程。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重新调整资源分配：优化资源分配，确保碳纤维细编穿刺织物项目在有限资源下高效运转。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风险管理机制加强：对碳纤维细编穿刺织物项目风险进行全面评估，制定更强化的风险管理策略，以预防未来可能的危机。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3635"/>
      <w:r>
        <w:rPr>
          <w:rFonts w:ascii="仿宋" w:eastAsia="仿宋" w:hAnsi="仿宋" w:cs="仿宋" w:hint="eastAsia"/>
          <w:sz w:val="28"/>
          <w:lang w:eastAsia="zh-CN"/>
        </w:rPr>
        <w:t>六、碳纤维细编穿刺织物项目选址可行性分析</w:t>
      </w:r>
      <w:bookmarkEnd w:id="18"/>
    </w:p>
    <w:p>
      <w:pPr>
        <w:pStyle w:val="Heading2"/>
        <w:rPr>
          <w:rFonts w:ascii="仿宋" w:eastAsia="仿宋" w:hAnsi="仿宋" w:cs="仿宋" w:hint="eastAsia"/>
          <w:lang w:eastAsia="zh-CN"/>
        </w:rPr>
      </w:pPr>
      <w:bookmarkStart w:id="19" w:name="_Toc22571"/>
      <w:r>
        <w:rPr>
          <w:rFonts w:ascii="仿宋" w:eastAsia="仿宋" w:hAnsi="仿宋" w:cs="仿宋" w:hint="eastAsia"/>
          <w:lang w:eastAsia="zh-CN"/>
        </w:rPr>
        <w:t>(一)、碳纤维细编穿刺织物项目选址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该碳纤维细编穿刺织物项目选址位于XX省XX市XX区XXX街道</w:t>
      </w:r>
    </w:p>
    <w:p>
      <w:pPr>
        <w:pStyle w:val="Heading2"/>
        <w:ind w:firstLine="560" w:firstLineChars="200"/>
        <w:rPr>
          <w:rFonts w:ascii="仿宋" w:eastAsia="仿宋" w:hAnsi="仿宋" w:cs="仿宋" w:hint="eastAsia"/>
          <w:sz w:val="28"/>
          <w:lang w:eastAsia="zh-CN"/>
        </w:rPr>
      </w:pPr>
      <w:bookmarkStart w:id="20" w:name="_Toc223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碳纤维细编穿刺织物项目的征地面积将根据碳纤维细编穿刺织物项目的实际规模和需求进行精确规划。具体面积XXX平方米，旨在确保碳纤维细编穿刺织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净用地面积是在征地面积基础上去除不可利用面积后的实际可开发用地。具体面积XXX平方米，考虑到环保、交通、安全等多方面因素，以确保碳纤维细编穿刺织物项目在整体利用效率上达到最优。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碳纤维细编穿刺织物项目计划建设的建筑总规模具体面积XXX平方米。这一规模的确定综合考虑了碳纤维细编穿刺织物项目的性质、规模，以及城市规划的相关要求，确保建筑布局与周边环境协调一致。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绿地率是碳纤维细编穿刺织物项目用地中被规划为绿地的比例。具体面积XXX平方米，旨在通过合理规划绿地，改善碳纤维细编穿刺织物项目周边环境，提升居民生活质量，并符合城市整体绿化规划。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容积率是用地上可以建设的建筑总体积与用地面积之比。具体面积XXX，通过合理的容积率规划，确保碳纤维细编穿刺织物项目建筑规模与周边环境和谐共生。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碳纤维细编穿刺织物项目选址与当地城市规划相一致，具体面积XXX平方米。通过与城市规划部门深入沟通，确保碳纤维细编穿刺织物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碳纤维细编穿刺织物项目选址符合当地产业政策，具体面积XXX平方米。这包括碳纤维细编穿刺织物项目对当地经济的促进作用，以及对相关产业的带动效应，确保碳纤维细编穿刺织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用地总体要求必须符合环保和可持续发展的原则，具体面积XXX平方米。通过采用绿色建筑设计、节能减排等措施，确保碳纤维细编穿刺织物项目在建设和运营过程中对环境的影响最小化，达到可持续发展的要求。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确保碳纤维细编穿刺织物项目选址具备必要的公共设施配套，具体面积XXX平方米。这包括交通便利性、教育、医疗等基础设施，以提高居民生活品质，使得碳纤维细编穿刺织物项目选址更具吸引力。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考虑用地总体要求对当地社会稳定性的影响，具体面积XXX平方米。通过深入了解当地社区反馈，确保碳纤维细编穿刺织物项目的选址和建设过程对当地社会和谐稳定产生积极作用。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碳纤维细编穿刺织物项目选址不仅符合法规和规划，还在实际操作中具有可行性。这一全面规划将为碳纤维细编穿刺织物项目的成功实施提供坚实的基础，确保碳纤维细编穿刺织物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7939"/>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https://d.book118.com/097105105133006051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C83C98"/>
    <w:rsid w:val="02C83C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0510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2024-03-01T04:59:00Z</dcterms:created>
  <dcterms:modified xsi:type="dcterms:W3CDTF">2024-03-01T05:00:08Z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D78E066B2F8D4A93B0635F595284E6B2_11</vt:lpwstr>
  </property>
  <property fmtid="{D5CDD505-2E9C-101B-9397-08002B2CF9AE}" pid="3" name="KSOProductBuildVer">
    <vt:lpwstr>2052-12.1.0.16388</vt:lpwstr>
  </property>
</Properties>
</file>