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电磁阀：蒸汽电磁阀项目规划设计蓝图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7" w:history="1">
        <w:r>
          <w:rPr>
            <w:rFonts w:ascii="仿宋" w:eastAsia="仿宋" w:hAnsi="仿宋" w:cs="仿宋" w:hint="eastAsia"/>
            <w:lang w:eastAsia="zh-CN"/>
          </w:rPr>
          <w:t>概论</w:t>
        </w:r>
        <w:r>
          <w:tab/>
        </w:r>
        <w:r>
          <w:fldChar w:fldCharType="begin"/>
        </w:r>
        <w:r>
          <w:instrText xml:space="preserve"> PAGEREF _Toc30947 \h </w:instrText>
        </w:r>
        <w:r>
          <w:fldChar w:fldCharType="separate"/>
        </w:r>
        <w:r>
          <w:t>3</w:t>
        </w:r>
        <w:r>
          <w:fldChar w:fldCharType="end"/>
        </w:r>
      </w:hyperlink>
    </w:p>
    <w:p>
      <w:pPr>
        <w:pStyle w:val="TOC1"/>
        <w:tabs>
          <w:tab w:val="right" w:leader="dot" w:pos="8306"/>
        </w:tabs>
      </w:pPr>
      <w:hyperlink w:anchor="_Toc28349" w:history="1">
        <w:r>
          <w:rPr>
            <w:rFonts w:ascii="仿宋" w:eastAsia="仿宋" w:hAnsi="仿宋" w:cs="仿宋" w:hint="eastAsia"/>
            <w:lang w:eastAsia="zh-CN"/>
          </w:rPr>
          <w:t>一、市场分析、调研</w:t>
        </w:r>
        <w:r>
          <w:tab/>
        </w:r>
        <w:r>
          <w:fldChar w:fldCharType="begin"/>
        </w:r>
        <w:r>
          <w:instrText xml:space="preserve"> PAGEREF _Toc28349 \h </w:instrText>
        </w:r>
        <w:r>
          <w:fldChar w:fldCharType="separate"/>
        </w:r>
        <w:r>
          <w:t>3</w:t>
        </w:r>
        <w:r>
          <w:fldChar w:fldCharType="end"/>
        </w:r>
      </w:hyperlink>
    </w:p>
    <w:p>
      <w:pPr>
        <w:pStyle w:val="TOC2"/>
        <w:tabs>
          <w:tab w:val="right" w:leader="dot" w:pos="8306"/>
        </w:tabs>
      </w:pPr>
      <w:hyperlink w:anchor="_Toc17439" w:history="1">
        <w:r>
          <w:rPr>
            <w:rFonts w:ascii="仿宋" w:eastAsia="仿宋" w:hAnsi="仿宋" w:cs="仿宋" w:hint="eastAsia"/>
            <w:lang w:eastAsia="zh-CN"/>
          </w:rPr>
          <w:t>(一)、电磁阀：蒸汽电磁阀行业分析</w:t>
        </w:r>
        <w:r>
          <w:tab/>
        </w:r>
        <w:r>
          <w:fldChar w:fldCharType="begin"/>
        </w:r>
        <w:r>
          <w:instrText xml:space="preserve"> PAGEREF _Toc17439 \h </w:instrText>
        </w:r>
        <w:r>
          <w:fldChar w:fldCharType="separate"/>
        </w:r>
        <w:r>
          <w:t>3</w:t>
        </w:r>
        <w:r>
          <w:fldChar w:fldCharType="end"/>
        </w:r>
      </w:hyperlink>
    </w:p>
    <w:p>
      <w:pPr>
        <w:pStyle w:val="TOC2"/>
        <w:tabs>
          <w:tab w:val="right" w:leader="dot" w:pos="8306"/>
        </w:tabs>
      </w:pPr>
      <w:hyperlink w:anchor="_Toc4953" w:history="1">
        <w:r>
          <w:rPr>
            <w:rFonts w:ascii="仿宋" w:eastAsia="仿宋" w:hAnsi="仿宋" w:cs="仿宋" w:hint="eastAsia"/>
            <w:lang w:eastAsia="zh-CN"/>
          </w:rPr>
          <w:t>(二)、电磁阀：蒸汽电磁阀市场分析预测</w:t>
        </w:r>
        <w:r>
          <w:tab/>
        </w:r>
        <w:r>
          <w:fldChar w:fldCharType="begin"/>
        </w:r>
        <w:r>
          <w:instrText xml:space="preserve"> PAGEREF _Toc4953 \h </w:instrText>
        </w:r>
        <w:r>
          <w:fldChar w:fldCharType="separate"/>
        </w:r>
        <w:r>
          <w:t>4</w:t>
        </w:r>
        <w:r>
          <w:fldChar w:fldCharType="end"/>
        </w:r>
      </w:hyperlink>
    </w:p>
    <w:p>
      <w:pPr>
        <w:pStyle w:val="TOC1"/>
        <w:tabs>
          <w:tab w:val="right" w:leader="dot" w:pos="8306"/>
        </w:tabs>
      </w:pPr>
      <w:hyperlink w:anchor="_Toc6902" w:history="1">
        <w:r>
          <w:rPr>
            <w:rFonts w:ascii="仿宋" w:eastAsia="仿宋" w:hAnsi="仿宋" w:cs="仿宋" w:hint="eastAsia"/>
            <w:lang w:eastAsia="zh-CN"/>
          </w:rPr>
          <w:t>二、产品规划分析</w:t>
        </w:r>
        <w:r>
          <w:tab/>
        </w:r>
        <w:r>
          <w:fldChar w:fldCharType="begin"/>
        </w:r>
        <w:r>
          <w:instrText xml:space="preserve"> PAGEREF _Toc6902 \h </w:instrText>
        </w:r>
        <w:r>
          <w:fldChar w:fldCharType="separate"/>
        </w:r>
        <w:r>
          <w:t>5</w:t>
        </w:r>
        <w:r>
          <w:fldChar w:fldCharType="end"/>
        </w:r>
      </w:hyperlink>
    </w:p>
    <w:p>
      <w:pPr>
        <w:pStyle w:val="TOC2"/>
        <w:tabs>
          <w:tab w:val="right" w:leader="dot" w:pos="8306"/>
        </w:tabs>
      </w:pPr>
      <w:hyperlink w:anchor="_Toc14834" w:history="1">
        <w:r>
          <w:rPr>
            <w:rFonts w:ascii="仿宋" w:eastAsia="仿宋" w:hAnsi="仿宋" w:cs="仿宋" w:hint="eastAsia"/>
            <w:lang w:eastAsia="zh-CN"/>
          </w:rPr>
          <w:t>(一)、产品规划</w:t>
        </w:r>
        <w:r>
          <w:tab/>
        </w:r>
        <w:r>
          <w:fldChar w:fldCharType="begin"/>
        </w:r>
        <w:r>
          <w:instrText xml:space="preserve"> PAGEREF _Toc14834 \h </w:instrText>
        </w:r>
        <w:r>
          <w:fldChar w:fldCharType="separate"/>
        </w:r>
        <w:r>
          <w:t>5</w:t>
        </w:r>
        <w:r>
          <w:fldChar w:fldCharType="end"/>
        </w:r>
      </w:hyperlink>
    </w:p>
    <w:p>
      <w:pPr>
        <w:pStyle w:val="TOC2"/>
        <w:tabs>
          <w:tab w:val="right" w:leader="dot" w:pos="8306"/>
        </w:tabs>
      </w:pPr>
      <w:hyperlink w:anchor="_Toc14965" w:history="1">
        <w:r>
          <w:rPr>
            <w:rFonts w:ascii="仿宋" w:eastAsia="仿宋" w:hAnsi="仿宋" w:cs="仿宋" w:hint="eastAsia"/>
            <w:lang w:eastAsia="zh-CN"/>
          </w:rPr>
          <w:t>(二)、建设规模</w:t>
        </w:r>
        <w:r>
          <w:tab/>
        </w:r>
        <w:r>
          <w:fldChar w:fldCharType="begin"/>
        </w:r>
        <w:r>
          <w:instrText xml:space="preserve"> PAGEREF _Toc14965 \h </w:instrText>
        </w:r>
        <w:r>
          <w:fldChar w:fldCharType="separate"/>
        </w:r>
        <w:r>
          <w:t>5</w:t>
        </w:r>
        <w:r>
          <w:fldChar w:fldCharType="end"/>
        </w:r>
      </w:hyperlink>
    </w:p>
    <w:p>
      <w:pPr>
        <w:pStyle w:val="TOC1"/>
        <w:tabs>
          <w:tab w:val="right" w:leader="dot" w:pos="8306"/>
        </w:tabs>
      </w:pPr>
      <w:hyperlink w:anchor="_Toc25527" w:history="1">
        <w:r>
          <w:rPr>
            <w:rFonts w:ascii="仿宋" w:eastAsia="仿宋" w:hAnsi="仿宋" w:cs="仿宋" w:hint="eastAsia"/>
            <w:lang w:eastAsia="zh-CN"/>
          </w:rPr>
          <w:t>三、电磁阀：蒸汽电磁阀项目建设背景及必要性分析</w:t>
        </w:r>
        <w:r>
          <w:tab/>
        </w:r>
        <w:r>
          <w:fldChar w:fldCharType="begin"/>
        </w:r>
        <w:r>
          <w:instrText xml:space="preserve"> PAGEREF _Toc25527 \h </w:instrText>
        </w:r>
        <w:r>
          <w:fldChar w:fldCharType="separate"/>
        </w:r>
        <w:r>
          <w:t>7</w:t>
        </w:r>
        <w:r>
          <w:fldChar w:fldCharType="end"/>
        </w:r>
      </w:hyperlink>
    </w:p>
    <w:p>
      <w:pPr>
        <w:pStyle w:val="TOC2"/>
        <w:tabs>
          <w:tab w:val="right" w:leader="dot" w:pos="8306"/>
        </w:tabs>
      </w:pPr>
      <w:hyperlink w:anchor="_Toc24065" w:history="1">
        <w:r>
          <w:rPr>
            <w:rFonts w:ascii="仿宋" w:eastAsia="仿宋" w:hAnsi="仿宋" w:cs="仿宋" w:hint="eastAsia"/>
            <w:lang w:eastAsia="zh-CN"/>
          </w:rPr>
          <w:t>(一)、电磁阀：蒸汽电磁阀项目背景分析</w:t>
        </w:r>
        <w:r>
          <w:tab/>
        </w:r>
        <w:r>
          <w:fldChar w:fldCharType="begin"/>
        </w:r>
        <w:r>
          <w:instrText xml:space="preserve"> PAGEREF _Toc24065 \h </w:instrText>
        </w:r>
        <w:r>
          <w:fldChar w:fldCharType="separate"/>
        </w:r>
        <w:r>
          <w:t>7</w:t>
        </w:r>
        <w:r>
          <w:fldChar w:fldCharType="end"/>
        </w:r>
      </w:hyperlink>
    </w:p>
    <w:p>
      <w:pPr>
        <w:pStyle w:val="TOC2"/>
        <w:tabs>
          <w:tab w:val="right" w:leader="dot" w:pos="8306"/>
        </w:tabs>
      </w:pPr>
      <w:hyperlink w:anchor="_Toc27043" w:history="1">
        <w:r>
          <w:rPr>
            <w:rFonts w:ascii="仿宋" w:eastAsia="仿宋" w:hAnsi="仿宋" w:cs="仿宋" w:hint="eastAsia"/>
            <w:lang w:eastAsia="zh-CN"/>
          </w:rPr>
          <w:t>(二)、电磁阀：蒸汽电磁阀项目建设必要性分析</w:t>
        </w:r>
        <w:r>
          <w:tab/>
        </w:r>
        <w:r>
          <w:fldChar w:fldCharType="begin"/>
        </w:r>
        <w:r>
          <w:instrText xml:space="preserve"> PAGEREF _Toc27043 \h </w:instrText>
        </w:r>
        <w:r>
          <w:fldChar w:fldCharType="separate"/>
        </w:r>
        <w:r>
          <w:t>8</w:t>
        </w:r>
        <w:r>
          <w:fldChar w:fldCharType="end"/>
        </w:r>
      </w:hyperlink>
    </w:p>
    <w:p>
      <w:pPr>
        <w:pStyle w:val="TOC1"/>
        <w:tabs>
          <w:tab w:val="right" w:leader="dot" w:pos="8306"/>
        </w:tabs>
      </w:pPr>
      <w:hyperlink w:anchor="_Toc298" w:history="1">
        <w:r>
          <w:rPr>
            <w:rFonts w:ascii="仿宋" w:eastAsia="仿宋" w:hAnsi="仿宋" w:cs="仿宋" w:hint="eastAsia"/>
            <w:lang w:eastAsia="zh-CN"/>
          </w:rPr>
          <w:t>四、工艺说明</w:t>
        </w:r>
        <w:r>
          <w:tab/>
        </w:r>
        <w:r>
          <w:fldChar w:fldCharType="begin"/>
        </w:r>
        <w:r>
          <w:instrText xml:space="preserve"> PAGEREF _Toc298 \h </w:instrText>
        </w:r>
        <w:r>
          <w:fldChar w:fldCharType="separate"/>
        </w:r>
        <w:r>
          <w:t>10</w:t>
        </w:r>
        <w:r>
          <w:fldChar w:fldCharType="end"/>
        </w:r>
      </w:hyperlink>
    </w:p>
    <w:p>
      <w:pPr>
        <w:pStyle w:val="TOC2"/>
        <w:tabs>
          <w:tab w:val="right" w:leader="dot" w:pos="8306"/>
        </w:tabs>
      </w:pPr>
      <w:hyperlink w:anchor="_Toc19844" w:history="1">
        <w:r>
          <w:rPr>
            <w:rFonts w:ascii="仿宋" w:eastAsia="仿宋" w:hAnsi="仿宋" w:cs="仿宋" w:hint="eastAsia"/>
            <w:lang w:eastAsia="zh-CN"/>
          </w:rPr>
          <w:t>(一)、技术管理特点</w:t>
        </w:r>
        <w:r>
          <w:tab/>
        </w:r>
        <w:r>
          <w:fldChar w:fldCharType="begin"/>
        </w:r>
        <w:r>
          <w:instrText xml:space="preserve"> PAGEREF _Toc19844 \h </w:instrText>
        </w:r>
        <w:r>
          <w:fldChar w:fldCharType="separate"/>
        </w:r>
        <w:r>
          <w:t>10</w:t>
        </w:r>
        <w:r>
          <w:fldChar w:fldCharType="end"/>
        </w:r>
      </w:hyperlink>
    </w:p>
    <w:p>
      <w:pPr>
        <w:pStyle w:val="TOC2"/>
        <w:tabs>
          <w:tab w:val="right" w:leader="dot" w:pos="8306"/>
        </w:tabs>
      </w:pPr>
      <w:hyperlink w:anchor="_Toc10520" w:history="1">
        <w:r>
          <w:rPr>
            <w:rFonts w:ascii="仿宋" w:eastAsia="仿宋" w:hAnsi="仿宋" w:cs="仿宋" w:hint="eastAsia"/>
            <w:lang w:eastAsia="zh-CN"/>
          </w:rPr>
          <w:t>(二)、电磁阀：蒸汽电磁阀项目工艺技术设计方案</w:t>
        </w:r>
        <w:r>
          <w:tab/>
        </w:r>
        <w:r>
          <w:fldChar w:fldCharType="begin"/>
        </w:r>
        <w:r>
          <w:instrText xml:space="preserve"> PAGEREF _Toc10520 \h </w:instrText>
        </w:r>
        <w:r>
          <w:fldChar w:fldCharType="separate"/>
        </w:r>
        <w:r>
          <w:t>11</w:t>
        </w:r>
        <w:r>
          <w:fldChar w:fldCharType="end"/>
        </w:r>
      </w:hyperlink>
    </w:p>
    <w:p>
      <w:pPr>
        <w:pStyle w:val="TOC2"/>
        <w:tabs>
          <w:tab w:val="right" w:leader="dot" w:pos="8306"/>
        </w:tabs>
      </w:pPr>
      <w:hyperlink w:anchor="_Toc10279" w:history="1">
        <w:r>
          <w:rPr>
            <w:rFonts w:ascii="仿宋" w:eastAsia="仿宋" w:hAnsi="仿宋" w:cs="仿宋" w:hint="eastAsia"/>
            <w:lang w:eastAsia="zh-CN"/>
          </w:rPr>
          <w:t>(三)、设备选型方案</w:t>
        </w:r>
        <w:r>
          <w:tab/>
        </w:r>
        <w:r>
          <w:fldChar w:fldCharType="begin"/>
        </w:r>
        <w:r>
          <w:instrText xml:space="preserve"> PAGEREF _Toc10279 \h </w:instrText>
        </w:r>
        <w:r>
          <w:fldChar w:fldCharType="separate"/>
        </w:r>
        <w:r>
          <w:t>12</w:t>
        </w:r>
        <w:r>
          <w:fldChar w:fldCharType="end"/>
        </w:r>
      </w:hyperlink>
    </w:p>
    <w:p>
      <w:pPr>
        <w:pStyle w:val="TOC1"/>
        <w:tabs>
          <w:tab w:val="right" w:leader="dot" w:pos="8306"/>
        </w:tabs>
      </w:pPr>
      <w:hyperlink w:anchor="_Toc14982" w:history="1">
        <w:r>
          <w:rPr>
            <w:rFonts w:ascii="仿宋" w:eastAsia="仿宋" w:hAnsi="仿宋" w:cs="仿宋" w:hint="eastAsia"/>
            <w:lang w:eastAsia="zh-CN"/>
          </w:rPr>
          <w:t>五、电磁阀：蒸汽电磁阀项目绩效评估</w:t>
        </w:r>
        <w:r>
          <w:tab/>
        </w:r>
        <w:r>
          <w:fldChar w:fldCharType="begin"/>
        </w:r>
        <w:r>
          <w:instrText xml:space="preserve"> PAGEREF _Toc14982 \h </w:instrText>
        </w:r>
        <w:r>
          <w:fldChar w:fldCharType="separate"/>
        </w:r>
        <w:r>
          <w:t>14</w:t>
        </w:r>
        <w:r>
          <w:fldChar w:fldCharType="end"/>
        </w:r>
      </w:hyperlink>
    </w:p>
    <w:p>
      <w:pPr>
        <w:pStyle w:val="TOC2"/>
        <w:tabs>
          <w:tab w:val="right" w:leader="dot" w:pos="8306"/>
        </w:tabs>
      </w:pPr>
      <w:hyperlink w:anchor="_Toc17912" w:history="1">
        <w:r>
          <w:rPr>
            <w:rFonts w:ascii="仿宋" w:eastAsia="仿宋" w:hAnsi="仿宋" w:cs="仿宋" w:hint="eastAsia"/>
            <w:lang w:eastAsia="zh-CN"/>
          </w:rPr>
          <w:t>(一)、绩效评估指标</w:t>
        </w:r>
        <w:r>
          <w:tab/>
        </w:r>
        <w:r>
          <w:fldChar w:fldCharType="begin"/>
        </w:r>
        <w:r>
          <w:instrText xml:space="preserve"> PAGEREF _Toc17912 \h </w:instrText>
        </w:r>
        <w:r>
          <w:fldChar w:fldCharType="separate"/>
        </w:r>
        <w:r>
          <w:t>14</w:t>
        </w:r>
        <w:r>
          <w:fldChar w:fldCharType="end"/>
        </w:r>
      </w:hyperlink>
    </w:p>
    <w:p>
      <w:pPr>
        <w:pStyle w:val="TOC2"/>
        <w:tabs>
          <w:tab w:val="right" w:leader="dot" w:pos="8306"/>
        </w:tabs>
      </w:pPr>
      <w:hyperlink w:anchor="_Toc18528" w:history="1">
        <w:r>
          <w:rPr>
            <w:rFonts w:ascii="仿宋" w:eastAsia="仿宋" w:hAnsi="仿宋" w:cs="仿宋" w:hint="eastAsia"/>
            <w:lang w:eastAsia="zh-CN"/>
          </w:rPr>
          <w:t>(二)、绩效评估方法</w:t>
        </w:r>
        <w:r>
          <w:tab/>
        </w:r>
        <w:r>
          <w:fldChar w:fldCharType="begin"/>
        </w:r>
        <w:r>
          <w:instrText xml:space="preserve"> PAGEREF _Toc18528 \h </w:instrText>
        </w:r>
        <w:r>
          <w:fldChar w:fldCharType="separate"/>
        </w:r>
        <w:r>
          <w:t>15</w:t>
        </w:r>
        <w:r>
          <w:fldChar w:fldCharType="end"/>
        </w:r>
      </w:hyperlink>
    </w:p>
    <w:p>
      <w:pPr>
        <w:pStyle w:val="TOC2"/>
        <w:tabs>
          <w:tab w:val="right" w:leader="dot" w:pos="8306"/>
        </w:tabs>
      </w:pPr>
      <w:hyperlink w:anchor="_Toc19868" w:history="1">
        <w:r>
          <w:rPr>
            <w:rFonts w:ascii="仿宋" w:eastAsia="仿宋" w:hAnsi="仿宋" w:cs="仿宋" w:hint="eastAsia"/>
            <w:lang w:eastAsia="zh-CN"/>
          </w:rPr>
          <w:t>(三)、绩效评估周期</w:t>
        </w:r>
        <w:r>
          <w:tab/>
        </w:r>
        <w:r>
          <w:fldChar w:fldCharType="begin"/>
        </w:r>
        <w:r>
          <w:instrText xml:space="preserve"> PAGEREF _Toc19868 \h </w:instrText>
        </w:r>
        <w:r>
          <w:fldChar w:fldCharType="separate"/>
        </w:r>
        <w:r>
          <w:t>16</w:t>
        </w:r>
        <w:r>
          <w:fldChar w:fldCharType="end"/>
        </w:r>
      </w:hyperlink>
    </w:p>
    <w:p>
      <w:pPr>
        <w:pStyle w:val="TOC1"/>
        <w:tabs>
          <w:tab w:val="right" w:leader="dot" w:pos="8306"/>
        </w:tabs>
      </w:pPr>
      <w:hyperlink w:anchor="_Toc26750" w:history="1">
        <w:r>
          <w:rPr>
            <w:rFonts w:ascii="仿宋" w:eastAsia="仿宋" w:hAnsi="仿宋" w:cs="仿宋" w:hint="eastAsia"/>
            <w:lang w:eastAsia="zh-CN"/>
          </w:rPr>
          <w:t>六、电磁阀：蒸汽电磁阀项目危机管理</w:t>
        </w:r>
        <w:r>
          <w:tab/>
        </w:r>
        <w:r>
          <w:fldChar w:fldCharType="begin"/>
        </w:r>
        <w:r>
          <w:instrText xml:space="preserve"> PAGEREF _Toc26750 \h </w:instrText>
        </w:r>
        <w:r>
          <w:fldChar w:fldCharType="separate"/>
        </w:r>
        <w:r>
          <w:t>17</w:t>
        </w:r>
        <w:r>
          <w:fldChar w:fldCharType="end"/>
        </w:r>
      </w:hyperlink>
    </w:p>
    <w:p>
      <w:pPr>
        <w:pStyle w:val="TOC2"/>
        <w:tabs>
          <w:tab w:val="right" w:leader="dot" w:pos="8306"/>
        </w:tabs>
      </w:pPr>
      <w:hyperlink w:anchor="_Toc26694" w:history="1">
        <w:r>
          <w:rPr>
            <w:rFonts w:ascii="仿宋" w:eastAsia="仿宋" w:hAnsi="仿宋" w:cs="仿宋" w:hint="eastAsia"/>
            <w:lang w:eastAsia="zh-CN"/>
          </w:rPr>
          <w:t>(一)、危机预警与识别</w:t>
        </w:r>
        <w:r>
          <w:tab/>
        </w:r>
        <w:r>
          <w:fldChar w:fldCharType="begin"/>
        </w:r>
        <w:r>
          <w:instrText xml:space="preserve"> PAGEREF _Toc26694 \h </w:instrText>
        </w:r>
        <w:r>
          <w:fldChar w:fldCharType="separate"/>
        </w:r>
        <w:r>
          <w:t>17</w:t>
        </w:r>
        <w:r>
          <w:fldChar w:fldCharType="end"/>
        </w:r>
      </w:hyperlink>
    </w:p>
    <w:p>
      <w:pPr>
        <w:pStyle w:val="TOC2"/>
        <w:tabs>
          <w:tab w:val="right" w:leader="dot" w:pos="8306"/>
        </w:tabs>
      </w:pPr>
      <w:hyperlink w:anchor="_Toc18198" w:history="1">
        <w:r>
          <w:rPr>
            <w:rFonts w:ascii="仿宋" w:eastAsia="仿宋" w:hAnsi="仿宋" w:cs="仿宋" w:hint="eastAsia"/>
            <w:lang w:eastAsia="zh-CN"/>
          </w:rPr>
          <w:t>(二)、危机应对与恢复</w:t>
        </w:r>
        <w:r>
          <w:tab/>
        </w:r>
        <w:r>
          <w:fldChar w:fldCharType="begin"/>
        </w:r>
        <w:r>
          <w:instrText xml:space="preserve"> PAGEREF _Toc18198 \h </w:instrText>
        </w:r>
        <w:r>
          <w:fldChar w:fldCharType="separate"/>
        </w:r>
        <w:r>
          <w:t>18</w:t>
        </w:r>
        <w:r>
          <w:fldChar w:fldCharType="end"/>
        </w:r>
      </w:hyperlink>
    </w:p>
    <w:p>
      <w:pPr>
        <w:pStyle w:val="TOC1"/>
        <w:tabs>
          <w:tab w:val="right" w:leader="dot" w:pos="8306"/>
        </w:tabs>
      </w:pPr>
      <w:hyperlink w:anchor="_Toc25052" w:history="1">
        <w:r>
          <w:rPr>
            <w:rFonts w:ascii="仿宋" w:eastAsia="仿宋" w:hAnsi="仿宋" w:cs="仿宋" w:hint="eastAsia"/>
            <w:lang w:eastAsia="zh-CN"/>
          </w:rPr>
          <w:t>七、电磁阀：蒸汽电磁阀项目社会影响</w:t>
        </w:r>
        <w:r>
          <w:tab/>
        </w:r>
        <w:r>
          <w:fldChar w:fldCharType="begin"/>
        </w:r>
        <w:r>
          <w:instrText xml:space="preserve"> PAGEREF _Toc25052 \h </w:instrText>
        </w:r>
        <w:r>
          <w:fldChar w:fldCharType="separate"/>
        </w:r>
        <w:r>
          <w:t>20</w:t>
        </w:r>
        <w:r>
          <w:fldChar w:fldCharType="end"/>
        </w:r>
      </w:hyperlink>
    </w:p>
    <w:p>
      <w:pPr>
        <w:pStyle w:val="TOC2"/>
        <w:tabs>
          <w:tab w:val="right" w:leader="dot" w:pos="8306"/>
        </w:tabs>
      </w:pPr>
      <w:hyperlink w:anchor="_Toc14040" w:history="1">
        <w:r>
          <w:rPr>
            <w:rFonts w:ascii="仿宋" w:eastAsia="仿宋" w:hAnsi="仿宋" w:cs="仿宋" w:hint="eastAsia"/>
            <w:lang w:eastAsia="zh-CN"/>
          </w:rPr>
          <w:t>(一)、社会责任与义务</w:t>
        </w:r>
        <w:r>
          <w:tab/>
        </w:r>
        <w:r>
          <w:fldChar w:fldCharType="begin"/>
        </w:r>
        <w:r>
          <w:instrText xml:space="preserve"> PAGEREF _Toc14040 \h </w:instrText>
        </w:r>
        <w:r>
          <w:fldChar w:fldCharType="separate"/>
        </w:r>
        <w:r>
          <w:t>20</w:t>
        </w:r>
        <w:r>
          <w:fldChar w:fldCharType="end"/>
        </w:r>
      </w:hyperlink>
    </w:p>
    <w:p>
      <w:pPr>
        <w:pStyle w:val="TOC2"/>
        <w:tabs>
          <w:tab w:val="right" w:leader="dot" w:pos="8306"/>
        </w:tabs>
      </w:pPr>
      <w:hyperlink w:anchor="_Toc10026" w:history="1">
        <w:r>
          <w:rPr>
            <w:rFonts w:ascii="仿宋" w:eastAsia="仿宋" w:hAnsi="仿宋" w:cs="仿宋" w:hint="eastAsia"/>
            <w:lang w:eastAsia="zh-CN"/>
          </w:rPr>
          <w:t>(二)、社会参与与沟通</w:t>
        </w:r>
        <w:r>
          <w:tab/>
        </w:r>
        <w:r>
          <w:fldChar w:fldCharType="begin"/>
        </w:r>
        <w:r>
          <w:instrText xml:space="preserve"> PAGEREF _Toc10026 \h </w:instrText>
        </w:r>
        <w:r>
          <w:fldChar w:fldCharType="separate"/>
        </w:r>
        <w:r>
          <w:t>20</w:t>
        </w:r>
        <w:r>
          <w:fldChar w:fldCharType="end"/>
        </w:r>
      </w:hyperlink>
    </w:p>
    <w:p>
      <w:pPr>
        <w:pStyle w:val="TOC1"/>
        <w:tabs>
          <w:tab w:val="right" w:leader="dot" w:pos="8306"/>
        </w:tabs>
      </w:pPr>
      <w:hyperlink w:anchor="_Toc10963" w:history="1">
        <w:r>
          <w:rPr>
            <w:rFonts w:ascii="仿宋" w:eastAsia="仿宋" w:hAnsi="仿宋" w:cs="仿宋" w:hint="eastAsia"/>
            <w:lang w:eastAsia="zh-CN"/>
          </w:rPr>
          <w:t>八、电磁阀：蒸汽电磁阀项目人力资源培养与发展</w:t>
        </w:r>
        <w:r>
          <w:tab/>
        </w:r>
        <w:r>
          <w:fldChar w:fldCharType="begin"/>
        </w:r>
        <w:r>
          <w:instrText xml:space="preserve"> PAGEREF _Toc10963 \h </w:instrText>
        </w:r>
        <w:r>
          <w:fldChar w:fldCharType="separate"/>
        </w:r>
        <w:r>
          <w:t>21</w:t>
        </w:r>
        <w:r>
          <w:fldChar w:fldCharType="end"/>
        </w:r>
      </w:hyperlink>
    </w:p>
    <w:p>
      <w:pPr>
        <w:pStyle w:val="TOC2"/>
        <w:tabs>
          <w:tab w:val="right" w:leader="dot" w:pos="8306"/>
        </w:tabs>
      </w:pPr>
      <w:hyperlink w:anchor="_Toc31405" w:history="1">
        <w:r>
          <w:rPr>
            <w:rFonts w:ascii="仿宋" w:eastAsia="仿宋" w:hAnsi="仿宋" w:cs="仿宋" w:hint="eastAsia"/>
            <w:lang w:eastAsia="zh-CN"/>
          </w:rPr>
          <w:t>(一)、人才需求与规划</w:t>
        </w:r>
        <w:r>
          <w:tab/>
        </w:r>
        <w:r>
          <w:fldChar w:fldCharType="begin"/>
        </w:r>
        <w:r>
          <w:instrText xml:space="preserve"> PAGEREF _Toc31405 \h </w:instrText>
        </w:r>
        <w:r>
          <w:fldChar w:fldCharType="separate"/>
        </w:r>
        <w:r>
          <w:t>21</w:t>
        </w:r>
        <w:r>
          <w:fldChar w:fldCharType="end"/>
        </w:r>
      </w:hyperlink>
    </w:p>
    <w:p>
      <w:pPr>
        <w:pStyle w:val="TOC2"/>
        <w:tabs>
          <w:tab w:val="right" w:leader="dot" w:pos="8306"/>
        </w:tabs>
      </w:pPr>
      <w:hyperlink w:anchor="_Toc12432" w:history="1">
        <w:r>
          <w:rPr>
            <w:rFonts w:ascii="仿宋" w:eastAsia="仿宋" w:hAnsi="仿宋" w:cs="仿宋" w:hint="eastAsia"/>
            <w:lang w:eastAsia="zh-CN"/>
          </w:rPr>
          <w:t>(二)、培训与发展计划</w:t>
        </w:r>
        <w:r>
          <w:tab/>
        </w:r>
        <w:r>
          <w:fldChar w:fldCharType="begin"/>
        </w:r>
        <w:r>
          <w:instrText xml:space="preserve"> PAGEREF _Toc12432 \h </w:instrText>
        </w:r>
        <w:r>
          <w:fldChar w:fldCharType="separate"/>
        </w:r>
        <w:r>
          <w:t>22</w:t>
        </w:r>
        <w:r>
          <w:fldChar w:fldCharType="end"/>
        </w:r>
      </w:hyperlink>
    </w:p>
    <w:p>
      <w:pPr>
        <w:pStyle w:val="TOC1"/>
        <w:tabs>
          <w:tab w:val="right" w:leader="dot" w:pos="8306"/>
        </w:tabs>
      </w:pPr>
      <w:hyperlink w:anchor="_Toc15553" w:history="1">
        <w:r>
          <w:rPr>
            <w:rFonts w:ascii="仿宋" w:eastAsia="仿宋" w:hAnsi="仿宋" w:cs="仿宋" w:hint="eastAsia"/>
            <w:lang w:eastAsia="zh-CN"/>
          </w:rPr>
          <w:t>九、电磁阀：蒸汽电磁阀项目投资规划</w:t>
        </w:r>
        <w:r>
          <w:tab/>
        </w:r>
        <w:r>
          <w:fldChar w:fldCharType="begin"/>
        </w:r>
        <w:r>
          <w:instrText xml:space="preserve"> PAGEREF _Toc15553 \h </w:instrText>
        </w:r>
        <w:r>
          <w:fldChar w:fldCharType="separate"/>
        </w:r>
        <w:r>
          <w:t>22</w:t>
        </w:r>
        <w:r>
          <w:fldChar w:fldCharType="end"/>
        </w:r>
      </w:hyperlink>
    </w:p>
    <w:p>
      <w:pPr>
        <w:pStyle w:val="TOC2"/>
        <w:tabs>
          <w:tab w:val="right" w:leader="dot" w:pos="8306"/>
        </w:tabs>
      </w:pPr>
      <w:hyperlink w:anchor="_Toc29710" w:history="1">
        <w:r>
          <w:rPr>
            <w:rFonts w:ascii="仿宋" w:eastAsia="仿宋" w:hAnsi="仿宋" w:cs="仿宋" w:hint="eastAsia"/>
            <w:lang w:eastAsia="zh-CN"/>
          </w:rPr>
          <w:t>(一)、电磁阀：蒸汽电磁阀项目总投资估算</w:t>
        </w:r>
        <w:r>
          <w:tab/>
        </w:r>
        <w:r>
          <w:fldChar w:fldCharType="begin"/>
        </w:r>
        <w:r>
          <w:instrText xml:space="preserve"> PAGEREF _Toc29710 \h </w:instrText>
        </w:r>
        <w:r>
          <w:fldChar w:fldCharType="separate"/>
        </w:r>
        <w:r>
          <w:t>22</w:t>
        </w:r>
        <w:r>
          <w:fldChar w:fldCharType="end"/>
        </w:r>
      </w:hyperlink>
    </w:p>
    <w:p>
      <w:pPr>
        <w:pStyle w:val="TOC2"/>
        <w:tabs>
          <w:tab w:val="right" w:leader="dot" w:pos="8306"/>
        </w:tabs>
      </w:pPr>
      <w:hyperlink w:anchor="_Toc19000" w:history="1">
        <w:r>
          <w:rPr>
            <w:rFonts w:ascii="仿宋" w:eastAsia="仿宋" w:hAnsi="仿宋" w:cs="仿宋" w:hint="eastAsia"/>
            <w:lang w:eastAsia="zh-CN"/>
          </w:rPr>
          <w:t>(二)、资金筹措</w:t>
        </w:r>
        <w:r>
          <w:tab/>
        </w:r>
        <w:r>
          <w:fldChar w:fldCharType="begin"/>
        </w:r>
        <w:r>
          <w:instrText xml:space="preserve"> PAGEREF _Toc19000 \h </w:instrText>
        </w:r>
        <w:r>
          <w:fldChar w:fldCharType="separate"/>
        </w:r>
        <w:r>
          <w:t>24</w:t>
        </w:r>
        <w:r>
          <w:fldChar w:fldCharType="end"/>
        </w:r>
      </w:hyperlink>
    </w:p>
    <w:p>
      <w:pPr>
        <w:pStyle w:val="TOC1"/>
        <w:tabs>
          <w:tab w:val="right" w:leader="dot" w:pos="8306"/>
        </w:tabs>
      </w:pPr>
      <w:hyperlink w:anchor="_Toc25723" w:history="1">
        <w:r>
          <w:rPr>
            <w:rFonts w:ascii="仿宋" w:eastAsia="仿宋" w:hAnsi="仿宋" w:cs="仿宋" w:hint="eastAsia"/>
            <w:lang w:eastAsia="zh-CN"/>
          </w:rPr>
          <w:t>十、电磁阀：蒸汽电磁阀项目风险管理</w:t>
        </w:r>
        <w:r>
          <w:tab/>
        </w:r>
        <w:r>
          <w:fldChar w:fldCharType="begin"/>
        </w:r>
        <w:r>
          <w:instrText xml:space="preserve"> PAGEREF _Toc25723 \h </w:instrText>
        </w:r>
        <w:r>
          <w:fldChar w:fldCharType="separate"/>
        </w:r>
        <w:r>
          <w:t>24</w:t>
        </w:r>
        <w:r>
          <w:fldChar w:fldCharType="end"/>
        </w:r>
      </w:hyperlink>
    </w:p>
    <w:p>
      <w:pPr>
        <w:pStyle w:val="TOC2"/>
        <w:tabs>
          <w:tab w:val="right" w:leader="dot" w:pos="8306"/>
        </w:tabs>
      </w:pPr>
      <w:hyperlink w:anchor="_Toc19614" w:history="1">
        <w:r>
          <w:rPr>
            <w:rFonts w:ascii="仿宋" w:eastAsia="仿宋" w:hAnsi="仿宋" w:cs="仿宋" w:hint="eastAsia"/>
            <w:lang w:eastAsia="zh-CN"/>
          </w:rPr>
          <w:t>(一)、风险识别与评估</w:t>
        </w:r>
        <w:r>
          <w:tab/>
        </w:r>
        <w:r>
          <w:fldChar w:fldCharType="begin"/>
        </w:r>
        <w:r>
          <w:instrText xml:space="preserve"> PAGEREF _Toc19614 \h </w:instrText>
        </w:r>
        <w:r>
          <w:fldChar w:fldCharType="separate"/>
        </w:r>
        <w:r>
          <w:t>24</w:t>
        </w:r>
        <w:r>
          <w:fldChar w:fldCharType="end"/>
        </w:r>
      </w:hyperlink>
    </w:p>
    <w:p>
      <w:pPr>
        <w:pStyle w:val="TOC2"/>
        <w:tabs>
          <w:tab w:val="right" w:leader="dot" w:pos="8306"/>
        </w:tabs>
      </w:pPr>
      <w:hyperlink w:anchor="_Toc2018" w:history="1">
        <w:r>
          <w:rPr>
            <w:rFonts w:ascii="仿宋" w:eastAsia="仿宋" w:hAnsi="仿宋" w:cs="仿宋" w:hint="eastAsia"/>
            <w:lang w:eastAsia="zh-CN"/>
          </w:rPr>
          <w:t>(二)、风险应对策略</w:t>
        </w:r>
        <w:r>
          <w:tab/>
        </w:r>
        <w:r>
          <w:fldChar w:fldCharType="begin"/>
        </w:r>
        <w:r>
          <w:instrText xml:space="preserve"> PAGEREF _Toc2018 \h </w:instrText>
        </w:r>
        <w:r>
          <w:fldChar w:fldCharType="separate"/>
        </w:r>
        <w:r>
          <w:t>26</w:t>
        </w:r>
        <w:r>
          <w:fldChar w:fldCharType="end"/>
        </w:r>
      </w:hyperlink>
    </w:p>
    <w:p>
      <w:pPr>
        <w:pStyle w:val="TOC2"/>
        <w:tabs>
          <w:tab w:val="right" w:leader="dot" w:pos="8306"/>
        </w:tabs>
      </w:pPr>
      <w:hyperlink w:anchor="_Toc29117" w:history="1">
        <w:r>
          <w:rPr>
            <w:rFonts w:ascii="仿宋" w:eastAsia="仿宋" w:hAnsi="仿宋" w:cs="仿宋" w:hint="eastAsia"/>
            <w:lang w:eastAsia="zh-CN"/>
          </w:rPr>
          <w:t>(三)、风险监控与控制</w:t>
        </w:r>
        <w:r>
          <w:tab/>
        </w:r>
        <w:r>
          <w:fldChar w:fldCharType="begin"/>
        </w:r>
        <w:r>
          <w:instrText xml:space="preserve"> PAGEREF _Toc29117 \h </w:instrText>
        </w:r>
        <w:r>
          <w:fldChar w:fldCharType="separate"/>
        </w:r>
        <w:r>
          <w:t>27</w:t>
        </w:r>
        <w:r>
          <w:fldChar w:fldCharType="end"/>
        </w:r>
      </w:hyperlink>
    </w:p>
    <w:p>
      <w:pPr>
        <w:pStyle w:val="TOC1"/>
        <w:tabs>
          <w:tab w:val="right" w:leader="dot" w:pos="8306"/>
        </w:tabs>
      </w:pPr>
      <w:hyperlink w:anchor="_Toc15658" w:history="1">
        <w:r>
          <w:rPr>
            <w:rFonts w:ascii="仿宋" w:eastAsia="仿宋" w:hAnsi="仿宋" w:cs="仿宋" w:hint="eastAsia"/>
            <w:lang w:eastAsia="zh-CN"/>
          </w:rPr>
          <w:t>十一、电磁阀：蒸汽电磁阀项目创新与研发</w:t>
        </w:r>
        <w:r>
          <w:tab/>
        </w:r>
        <w:r>
          <w:fldChar w:fldCharType="begin"/>
        </w:r>
        <w:r>
          <w:instrText xml:space="preserve"> PAGEREF _Toc15658 \h </w:instrText>
        </w:r>
        <w:r>
          <w:fldChar w:fldCharType="separate"/>
        </w:r>
        <w:r>
          <w:t>29</w:t>
        </w:r>
        <w:r>
          <w:fldChar w:fldCharType="end"/>
        </w:r>
      </w:hyperlink>
    </w:p>
    <w:p>
      <w:pPr>
        <w:pStyle w:val="TOC2"/>
        <w:tabs>
          <w:tab w:val="right" w:leader="dot" w:pos="8306"/>
        </w:tabs>
      </w:pPr>
      <w:hyperlink w:anchor="_Toc27674" w:history="1">
        <w:r>
          <w:rPr>
            <w:rFonts w:ascii="仿宋" w:eastAsia="仿宋" w:hAnsi="仿宋" w:cs="仿宋" w:hint="eastAsia"/>
            <w:lang w:eastAsia="zh-CN"/>
          </w:rPr>
          <w:t>(一)、创新策略与方向</w:t>
        </w:r>
        <w:r>
          <w:tab/>
        </w:r>
        <w:r>
          <w:fldChar w:fldCharType="begin"/>
        </w:r>
        <w:r>
          <w:instrText xml:space="preserve"> PAGEREF _Toc27674 \h </w:instrText>
        </w:r>
        <w:r>
          <w:fldChar w:fldCharType="separate"/>
        </w:r>
        <w:r>
          <w:t>29</w:t>
        </w:r>
        <w:r>
          <w:fldChar w:fldCharType="end"/>
        </w:r>
      </w:hyperlink>
    </w:p>
    <w:p>
      <w:pPr>
        <w:pStyle w:val="TOC2"/>
        <w:tabs>
          <w:tab w:val="right" w:leader="dot" w:pos="8306"/>
        </w:tabs>
      </w:pPr>
      <w:hyperlink w:anchor="_Toc26385" w:history="1">
        <w:r>
          <w:rPr>
            <w:rFonts w:ascii="仿宋" w:eastAsia="仿宋" w:hAnsi="仿宋" w:cs="仿宋" w:hint="eastAsia"/>
            <w:lang w:eastAsia="zh-CN"/>
          </w:rPr>
          <w:t>(二)、研发规划与投入</w:t>
        </w:r>
        <w:r>
          <w:tab/>
        </w:r>
        <w:r>
          <w:fldChar w:fldCharType="begin"/>
        </w:r>
        <w:r>
          <w:instrText xml:space="preserve"> PAGEREF _Toc26385 \h </w:instrText>
        </w:r>
        <w:r>
          <w:fldChar w:fldCharType="separate"/>
        </w:r>
        <w:r>
          <w:t>30</w:t>
        </w:r>
        <w:r>
          <w:fldChar w:fldCharType="end"/>
        </w:r>
      </w:hyperlink>
    </w:p>
    <w:p>
      <w:pPr>
        <w:pStyle w:val="TOC1"/>
        <w:tabs>
          <w:tab w:val="right" w:leader="dot" w:pos="8306"/>
        </w:tabs>
      </w:pPr>
      <w:hyperlink w:anchor="_Toc27780" w:history="1">
        <w:r>
          <w:rPr>
            <w:rFonts w:ascii="仿宋" w:eastAsia="仿宋" w:hAnsi="仿宋" w:cs="仿宋" w:hint="eastAsia"/>
            <w:lang w:eastAsia="zh-CN"/>
          </w:rPr>
          <w:t>十二、电磁阀：蒸汽电磁阀项目环境影响分析</w:t>
        </w:r>
        <w:r>
          <w:tab/>
        </w:r>
        <w:r>
          <w:fldChar w:fldCharType="begin"/>
        </w:r>
        <w:r>
          <w:instrText xml:space="preserve"> PAGEREF _Toc27780 \h </w:instrText>
        </w:r>
        <w:r>
          <w:fldChar w:fldCharType="separate"/>
        </w:r>
        <w:r>
          <w:t>32</w:t>
        </w:r>
        <w:r>
          <w:fldChar w:fldCharType="end"/>
        </w:r>
      </w:hyperlink>
    </w:p>
    <w:p>
      <w:pPr>
        <w:pStyle w:val="TOC2"/>
        <w:tabs>
          <w:tab w:val="right" w:leader="dot" w:pos="8306"/>
        </w:tabs>
      </w:pPr>
      <w:hyperlink w:anchor="_Toc4113" w:history="1">
        <w:r>
          <w:rPr>
            <w:rFonts w:ascii="仿宋" w:eastAsia="仿宋" w:hAnsi="仿宋" w:cs="仿宋" w:hint="eastAsia"/>
            <w:lang w:eastAsia="zh-CN"/>
          </w:rPr>
          <w:t>(一)、建设区域环境质量现状</w:t>
        </w:r>
        <w:r>
          <w:tab/>
        </w:r>
        <w:r>
          <w:fldChar w:fldCharType="begin"/>
        </w:r>
        <w:r>
          <w:instrText xml:space="preserve"> PAGEREF _Toc4113 \h </w:instrText>
        </w:r>
        <w:r>
          <w:fldChar w:fldCharType="separate"/>
        </w:r>
        <w:r>
          <w:t>32</w:t>
        </w:r>
        <w:r>
          <w:fldChar w:fldCharType="end"/>
        </w:r>
      </w:hyperlink>
    </w:p>
    <w:p>
      <w:pPr>
        <w:pStyle w:val="TOC2"/>
        <w:tabs>
          <w:tab w:val="right" w:leader="dot" w:pos="8306"/>
        </w:tabs>
      </w:pPr>
      <w:hyperlink w:anchor="_Toc1259" w:history="1">
        <w:r>
          <w:rPr>
            <w:rFonts w:ascii="仿宋" w:eastAsia="仿宋" w:hAnsi="仿宋" w:cs="仿宋" w:hint="eastAsia"/>
            <w:lang w:eastAsia="zh-CN"/>
          </w:rPr>
          <w:t>(二)、建设期环境保护</w:t>
        </w:r>
        <w:r>
          <w:tab/>
        </w:r>
        <w:r>
          <w:fldChar w:fldCharType="begin"/>
        </w:r>
        <w:r>
          <w:instrText xml:space="preserve"> PAGEREF _Toc1259 \h </w:instrText>
        </w:r>
        <w:r>
          <w:fldChar w:fldCharType="separate"/>
        </w:r>
        <w:r>
          <w:t>33</w:t>
        </w:r>
        <w:r>
          <w:fldChar w:fldCharType="end"/>
        </w:r>
      </w:hyperlink>
    </w:p>
    <w:p>
      <w:pPr>
        <w:pStyle w:val="TOC2"/>
        <w:tabs>
          <w:tab w:val="right" w:leader="dot" w:pos="8306"/>
        </w:tabs>
      </w:pPr>
      <w:hyperlink w:anchor="_Toc22090" w:history="1">
        <w:r>
          <w:rPr>
            <w:rFonts w:ascii="仿宋" w:eastAsia="仿宋" w:hAnsi="仿宋" w:cs="仿宋" w:hint="eastAsia"/>
            <w:lang w:eastAsia="zh-CN"/>
          </w:rPr>
          <w:t>(三)、运营期环境保护</w:t>
        </w:r>
        <w:r>
          <w:tab/>
        </w:r>
        <w:r>
          <w:fldChar w:fldCharType="begin"/>
        </w:r>
        <w:r>
          <w:instrText xml:space="preserve"> PAGEREF _Toc22090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07" w:history="1">
        <w:r>
          <w:rPr>
            <w:rFonts w:ascii="仿宋" w:eastAsia="仿宋" w:hAnsi="仿宋" w:cs="仿宋" w:hint="eastAsia"/>
            <w:lang w:eastAsia="zh-CN"/>
          </w:rPr>
          <w:t>(四)、电磁阀：蒸汽电磁阀项目建设对区域经济的影响</w:t>
        </w:r>
        <w:r>
          <w:tab/>
        </w:r>
        <w:r>
          <w:fldChar w:fldCharType="begin"/>
        </w:r>
        <w:r>
          <w:instrText xml:space="preserve"> PAGEREF _Toc10007 \h </w:instrText>
        </w:r>
        <w:r>
          <w:fldChar w:fldCharType="separate"/>
        </w:r>
        <w:r>
          <w:t>36</w:t>
        </w:r>
        <w:r>
          <w:fldChar w:fldCharType="end"/>
        </w:r>
      </w:hyperlink>
    </w:p>
    <w:p>
      <w:pPr>
        <w:pStyle w:val="TOC2"/>
        <w:tabs>
          <w:tab w:val="right" w:leader="dot" w:pos="8306"/>
        </w:tabs>
      </w:pPr>
      <w:hyperlink w:anchor="_Toc10216" w:history="1">
        <w:r>
          <w:rPr>
            <w:rFonts w:ascii="仿宋" w:eastAsia="仿宋" w:hAnsi="仿宋" w:cs="仿宋" w:hint="eastAsia"/>
            <w:lang w:eastAsia="zh-CN"/>
          </w:rPr>
          <w:t>(五)、废弃物处理</w:t>
        </w:r>
        <w:r>
          <w:tab/>
        </w:r>
        <w:r>
          <w:fldChar w:fldCharType="begin"/>
        </w:r>
        <w:r>
          <w:instrText xml:space="preserve"> PAGEREF _Toc10216 \h </w:instrText>
        </w:r>
        <w:r>
          <w:fldChar w:fldCharType="separate"/>
        </w:r>
        <w:r>
          <w:t>38</w:t>
        </w:r>
        <w:r>
          <w:fldChar w:fldCharType="end"/>
        </w:r>
      </w:hyperlink>
    </w:p>
    <w:p>
      <w:pPr>
        <w:pStyle w:val="TOC2"/>
        <w:tabs>
          <w:tab w:val="right" w:leader="dot" w:pos="8306"/>
        </w:tabs>
      </w:pPr>
      <w:hyperlink w:anchor="_Toc17913" w:history="1">
        <w:r>
          <w:rPr>
            <w:rFonts w:ascii="仿宋" w:eastAsia="仿宋" w:hAnsi="仿宋" w:cs="仿宋" w:hint="eastAsia"/>
            <w:lang w:eastAsia="zh-CN"/>
          </w:rPr>
          <w:t>(六)、特殊环境影响分析</w:t>
        </w:r>
        <w:r>
          <w:tab/>
        </w:r>
        <w:r>
          <w:fldChar w:fldCharType="begin"/>
        </w:r>
        <w:r>
          <w:instrText xml:space="preserve"> PAGEREF _Toc17913 \h </w:instrText>
        </w:r>
        <w:r>
          <w:fldChar w:fldCharType="separate"/>
        </w:r>
        <w:r>
          <w:t>39</w:t>
        </w:r>
        <w:r>
          <w:fldChar w:fldCharType="end"/>
        </w:r>
      </w:hyperlink>
    </w:p>
    <w:p>
      <w:pPr>
        <w:pStyle w:val="TOC2"/>
        <w:tabs>
          <w:tab w:val="right" w:leader="dot" w:pos="8306"/>
        </w:tabs>
      </w:pPr>
      <w:hyperlink w:anchor="_Toc23463" w:history="1">
        <w:r>
          <w:rPr>
            <w:rFonts w:ascii="仿宋" w:eastAsia="仿宋" w:hAnsi="仿宋" w:cs="仿宋" w:hint="eastAsia"/>
            <w:lang w:eastAsia="zh-CN"/>
          </w:rPr>
          <w:t>(七)、清洁生产</w:t>
        </w:r>
        <w:r>
          <w:tab/>
        </w:r>
        <w:r>
          <w:fldChar w:fldCharType="begin"/>
        </w:r>
        <w:r>
          <w:instrText xml:space="preserve"> PAGEREF _Toc23463 \h </w:instrText>
        </w:r>
        <w:r>
          <w:fldChar w:fldCharType="separate"/>
        </w:r>
        <w:r>
          <w:t>40</w:t>
        </w:r>
        <w:r>
          <w:fldChar w:fldCharType="end"/>
        </w:r>
      </w:hyperlink>
    </w:p>
    <w:p>
      <w:pPr>
        <w:pStyle w:val="TOC2"/>
        <w:tabs>
          <w:tab w:val="right" w:leader="dot" w:pos="8306"/>
        </w:tabs>
      </w:pPr>
      <w:hyperlink w:anchor="_Toc5806" w:history="1">
        <w:r>
          <w:rPr>
            <w:rFonts w:ascii="仿宋" w:eastAsia="仿宋" w:hAnsi="仿宋" w:cs="仿宋" w:hint="eastAsia"/>
            <w:lang w:eastAsia="zh-CN"/>
          </w:rPr>
          <w:t>(八)、环境保护综合评价</w:t>
        </w:r>
        <w:r>
          <w:tab/>
        </w:r>
        <w:r>
          <w:fldChar w:fldCharType="begin"/>
        </w:r>
        <w:r>
          <w:instrText xml:space="preserve"> PAGEREF _Toc5806 \h </w:instrText>
        </w:r>
        <w:r>
          <w:fldChar w:fldCharType="separate"/>
        </w:r>
        <w:r>
          <w:t>42</w:t>
        </w:r>
        <w:r>
          <w:fldChar w:fldCharType="end"/>
        </w:r>
      </w:hyperlink>
    </w:p>
    <w:p>
      <w:pPr>
        <w:pStyle w:val="TOC1"/>
        <w:tabs>
          <w:tab w:val="right" w:leader="dot" w:pos="8306"/>
        </w:tabs>
      </w:pPr>
      <w:hyperlink w:anchor="_Toc20050" w:history="1">
        <w:r>
          <w:rPr>
            <w:rFonts w:ascii="仿宋" w:eastAsia="仿宋" w:hAnsi="仿宋" w:cs="仿宋" w:hint="eastAsia"/>
            <w:lang w:eastAsia="zh-CN"/>
          </w:rPr>
          <w:t>十三、利益相关者分析与沟通计划</w:t>
        </w:r>
        <w:r>
          <w:tab/>
        </w:r>
        <w:r>
          <w:fldChar w:fldCharType="begin"/>
        </w:r>
        <w:r>
          <w:instrText xml:space="preserve"> PAGEREF _Toc20050 \h </w:instrText>
        </w:r>
        <w:r>
          <w:fldChar w:fldCharType="separate"/>
        </w:r>
        <w:r>
          <w:t>43</w:t>
        </w:r>
        <w:r>
          <w:fldChar w:fldCharType="end"/>
        </w:r>
      </w:hyperlink>
    </w:p>
    <w:p>
      <w:pPr>
        <w:pStyle w:val="TOC2"/>
        <w:tabs>
          <w:tab w:val="right" w:leader="dot" w:pos="8306"/>
        </w:tabs>
      </w:pPr>
      <w:hyperlink w:anchor="_Toc5741" w:history="1">
        <w:r>
          <w:rPr>
            <w:rFonts w:ascii="仿宋" w:eastAsia="仿宋" w:hAnsi="仿宋" w:cs="仿宋" w:hint="eastAsia"/>
            <w:lang w:eastAsia="zh-CN"/>
          </w:rPr>
          <w:t>(一)、利益相关者分析</w:t>
        </w:r>
        <w:r>
          <w:tab/>
        </w:r>
        <w:r>
          <w:fldChar w:fldCharType="begin"/>
        </w:r>
        <w:r>
          <w:instrText xml:space="preserve"> PAGEREF _Toc5741 \h </w:instrText>
        </w:r>
        <w:r>
          <w:fldChar w:fldCharType="separate"/>
        </w:r>
        <w:r>
          <w:t>43</w:t>
        </w:r>
        <w:r>
          <w:fldChar w:fldCharType="end"/>
        </w:r>
      </w:hyperlink>
    </w:p>
    <w:p>
      <w:pPr>
        <w:pStyle w:val="TOC2"/>
        <w:tabs>
          <w:tab w:val="right" w:leader="dot" w:pos="8306"/>
        </w:tabs>
      </w:pPr>
      <w:hyperlink w:anchor="_Toc13690" w:history="1">
        <w:r>
          <w:rPr>
            <w:rFonts w:ascii="仿宋" w:eastAsia="仿宋" w:hAnsi="仿宋" w:cs="仿宋" w:hint="eastAsia"/>
            <w:lang w:eastAsia="zh-CN"/>
          </w:rPr>
          <w:t>(二)、沟通计划</w:t>
        </w:r>
        <w:r>
          <w:tab/>
        </w:r>
        <w:r>
          <w:fldChar w:fldCharType="begin"/>
        </w:r>
        <w:r>
          <w:instrText xml:space="preserve"> PAGEREF _Toc13690 \h </w:instrText>
        </w:r>
        <w:r>
          <w:fldChar w:fldCharType="separate"/>
        </w:r>
        <w:r>
          <w:t>44</w:t>
        </w:r>
        <w:r>
          <w:fldChar w:fldCharType="end"/>
        </w:r>
      </w:hyperlink>
    </w:p>
    <w:p>
      <w:pPr>
        <w:pStyle w:val="TOC1"/>
        <w:tabs>
          <w:tab w:val="right" w:leader="dot" w:pos="8306"/>
        </w:tabs>
      </w:pPr>
      <w:hyperlink w:anchor="_Toc25835" w:history="1">
        <w:r>
          <w:rPr>
            <w:rFonts w:ascii="仿宋" w:eastAsia="仿宋" w:hAnsi="仿宋" w:cs="仿宋" w:hint="eastAsia"/>
            <w:lang w:eastAsia="zh-CN"/>
          </w:rPr>
          <w:t>十四、电磁阀：蒸汽电磁阀项目实施保障措施</w:t>
        </w:r>
        <w:r>
          <w:tab/>
        </w:r>
        <w:r>
          <w:fldChar w:fldCharType="begin"/>
        </w:r>
        <w:r>
          <w:instrText xml:space="preserve"> PAGEREF _Toc25835 \h </w:instrText>
        </w:r>
        <w:r>
          <w:fldChar w:fldCharType="separate"/>
        </w:r>
        <w:r>
          <w:t>45</w:t>
        </w:r>
        <w:r>
          <w:fldChar w:fldCharType="end"/>
        </w:r>
      </w:hyperlink>
    </w:p>
    <w:p>
      <w:pPr>
        <w:pStyle w:val="TOC2"/>
        <w:tabs>
          <w:tab w:val="right" w:leader="dot" w:pos="8306"/>
        </w:tabs>
      </w:pPr>
      <w:hyperlink w:anchor="_Toc6333" w:history="1">
        <w:r>
          <w:rPr>
            <w:rFonts w:ascii="仿宋" w:eastAsia="仿宋" w:hAnsi="仿宋" w:cs="仿宋" w:hint="eastAsia"/>
            <w:lang w:eastAsia="zh-CN"/>
          </w:rPr>
          <w:t>(一)、电磁阀：蒸汽电磁阀项目实施保障机制</w:t>
        </w:r>
        <w:r>
          <w:tab/>
        </w:r>
        <w:r>
          <w:fldChar w:fldCharType="begin"/>
        </w:r>
        <w:r>
          <w:instrText xml:space="preserve"> PAGEREF _Toc6333 \h </w:instrText>
        </w:r>
        <w:r>
          <w:fldChar w:fldCharType="separate"/>
        </w:r>
        <w:r>
          <w:t>45</w:t>
        </w:r>
        <w:r>
          <w:fldChar w:fldCharType="end"/>
        </w:r>
      </w:hyperlink>
    </w:p>
    <w:p>
      <w:pPr>
        <w:pStyle w:val="TOC2"/>
        <w:tabs>
          <w:tab w:val="right" w:leader="dot" w:pos="8306"/>
        </w:tabs>
      </w:pPr>
      <w:hyperlink w:anchor="_Toc16138" w:history="1">
        <w:r>
          <w:rPr>
            <w:rFonts w:ascii="仿宋" w:eastAsia="仿宋" w:hAnsi="仿宋" w:cs="仿宋" w:hint="eastAsia"/>
            <w:lang w:eastAsia="zh-CN"/>
          </w:rPr>
          <w:t>(二)、电磁阀：蒸汽电磁阀项目法律合规要求</w:t>
        </w:r>
        <w:r>
          <w:tab/>
        </w:r>
        <w:r>
          <w:fldChar w:fldCharType="begin"/>
        </w:r>
        <w:r>
          <w:instrText xml:space="preserve"> PAGEREF _Toc16138 \h </w:instrText>
        </w:r>
        <w:r>
          <w:fldChar w:fldCharType="separate"/>
        </w:r>
        <w:r>
          <w:t>49</w:t>
        </w:r>
        <w:r>
          <w:fldChar w:fldCharType="end"/>
        </w:r>
      </w:hyperlink>
    </w:p>
    <w:p>
      <w:pPr>
        <w:pStyle w:val="TOC2"/>
        <w:tabs>
          <w:tab w:val="right" w:leader="dot" w:pos="8306"/>
        </w:tabs>
      </w:pPr>
      <w:hyperlink w:anchor="_Toc11849" w:history="1">
        <w:r>
          <w:rPr>
            <w:rFonts w:ascii="仿宋" w:eastAsia="仿宋" w:hAnsi="仿宋" w:cs="仿宋" w:hint="eastAsia"/>
            <w:lang w:eastAsia="zh-CN"/>
          </w:rPr>
          <w:t>(三)、电磁阀：蒸汽电磁阀项目合同管理与法律事务</w:t>
        </w:r>
        <w:r>
          <w:tab/>
        </w:r>
        <w:r>
          <w:fldChar w:fldCharType="begin"/>
        </w:r>
        <w:r>
          <w:instrText xml:space="preserve"> PAGEREF _Toc11849 \h </w:instrText>
        </w:r>
        <w:r>
          <w:fldChar w:fldCharType="separate"/>
        </w:r>
        <w:r>
          <w:t>54</w:t>
        </w:r>
        <w:r>
          <w:fldChar w:fldCharType="end"/>
        </w:r>
      </w:hyperlink>
    </w:p>
    <w:p>
      <w:pPr>
        <w:pStyle w:val="TOC2"/>
        <w:tabs>
          <w:tab w:val="right" w:leader="dot" w:pos="8306"/>
        </w:tabs>
      </w:pPr>
      <w:hyperlink w:anchor="_Toc967" w:history="1">
        <w:r>
          <w:rPr>
            <w:rFonts w:ascii="仿宋" w:eastAsia="仿宋" w:hAnsi="仿宋" w:cs="仿宋" w:hint="eastAsia"/>
            <w:lang w:eastAsia="zh-CN"/>
          </w:rPr>
          <w:t>(四)、电磁阀：蒸汽电磁阀项目知识产权保护策略</w:t>
        </w:r>
        <w:r>
          <w:tab/>
        </w:r>
        <w:r>
          <w:fldChar w:fldCharType="begin"/>
        </w:r>
        <w:r>
          <w:instrText xml:space="preserve"> PAGEREF _Toc967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439"/>
      <w:r>
        <w:rPr>
          <w:rFonts w:ascii="仿宋" w:eastAsia="仿宋" w:hAnsi="仿宋" w:cs="仿宋" w:hint="eastAsia"/>
          <w:lang w:eastAsia="zh-CN"/>
        </w:rPr>
        <w:t>(一)、电磁阀：蒸汽电磁阀行业分析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行业一直以来都是市场的关注焦点。行业内的发展趋势、竞争态势以及潜在机会都对电磁阀：蒸汽电磁阀项目的推进产生深远的影响。通过深入研究行业的整体概貌，我们将更好地理解行业的核心特征，为电磁阀：蒸汽电磁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阀：蒸汽电磁阀行业，技术一直是推动创新和发展的关键因素。我们将对当前技术趋势进行详尽分析，包括但不限于人工智能、大数据应用、先进制造技术等。这有助于电磁阀：蒸汽电磁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磁阀：蒸汽电磁阀项目成功的基础。我们将对主要竞争对手进行深入研究，包括其市场份额、产品特点、市场定位等。通过全面了解竞争对手的优势和劣势，电磁阀：蒸汽电磁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953"/>
      <w:r>
        <w:rPr>
          <w:rFonts w:ascii="仿宋" w:eastAsia="仿宋" w:hAnsi="仿宋" w:cs="仿宋" w:hint="eastAsia"/>
          <w:sz w:val="28"/>
          <w:lang w:eastAsia="zh-CN"/>
        </w:rPr>
        <w:t>(二)、电磁阀：蒸汽电磁阀市场分析预测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磁阀：蒸汽电磁阀市场未来的增长趋势。这包括市场的整体规模、各细分领域的发展趋势等。电磁阀：蒸汽电磁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磁阀：蒸汽电磁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磁阀：蒸汽电磁阀项目实施过程中需要充分考虑的因素。我们将对市场风险进行全面评估，包括但不限于政策法规风险、市场竞争风险、技术变革风险等。通过对潜在风险的深入分析，电磁阀：蒸汽电磁阀项目可以制定相应的风险缓解策略，降低不确定性对电磁阀：蒸汽电磁阀项目的影响。</w:t>
      </w:r>
    </w:p>
    <w:p>
      <w:pPr>
        <w:pStyle w:val="Heading1"/>
        <w:ind w:firstLine="560" w:firstLineChars="200"/>
        <w:rPr>
          <w:rFonts w:ascii="仿宋" w:eastAsia="仿宋" w:hAnsi="仿宋" w:cs="仿宋" w:hint="eastAsia"/>
          <w:sz w:val="28"/>
          <w:lang w:eastAsia="zh-CN"/>
        </w:rPr>
      </w:pPr>
      <w:bookmarkStart w:id="5" w:name="_Toc690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8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电磁阀：蒸汽电磁阀项目的主要产品是XXXX，预计年产值为XXX万元。这一产品在市场中占据着重要的地位，其广泛的应用范围使得该电磁阀：蒸汽电磁阀项目的市场前景非常广阔。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磁阀：蒸汽电磁阀项目的xxx产品作为重要的原材料之一，将在多个领域发挥关键作用。其在建筑、交通、能源等方面的广泛应用将为整个产业链提供强大的支持，形成产业协同效应。电磁阀：蒸汽电磁阀项目的年产值XXX万XXX万XXX万万元不仅反映了其在市场上的巨大潜力，更预示着它对国民经济的积极贡献。这种关联度高、涉及面广的产业关系，使得该电磁阀：蒸汽电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96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总征地面积为XXXX平方米，相当于约XX.XX亩，其中净用地面积为XXXX平方米，红线范围内相当于约XX.XX亩。这一用地规模充分考虑了电磁阀：蒸汽电磁阀项目的建设需求，保障了电磁阀：蒸汽电磁阀项目在合适的空间内得以充分发展。电磁阀：蒸汽电磁阀项目规划的总建筑面积为XXXX平方米，其中主体工程建设占XXXX平方米，计容建筑面积达XXXX平方米。预计建筑工程的投资将达到XXXX万元，为电磁阀：蒸汽电磁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计划购置的设备共计XXXX台（套），设备购置费用为XXXX万元。这一设备购置计划充分考虑到电磁阀：蒸汽电磁阀项目的生产需求和技术要求，确保了电磁阀：蒸汽电磁阀项目在生产运营中具备先进的技术装备和高效的生产能力。设备的合理配置将为电磁阀：蒸汽电磁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磁阀：蒸汽电磁阀项目计划总投资为XXXX万元，预计年实现营业收入为XXXX万元。这一产能规模的设定旨在确保电磁阀：蒸汽电磁阀项目能够在投资与回报之间取得平衡，实现长期可持续的发展。电磁阀：蒸汽电磁阀项目的总投资充分考虑到各个方面的需求，包括用地建设、设备购置等多个环节，以确保电磁阀：蒸汽电磁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527"/>
      <w:r>
        <w:rPr>
          <w:rFonts w:ascii="仿宋" w:eastAsia="仿宋" w:hAnsi="仿宋" w:cs="仿宋" w:hint="eastAsia"/>
          <w:sz w:val="28"/>
          <w:lang w:eastAsia="zh-CN"/>
        </w:rPr>
        <w:t>三、电磁阀：蒸汽电磁阀项目建设背景及必要性分析</w:t>
      </w:r>
      <w:bookmarkEnd w:id="8"/>
    </w:p>
    <w:p>
      <w:pPr>
        <w:pStyle w:val="Heading2"/>
        <w:rPr>
          <w:rFonts w:ascii="仿宋" w:eastAsia="仿宋" w:hAnsi="仿宋" w:cs="仿宋" w:hint="eastAsia"/>
          <w:lang w:eastAsia="zh-CN"/>
        </w:rPr>
      </w:pPr>
      <w:bookmarkStart w:id="9" w:name="_Toc24065"/>
      <w:r>
        <w:rPr>
          <w:rFonts w:ascii="仿宋" w:eastAsia="仿宋" w:hAnsi="仿宋" w:cs="仿宋" w:hint="eastAsia"/>
          <w:lang w:eastAsia="zh-CN"/>
        </w:rPr>
        <w:t>(一)、电磁阀：蒸汽电磁阀项目背景分析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磁阀：蒸汽电磁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磁阀：蒸汽电磁阀项目在这个潮流中的定位。同时，我们将关注行业内涌现的新兴机遇，以便电磁阀：蒸汽电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磁阀：蒸汽电磁阀项目提供了强大的发展动力。我们将聚焦于行业内最新的技术发展趋势，包括但不限于人工智能、大数据分析、物联网等领域。通过深度的技术研究，我们将确保电磁阀：蒸汽电磁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磁阀：蒸汽电磁阀项目发展的源泉。我们将投入更多的精力对市场需求进行深入剖析，超越表面的需求，深入挖掘潜在的市场痛点和机遇。通过对市场需求的细致了解，电磁阀：蒸汽电磁阀项目将更有针对性地设计解决方案，满足市场的多样化需求，从而更好地促进电磁阀：蒸汽电磁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磁阀：蒸汽电磁阀项目战略至关重要。我们将对竞争态势进行更为深入的分析，包括但不限于市场份额、产品特点、客户满意度等多个维度。通过深度的竞争分析，电磁阀：蒸汽电磁阀项目将能够更准确地把握市场脉搏，制定具有竞争力的电磁阀：蒸汽电磁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磁阀：蒸汽电磁阀项目的发展具有直接的影响。我们将进行更为全面的法规和政策分析，了解行业发展中的潜在法律风险和合规挑战。通过充分了解和遵守相关法规，电磁阀：蒸汽电磁阀项目将确保在法律框架内合法合规运营，为电磁阀：蒸汽电磁阀项目的稳健发展提供有力支持。</w:t>
      </w:r>
    </w:p>
    <w:p>
      <w:pPr>
        <w:pStyle w:val="Heading2"/>
        <w:ind w:firstLine="560" w:firstLineChars="200"/>
        <w:rPr>
          <w:rFonts w:ascii="仿宋" w:eastAsia="仿宋" w:hAnsi="仿宋" w:cs="仿宋" w:hint="eastAsia"/>
          <w:sz w:val="28"/>
          <w:lang w:eastAsia="zh-CN"/>
        </w:rPr>
      </w:pPr>
      <w:bookmarkStart w:id="10" w:name="_Toc27043"/>
      <w:r>
        <w:rPr>
          <w:rFonts w:ascii="仿宋" w:eastAsia="仿宋" w:hAnsi="仿宋" w:cs="仿宋" w:hint="eastAsia"/>
          <w:sz w:val="28"/>
          <w:lang w:eastAsia="zh-CN"/>
        </w:rPr>
        <w:t>(二)、电磁阀：蒸汽电磁阀项目建设必要性分析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建设的迫切性源于对行业发展趋势的深刻洞察。我们正处于一个行业变革的时代，科技创新、数字化转型成为企业发展的关键动力。电磁阀：蒸汽电磁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建设不仅仅是为了跟上潮流，更是为了通过技术创新推动企业的持续发展。通过引入先进的技术和解决方案，电磁阀：蒸汽电磁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磁阀：蒸汽电磁阀项目的建设成为必然选择，通过提高产品质量、拓展服务领域，从而在竞争中获得更多的机会。电磁阀：蒸汽电磁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磁阀：蒸汽电磁阀项目建设的必要性体现在对客户需求更精准的满足。通过电磁阀：蒸汽电磁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建设的背后是对企业持续创新的追求。只有通过不断创新，企业才能在竞争中立于不败之地。电磁阀：蒸汽电磁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984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技术管理特点体现在其创新导向。通过引入最先进的技术趋势和解决方案，电磁阀：蒸汽电磁阀项目致力于提升科技含量、提高质量和效率水平。这意味着我们将采用最新的工具和方法，确保电磁阀：蒸汽电磁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磁阀：蒸汽电磁阀项目技术管理的显著特征。通过整合不同领域的技术资源，我们实现了跨学科的协同工作。这有助于优化技术架构，提高整体效能。此外，整合性策略还促进了不同技术团队之间的紧密沟通和高效合作，确保电磁阀：蒸汽电磁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磁阀：蒸汽电磁阀项目所采用的技术。通过不断优化技术方案，电磁阀：蒸汽电磁阀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磁阀：蒸汽电磁阀项目团队将在电磁阀：蒸汽电磁阀项目初期识别可能的技术风险，并采取相应的预防和应对措施。通过建立健全的风险评估机制，电磁阀：蒸汽电磁阀项目能够在实施过程中及时发现并解决潜在的技术问题，保障电磁阀：蒸汽电磁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磁阀：蒸汽电磁阀项目中，技术将成为电磁阀：蒸汽电磁阀项目成功的有力支持。这一深度剖析揭示了技术管理在电磁阀：蒸汽电磁阀项目实施中的关键作用，为电磁阀：蒸汽电磁阀项目的技术基础奠定了坚实的基础。</w:t>
      </w:r>
    </w:p>
    <w:p>
      <w:pPr>
        <w:pStyle w:val="Heading2"/>
        <w:ind w:firstLine="560" w:firstLineChars="200"/>
        <w:rPr>
          <w:rFonts w:ascii="仿宋" w:eastAsia="仿宋" w:hAnsi="仿宋" w:cs="仿宋" w:hint="eastAsia"/>
          <w:sz w:val="28"/>
          <w:lang w:eastAsia="zh-CN"/>
        </w:rPr>
      </w:pPr>
      <w:bookmarkStart w:id="13" w:name="_Toc10520"/>
      <w:r>
        <w:rPr>
          <w:rFonts w:ascii="仿宋" w:eastAsia="仿宋" w:hAnsi="仿宋" w:cs="仿宋" w:hint="eastAsia"/>
          <w:sz w:val="28"/>
          <w:lang w:eastAsia="zh-CN"/>
        </w:rPr>
        <w:t>(二)、电磁阀：蒸汽电磁阀项目工艺技术设计方案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磁阀：蒸汽电磁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磁阀：蒸汽电磁阀项目将严格按照相关行业规范要求进行组织。通过有效控制产品质量，电磁阀：蒸汽电磁阀项目将致力于为顾客提供优质的电磁阀：蒸汽电磁阀项目产品和良好的服务。这体现了电磁阀：蒸汽电磁阀项目对于生产活动合规性和质量标准的高度重视，为电磁阀：蒸汽电磁阀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磁阀：蒸汽电磁阀项目注重生态效益和清洁生产原则。电磁阀：蒸汽电磁阀项目建设将紧密结合地方特色经济发展，与社会经济发展规划和区域环境保护规划方案相协调一致。通过与当地区域自然生态系统的结合，电磁阀：蒸汽电磁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磁阀：蒸汽电磁阀项目产品具有多样化的客户需求和个性化的特点。因此，电磁阀：蒸汽电磁阀项目产品规格品种多样，且单批生产数量较小。为满足这一特点，电磁阀：蒸汽电磁阀项目承办单位将建设先进的柔性制造生产线。通过广泛应用柔性制造技术，电磁阀：蒸汽电磁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磁阀：蒸汽电磁阀项目采用的技术具有较高的技术含量和自动化水平，处于国内先进水平。这一技术选用不仅体现了对生产效率、质量和环境友好性的高标准要求，同时为电磁阀：蒸汽电磁阀项目的可持续发展奠定了坚实的基础。</w:t>
      </w:r>
    </w:p>
    <w:p>
      <w:pPr>
        <w:pStyle w:val="Heading2"/>
        <w:ind w:firstLine="560" w:firstLineChars="200"/>
        <w:rPr>
          <w:rFonts w:ascii="仿宋" w:eastAsia="仿宋" w:hAnsi="仿宋" w:cs="仿宋" w:hint="eastAsia"/>
          <w:sz w:val="28"/>
          <w:lang w:eastAsia="zh-CN"/>
        </w:rPr>
      </w:pPr>
      <w:bookmarkStart w:id="14" w:name="_Toc1027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为确保电磁阀：蒸汽电磁阀项目的高效生产和技术实施，我们制定了一套精心设计的设备选型方案，以满足电磁阀：蒸汽电磁阀项目生产、质量和环保的要求。该方案的主要特点如下：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磁阀：蒸汽电磁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针对电磁阀：蒸汽电磁阀项目产品的多样性和小批量生产的特点，我们将建设柔性制造生产线。通过在设备选型中考虑柔性制造技术，可以灵活应对不同产品规格和生产需求，实现生产线的高度灵活性和适应性。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982"/>
      <w:r>
        <w:rPr>
          <w:rFonts w:ascii="仿宋" w:eastAsia="仿宋" w:hAnsi="仿宋" w:cs="仿宋" w:hint="eastAsia"/>
          <w:sz w:val="28"/>
          <w:lang w:eastAsia="zh-CN"/>
        </w:rPr>
        <w:t>五、电磁阀：蒸汽电磁阀项目绩效评估</w:t>
      </w:r>
      <w:bookmarkEnd w:id="15"/>
    </w:p>
    <w:p>
      <w:pPr>
        <w:pStyle w:val="Heading2"/>
        <w:rPr>
          <w:rFonts w:ascii="仿宋" w:eastAsia="仿宋" w:hAnsi="仿宋" w:cs="仿宋" w:hint="eastAsia"/>
          <w:lang w:eastAsia="zh-CN"/>
        </w:rPr>
      </w:pPr>
      <w:bookmarkStart w:id="16" w:name="_Toc1791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磁阀：蒸汽电磁阀项目中，我们设计了一套全面的绩效评估指标，以确保电磁阀：蒸汽电磁阀项目的可控和成功交付。这些指标跨足电磁阀：蒸汽电磁阀项目目标、成本、进度和质量等多个维度，为我们提供了全面洞察电磁阀：蒸汽电磁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目标达成率是我们关注的首要指标。我们设定了明确的目标，并通过定期监测和评估，迅速发现并应对潜在的目标偏差。这为电磁阀：蒸汽电磁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成本绩效是另一个核心关注点。通过实际成本与预算成本的对比分析，我们深入了解成本差异的原因，及时调整资源分配，保持电磁阀：蒸汽电磁阀项目在经济效益方面的合理水平。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进度作为关键的绩效指标之一，得到了精心的关注。我们制定了详细的电磁阀：蒸汽电磁阀项目进度计划，并设立了进度符合度指标，确保实际进度与计划进度保持一致。这使我们能够快速发现和解决潜在的进度问题，保持电磁阀：蒸汽电磁阀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磁阀：蒸汽电磁阀项目绩效的不可或缺的一环。我们引入了一系列的质量标准和客户满意度指标，以确保电磁阀：蒸汽电磁阀项目交付的成果在质量上达到或超越预期水平。通过持续监测这些指标，我们努力提升电磁阀：蒸汽电磁阀项目整体质量水平，为电磁阀：蒸汽电磁阀项目的成功交付提供有力保障。通过这些科学且全面的绩效评估，我们能够更好地引导电磁阀：蒸汽电磁阀项目的持续改进，确保电磁阀：蒸汽电磁阀项目目标的顺利达成。</w:t>
      </w:r>
    </w:p>
    <w:p>
      <w:pPr>
        <w:pStyle w:val="Heading2"/>
        <w:ind w:firstLine="560" w:firstLineChars="200"/>
        <w:rPr>
          <w:rFonts w:ascii="仿宋" w:eastAsia="仿宋" w:hAnsi="仿宋" w:cs="仿宋" w:hint="eastAsia"/>
          <w:sz w:val="28"/>
          <w:lang w:eastAsia="zh-CN"/>
        </w:rPr>
      </w:pPr>
      <w:bookmarkStart w:id="17" w:name="_Toc1852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绩效评估是电磁阀：蒸汽电磁阀项目中的关键环节，为确保电磁阀：蒸汽电磁阀项目达到预期目标，我们采用了多层次、多维度的绩效评估方法。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磁阀：蒸汽电磁阀项目的战略目标对齐，确保每个决策和行动都与电磁阀：蒸汽电磁阀项目整体目标保持一致。团队会定期召开战略对齐会议，审视当前工作与电磁阀：蒸汽电磁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磁阀：蒸汽电磁阀项目进度、质量、成本和风险等方面。这些指标通过数据收集和分析，为电磁阀：蒸汽电磁阀项目管理团队提供了客观的评估依据。例如，我们通过电磁阀：蒸汽电磁阀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电磁阀：蒸汽电磁阀项目内部，还考虑了电磁阀：蒸汽电磁阀项目对外部环境的影响。我们定期进行干系人满意度调查，以了解各利益相关方对电磁阀：蒸汽电磁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这种多层次、多角度的绩效评估方法，使得我们能够全面了解电磁阀：蒸汽电磁阀项目的运行状态，及时做出调整，确保电磁阀：蒸汽电磁阀项目在不断变化的环境中保持稳健前行。</w:t>
      </w:r>
    </w:p>
    <w:p>
      <w:pPr>
        <w:pStyle w:val="Heading2"/>
        <w:ind w:firstLine="560" w:firstLineChars="200"/>
        <w:rPr>
          <w:rFonts w:ascii="仿宋" w:eastAsia="仿宋" w:hAnsi="仿宋" w:cs="仿宋" w:hint="eastAsia"/>
          <w:sz w:val="28"/>
          <w:lang w:eastAsia="zh-CN"/>
        </w:rPr>
      </w:pPr>
      <w:bookmarkStart w:id="18" w:name="_Toc1986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为了确保电磁阀：蒸汽电磁阀项目的有效管理和不断优化，我们采用了精心设计的绩效评估周期。这个周期旨在实现灵活、实时和全面的评估，以适应电磁阀：蒸汽电磁阀项目执行中的各种挑战。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磁阀：蒸汽电磁阀项目的不同需求，分为短期、中期和长期。短期评估关注每个迭代或工作周期，以及时发现和解决当前任务中的问题。中期评估涵盖几个迭代，深入了解整体电磁阀：蒸汽电磁阀项目的趋势和性能。长期评估则着眼于整个电磁阀：蒸汽电磁阀项目阶段，确保电磁阀：蒸汽电磁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https://d.book118.com/097116144014006044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A0953"/>
    <w:rsid w:val="7EAA09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1614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2024-02-22T02:48:00Z</dcterms:created>
  <dcterms:modified xsi:type="dcterms:W3CDTF">2024-02-22T02:48:40Z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E372BB62DC204B75818E0AF95072388E_11</vt:lpwstr>
  </property>
  <property fmtid="{D5CDD505-2E9C-101B-9397-08002B2CF9AE}" pid="3" name="KSOProductBuildVer">
    <vt:lpwstr>2052-12.1.0.16250</vt:lpwstr>
  </property>
</Properties>
</file>