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contextualSpacing/>
        <w:jc w:val="center"/>
        <w:rPr>
          <w:rFonts w:ascii="Times New Roman" w:eastAsia="黑体" w:hAnsi="Times New Roman" w:cs="Times New Roman"/>
          <w:sz w:val="36"/>
          <w:szCs w:val="36"/>
        </w:rPr>
      </w:pPr>
      <w:bookmarkStart w:id="0" w:name="_GoBack"/>
      <w:bookmarkEnd w:id="0"/>
      <w:r>
        <w:rPr>
          <w:rFonts w:ascii="Times New Roman" w:eastAsia="黑体" w:hAnsi="Times New Roman" w:cs="Times New Roman"/>
          <w:sz w:val="36"/>
          <w:szCs w:val="36"/>
        </w:rPr>
        <w:t>专题</w:t>
      </w:r>
      <w:r>
        <w:rPr>
          <w:rFonts w:ascii="Times New Roman" w:eastAsia="黑体" w:hAnsi="Times New Roman" w:cs="Times New Roman" w:hint="eastAsia"/>
          <w:sz w:val="36"/>
          <w:szCs w:val="36"/>
        </w:rPr>
        <w:t>十  电化学及其应用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70C0"/>
          <w:sz w:val="32"/>
          <w:szCs w:val="36"/>
        </w:rPr>
      </w:pPr>
      <w:r>
        <w:rPr>
          <w:rFonts w:ascii="Times New Roman" w:eastAsia="黑体" w:hAnsi="Times New Roman" w:cs="Times New Roman"/>
          <w:color w:val="0070C0"/>
          <w:sz w:val="32"/>
          <w:szCs w:val="36"/>
        </w:rPr>
        <w:t>目录：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2023年真题展现</w:t>
      </w:r>
    </w:p>
    <w:p>
      <w:pPr>
        <w:spacing w:line="360" w:lineRule="auto"/>
        <w:contextualSpacing/>
        <w:rPr>
          <w:rFonts w:ascii="Times New Roman" w:eastAsia="黑体" w:hAnsi="Times New Roman" w:cs="Times New Roman" w:hint="eastAsia"/>
          <w:szCs w:val="28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8"/>
          <w:shd w:val="pct10" w:color="auto" w:fill="FFFFFF"/>
        </w:rPr>
        <w:t>考向一  原电池的工作原理及应用</w:t>
      </w:r>
    </w:p>
    <w:p>
      <w:pPr>
        <w:spacing w:line="360" w:lineRule="auto"/>
        <w:contextualSpacing/>
        <w:rPr>
          <w:rFonts w:ascii="Times New Roman" w:eastAsia="黑体" w:hAnsi="Times New Roman" w:cs="Times New Roman" w:hint="eastAsia"/>
          <w:szCs w:val="28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8"/>
          <w:shd w:val="pct10" w:color="auto" w:fill="FFFFFF"/>
        </w:rPr>
        <w:t>考向二  电解池的工作原理及应用</w:t>
      </w:r>
    </w:p>
    <w:p>
      <w:pPr>
        <w:spacing w:line="360" w:lineRule="auto"/>
        <w:contextualSpacing/>
        <w:rPr>
          <w:rFonts w:ascii="Times New Roman" w:eastAsia="黑体" w:hAnsi="Times New Roman" w:cs="Times New Roman" w:hint="eastAsia"/>
          <w:szCs w:val="28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8"/>
          <w:shd w:val="pct10" w:color="auto" w:fill="FFFFFF"/>
        </w:rPr>
        <w:t>考向三  化学电源装置分析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真题考查解读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近年真题对比</w:t>
      </w:r>
    </w:p>
    <w:p>
      <w:pPr>
        <w:spacing w:line="360" w:lineRule="auto"/>
        <w:contextualSpacing/>
        <w:rPr>
          <w:rFonts w:ascii="Times New Roman" w:eastAsia="黑体" w:hAnsi="Times New Roman" w:cs="Times New Roman" w:hint="eastAsia"/>
          <w:szCs w:val="28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8"/>
          <w:shd w:val="pct10" w:color="auto" w:fill="FFFFFF"/>
        </w:rPr>
        <w:t>考向一  原电池的工作原理及应用</w:t>
      </w:r>
    </w:p>
    <w:p>
      <w:pPr>
        <w:spacing w:line="360" w:lineRule="auto"/>
        <w:contextualSpacing/>
        <w:rPr>
          <w:rFonts w:ascii="Times New Roman" w:eastAsia="黑体" w:hAnsi="Times New Roman" w:cs="Times New Roman" w:hint="eastAsia"/>
          <w:szCs w:val="28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8"/>
          <w:shd w:val="pct10" w:color="auto" w:fill="FFFFFF"/>
        </w:rPr>
        <w:t>考向二  电解池的工作原理及应用</w:t>
      </w:r>
    </w:p>
    <w:p>
      <w:pPr>
        <w:spacing w:line="360" w:lineRule="auto"/>
        <w:contextualSpacing/>
        <w:rPr>
          <w:rFonts w:ascii="Times New Roman" w:eastAsia="黑体" w:hAnsi="Times New Roman" w:cs="Times New Roman" w:hint="eastAsia"/>
          <w:szCs w:val="28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8"/>
          <w:shd w:val="pct10" w:color="auto" w:fill="FFFFFF"/>
        </w:rPr>
        <w:t>考向三  化学电源装置分析</w:t>
      </w:r>
    </w:p>
    <w:p>
      <w:pPr>
        <w:spacing w:line="360" w:lineRule="auto"/>
        <w:contextualSpacing/>
        <w:rPr>
          <w:rFonts w:ascii="Times New Roman" w:eastAsia="黑体" w:hAnsi="Times New Roman" w:cs="Times New Roman" w:hint="eastAsia"/>
          <w:szCs w:val="28"/>
          <w:shd w:val="pct10" w:color="auto" w:fill="FFFFFF"/>
        </w:rPr>
      </w:pPr>
      <w:r>
        <w:rPr>
          <w:rFonts w:ascii="Times New Roman" w:eastAsia="黑体" w:hAnsi="Times New Roman" w:cs="Times New Roman" w:hint="eastAsia"/>
          <w:szCs w:val="28"/>
          <w:shd w:val="pct10" w:color="auto" w:fill="FFFFFF"/>
        </w:rPr>
        <w:t>考向四  金属的腐蚀与防护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命题规律解密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名校模拟探源</w: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eastAsia="黑体" w:hAnsi="Times New Roman" w:cs="Times New Roman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易错易混速记</w:t>
      </w:r>
    </w:p>
    <w:p>
      <w:pPr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1737995" cy="379730"/>
            <wp:effectExtent l="0" t="0" r="1460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379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ascii="Times New Roman" w:eastAsia="黑体" w:hAnsi="Times New Roman" w:cs="Times New Roman" w:hint="eastAsia"/>
          <w:sz w:val="28"/>
          <w:szCs w:val="28"/>
          <w:shd w:val="pct10" w:color="auto" w:fill="FFFFFF"/>
        </w:rPr>
      </w:pPr>
      <w:r>
        <w:rPr>
          <w:rFonts w:ascii="Times New Roman" w:eastAsia="黑体" w:hAnsi="Times New Roman" w:cs="Times New Roman" w:hint="eastAsia"/>
          <w:sz w:val="28"/>
          <w:szCs w:val="28"/>
          <w:shd w:val="pct10" w:color="auto" w:fill="FFFFFF"/>
        </w:rPr>
        <w:t>考向一  原电池的工作原理及应用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．（2023·</w:t>
      </w:r>
      <w:r>
        <w:rPr>
          <w:rFonts w:ascii="Times New Roman" w:eastAsia="宋体" w:hAnsi="Times New Roman" w:cs="Times New Roman" w:hint="eastAsia"/>
        </w:rPr>
        <w:t>广东</w:t>
      </w:r>
      <w:r>
        <w:rPr>
          <w:rFonts w:ascii="Times New Roman" w:eastAsia="宋体" w:hAnsi="Times New Roman" w:cs="Times New Roman"/>
        </w:rPr>
        <w:t>卷）负载有</w:t>
      </w:r>
      <w:r>
        <w:rPr>
          <w:rFonts w:ascii="Times New Roman" w:eastAsia="宋体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758cd1761237f4c34eecebbc7327e67" style="width:12.3pt;height:12.3pt" o:ole="" coordsize="21600,21600" o:preferrelative="t" filled="f" stroked="f">
            <v:stroke joinstyle="miter"/>
            <v:imagedata r:id="rId6" o:title="eqId3758cd1761237f4c34eecebbc7327e67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026" type="#_x0000_t75" alt="eqIdbbc1005eeb2ea9264d827f2a99d72c79" style="width:16.7pt;height:14.2pt" o:ole="" coordsize="21600,21600" o:preferrelative="t" filled="f" stroked="f">
            <v:stroke joinstyle="miter"/>
            <v:imagedata r:id="rId8" o:title="eqIdbbc1005eeb2ea9264d827f2a99d72c79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Times New Roman" w:eastAsia="宋体" w:hAnsi="Times New Roman" w:cs="Times New Roman"/>
        </w:rPr>
        <w:t>的活性炭，可选择性去除</w:t>
      </w:r>
      <w:r>
        <w:rPr>
          <w:rFonts w:ascii="Times New Roman" w:eastAsia="宋体" w:hAnsi="Times New Roman" w:cs="Times New Roman"/>
        </w:rPr>
        <w:object>
          <v:shape id="_x0000_i1027" type="#_x0000_t75" alt="eqIda650f27c489c4ae42bd51048b0f905c4" style="width:15.85pt;height:13.2pt" o:ole="" coordsize="21600,21600" o:preferrelative="t" filled="f" stroked="f">
            <v:stroke joinstyle="miter"/>
            <v:imagedata r:id="rId10" o:title="eqIda650f27c489c4ae42bd51048b0f905c4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Times New Roman" w:eastAsia="宋体" w:hAnsi="Times New Roman" w:cs="Times New Roman"/>
        </w:rPr>
        <w:t>实现废酸的纯化，其工作原理如图。下列说法正确的是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647950" cy="1419225"/>
            <wp:effectExtent l="0" t="0" r="0" b="0"/>
            <wp:docPr id="100154" name="图片 100154" descr="@@@55e0e8ad-b3e6-4138-a1ed-503092c49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4" name="图片 100154" descr="@@@55e0e8ad-b3e6-4138-a1ed-503092c497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028" type="#_x0000_t75" alt="eqIdbbc1005eeb2ea9264d827f2a99d72c79" style="width:16.7pt;height:14.2pt" o:ole="" coordsize="21600,21600" o:preferrelative="t" filled="f" stroked="f">
            <v:stroke joinstyle="miter"/>
            <v:imagedata r:id="rId8" o:title="eqIdbbc1005eeb2ea9264d827f2a99d72c79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Times New Roman" w:eastAsia="宋体" w:hAnsi="Times New Roman" w:cs="Times New Roman"/>
        </w:rPr>
        <w:t>作原电池正极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B．电子由</w:t>
      </w:r>
      <w:r>
        <w:rPr>
          <w:rFonts w:ascii="Times New Roman" w:eastAsia="宋体" w:hAnsi="Times New Roman" w:cs="Times New Roman"/>
        </w:rPr>
        <w:object>
          <v:shape id="_x0000_i1029" type="#_x0000_t75" alt="eqIdbbc1005eeb2ea9264d827f2a99d72c79" style="width:16.7pt;height:14.2pt" o:ole="" coordsize="21600,21600" o:preferrelative="t" filled="f" stroked="f">
            <v:stroke joinstyle="miter"/>
            <v:imagedata r:id="rId8" o:title="eqIdbbc1005eeb2ea9264d827f2a99d72c79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Times New Roman" w:eastAsia="宋体" w:hAnsi="Times New Roman" w:cs="Times New Roman"/>
        </w:rPr>
        <w:t>经活性炭流向</w:t>
      </w:r>
      <w:r>
        <w:rPr>
          <w:rFonts w:ascii="Times New Roman" w:eastAsia="宋体" w:hAnsi="Times New Roman" w:cs="Times New Roman"/>
        </w:rPr>
        <w:object>
          <v:shape id="_x0000_i1030" type="#_x0000_t75" alt="eqId3758cd1761237f4c34eecebbc7327e67" style="width:12.3pt;height:12.3pt" o:ole="" coordsize="21600,21600" o:preferrelative="t" filled="f" stroked="f">
            <v:stroke joinstyle="miter"/>
            <v:imagedata r:id="rId6" o:title="eqId3758cd1761237f4c34eecebbc7327e67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031" type="#_x0000_t75" alt="eqId3758cd1761237f4c34eecebbc7327e67" style="width:12.3pt;height:12.3pt" o:ole="" coordsize="21600,21600" o:preferrelative="t" filled="f" stroked="f">
            <v:stroke joinstyle="miter"/>
            <v:imagedata r:id="rId6" o:title="eqId3758cd1761237f4c34eecebbc7327e67"/>
            <o:lock v:ext="edit" aspectratio="t"/>
            <w10:anchorlock/>
          </v:shape>
          <o:OLEObject Type="Embed" ProgID="Equation.DSMT4" ShapeID="_x0000_i1031" DrawAspect="Content" ObjectID="_1468075731" r:id="rId16"/>
        </w:object>
      </w:r>
      <w:r>
        <w:rPr>
          <w:rFonts w:ascii="Times New Roman" w:eastAsia="宋体" w:hAnsi="Times New Roman" w:cs="Times New Roman"/>
        </w:rPr>
        <w:t>表面发生的电极反应：</w:t>
      </w:r>
      <w:r>
        <w:rPr>
          <w:rFonts w:ascii="Times New Roman" w:eastAsia="宋体" w:hAnsi="Times New Roman" w:cs="Times New Roman"/>
        </w:rPr>
        <w:object>
          <v:shape id="_x0000_i1032" type="#_x0000_t75" alt="eqIdad75b327d3bbcdef59c71cc8dc8e9c13" style="width:94.1pt;height:16.45pt" o:ole="" coordsize="21600,21600" o:preferrelative="t" filled="f" stroked="f">
            <v:stroke joinstyle="miter"/>
            <v:imagedata r:id="rId17" o:title="eqIdad75b327d3bbcdef59c71cc8dc8e9c13"/>
            <o:lock v:ext="edit" aspectratio="t"/>
            <w10:anchorlock/>
          </v:shape>
          <o:OLEObject Type="Embed" ProgID="Equation.DSMT4" ShapeID="_x0000_i1032" DrawAspect="Content" ObjectID="_1468075732" r:id="rId18"/>
        </w:objec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19"/>
          <w:footerReference w:type="default" r:id="rId20"/>
          <w:pgSz w:w="11906" w:h="16838"/>
          <w:pgMar w:top="1417" w:right="1077" w:bottom="1417" w:left="1077" w:header="567" w:footer="992" w:gutter="0"/>
          <w:cols w:num="1" w:space="425"/>
          <w:docGrid w:linePitch="318" w:charSpace="409"/>
        </w:sectPr>
      </w:pPr>
      <w:r>
        <w:rPr>
          <w:rFonts w:ascii="Times New Roman" w:eastAsia="宋体" w:hAnsi="Times New Roman" w:cs="Times New Roman"/>
        </w:rPr>
        <w:t>D．每消耗标准状况下</w:t>
      </w:r>
      <w:r>
        <w:rPr>
          <w:rFonts w:ascii="Times New Roman" w:eastAsia="宋体" w:hAnsi="Times New Roman" w:cs="Times New Roman"/>
        </w:rPr>
        <w:object>
          <v:shape id="_x0000_i1033" type="#_x0000_t75" alt="eqIdf74a5d36fc826bdf8770d4cf7242d863" style="width:27.25pt;height:12.65pt" o:ole="" coordsize="21600,21600" o:preferrelative="t" filled="f" stroked="f">
            <v:stroke joinstyle="miter"/>
            <v:imagedata r:id="rId21" o:title="eqIdf74a5d36fc826bdf8770d4cf7242d863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Times New Roman" w:eastAsia="宋体" w:hAnsi="Times New Roman" w:cs="Times New Roman"/>
        </w:rPr>
        <w:t>的</w:t>
      </w:r>
      <w:r>
        <w:rPr>
          <w:rFonts w:ascii="Times New Roman" w:eastAsia="宋体" w:hAnsi="Times New Roman" w:cs="Times New Roman"/>
        </w:rPr>
        <w:object>
          <v:shape id="_x0000_i1034" type="#_x0000_t75" alt="eqId7fa4e407156124daed6d1d94dbb26e29" style="width:14.05pt;height:15.85pt" o:ole="" coordsize="21600,21600" o:preferrelative="t" filled="f" stroked="f">
            <v:stroke joinstyle="miter"/>
            <v:imagedata r:id="rId23" o:title="eqId7fa4e407156124daed6d1d94dbb26e29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ascii="Times New Roman" w:eastAsia="宋体" w:hAnsi="Times New Roman" w:cs="Times New Roman"/>
        </w:rPr>
        <w:t>，最多去除</w:t>
      </w:r>
      <w:r>
        <w:rPr>
          <w:rFonts w:ascii="Times New Roman" w:eastAsia="宋体" w:hAnsi="Times New Roman" w:cs="Times New Roman"/>
        </w:rPr>
        <w:object>
          <v:shape id="_x0000_i1035" type="#_x0000_t75" alt="eqId73ec74e4da46cdbbb07c5633de645bb5" style="width:41.35pt;height:13.8pt" o:ole="" coordsize="21600,21600" o:preferrelative="t" filled="f" stroked="f">
            <v:stroke joinstyle="miter"/>
            <v:imagedata r:id="rId25" o:title="eqId73ec74e4da46cdbbb07c5633de645bb5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</w:p>
    <w:p>
      <w:pPr>
        <w:spacing w:line="360" w:lineRule="auto"/>
        <w:contextualSpacing/>
        <w:rPr>
          <w:rFonts w:ascii="Times New Roman" w:eastAsia="黑体" w:hAnsi="Times New Roman" w:cs="Times New Roman"/>
          <w:sz w:val="28"/>
          <w:szCs w:val="28"/>
          <w:shd w:val="pct10" w:color="auto" w:fill="FFFFFF"/>
        </w:rPr>
      </w:pPr>
      <w:r>
        <w:rPr>
          <w:rFonts w:ascii="Times New Roman" w:eastAsia="黑体" w:hAnsi="Times New Roman" w:cs="Times New Roman" w:hint="eastAsia"/>
          <w:sz w:val="28"/>
          <w:szCs w:val="28"/>
          <w:shd w:val="pct10" w:color="auto" w:fill="FFFFFF"/>
        </w:rPr>
        <w:t>考向二  电解池的工作原理及应用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．（2023·全国甲卷）用可再生能源电还原</w:t>
      </w:r>
      <w:r>
        <w:rPr>
          <w:rFonts w:ascii="Times New Roman" w:eastAsia="宋体" w:hAnsi="Times New Roman" w:cs="Times New Roman"/>
        </w:rPr>
        <w:object>
          <v:shape id="_x0000_i1036" type="#_x0000_t75" alt="eqIda4298cb837170c021b9f2cd4e674a6a3" style="width:20.65pt;height:16pt" o:ole="" coordsize="21600,21600" o:preferrelative="t" filled="f" stroked="f">
            <v:stroke joinstyle="miter"/>
            <v:imagedata r:id="rId27" o:title="eqIda4298cb837170c021b9f2cd4e674a6a3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Times New Roman" w:eastAsia="宋体" w:hAnsi="Times New Roman" w:cs="Times New Roman"/>
        </w:rPr>
        <w:t>时，采用高浓度的</w:t>
      </w:r>
      <w:r>
        <w:rPr>
          <w:rFonts w:ascii="Times New Roman" w:eastAsia="宋体" w:hAnsi="Times New Roman" w:cs="Times New Roman"/>
        </w:rPr>
        <w:object>
          <v:shape id="_x0000_i1037" type="#_x0000_t75" alt="eqIda0fb7a913ffabeaf085c834faa2d7633" style="width:14.65pt;height:13.35pt" o:ole="" coordsize="21600,21600" o:preferrelative="t" filled="f" stroked="f">
            <v:stroke joinstyle="miter"/>
            <v:imagedata r:id="rId29" o:title="eqIda0fb7a913ffabeaf085c834faa2d7633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Times New Roman" w:eastAsia="宋体" w:hAnsi="Times New Roman" w:cs="Times New Roman"/>
        </w:rPr>
        <w:t>抑制酸性电解液中的析氢反应来提高多碳产物(乙烯、乙醇等)的生成率，装置如下图所示。下列说法正确的是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4655820" cy="1765935"/>
            <wp:effectExtent l="0" t="0" r="0" b="5715"/>
            <wp:docPr id="10" name="图片 10" descr="@@@cdfb4a88-f65a-4290-81b3-f54da4580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@@@cdfb4a88-f65a-4290-81b3-f54da45807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674587" cy="177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A．析氢反应发生在</w:t>
      </w:r>
      <w:r>
        <w:rPr>
          <w:rFonts w:ascii="Times New Roman" w:eastAsia="宋体" w:hAnsi="Times New Roman" w:cs="Times New Roman"/>
        </w:rPr>
        <w:object>
          <v:shape id="_x0000_i1038" type="#_x0000_t75" alt="eqId4223bc45bd696939218c70a92733e804" style="width:42pt;height:15.35pt" o:ole="" coordsize="21600,21600" o:preferrelative="t" filled="f" stroked="f">
            <v:stroke joinstyle="miter"/>
            <v:imagedata r:id="rId32" o:title="eqId4223bc45bd696939218c70a92733e804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rPr>
          <w:rFonts w:ascii="Times New Roman" w:eastAsia="宋体" w:hAnsi="Times New Roman" w:cs="Times New Roman"/>
        </w:rPr>
        <w:t>电极上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39" type="#_x0000_t75" alt="eqIdaef0aaf9f3442509a859fb2f9a07ca7c" style="width:16.65pt;height:14pt" o:ole="" coordsize="21600,21600" o:preferrelative="t" filled="f" stroked="f">
            <v:stroke joinstyle="miter"/>
            <v:imagedata r:id="rId34" o:title="eqIdaef0aaf9f3442509a859fb2f9a07ca7c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Times New Roman" w:eastAsia="宋体" w:hAnsi="Times New Roman" w:cs="Times New Roman"/>
        </w:rPr>
        <w:t>从</w:t>
      </w:r>
      <w:r>
        <w:rPr>
          <w:rFonts w:ascii="Times New Roman" w:eastAsia="宋体" w:hAnsi="Times New Roman" w:cs="Times New Roman"/>
        </w:rPr>
        <w:object>
          <v:shape id="_x0000_i1040" type="#_x0000_t75" alt="eqId38976580545a0405e4847dc13b4d221f" style="width:15.35pt;height:12.65pt" o:ole="" coordsize="21600,21600" o:preferrelative="t" filled="f" stroked="f">
            <v:stroke joinstyle="miter"/>
            <v:imagedata r:id="rId36" o:title="eqId38976580545a0405e4847dc13b4d221f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rPr>
          <w:rFonts w:ascii="Times New Roman" w:eastAsia="宋体" w:hAnsi="Times New Roman" w:cs="Times New Roman"/>
        </w:rPr>
        <w:t>电极迁移到</w:t>
      </w:r>
      <w:r>
        <w:rPr>
          <w:rFonts w:ascii="Times New Roman" w:eastAsia="宋体" w:hAnsi="Times New Roman" w:cs="Times New Roman"/>
        </w:rPr>
        <w:object>
          <v:shape id="_x0000_i1041" type="#_x0000_t75" alt="eqId4223bc45bd696939218c70a92733e804" style="width:42pt;height:15.35pt" o:ole="" coordsize="21600,21600" o:preferrelative="t" filled="f" stroked="f">
            <v:stroke joinstyle="miter"/>
            <v:imagedata r:id="rId32" o:title="eqId4223bc45bd696939218c70a92733e804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rFonts w:ascii="Times New Roman" w:eastAsia="宋体" w:hAnsi="Times New Roman" w:cs="Times New Roman"/>
        </w:rPr>
        <w:t>电极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C．阴极发生的反应有：</w:t>
      </w:r>
      <w:r>
        <w:rPr>
          <w:rFonts w:ascii="Times New Roman" w:eastAsia="宋体" w:hAnsi="Times New Roman" w:cs="Times New Roman"/>
        </w:rPr>
        <w:object>
          <v:shape id="_x0000_i1042" type="#_x0000_t75" alt="eqId99884ad681c7740b69d3246cd350e821" style="width:156.65pt;height:16.65pt" o:ole="" coordsize="21600,21600" o:preferrelative="t" filled="f" stroked="f">
            <v:stroke joinstyle="miter"/>
            <v:imagedata r:id="rId39" o:title="eqId99884ad681c7740b69d3246cd350e821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D．每转移</w:t>
      </w:r>
      <w:r>
        <w:rPr>
          <w:rFonts w:ascii="Times New Roman" w:eastAsia="宋体" w:hAnsi="Times New Roman" w:cs="Times New Roman"/>
        </w:rPr>
        <w:object>
          <v:shape id="_x0000_i1043" type="#_x0000_t75" alt="eqId26edabbe2c43af4e74203ad34c4eff2d" style="width:22.65pt;height:12.65pt" o:ole="" coordsize="21600,21600" o:preferrelative="t" filled="f" stroked="f">
            <v:stroke joinstyle="miter"/>
            <v:imagedata r:id="rId41" o:title="eqId26edabbe2c43af4e74203ad34c4eff2d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rFonts w:ascii="Times New Roman" w:eastAsia="宋体" w:hAnsi="Times New Roman" w:cs="Times New Roman"/>
        </w:rPr>
        <w:t>电子，阳极生成</w:t>
      </w:r>
      <w:r>
        <w:rPr>
          <w:rFonts w:ascii="Times New Roman" w:eastAsia="宋体" w:hAnsi="Times New Roman" w:cs="Times New Roman"/>
        </w:rPr>
        <w:object>
          <v:shape id="_x0000_i1044" type="#_x0000_t75" alt="eqIdc7270310e52fdcbb871150a1acc6c44d" style="width:27.35pt;height:12pt" o:ole="" coordsize="21600,21600" o:preferrelative="t" filled="f" stroked="f">
            <v:stroke joinstyle="miter"/>
            <v:imagedata r:id="rId43" o:title="eqIdc7270310e52fdcbb871150a1acc6c44d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rFonts w:ascii="Times New Roman" w:eastAsia="宋体" w:hAnsi="Times New Roman" w:cs="Times New Roman"/>
        </w:rPr>
        <w:t>气体(标准状况)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/>
        </w:rPr>
        <w:t>．（2023·</w:t>
      </w:r>
      <w:r>
        <w:rPr>
          <w:rFonts w:ascii="Times New Roman" w:eastAsia="宋体" w:hAnsi="Times New Roman" w:cs="Times New Roman" w:hint="eastAsia"/>
        </w:rPr>
        <w:t>湖北</w:t>
      </w:r>
      <w:r>
        <w:rPr>
          <w:rFonts w:ascii="Times New Roman" w:eastAsia="宋体" w:hAnsi="Times New Roman" w:cs="Times New Roman"/>
        </w:rPr>
        <w:t>卷）我国科学家设计如图所示的电解池，实现了海水直接制备氢气技术的绿色化。该装置工作时阳极无</w:t>
      </w:r>
      <w:r>
        <w:rPr>
          <w:rFonts w:ascii="Times New Roman" w:eastAsia="宋体" w:hAnsi="Times New Roman" w:cs="Times New Roman"/>
        </w:rPr>
        <w:object>
          <v:shape id="_x0000_i1045" type="#_x0000_t75" alt="eqId5d69d7191f7166d1c82e92bd9c6ef391" style="width:16.65pt;height:16pt" o:ole="" coordsize="21600,21600" o:preferrelative="t" filled="f" stroked="f">
            <v:stroke joinstyle="miter"/>
            <v:imagedata r:id="rId45" o:title="eqId5d69d7191f7166d1c82e92bd9c6ef391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rPr>
          <w:rFonts w:ascii="Times New Roman" w:eastAsia="宋体" w:hAnsi="Times New Roman" w:cs="Times New Roman"/>
        </w:rPr>
        <w:t>生成且KOH溶液的浓度不变，电解生成氢气的速率为</w:t>
      </w:r>
      <w:r>
        <w:rPr>
          <w:rFonts w:ascii="Times New Roman" w:eastAsia="宋体" w:hAnsi="Times New Roman" w:cs="Times New Roman"/>
        </w:rPr>
        <w:object>
          <v:shape id="_x0000_i1046" type="#_x0000_t75" alt="eqIddbc96692ce2844e68fd805dd58e9a925" style="width:42pt;height:14pt" o:ole="" coordsize="21600,21600" o:preferrelative="t" filled="f" stroked="f">
            <v:stroke joinstyle="miter"/>
            <v:imagedata r:id="rId47" o:title="eqIddbc96692ce2844e68fd805dd58e9a925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Times New Roman" w:eastAsia="宋体" w:hAnsi="Times New Roman" w:cs="Times New Roman"/>
        </w:rPr>
        <w:t>。下列说法错误的是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385060" cy="1336675"/>
            <wp:effectExtent l="0" t="0" r="0" b="0"/>
            <wp:docPr id="11" name="图片 11" descr="@@@b592e951-ba0b-4774-a0e9-0ed874a55c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@@@b592e951-ba0b-4774-a0e9-0ed874a55c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388957" cy="1339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A．b电极反应式为</w:t>
      </w:r>
      <w:r>
        <w:rPr>
          <w:rFonts w:ascii="Times New Roman" w:eastAsia="宋体" w:hAnsi="Times New Roman" w:cs="Times New Roman"/>
        </w:rPr>
        <w:object>
          <v:shape id="_x0000_i1047" type="#_x0000_t75" alt="eqIdbcb6d488fc9156acb747105d12ef5777" style="width:117.35pt;height:16.65pt" o:ole="" coordsize="21600,21600" o:preferrelative="t" filled="f" stroked="f">
            <v:stroke joinstyle="miter"/>
            <v:imagedata r:id="rId50" o:title="eqIdbcb6d488fc9156acb747105d12ef5777"/>
            <o:lock v:ext="edit" aspectratio="t"/>
            <w10:anchorlock/>
          </v:shape>
          <o:OLEObject Type="Embed" ProgID="Equation.DSMT4" ShapeID="_x0000_i1047" DrawAspect="Content" ObjectID="_1468075747" r:id="rId51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B．离子交换膜为阴离子交换膜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C．电解时海水中动能高的水分子可穿过PTFE膜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D．海水为电解池补水的速率为</w:t>
      </w:r>
      <w:r>
        <w:rPr>
          <w:rFonts w:ascii="Times New Roman" w:eastAsia="宋体" w:hAnsi="Times New Roman" w:cs="Times New Roman"/>
        </w:rPr>
        <w:object>
          <v:shape id="_x0000_i1048" type="#_x0000_t75" alt="eqId470ea152ee95a5e1c7e37ed28e9f9086" style="width:47.35pt;height:14.65pt" o:ole="" coordsize="21600,21600" o:preferrelative="t" filled="f" stroked="f">
            <v:stroke joinstyle="miter"/>
            <v:imagedata r:id="rId52" o:title="eqId470ea152ee95a5e1c7e37ed28e9f9086"/>
            <o:lock v:ext="edit" aspectratio="t"/>
            <w10:anchorlock/>
          </v:shape>
          <o:OLEObject Type="Embed" ProgID="Equation.DSMT4" ShapeID="_x0000_i1048" DrawAspect="Content" ObjectID="_1468075748" r:id="rId53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Times New Roman"/>
        </w:rPr>
        <w:t>．（2023·</w:t>
      </w:r>
      <w:r>
        <w:rPr>
          <w:rFonts w:ascii="Times New Roman" w:eastAsia="宋体" w:hAnsi="Times New Roman" w:cs="Times New Roman" w:hint="eastAsia"/>
        </w:rPr>
        <w:t>辽宁</w:t>
      </w:r>
      <w:r>
        <w:rPr>
          <w:rFonts w:ascii="Times New Roman" w:eastAsia="宋体" w:hAnsi="Times New Roman" w:cs="Times New Roman"/>
        </w:rPr>
        <w:t>卷）某无隔膜流动海水电解法制</w:t>
      </w:r>
      <w:r>
        <w:rPr>
          <w:rFonts w:ascii="Times New Roman" w:eastAsia="宋体" w:hAnsi="Times New Roman" w:cs="Times New Roman"/>
        </w:rPr>
        <w:object>
          <v:shape id="_x0000_i1049" type="#_x0000_t75" alt="eqId750859dd7d5b821d909e6a32c11095cf" style="width:14.65pt;height:15.35pt" o:ole="" coordsize="21600,21600" o:preferrelative="t" filled="f" stroked="f">
            <v:stroke joinstyle="miter"/>
            <v:imagedata r:id="rId54" o:title="eqId750859dd7d5b821d909e6a32c11095cf"/>
            <o:lock v:ext="edit" aspectratio="t"/>
            <w10:anchorlock/>
          </v:shape>
          <o:OLEObject Type="Embed" ProgID="Equation.DSMT4" ShapeID="_x0000_i1049" DrawAspect="Content" ObjectID="_1468075749" r:id="rId55"/>
        </w:object>
      </w:r>
      <w:r>
        <w:rPr>
          <w:rFonts w:ascii="Times New Roman" w:eastAsia="宋体" w:hAnsi="Times New Roman" w:cs="Times New Roman"/>
        </w:rPr>
        <w:t>的装置如下图所示，其中高选择性催化剂</w:t>
      </w:r>
      <w:r>
        <w:rPr>
          <w:rFonts w:ascii="Times New Roman" w:eastAsia="宋体" w:hAnsi="Times New Roman" w:cs="Times New Roman"/>
        </w:rPr>
        <w:object>
          <v:shape id="_x0000_i1050" type="#_x0000_t75" alt="eqId2a5c8a082493d391ced00091d6d0bd32" style="width:22.65pt;height:10.65pt" o:ole="" coordsize="21600,21600" o:preferrelative="t" filled="f" stroked="f">
            <v:stroke joinstyle="miter"/>
            <v:imagedata r:id="rId56" o:title="eqId2a5c8a082493d391ced00091d6d0bd32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rFonts w:ascii="Times New Roman" w:eastAsia="宋体" w:hAnsi="Times New Roman" w:cs="Times New Roman"/>
        </w:rPr>
        <w:t>可抑制</w:t>
      </w:r>
      <w:r>
        <w:rPr>
          <w:rFonts w:ascii="Times New Roman" w:eastAsia="宋体" w:hAnsi="Times New Roman" w:cs="Times New Roman"/>
        </w:rPr>
        <w:object>
          <v:shape id="_x0000_i1051" type="#_x0000_t75" alt="eqId7fa4e407156124daed6d1d94dbb26e29" style="width:14pt;height:15.35pt" o:ole="" coordsize="21600,21600" o:preferrelative="t" filled="f" stroked="f">
            <v:stroke joinstyle="miter"/>
            <v:imagedata r:id="rId23" o:title="eqId7fa4e407156124daed6d1d94dbb26e29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rFonts w:ascii="Times New Roman" w:eastAsia="宋体" w:hAnsi="Times New Roman" w:cs="Times New Roman"/>
        </w:rPr>
        <w:t>产生。下列说法正确的是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59"/>
          <w:footerReference w:type="default" r:id="rId60"/>
          <w:type w:val="nextPage"/>
          <w:pgSz w:w="11906" w:h="16838"/>
          <w:pgMar w:top="1417" w:right="1077" w:bottom="1417" w:left="1077" w:header="567" w:footer="992" w:gutter="0"/>
          <w:pgNumType w:start="2"/>
          <w:cols w:num="1" w:space="425"/>
          <w:titlePg w:val="0"/>
          <w:docGrid w:linePitch="318" w:charSpace="409"/>
        </w:sect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301240" cy="1295400"/>
            <wp:effectExtent l="0" t="0" r="3810" b="0"/>
            <wp:docPr id="14" name="图片 14" descr="@@@718640c8-5534-4db3-aeff-3265ebc7c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@@@718640c8-5534-4db3-aeff-3265ebc7c4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304033" cy="129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A．b端电势高于a端电势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B．理论上转移</w:t>
      </w:r>
      <w:r>
        <w:rPr>
          <w:rFonts w:ascii="Times New Roman" w:eastAsia="宋体" w:hAnsi="Times New Roman" w:cs="Times New Roman"/>
        </w:rPr>
        <w:object>
          <v:shape id="_x0000_i1052" type="#_x0000_t75" alt="eqId2d58fcfccbcc29e46e3b6876ecc984dc" style="width:33.35pt;height:14pt" o:ole="" coordsize="21600,21600" o:preferrelative="t" filled="f" stroked="f">
            <v:stroke joinstyle="miter"/>
            <v:imagedata r:id="rId62" o:title="eqId2d58fcfccbcc29e46e3b6876ecc984dc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rPr>
          <w:rFonts w:ascii="Times New Roman" w:eastAsia="宋体" w:hAnsi="Times New Roman" w:cs="Times New Roman"/>
        </w:rPr>
        <w:t>生成</w:t>
      </w:r>
      <w:r>
        <w:rPr>
          <w:rFonts w:ascii="Times New Roman" w:eastAsia="宋体" w:hAnsi="Times New Roman" w:cs="Times New Roman"/>
        </w:rPr>
        <w:object>
          <v:shape id="_x0000_i1053" type="#_x0000_t75" alt="eqIdb86286b3f63b8ed463fe00e19bad90ec" style="width:26pt;height:15.35pt" o:ole="" coordsize="21600,21600" o:preferrelative="t" filled="f" stroked="f">
            <v:stroke joinstyle="miter"/>
            <v:imagedata r:id="rId64" o:title="eqIdb86286b3f63b8ed463fe00e19bad90ec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C．电解后海水</w:t>
      </w:r>
      <w:r>
        <w:rPr>
          <w:rFonts w:ascii="Times New Roman" w:eastAsia="宋体" w:hAnsi="Times New Roman" w:cs="Times New Roman"/>
        </w:rPr>
        <w:object>
          <v:shape id="_x0000_i1054" type="#_x0000_t75" alt="eqId1066e53bf79a3cdff7ec2934bd09e272" style="width:16.65pt;height:14pt" o:ole="" coordsize="21600,21600" o:preferrelative="t" filled="f" stroked="f">
            <v:stroke joinstyle="miter"/>
            <v:imagedata r:id="rId66" o:title="eqId1066e53bf79a3cdff7ec2934bd09e272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rPr>
          <w:rFonts w:ascii="Times New Roman" w:eastAsia="宋体" w:hAnsi="Times New Roman" w:cs="Times New Roman"/>
        </w:rPr>
        <w:t>下降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D．阳极发生：</w:t>
      </w:r>
      <w:r>
        <w:rPr>
          <w:rFonts w:ascii="Times New Roman" w:eastAsia="宋体" w:hAnsi="Times New Roman" w:cs="Times New Roman"/>
        </w:rPr>
        <w:object>
          <v:shape id="_x0000_i1055" type="#_x0000_t75" alt="eqId02b346e73ec7c398c41fd6e69e2bae6f" style="width:129.3pt;height:14.65pt" o:ole="" coordsize="21600,21600" o:preferrelative="t" filled="f" stroked="f">
            <v:stroke joinstyle="miter"/>
            <v:imagedata r:id="rId68" o:title="eqId02b346e73ec7c398c41fd6e69e2bae6f"/>
            <o:lock v:ext="edit" aspectratio="t"/>
            <w10:anchorlock/>
          </v:shape>
          <o:OLEObject Type="Embed" ProgID="Equation.DSMT4" ShapeID="_x0000_i1055" DrawAspect="Content" ObjectID="_1468075755" r:id="rId69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/>
        </w:rPr>
        <w:t>．</w:t>
      </w:r>
      <w:r>
        <w:rPr>
          <w:rFonts w:ascii="Times New Roman" w:eastAsia="宋体" w:hAnsi="Times New Roman" w:cs="Times New Roman" w:hint="eastAsia"/>
        </w:rPr>
        <w:t>（2023·北京卷）</w:t>
      </w:r>
      <w:r>
        <w:rPr>
          <w:rFonts w:ascii="Times New Roman" w:eastAsia="宋体" w:hAnsi="Times New Roman" w:cs="Times New Roman"/>
        </w:rPr>
        <w:t>回收利用工业废气中的</w:t>
      </w:r>
      <w:r>
        <w:rPr>
          <w:rFonts w:ascii="Times New Roman" w:eastAsia="宋体" w:hAnsi="Times New Roman" w:cs="Times New Roman"/>
        </w:rPr>
        <w:object>
          <v:shape id="_x0000_i1056" type="#_x0000_t75" alt="eqIda4298cb837170c021b9f2cd4e674a6a3" style="width:20.4pt;height:16.2pt" o:ole="" coordsize="21600,21600" o:preferrelative="t" filled="f" stroked="f">
            <v:stroke joinstyle="miter"/>
            <v:imagedata r:id="rId70" o:title="eqIda4298cb837170c021b9f2cd4e674a6a3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057" type="#_x0000_t75" alt="eqId3cd6200aa9357b208a994c93c210ff60" style="width:18.6pt;height:14.4pt" o:ole="" coordsize="21600,21600" o:preferrelative="t" filled="f" stroked="f">
            <v:stroke joinstyle="miter"/>
            <v:imagedata r:id="rId72" o:title="eqId3cd6200aa9357b208a994c93c210ff60"/>
            <o:lock v:ext="edit" aspectratio="t"/>
            <w10:anchorlock/>
          </v:shape>
          <o:OLEObject Type="Embed" ProgID="Equation.DSMT4" ShapeID="_x0000_i1057" DrawAspect="Content" ObjectID="_1468075757" r:id="rId73"/>
        </w:object>
      </w:r>
      <w:r>
        <w:rPr>
          <w:rFonts w:ascii="Times New Roman" w:eastAsia="宋体" w:hAnsi="Times New Roman" w:cs="Times New Roman"/>
        </w:rPr>
        <w:t>，实验原理示意图如下。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4046855" cy="1714500"/>
            <wp:effectExtent l="0" t="0" r="0" b="0"/>
            <wp:docPr id="15" name="图片 15" descr="@@@cc48a89b0e744d7b9c1f795eb6b987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@@@cc48a89b0e744d7b9c1f795eb6b9879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047957" cy="1715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下列说法不正确的是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A．废气中</w:t>
      </w:r>
      <w:r>
        <w:rPr>
          <w:rFonts w:ascii="Times New Roman" w:eastAsia="宋体" w:hAnsi="Times New Roman" w:cs="Times New Roman"/>
        </w:rPr>
        <w:object>
          <v:shape id="_x0000_i1058" type="#_x0000_t75" alt="eqId3cd6200aa9357b208a994c93c210ff60" style="width:18.6pt;height:14.4pt" o:ole="" coordsize="21600,21600" o:preferrelative="t" filled="f" stroked="f">
            <v:stroke joinstyle="miter"/>
            <v:imagedata r:id="rId72" o:title="eqId3cd6200aa9357b208a994c93c210ff60"/>
            <o:lock v:ext="edit" aspectratio="t"/>
            <w10:anchorlock/>
          </v:shape>
          <o:OLEObject Type="Embed" ProgID="Equation.DSMT4" ShapeID="_x0000_i1058" DrawAspect="Content" ObjectID="_1468075758" r:id="rId75"/>
        </w:object>
      </w:r>
      <w:r>
        <w:rPr>
          <w:rFonts w:ascii="Times New Roman" w:eastAsia="宋体" w:hAnsi="Times New Roman" w:cs="Times New Roman"/>
        </w:rPr>
        <w:t>排放到大气中会形成酸雨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B．装置a中溶液显碱性的原因是</w:t>
      </w:r>
      <w:r>
        <w:rPr>
          <w:rFonts w:ascii="Times New Roman" w:eastAsia="宋体" w:hAnsi="Times New Roman" w:cs="Times New Roman"/>
        </w:rPr>
        <w:object>
          <v:shape id="_x0000_i1059" type="#_x0000_t75" alt="eqIdaf5533a64f801adeabf53d192906e951" style="width:27.6pt;height:16.8pt" o:ole="" coordsize="21600,21600" o:preferrelative="t" filled="f" stroked="f">
            <v:stroke joinstyle="miter"/>
            <v:imagedata r:id="rId76" o:title="eqIdaf5533a64f801adeabf53d192906e951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  <w:r>
        <w:rPr>
          <w:rFonts w:ascii="Times New Roman" w:eastAsia="宋体" w:hAnsi="Times New Roman" w:cs="Times New Roman"/>
        </w:rPr>
        <w:t>的水解程度大于</w:t>
      </w:r>
      <w:r>
        <w:rPr>
          <w:rFonts w:ascii="Times New Roman" w:eastAsia="宋体" w:hAnsi="Times New Roman" w:cs="Times New Roman"/>
        </w:rPr>
        <w:object>
          <v:shape id="_x0000_i1060" type="#_x0000_t75" alt="eqIdaf5533a64f801adeabf53d192906e951" style="width:27.6pt;height:16.8pt" o:ole="" coordsize="21600,21600" o:preferrelative="t" filled="f" stroked="f">
            <v:stroke joinstyle="miter"/>
            <v:imagedata r:id="rId76" o:title="eqIdaf5533a64f801adeabf53d192906e951"/>
            <o:lock v:ext="edit" aspectratio="t"/>
            <w10:anchorlock/>
          </v:shape>
          <o:OLEObject Type="Embed" ProgID="Equation.DSMT4" ShapeID="_x0000_i1060" DrawAspect="Content" ObjectID="_1468075760" r:id="rId78"/>
        </w:object>
      </w:r>
      <w:r>
        <w:rPr>
          <w:rFonts w:ascii="Times New Roman" w:eastAsia="宋体" w:hAnsi="Times New Roman" w:cs="Times New Roman"/>
        </w:rPr>
        <w:t>的电离程度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C．装置a中溶液的作用是吸收废气中的</w:t>
      </w:r>
      <w:r>
        <w:rPr>
          <w:rFonts w:ascii="Times New Roman" w:eastAsia="宋体" w:hAnsi="Times New Roman" w:cs="Times New Roman"/>
        </w:rPr>
        <w:object>
          <v:shape id="_x0000_i1061" type="#_x0000_t75" alt="eqIda4298cb837170c021b9f2cd4e674a6a3" style="width:20.4pt;height:16.2pt" o:ole="" coordsize="21600,21600" o:preferrelative="t" filled="f" stroked="f">
            <v:stroke joinstyle="miter"/>
            <v:imagedata r:id="rId70" o:title="eqIda4298cb837170c021b9f2cd4e674a6a3"/>
            <o:lock v:ext="edit" aspectratio="t"/>
            <w10:anchorlock/>
          </v:shape>
          <o:OLEObject Type="Embed" ProgID="Equation.DSMT4" ShapeID="_x0000_i1061" DrawAspect="Content" ObjectID="_1468075761" r:id="rId79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062" type="#_x0000_t75" alt="eqId3cd6200aa9357b208a994c93c210ff60" style="width:18.6pt;height:14.4pt" o:ole="" coordsize="21600,21600" o:preferrelative="t" filled="f" stroked="f">
            <v:stroke joinstyle="miter"/>
            <v:imagedata r:id="rId72" o:title="eqId3cd6200aa9357b208a994c93c210ff60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D．装置</w:t>
      </w:r>
      <w:r>
        <w:rPr>
          <w:rFonts w:ascii="Times New Roman" w:eastAsia="宋体" w:hAnsi="Times New Roman" w:cs="Times New Roman"/>
        </w:rPr>
        <w:object>
          <v:shape id="_x0000_i1063" type="#_x0000_t75" alt="eqId581c04af30b490da1a50555f9c89125c" style="width:7.8pt;height:11.4pt" o:ole="" coordsize="21600,21600" o:preferrelative="t" filled="f" stroked="f">
            <v:stroke joinstyle="miter"/>
            <v:imagedata r:id="rId81" o:title="eqId581c04af30b490da1a50555f9c89125c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rPr>
          <w:rFonts w:ascii="Times New Roman" w:eastAsia="宋体" w:hAnsi="Times New Roman" w:cs="Times New Roman"/>
        </w:rPr>
        <w:t>中的总反应为</w:t>
      </w:r>
      <w:r>
        <w:rPr>
          <w:rFonts w:ascii="Times New Roman" w:eastAsia="宋体" w:hAnsi="Times New Roman" w:cs="Times New Roman"/>
        </w:rPr>
        <w:object>
          <v:shape id="_x0000_i1064" type="#_x0000_t75" alt="eqId866adf546b9906891e03612c65c193e0" style="width:173.35pt;height:33.6pt" o:ole="" coordsize="21600,21600" o:preferrelative="t" filled="f" stroked="f">
            <v:stroke joinstyle="miter"/>
            <v:imagedata r:id="rId83" o:title="eqId866adf546b9906891e03612c65c193e0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6</w:t>
      </w:r>
      <w:r>
        <w:rPr>
          <w:rFonts w:ascii="Times New Roman" w:eastAsia="宋体" w:hAnsi="Times New Roman" w:cs="Times New Roman"/>
        </w:rPr>
        <w:t>．（2023·</w:t>
      </w:r>
      <w:r>
        <w:rPr>
          <w:rFonts w:ascii="Times New Roman" w:eastAsia="宋体" w:hAnsi="Times New Roman" w:cs="Times New Roman" w:hint="eastAsia"/>
        </w:rPr>
        <w:t>广东</w:t>
      </w:r>
      <w:r>
        <w:rPr>
          <w:rFonts w:ascii="Times New Roman" w:eastAsia="宋体" w:hAnsi="Times New Roman" w:cs="Times New Roman"/>
        </w:rPr>
        <w:t>卷）用一种具有“卯榫”结构的双极膜组装电解池(下图)，可实现大电流催化电解</w:t>
      </w:r>
      <w:r>
        <w:rPr>
          <w:rFonts w:ascii="Times New Roman" w:eastAsia="宋体" w:hAnsi="Times New Roman" w:cs="Times New Roman"/>
        </w:rPr>
        <w:object>
          <v:shape id="_x0000_i1065" type="#_x0000_t75" alt="eqId91f562c9ec623f185534ef88f0ba467a" style="width:29.05pt;height:15.85pt" o:ole="" coordsize="21600,21600" o:preferrelative="t" filled="f" stroked="f">
            <v:stroke joinstyle="miter"/>
            <v:imagedata r:id="rId85" o:title="eqId91f562c9ec623f185534ef88f0ba467a"/>
            <o:lock v:ext="edit" aspectratio="t"/>
            <w10:anchorlock/>
          </v:shape>
          <o:OLEObject Type="Embed" ProgID="Equation.DSMT4" ShapeID="_x0000_i1065" DrawAspect="Content" ObjectID="_1468075765" r:id="rId86"/>
        </w:object>
      </w:r>
      <w:r>
        <w:rPr>
          <w:rFonts w:ascii="Times New Roman" w:eastAsia="宋体" w:hAnsi="Times New Roman" w:cs="Times New Roman"/>
        </w:rPr>
        <w:t>溶液制氨。工作时，</w:t>
      </w:r>
      <w:r>
        <w:rPr>
          <w:rFonts w:ascii="Times New Roman" w:eastAsia="宋体" w:hAnsi="Times New Roman" w:cs="Times New Roman"/>
        </w:rPr>
        <w:object>
          <v:shape id="_x0000_i1066" type="#_x0000_t75" alt="eqId6e9b0547b553bc0c6d94299341006c14" style="width:22.9pt;height:15.85pt" o:ole="" coordsize="21600,21600" o:preferrelative="t" filled="f" stroked="f">
            <v:stroke joinstyle="miter"/>
            <v:imagedata r:id="rId87" o:title="eqId6e9b0547b553bc0c6d94299341006c14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rFonts w:ascii="Times New Roman" w:eastAsia="宋体" w:hAnsi="Times New Roman" w:cs="Times New Roman"/>
        </w:rPr>
        <w:t>在双极膜界面处被催化解离成</w:t>
      </w:r>
      <w:r>
        <w:rPr>
          <w:rFonts w:ascii="Times New Roman" w:eastAsia="宋体" w:hAnsi="Times New Roman" w:cs="Times New Roman"/>
        </w:rPr>
        <w:object>
          <v:shape id="_x0000_i1067" type="#_x0000_t75" alt="eqIdec3ba4b24c84c71d0bd2546b351e6e10" style="width:14.95pt;height:13.3pt" o:ole="" coordsize="21600,21600" o:preferrelative="t" filled="f" stroked="f">
            <v:stroke joinstyle="miter"/>
            <v:imagedata r:id="rId89" o:title="eqIdec3ba4b24c84c71d0bd2546b351e6e10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068" type="#_x0000_t75" alt="eqId5287325d4052f981dd5f333f68c3f3d3" style="width:18.45pt;height:13.25pt" o:ole="" coordsize="21600,21600" o:preferrelative="t" filled="f" stroked="f">
            <v:stroke joinstyle="miter"/>
            <v:imagedata r:id="rId91" o:title="eqId5287325d4052f981dd5f333f68c3f3d3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rPr>
          <w:rFonts w:ascii="Times New Roman" w:eastAsia="宋体" w:hAnsi="Times New Roman" w:cs="Times New Roman"/>
        </w:rPr>
        <w:t>，有利于电解反应顺利进行。下列说法不正确的是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4257675" cy="1685925"/>
            <wp:effectExtent l="0" t="0" r="0" b="0"/>
            <wp:docPr id="100156" name="图片 100156" descr="@@@69418491-15e9-4500-9d73-d20b71126d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6" name="图片 100156" descr="@@@69418491-15e9-4500-9d73-d20b71126dc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A．电解总反应：</w:t>
      </w:r>
      <w:r>
        <w:rPr>
          <w:rFonts w:ascii="Times New Roman" w:eastAsia="宋体" w:hAnsi="Times New Roman" w:cs="Times New Roman"/>
        </w:rPr>
        <w:object>
          <v:shape id="_x0000_i1069" type="#_x0000_t75" alt="eqId6f65547d34127e88abb81703549fcdd6" style="width:176.9pt;height:16.5pt" o:ole="" coordsize="21600,21600" o:preferrelative="t" filled="f" stroked="f">
            <v:stroke joinstyle="miter"/>
            <v:imagedata r:id="rId94" o:title="eqId6f65547d34127e88abb81703549fcdd6"/>
            <o:lock v:ext="edit" aspectratio="t"/>
            <w10:anchorlock/>
          </v:shape>
          <o:OLEObject Type="Embed" ProgID="Equation.DSMT4" ShapeID="_x0000_i1069" DrawAspect="Content" ObjectID="_1468075769" r:id="rId95"/>
        </w:object>
      </w:r>
    </w:p>
    <w:p>
      <w:pPr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B．每生成</w:t>
      </w:r>
      <w:r>
        <w:rPr>
          <w:rFonts w:ascii="Times New Roman" w:eastAsia="宋体" w:hAnsi="Times New Roman" w:cs="Times New Roman"/>
        </w:rPr>
        <w:object>
          <v:shape id="_x0000_i1070" type="#_x0000_t75" alt="eqId8d9b491df0a0c4e30c1cc0dd94cd6881" style="width:73.05pt;height:15.8pt" o:ole="" coordsize="21600,21600" o:preferrelative="t" filled="f" stroked="f">
            <v:stroke joinstyle="miter"/>
            <v:imagedata r:id="rId96" o:title="eqId8d9b491df0a0c4e30c1cc0dd94cd6881"/>
            <o:lock v:ext="edit" aspectratio="t"/>
            <w10:anchorlock/>
          </v:shape>
          <o:OLEObject Type="Embed" ProgID="Equation.DSMT4" ShapeID="_x0000_i1070" DrawAspect="Content" ObjectID="_1468075770" r:id="rId97"/>
        </w:object>
      </w:r>
      <w:r>
        <w:rPr>
          <w:rFonts w:ascii="Times New Roman" w:eastAsia="宋体" w:hAnsi="Times New Roman" w:cs="Times New Roman"/>
        </w:rPr>
        <w:t>，双极膜处有</w:t>
      </w:r>
      <w:r>
        <w:rPr>
          <w:rFonts w:ascii="Times New Roman" w:eastAsia="宋体" w:hAnsi="Times New Roman" w:cs="Times New Roman"/>
        </w:rPr>
        <w:object>
          <v:shape id="_x0000_i1071" type="#_x0000_t75" alt="eqId6a80eb51038cb2be00b0a18e3f4dcb2b" style="width:27.25pt;height:12.65pt" o:ole="" coordsize="21600,21600" o:preferrelative="t" filled="f" stroked="f">
            <v:stroke joinstyle="miter"/>
            <v:imagedata r:id="rId98" o:title="eqId6a80eb51038cb2be00b0a18e3f4dcb2b"/>
            <o:lock v:ext="edit" aspectratio="t"/>
            <w10:anchorlock/>
          </v:shape>
          <o:OLEObject Type="Embed" ProgID="Equation.DSMT4" ShapeID="_x0000_i1071" DrawAspect="Content" ObjectID="_1468075771" r:id="rId99"/>
        </w:object>
      </w:r>
      <w:r>
        <w:rPr>
          <w:rFonts w:ascii="Times New Roman" w:eastAsia="宋体" w:hAnsi="Times New Roman" w:cs="Times New Roman"/>
        </w:rPr>
        <w:t>的</w:t>
      </w:r>
      <w:r>
        <w:rPr>
          <w:rFonts w:ascii="Times New Roman" w:eastAsia="宋体" w:hAnsi="Times New Roman" w:cs="Times New Roman"/>
        </w:rPr>
        <w:object>
          <v:shape id="_x0000_i1072" type="#_x0000_t75" alt="eqId6e9b0547b553bc0c6d94299341006c14" style="width:22.9pt;height:15.85pt" o:ole="" coordsize="21600,21600" o:preferrelative="t" filled="f" stroked="f">
            <v:stroke joinstyle="miter"/>
            <v:imagedata r:id="rId87" o:title="eqId6e9b0547b553bc0c6d94299341006c14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rPr>
          <w:rFonts w:ascii="Times New Roman" w:eastAsia="宋体" w:hAnsi="Times New Roman" w:cs="Times New Roman"/>
        </w:rPr>
        <w:t>解离</w:t>
      </w:r>
    </w:p>
    <w:p>
      <w:pPr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C．电解过程中，阳极室中</w:t>
      </w:r>
      <w:r>
        <w:rPr>
          <w:rFonts w:ascii="Times New Roman" w:eastAsia="宋体" w:hAnsi="Times New Roman" w:cs="Times New Roman"/>
        </w:rPr>
        <w:object>
          <v:shape id="_x0000_i1073" type="#_x0000_t75" alt="eqIdf935c5e4a76d7b3eadc6b1438c8ba252" style="width:26.4pt;height:12.55pt" o:ole="" coordsize="21600,21600" o:preferrelative="t" filled="f" stroked="f">
            <v:stroke joinstyle="miter"/>
            <v:imagedata r:id="rId101" o:title="eqIdf935c5e4a76d7b3eadc6b1438c8ba252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rPr>
          <w:rFonts w:ascii="Times New Roman" w:eastAsia="宋体" w:hAnsi="Times New Roman" w:cs="Times New Roman"/>
        </w:rPr>
        <w:t>的物质的量不因反应而改变</w:t>
      </w:r>
    </w:p>
    <w:p>
      <w:pPr>
        <w:spacing w:line="360" w:lineRule="auto"/>
        <w:ind w:left="380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D．相比于平面结构双极膜，“卯榫”结构可提高氨生成速率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p>
      <w:pPr>
        <w:spacing w:line="360" w:lineRule="auto"/>
        <w:contextualSpacing/>
        <w:rPr>
          <w:rFonts w:ascii="Times New Roman" w:eastAsia="宋体" w:hAnsi="Times New Roman" w:cs="Times New Roman" w:hint="eastAsia"/>
        </w:rPr>
      </w:pPr>
      <w:r>
        <w:rPr>
          <w:rFonts w:ascii="Times New Roman" w:eastAsia="黑体" w:hAnsi="Times New Roman" w:cs="Times New Roman" w:hint="eastAsia"/>
          <w:sz w:val="28"/>
          <w:szCs w:val="28"/>
          <w:shd w:val="pct10" w:color="auto" w:fill="FFFFFF"/>
        </w:rPr>
        <w:t>考向三  化学电源装置分析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103"/>
          <w:footerReference w:type="default" r:id="rId104"/>
          <w:type w:val="nextPage"/>
          <w:pgSz w:w="11906" w:h="16838"/>
          <w:pgMar w:top="1417" w:right="1077" w:bottom="1417" w:left="1077" w:header="567" w:footer="992" w:gutter="0"/>
          <w:pgNumType w:start="3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 w:hint="eastAsia"/>
        </w:rPr>
        <w:t>7</w:t>
      </w:r>
      <w:r>
        <w:rPr>
          <w:rFonts w:ascii="Times New Roman" w:eastAsia="宋体" w:hAnsi="Times New Roman" w:cs="Times New Roman"/>
        </w:rPr>
        <w:t>．（2023·全国</w:t>
      </w:r>
      <w:r>
        <w:rPr>
          <w:rFonts w:ascii="Times New Roman" w:eastAsia="宋体" w:hAnsi="Times New Roman" w:cs="Times New Roman" w:hint="eastAsia"/>
        </w:rPr>
        <w:t>乙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卷）室温钠-硫电池被认为是一种成本低、比能量高的能源存储系统。一种室温钠-硫电池的结构如图所示。将钠箔置于聚苯并咪唑膜上作为一个电极，表面喷涂有硫黄粉末的炭化纤维素纸作为另一电极。工作时，在硫电极发生反应：</w:t>
      </w:r>
      <w:r>
        <w:rPr>
          <w:rFonts w:ascii="Times New Roman" w:eastAsia="宋体" w:hAnsi="Times New Roman" w:cs="Times New Roman"/>
        </w:rPr>
        <w:object>
          <v:shape id="_x0000_i1074" type="#_x0000_t75" alt="eqIdf89eef3148f2d4d09379767b4af69132" style="width:10.65pt;height:20.65pt" o:ole="" coordsize="21600,21600" o:preferrelative="t" filled="f" stroked="f">
            <v:stroke joinstyle="miter"/>
            <v:imagedata r:id="rId105" o:title="eqIdf89eef3148f2d4d09379767b4af69132"/>
            <o:lock v:ext="edit" aspectratio="t"/>
            <w10:anchorlock/>
          </v:shape>
          <o:OLEObject Type="Embed" ProgID="Equation.DSMT4" ShapeID="_x0000_i1074" DrawAspect="Content" ObjectID="_1468075774" r:id="rId106"/>
        </w:object>
      </w:r>
      <w:r>
        <w:rPr>
          <w:rFonts w:ascii="Times New Roman" w:eastAsia="宋体" w:hAnsi="Times New Roman" w:cs="Times New Roman"/>
        </w:rPr>
        <w:t>S</w:t>
      </w:r>
      <w:r>
        <w:rPr>
          <w:rFonts w:ascii="Times New Roman" w:eastAsia="宋体" w:hAnsi="Times New Roman" w:cs="Times New Roman"/>
          <w:vertAlign w:val="subscript"/>
        </w:rPr>
        <w:t>8</w:t>
      </w:r>
      <w:r>
        <w:rPr>
          <w:rFonts w:ascii="Times New Roman" w:eastAsia="宋体" w:hAnsi="Times New Roman" w:cs="Times New Roman"/>
        </w:rPr>
        <w:t>+e</w:t>
      </w:r>
      <w:r>
        <w:rPr>
          <w:rFonts w:ascii="Times New Roman" w:eastAsia="宋体" w:hAnsi="Times New Roman" w:cs="Times New Roman"/>
          <w:vertAlign w:val="superscript"/>
        </w:rPr>
        <w:t>-</w:t>
      </w:r>
      <w:r>
        <w:rPr>
          <w:rFonts w:ascii="Times New Roman" w:eastAsia="宋体" w:hAnsi="Times New Roman" w:cs="Times New Roman"/>
        </w:rPr>
        <w:t>→</w:t>
      </w:r>
      <w:r>
        <w:rPr>
          <w:rFonts w:ascii="Times New Roman" w:eastAsia="宋体" w:hAnsi="Times New Roman" w:cs="Times New Roman"/>
        </w:rPr>
        <w:object>
          <v:shape id="_x0000_i1075" type="#_x0000_t75" alt="eqIdf89eef3148f2d4d09379767b4af69132" style="width:10.65pt;height:20.65pt" o:ole="" coordsize="21600,21600" o:preferrelative="t" filled="f" stroked="f">
            <v:stroke joinstyle="miter"/>
            <v:imagedata r:id="rId105" o:title="eqIdf89eef3148f2d4d09379767b4af69132"/>
            <o:lock v:ext="edit" aspectratio="t"/>
            <w10:anchorlock/>
          </v:shape>
          <o:OLEObject Type="Embed" ProgID="Equation.DSMT4" ShapeID="_x0000_i1075" DrawAspect="Content" ObjectID="_1468075775" r:id="rId107"/>
        </w:object>
      </w:r>
      <w:r>
        <w:rPr>
          <w:rFonts w:ascii="Times New Roman" w:eastAsia="宋体" w:hAnsi="Times New Roman" w:cs="Times New Roman"/>
        </w:rPr>
        <w:t>S</w:t>
      </w:r>
      <w:r>
        <w:rPr>
          <w:rFonts w:ascii="Times New Roman" w:eastAsia="宋体" w:hAnsi="Times New Roman" w:cs="Times New Roman"/>
        </w:rPr>
        <w:object>
          <v:shape id="_x0000_i1076" type="#_x0000_t75" alt="eqId398d919f82481acf1ae4f6efd6dc1926" style="width:10.65pt;height:16.65pt" o:ole="" coordsize="21600,21600" o:preferrelative="t" filled="f" stroked="f">
            <v:stroke joinstyle="miter"/>
            <v:imagedata r:id="rId108" o:title="eqId398d919f82481acf1ae4f6efd6dc1926"/>
            <o:lock v:ext="edit" aspectratio="t"/>
            <w10:anchorlock/>
          </v:shape>
          <o:OLEObject Type="Embed" ProgID="Equation.DSMT4" ShapeID="_x0000_i1076" DrawAspect="Content" ObjectID="_1468075776" r:id="rId10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77" type="#_x0000_t75" alt="eqIdf89eef3148f2d4d09379767b4af69132" style="width:10.65pt;height:20.65pt" o:ole="" coordsize="21600,21600" o:preferrelative="t" filled="f" stroked="f">
            <v:stroke joinstyle="miter"/>
            <v:imagedata r:id="rId105" o:title="eqIdf89eef3148f2d4d09379767b4af69132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rPr>
          <w:rFonts w:ascii="Times New Roman" w:eastAsia="宋体" w:hAnsi="Times New Roman" w:cs="Times New Roman"/>
        </w:rPr>
        <w:t>S</w:t>
      </w:r>
      <w:r>
        <w:rPr>
          <w:rFonts w:ascii="Times New Roman" w:eastAsia="宋体" w:hAnsi="Times New Roman" w:cs="Times New Roman"/>
        </w:rPr>
        <w:object>
          <v:shape id="_x0000_i1078" type="#_x0000_t75" alt="eqId398d919f82481acf1ae4f6efd6dc1926" style="width:10.65pt;height:16.65pt" o:ole="" coordsize="21600,21600" o:preferrelative="t" filled="f" stroked="f">
            <v:stroke joinstyle="miter"/>
            <v:imagedata r:id="rId108" o:title="eqId398d919f82481acf1ae4f6efd6dc1926"/>
            <o:lock v:ext="edit" aspectratio="t"/>
            <w10:anchorlock/>
          </v:shape>
          <o:OLEObject Type="Embed" ProgID="Equation.DSMT4" ShapeID="_x0000_i1078" DrawAspect="Content" ObjectID="_1468075778" r:id="rId111"/>
        </w:object>
      </w:r>
      <w:r>
        <w:rPr>
          <w:rFonts w:ascii="Times New Roman" w:eastAsia="宋体" w:hAnsi="Times New Roman" w:cs="Times New Roman"/>
        </w:rPr>
        <w:t>+e</w:t>
      </w:r>
      <w:r>
        <w:rPr>
          <w:rFonts w:ascii="Times New Roman" w:eastAsia="宋体" w:hAnsi="Times New Roman" w:cs="Times New Roman"/>
          <w:vertAlign w:val="superscript"/>
        </w:rPr>
        <w:t>-</w:t>
      </w:r>
      <w:r>
        <w:rPr>
          <w:rFonts w:ascii="Times New Roman" w:eastAsia="宋体" w:hAnsi="Times New Roman" w:cs="Times New Roman"/>
        </w:rPr>
        <w:t>→S</w:t>
      </w:r>
      <w:r>
        <w:rPr>
          <w:rFonts w:ascii="Times New Roman" w:eastAsia="宋体" w:hAnsi="Times New Roman" w:cs="Times New Roman"/>
        </w:rPr>
        <w:object>
          <v:shape id="_x0000_i1079" type="#_x0000_t75" alt="eqId18816f9b3f9fde6e6b87d5ca93476073" style="width:10.65pt;height:16.65pt" o:ole="" coordsize="21600,21600" o:preferrelative="t" filled="f" stroked="f">
            <v:stroke joinstyle="miter"/>
            <v:imagedata r:id="rId112" o:title="eqId18816f9b3f9fde6e6b87d5ca93476073"/>
            <o:lock v:ext="edit" aspectratio="t"/>
            <w10:anchorlock/>
          </v:shape>
          <o:OLEObject Type="Embed" ProgID="Equation.DSMT4" ShapeID="_x0000_i1079" DrawAspect="Content" ObjectID="_1468075779" r:id="rId113"/>
        </w:object>
      </w:r>
      <w:r>
        <w:rPr>
          <w:rFonts w:ascii="Times New Roman" w:eastAsia="宋体" w:hAnsi="Times New Roman" w:cs="Times New Roman"/>
        </w:rPr>
        <w:t>，2Na</w:t>
      </w:r>
      <w:r>
        <w:rPr>
          <w:rFonts w:ascii="Times New Roman" w:eastAsia="宋体" w:hAnsi="Times New Roman" w:cs="Times New Roman"/>
          <w:vertAlign w:val="superscript"/>
        </w:rPr>
        <w:t>+</w:t>
      </w:r>
      <w:r>
        <w:rPr>
          <w:rFonts w:ascii="Times New Roman" w:eastAsia="宋体" w:hAnsi="Times New Roman" w:cs="Times New Roman"/>
        </w:rPr>
        <w:t>+</w:t>
      </w:r>
      <w:r>
        <w:rPr>
          <w:rFonts w:ascii="Times New Roman" w:eastAsia="宋体" w:hAnsi="Times New Roman" w:cs="Times New Roman"/>
        </w:rPr>
        <w:object>
          <v:shape id="_x0000_i1080" type="#_x0000_t75" alt="eqIdc8ee9878f3a0e16f2ed03c44b7bb1e02" style="width:10.65pt;height:27.35pt" o:ole="" coordsize="21600,21600" o:preferrelative="t" filled="f" stroked="f">
            <v:stroke joinstyle="miter"/>
            <v:imagedata r:id="rId114" o:title="eqIdc8ee9878f3a0e16f2ed03c44b7bb1e02"/>
            <o:lock v:ext="edit" aspectratio="t"/>
            <w10:anchorlock/>
          </v:shape>
          <o:OLEObject Type="Embed" ProgID="Equation.DSMT4" ShapeID="_x0000_i1080" DrawAspect="Content" ObjectID="_1468075780" r:id="rId115"/>
        </w:object>
      </w:r>
      <w:r>
        <w:rPr>
          <w:rFonts w:ascii="Times New Roman" w:eastAsia="宋体" w:hAnsi="Times New Roman" w:cs="Times New Roman"/>
        </w:rPr>
        <w:t>S</w:t>
      </w:r>
      <w:r>
        <w:rPr>
          <w:rFonts w:ascii="Times New Roman" w:eastAsia="宋体" w:hAnsi="Times New Roman" w:cs="Times New Roman"/>
        </w:rPr>
        <w:object>
          <v:shape id="_x0000_i1081" type="#_x0000_t75" alt="eqId18816f9b3f9fde6e6b87d5ca93476073" style="width:10.65pt;height:16.65pt" o:ole="" coordsize="21600,21600" o:preferrelative="t" filled="f" stroked="f">
            <v:stroke joinstyle="miter"/>
            <v:imagedata r:id="rId112" o:title="eqId18816f9b3f9fde6e6b87d5ca93476073"/>
            <o:lock v:ext="edit" aspectratio="t"/>
            <w10:anchorlock/>
          </v:shape>
          <o:OLEObject Type="Embed" ProgID="Equation.DSMT4" ShapeID="_x0000_i1081" DrawAspect="Content" ObjectID="_1468075781" r:id="rId116"/>
        </w:object>
      </w:r>
      <w:r>
        <w:rPr>
          <w:rFonts w:ascii="Times New Roman" w:eastAsia="宋体" w:hAnsi="Times New Roman" w:cs="Times New Roman"/>
        </w:rPr>
        <w:t>+2(1-</w:t>
      </w:r>
      <w:r>
        <w:rPr>
          <w:rFonts w:ascii="Times New Roman" w:eastAsia="宋体" w:hAnsi="Times New Roman" w:cs="Times New Roman"/>
        </w:rPr>
        <w:object>
          <v:shape id="_x0000_i1082" type="#_x0000_t75" alt="eqIdc8ee9878f3a0e16f2ed03c44b7bb1e02" style="width:10.65pt;height:27.35pt" o:ole="" coordsize="21600,21600" o:preferrelative="t" filled="f" stroked="f">
            <v:stroke joinstyle="miter"/>
            <v:imagedata r:id="rId114" o:title="eqIdc8ee9878f3a0e16f2ed03c44b7bb1e02"/>
            <o:lock v:ext="edit" aspectratio="t"/>
            <w10:anchorlock/>
          </v:shape>
          <o:OLEObject Type="Embed" ProgID="Equation.DSMT4" ShapeID="_x0000_i1082" DrawAspect="Content" ObjectID="_1468075782" r:id="rId117"/>
        </w:object>
      </w:r>
      <w:r>
        <w:rPr>
          <w:rFonts w:ascii="Times New Roman" w:eastAsia="宋体" w:hAnsi="Times New Roman" w:cs="Times New Roman"/>
        </w:rPr>
        <w:t>)e</w:t>
      </w:r>
      <w:r>
        <w:rPr>
          <w:rFonts w:ascii="Times New Roman" w:eastAsia="宋体" w:hAnsi="Times New Roman" w:cs="Times New Roman"/>
          <w:vertAlign w:val="superscript"/>
        </w:rPr>
        <w:t>-</w:t>
      </w:r>
      <w:r>
        <w:rPr>
          <w:rFonts w:ascii="Times New Roman" w:eastAsia="宋体" w:hAnsi="Times New Roman" w:cs="Times New Roman"/>
        </w:rPr>
        <w:t>→Na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S</w:t>
      </w:r>
      <w:r>
        <w:rPr>
          <w:rFonts w:ascii="Times New Roman" w:eastAsia="宋体" w:hAnsi="Times New Roman" w:cs="Times New Roman"/>
          <w:vertAlign w:val="subscript"/>
        </w:rPr>
        <w:t>x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395855" cy="1100455"/>
            <wp:effectExtent l="0" t="0" r="4445" b="4445"/>
            <wp:docPr id="19" name="图片 19" descr="@@@77934e0f9d1c44a5b1031a13ba8566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@@@77934e0f9d1c44a5b1031a13ba8566a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2394546" cy="109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下列叙述错误的是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A．充电时Na</w:t>
      </w:r>
      <w:r>
        <w:rPr>
          <w:rFonts w:ascii="Times New Roman" w:eastAsia="宋体" w:hAnsi="Times New Roman" w:cs="Times New Roman"/>
          <w:vertAlign w:val="superscript"/>
        </w:rPr>
        <w:t>+</w:t>
      </w:r>
      <w:r>
        <w:rPr>
          <w:rFonts w:ascii="Times New Roman" w:eastAsia="宋体" w:hAnsi="Times New Roman" w:cs="Times New Roman"/>
        </w:rPr>
        <w:t>从钠电极向硫电极迁移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B．放电时外电路电子流动的方向是a→b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C．放电时正极反应为：2Na</w:t>
      </w:r>
      <w:r>
        <w:rPr>
          <w:rFonts w:ascii="Times New Roman" w:eastAsia="宋体" w:hAnsi="Times New Roman" w:cs="Times New Roman"/>
          <w:vertAlign w:val="superscript"/>
        </w:rPr>
        <w:t>+</w:t>
      </w:r>
      <w:r>
        <w:rPr>
          <w:rFonts w:ascii="Times New Roman" w:eastAsia="宋体" w:hAnsi="Times New Roman" w:cs="Times New Roman"/>
        </w:rPr>
        <w:t>+</w:t>
      </w:r>
      <w:r>
        <w:rPr>
          <w:rFonts w:ascii="Times New Roman" w:eastAsia="宋体" w:hAnsi="Times New Roman" w:cs="Times New Roman"/>
        </w:rPr>
        <w:object>
          <v:shape id="_x0000_i1083" type="#_x0000_t75" alt="eqId4ee5fe283d53b90d14dd526318b0b4e4" style="width:10.65pt;height:26.65pt" o:ole="" coordsize="21600,21600" o:preferrelative="t" filled="f" stroked="f">
            <v:stroke joinstyle="miter"/>
            <v:imagedata r:id="rId119" o:title="eqId4ee5fe283d53b90d14dd526318b0b4e4"/>
            <o:lock v:ext="edit" aspectratio="t"/>
            <w10:anchorlock/>
          </v:shape>
          <o:OLEObject Type="Embed" ProgID="Equation.DSMT4" ShapeID="_x0000_i1083" DrawAspect="Content" ObjectID="_1468075783" r:id="rId120"/>
        </w:object>
      </w:r>
      <w:r>
        <w:rPr>
          <w:rFonts w:ascii="Times New Roman" w:eastAsia="宋体" w:hAnsi="Times New Roman" w:cs="Times New Roman"/>
        </w:rPr>
        <w:t>S</w:t>
      </w:r>
      <w:r>
        <w:rPr>
          <w:rFonts w:ascii="Times New Roman" w:eastAsia="宋体" w:hAnsi="Times New Roman" w:cs="Times New Roman"/>
          <w:vertAlign w:val="subscript"/>
        </w:rPr>
        <w:t>8</w:t>
      </w:r>
      <w:r>
        <w:rPr>
          <w:rFonts w:ascii="Times New Roman" w:eastAsia="宋体" w:hAnsi="Times New Roman" w:cs="Times New Roman"/>
        </w:rPr>
        <w:t>+2e</w:t>
      </w:r>
      <w:r>
        <w:rPr>
          <w:rFonts w:ascii="Times New Roman" w:eastAsia="宋体" w:hAnsi="Times New Roman" w:cs="Times New Roman"/>
          <w:vertAlign w:val="superscript"/>
        </w:rPr>
        <w:t>-</w:t>
      </w:r>
      <w:r>
        <w:rPr>
          <w:rFonts w:ascii="Times New Roman" w:eastAsia="宋体" w:hAnsi="Times New Roman" w:cs="Times New Roman"/>
        </w:rPr>
        <w:t>→Na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S</w:t>
      </w:r>
      <w:r>
        <w:rPr>
          <w:rFonts w:ascii="Times New Roman" w:eastAsia="宋体" w:hAnsi="Times New Roman" w:cs="Times New Roman"/>
          <w:vertAlign w:val="subscript"/>
        </w:rPr>
        <w:t>x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D．炭化纤维素纸的作用是增强硫电极导电性能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8</w:t>
      </w:r>
      <w:r>
        <w:rPr>
          <w:rFonts w:ascii="Times New Roman" w:eastAsia="宋体" w:hAnsi="Times New Roman" w:cs="Times New Roman"/>
        </w:rPr>
        <w:t>．（2023·</w:t>
      </w:r>
      <w:r>
        <w:rPr>
          <w:rFonts w:ascii="Times New Roman" w:eastAsia="宋体" w:hAnsi="Times New Roman" w:cs="Times New Roman" w:hint="eastAsia"/>
        </w:rPr>
        <w:t>新课标</w:t>
      </w:r>
      <w:r>
        <w:rPr>
          <w:rFonts w:ascii="Times New Roman" w:eastAsia="宋体" w:hAnsi="Times New Roman" w:cs="Times New Roman"/>
        </w:rPr>
        <w:t>卷）一种以</w:t>
      </w:r>
      <w:r>
        <w:rPr>
          <w:rFonts w:ascii="Times New Roman" w:eastAsia="宋体" w:hAnsi="Times New Roman" w:cs="Times New Roman"/>
        </w:rPr>
        <w:object>
          <v:shape id="_x0000_i1084" type="#_x0000_t75" alt="eqId603722e97b4e59d9543c888a58c67acc" style="width:24.6pt;height:16.2pt" o:ole="" coordsize="21600,21600" o:preferrelative="t" filled="f" stroked="f">
            <v:stroke joinstyle="miter"/>
            <v:imagedata r:id="rId121" o:title="eqId603722e97b4e59d9543c888a58c67acc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085" type="#_x0000_t75" alt="eqIdfe5b9f2768c9e68f633b33d6929f5590" style="width:15pt;height:10.8pt" o:ole="" coordsize="21600,21600" o:preferrelative="t" filled="f" stroked="f">
            <v:stroke joinstyle="miter"/>
            <v:imagedata r:id="rId123" o:title="eqIdfe5b9f2768c9e68f633b33d6929f5590"/>
            <o:lock v:ext="edit" aspectratio="t"/>
            <w10:anchorlock/>
          </v:shape>
          <o:OLEObject Type="Embed" ProgID="Equation.DSMT4" ShapeID="_x0000_i1085" DrawAspect="Content" ObjectID="_1468075785" r:id="rId124"/>
        </w:object>
      </w:r>
      <w:r>
        <w:rPr>
          <w:rFonts w:ascii="Times New Roman" w:eastAsia="宋体" w:hAnsi="Times New Roman" w:cs="Times New Roman"/>
        </w:rPr>
        <w:t>为电极、</w:t>
      </w:r>
      <w:r>
        <w:rPr>
          <w:rFonts w:ascii="Times New Roman" w:eastAsia="宋体" w:hAnsi="Times New Roman" w:cs="Times New Roman"/>
        </w:rPr>
        <w:object>
          <v:shape id="_x0000_i1086" type="#_x0000_t75" alt="eqId252c1cdc0b234749af645539ee0f39f2" style="width:60.6pt;height:17.4pt" o:ole="" coordsize="21600,21600" o:preferrelative="t" filled="f" stroked="f">
            <v:stroke joinstyle="miter"/>
            <v:imagedata r:id="rId125" o:title="eqId252c1cdc0b234749af645539ee0f39f2"/>
            <o:lock v:ext="edit" aspectratio="t"/>
            <w10:anchorlock/>
          </v:shape>
          <o:OLEObject Type="Embed" ProgID="Equation.DSMT4" ShapeID="_x0000_i1086" DrawAspect="Content" ObjectID="_1468075786" r:id="rId126"/>
        </w:object>
      </w:r>
      <w:r>
        <w:rPr>
          <w:rFonts w:ascii="Times New Roman" w:eastAsia="宋体" w:hAnsi="Times New Roman" w:cs="Times New Roman"/>
        </w:rPr>
        <w:t>水溶液为电解质的电池，其示意图如下所示。放电时，</w:t>
      </w:r>
      <w:r>
        <w:rPr>
          <w:rFonts w:ascii="Times New Roman" w:eastAsia="宋体" w:hAnsi="Times New Roman" w:cs="Times New Roman"/>
        </w:rPr>
        <w:object>
          <v:shape id="_x0000_i1087" type="#_x0000_t75" alt="eqId121f92eec7ce7a2fabf1394b947da7bb" style="width:22.8pt;height:13.2pt" o:ole="" coordsize="21600,21600" o:preferrelative="t" filled="f" stroked="f">
            <v:stroke joinstyle="miter"/>
            <v:imagedata r:id="rId127" o:title="eqId121f92eec7ce7a2fabf1394b947da7bb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rPr>
          <w:rFonts w:ascii="Times New Roman" w:eastAsia="宋体" w:hAnsi="Times New Roman" w:cs="Times New Roman"/>
        </w:rPr>
        <w:t>可插入</w:t>
      </w:r>
      <w:r>
        <w:rPr>
          <w:rFonts w:ascii="Times New Roman" w:eastAsia="宋体" w:hAnsi="Times New Roman" w:cs="Times New Roman"/>
        </w:rPr>
        <w:object>
          <v:shape id="_x0000_i1088" type="#_x0000_t75" alt="eqId603722e97b4e59d9543c888a58c67acc" style="width:24.6pt;height:16.2pt" o:ole="" coordsize="21600,21600" o:preferrelative="t" filled="f" stroked="f">
            <v:stroke joinstyle="miter"/>
            <v:imagedata r:id="rId121" o:title="eqId603722e97b4e59d9543c888a58c67acc"/>
            <o:lock v:ext="edit" aspectratio="t"/>
            <w10:anchorlock/>
          </v:shape>
          <o:OLEObject Type="Embed" ProgID="Equation.DSMT4" ShapeID="_x0000_i1088" DrawAspect="Content" ObjectID="_1468075788" r:id="rId129"/>
        </w:object>
      </w:r>
      <w:r>
        <w:rPr>
          <w:rFonts w:ascii="Times New Roman" w:eastAsia="宋体" w:hAnsi="Times New Roman" w:cs="Times New Roman"/>
        </w:rPr>
        <w:t>层间形成</w:t>
      </w:r>
      <w:r>
        <w:rPr>
          <w:rFonts w:ascii="Times New Roman" w:eastAsia="宋体" w:hAnsi="Times New Roman" w:cs="Times New Roman"/>
        </w:rPr>
        <w:object>
          <v:shape id="_x0000_i1089" type="#_x0000_t75" alt="eqIddca0bdd46dc11fc614cdb21904fe5f20" style="width:71.35pt;height:15.6pt" o:ole="" coordsize="21600,21600" o:preferrelative="t" filled="f" stroked="f">
            <v:stroke joinstyle="miter"/>
            <v:imagedata r:id="rId130" o:title="eqIddca0bdd46dc11fc614cdb21904fe5f20"/>
            <o:lock v:ext="edit" aspectratio="t"/>
            <w10:anchorlock/>
          </v:shape>
          <o:OLEObject Type="Embed" ProgID="Equation.DSMT4" ShapeID="_x0000_i1089" DrawAspect="Content" ObjectID="_1468075789" r:id="rId131"/>
        </w:object>
      </w:r>
      <w:r>
        <w:rPr>
          <w:rFonts w:ascii="Times New Roman" w:eastAsia="宋体" w:hAnsi="Times New Roman" w:cs="Times New Roman"/>
        </w:rPr>
        <w:t>。下列说法错误的是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776855" cy="1324610"/>
            <wp:effectExtent l="0" t="0" r="4445" b="8890"/>
            <wp:docPr id="22" name="图片 22" descr="@@@a130dc5a-51d8-4891-b4fc-feab238826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@@@a130dc5a-51d8-4891-b4fc-feab238826d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778005" cy="1325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A．放电时</w:t>
      </w:r>
      <w:r>
        <w:rPr>
          <w:rFonts w:ascii="Times New Roman" w:eastAsia="宋体" w:hAnsi="Times New Roman" w:cs="Times New Roman"/>
        </w:rPr>
        <w:object>
          <v:shape id="_x0000_i1090" type="#_x0000_t75" alt="eqId603722e97b4e59d9543c888a58c67acc" style="width:24.6pt;height:16.2pt" o:ole="" coordsize="21600,21600" o:preferrelative="t" filled="f" stroked="f">
            <v:stroke joinstyle="miter"/>
            <v:imagedata r:id="rId121" o:title="eqId603722e97b4e59d9543c888a58c67acc"/>
            <o:lock v:ext="edit" aspectratio="t"/>
            <w10:anchorlock/>
          </v:shape>
          <o:OLEObject Type="Embed" ProgID="Equation.DSMT4" ShapeID="_x0000_i1090" DrawAspect="Content" ObjectID="_1468075790" r:id="rId133"/>
        </w:object>
      </w:r>
      <w:r>
        <w:rPr>
          <w:rFonts w:ascii="Times New Roman" w:eastAsia="宋体" w:hAnsi="Times New Roman" w:cs="Times New Roman"/>
        </w:rPr>
        <w:t>为正极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B．放电时</w:t>
      </w:r>
      <w:r>
        <w:rPr>
          <w:rFonts w:ascii="Times New Roman" w:eastAsia="宋体" w:hAnsi="Times New Roman" w:cs="Times New Roman"/>
        </w:rPr>
        <w:object>
          <v:shape id="_x0000_i1091" type="#_x0000_t75" alt="eqId121f92eec7ce7a2fabf1394b947da7bb" style="width:22.8pt;height:13.2pt" o:ole="" coordsize="21600,21600" o:preferrelative="t" filled="f" stroked="f">
            <v:stroke joinstyle="miter"/>
            <v:imagedata r:id="rId127" o:title="eqId121f92eec7ce7a2fabf1394b947da7bb"/>
            <o:lock v:ext="edit" aspectratio="t"/>
            <w10:anchorlock/>
          </v:shape>
          <o:OLEObject Type="Embed" ProgID="Equation.DSMT4" ShapeID="_x0000_i1091" DrawAspect="Content" ObjectID="_1468075791" r:id="rId134"/>
        </w:object>
      </w:r>
      <w:r>
        <w:rPr>
          <w:rFonts w:ascii="Times New Roman" w:eastAsia="宋体" w:hAnsi="Times New Roman" w:cs="Times New Roman"/>
        </w:rPr>
        <w:t>由负极向正极迁移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C．充电总反应：</w:t>
      </w:r>
      <w:r>
        <w:rPr>
          <w:rFonts w:ascii="Times New Roman" w:eastAsia="宋体" w:hAnsi="Times New Roman" w:cs="Times New Roman"/>
        </w:rPr>
        <w:object>
          <v:shape id="_x0000_i1092" type="#_x0000_t75" alt="eqId23e2f8368c227946bdadc9a3c3c7300b" style="width:152.95pt;height:15.6pt" o:ole="" coordsize="21600,21600" o:preferrelative="t" filled="f" stroked="f">
            <v:stroke joinstyle="miter"/>
            <v:imagedata r:id="rId135" o:title="eqId23e2f8368c227946bdadc9a3c3c7300b"/>
            <o:lock v:ext="edit" aspectratio="t"/>
            <w10:anchorlock/>
          </v:shape>
          <o:OLEObject Type="Embed" ProgID="Equation.DSMT4" ShapeID="_x0000_i1092" DrawAspect="Content" ObjectID="_1468075792" r:id="rId136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D．充电阳极反应：</w:t>
      </w:r>
      <w:r>
        <w:rPr>
          <w:rFonts w:ascii="Times New Roman" w:eastAsia="宋体" w:hAnsi="Times New Roman" w:cs="Times New Roman"/>
        </w:rPr>
        <w:object>
          <v:shape id="_x0000_i1093" type="#_x0000_t75" alt="eqIddd7a5ce6baf55628d5ef3fdbcc6e8f63" style="width:184.25pt;height:16.8pt" o:ole="" coordsize="21600,21600" o:preferrelative="t" filled="f" stroked="f">
            <v:stroke joinstyle="miter"/>
            <v:imagedata r:id="rId137" o:title="eqIddd7a5ce6baf55628d5ef3fdbcc6e8f63"/>
            <o:lock v:ext="edit" aspectratio="t"/>
            <w10:anchorlock/>
          </v:shape>
          <o:OLEObject Type="Embed" ProgID="Equation.DSMT4" ShapeID="_x0000_i1093" DrawAspect="Content" ObjectID="_1468075793" r:id="rId138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9</w:t>
      </w:r>
      <w:r>
        <w:rPr>
          <w:rFonts w:ascii="Times New Roman" w:eastAsia="宋体" w:hAnsi="Times New Roman" w:cs="Times New Roman"/>
        </w:rPr>
        <w:t>．（2023·</w:t>
      </w:r>
      <w:r>
        <w:rPr>
          <w:rFonts w:ascii="Times New Roman" w:eastAsia="宋体" w:hAnsi="Times New Roman" w:cs="Times New Roman" w:hint="eastAsia"/>
        </w:rPr>
        <w:t>山东</w:t>
      </w:r>
      <w:r>
        <w:rPr>
          <w:rFonts w:ascii="Times New Roman" w:eastAsia="宋体" w:hAnsi="Times New Roman" w:cs="Times New Roman"/>
        </w:rPr>
        <w:t>卷）利用热再生氨电池可实现</w:t>
      </w:r>
      <w:r>
        <w:rPr>
          <w:rFonts w:ascii="Times New Roman" w:eastAsia="宋体" w:hAnsi="Times New Roman" w:cs="Times New Roman"/>
        </w:rPr>
        <w:object>
          <v:shape id="_x0000_i1094" type="#_x0000_t75" alt="eqIdbdcd76b0611c58a8a25dd1fc40454e9a" style="width:32.65pt;height:16pt" o:ole="" coordsize="21600,21600" o:preferrelative="t" filled="f" stroked="f">
            <v:stroke joinstyle="miter"/>
            <v:imagedata r:id="rId139" o:title="eqIdbdcd76b0611c58a8a25dd1fc40454e9a"/>
            <o:lock v:ext="edit" aspectratio="t"/>
            <w10:anchorlock/>
          </v:shape>
          <o:OLEObject Type="Embed" ProgID="Equation.DSMT4" ShapeID="_x0000_i1094" DrawAspect="Content" ObjectID="_1468075794" r:id="rId140"/>
        </w:object>
      </w:r>
      <w:r>
        <w:rPr>
          <w:rFonts w:ascii="Times New Roman" w:eastAsia="宋体" w:hAnsi="Times New Roman" w:cs="Times New Roman"/>
        </w:rPr>
        <w:t>电镀废液的浓缩再生。电池装置如图所示，甲、乙两室均预加相同的</w:t>
      </w:r>
      <w:r>
        <w:rPr>
          <w:rFonts w:ascii="Times New Roman" w:eastAsia="宋体" w:hAnsi="Times New Roman" w:cs="Times New Roman"/>
        </w:rPr>
        <w:object>
          <v:shape id="_x0000_i1095" type="#_x0000_t75" alt="eqIdbdcd76b0611c58a8a25dd1fc40454e9a" style="width:32.65pt;height:16pt" o:ole="" coordsize="21600,21600" o:preferrelative="t" filled="f" stroked="f">
            <v:stroke joinstyle="miter"/>
            <v:imagedata r:id="rId139" o:title="eqIdbdcd76b0611c58a8a25dd1fc40454e9a"/>
            <o:lock v:ext="edit" aspectratio="t"/>
            <w10:anchorlock/>
          </v:shape>
          <o:OLEObject Type="Embed" ProgID="Equation.DSMT4" ShapeID="_x0000_i1095" DrawAspect="Content" ObjectID="_1468075795" r:id="rId141"/>
        </w:object>
      </w:r>
      <w:r>
        <w:rPr>
          <w:rFonts w:ascii="Times New Roman" w:eastAsia="宋体" w:hAnsi="Times New Roman" w:cs="Times New Roman"/>
        </w:rPr>
        <w:t>电镀废液，向甲室加入足量氨水后电池开始工作。下列说法正确的是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1981200" cy="1381125"/>
            <wp:effectExtent l="0" t="0" r="0" b="0"/>
            <wp:docPr id="24" name="图片 24" descr="@@@4083d0e443164442b55fa837d92d83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@@@4083d0e443164442b55fa837d92d839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143"/>
          <w:footerReference w:type="default" r:id="rId144"/>
          <w:type w:val="nextPage"/>
          <w:pgSz w:w="11906" w:h="16838"/>
          <w:pgMar w:top="1417" w:right="1077" w:bottom="1417" w:left="1077" w:header="567" w:footer="992" w:gutter="0"/>
          <w:pgNumType w:start="4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/>
        </w:rPr>
        <w:t>A．甲室</w:t>
      </w:r>
      <w:r>
        <w:rPr>
          <w:rFonts w:ascii="Times New Roman" w:eastAsia="宋体" w:hAnsi="Times New Roman" w:cs="Times New Roman"/>
        </w:rPr>
        <w:object>
          <v:shape id="_x0000_i1096" type="#_x0000_t75" alt="eqId38976580545a0405e4847dc13b4d221f" style="width:15.35pt;height:12.65pt" o:ole="" coordsize="21600,21600" o:preferrelative="t" filled="f" stroked="f">
            <v:stroke joinstyle="miter"/>
            <v:imagedata r:id="rId145" o:title="eqId38976580545a0405e4847dc13b4d221f"/>
            <o:lock v:ext="edit" aspectratio="t"/>
            <w10:anchorlock/>
          </v:shape>
          <o:OLEObject Type="Embed" ProgID="Equation.DSMT4" ShapeID="_x0000_i1096" DrawAspect="Content" ObjectID="_1468075796" r:id="rId146"/>
        </w:object>
      </w:r>
      <w:r>
        <w:rPr>
          <w:rFonts w:ascii="Times New Roman" w:eastAsia="宋体" w:hAnsi="Times New Roman" w:cs="Times New Roman"/>
        </w:rPr>
        <w:t>电极为正极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B．隔膜为阳离子膜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C．电池总反应为：</w:t>
      </w:r>
      <w:r>
        <w:rPr>
          <w:rFonts w:ascii="Times New Roman" w:eastAsia="宋体" w:hAnsi="Times New Roman" w:cs="Times New Roman"/>
        </w:rPr>
        <w:object>
          <v:shape id="_x0000_i1097" type="#_x0000_t75" alt="eqId0206be5e75b117847097740237292345" style="width:132.65pt;height:20.65pt" o:ole="" coordsize="21600,21600" o:preferrelative="t" filled="f" stroked="f">
            <v:stroke joinstyle="miter"/>
            <v:imagedata r:id="rId147" o:title="eqId0206be5e75b117847097740237292345"/>
            <o:lock v:ext="edit" aspectratio="t"/>
            <w10:anchorlock/>
          </v:shape>
          <o:OLEObject Type="Embed" ProgID="Equation.DSMT4" ShapeID="_x0000_i1097" DrawAspect="Content" ObjectID="_1468075797" r:id="rId148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98" type="#_x0000_t75" alt="eqIddbe2066525aa0616cf44d051d57bf713" style="width:22pt;height:16pt" o:ole="" coordsize="21600,21600" o:preferrelative="t" filled="f" stroked="f">
            <v:stroke joinstyle="miter"/>
            <v:imagedata r:id="rId149" o:title="eqIddbe2066525aa0616cf44d051d57bf713"/>
            <o:lock v:ext="edit" aspectratio="t"/>
            <w10:anchorlock/>
          </v:shape>
          <o:OLEObject Type="Embed" ProgID="Equation.DSMT4" ShapeID="_x0000_i1098" DrawAspect="Content" ObjectID="_1468075798" r:id="rId150"/>
        </w:object>
      </w:r>
      <w:r>
        <w:rPr>
          <w:rFonts w:ascii="Times New Roman" w:eastAsia="宋体" w:hAnsi="Times New Roman" w:cs="Times New Roman"/>
        </w:rPr>
        <w:t>扩散到乙室将对电池电动势产生影响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10</w:t>
      </w:r>
      <w:r>
        <w:rPr>
          <w:rFonts w:ascii="Times New Roman" w:eastAsia="宋体" w:hAnsi="Times New Roman" w:cs="Times New Roman"/>
        </w:rPr>
        <w:t>．（2023·</w:t>
      </w:r>
      <w:r>
        <w:rPr>
          <w:rFonts w:ascii="Times New Roman" w:eastAsia="宋体" w:hAnsi="Times New Roman" w:cs="Times New Roman" w:hint="eastAsia"/>
        </w:rPr>
        <w:t>辽宁</w:t>
      </w:r>
      <w:r>
        <w:rPr>
          <w:rFonts w:ascii="Times New Roman" w:eastAsia="宋体" w:hAnsi="Times New Roman" w:cs="Times New Roman"/>
        </w:rPr>
        <w:t>卷）某低成本储能电池原理如下图所示。下列说法正确的是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3258820" cy="1083310"/>
            <wp:effectExtent l="0" t="0" r="0" b="2540"/>
            <wp:docPr id="25" name="图片 25" descr="@@@6c68d276-1b49-43be-a32e-4f958d0079f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@@@6c68d276-1b49-43be-a32e-4f958d0079f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3256362" cy="108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A．放电时负极质量减小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B．储能过程中电能转变为化学能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C．放电时右侧</w:t>
      </w:r>
      <w:r>
        <w:rPr>
          <w:rFonts w:ascii="Times New Roman" w:eastAsia="宋体" w:hAnsi="Times New Roman" w:cs="Times New Roman"/>
        </w:rPr>
        <w:object>
          <v:shape id="_x0000_i1099" type="#_x0000_t75" alt="eqIda8b6ede55013761f0df50ef4854cb9d4" style="width:14.65pt;height:14.65pt" o:ole="" coordsize="21600,21600" o:preferrelative="t" filled="f" stroked="f">
            <v:stroke joinstyle="miter"/>
            <v:imagedata r:id="rId152" o:title="eqIda8b6ede55013761f0df50ef4854cb9d4"/>
            <o:lock v:ext="edit" aspectratio="t"/>
            <w10:anchorlock/>
          </v:shape>
          <o:OLEObject Type="Embed" ProgID="Equation.DSMT4" ShapeID="_x0000_i1099" DrawAspect="Content" ObjectID="_1468075799" r:id="rId153"/>
        </w:object>
      </w:r>
      <w:r>
        <w:rPr>
          <w:rFonts w:ascii="Times New Roman" w:eastAsia="宋体" w:hAnsi="Times New Roman" w:cs="Times New Roman"/>
        </w:rPr>
        <w:t>通过质子交换膜移向左侧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D．充电总反应：</w:t>
      </w:r>
      <w:r>
        <w:rPr>
          <w:rFonts w:ascii="Times New Roman" w:eastAsia="宋体" w:hAnsi="Times New Roman" w:cs="Times New Roman"/>
        </w:rPr>
        <w:object>
          <v:shape id="_x0000_i1100" type="#_x0000_t75" alt="eqId27f87795e328c916e7f7e2d863926b7b" style="width:151.35pt;height:14.65pt" o:ole="" coordsize="21600,21600" o:preferrelative="t" filled="f" stroked="f">
            <v:stroke joinstyle="miter"/>
            <v:imagedata r:id="rId154" o:title="eqId27f87795e328c916e7f7e2d863926b7b"/>
            <o:lock v:ext="edit" aspectratio="t"/>
            <w10:anchorlock/>
          </v:shape>
          <o:OLEObject Type="Embed" ProgID="Equation.DSMT4" ShapeID="_x0000_i1100" DrawAspect="Content" ObjectID="_1468075800" r:id="rId155"/>
        </w:object>
      </w:r>
    </w:p>
    <w:p>
      <w:pPr>
        <w:spacing w:line="360" w:lineRule="auto"/>
        <w:contextualSpacing/>
        <w:rPr>
          <w:rFonts w:ascii="Times New Roman" w:eastAsia="黑体" w:hAnsi="Times New Roman" w:cs="Times New Roman" w:hint="eastAsia"/>
          <w:sz w:val="28"/>
          <w:szCs w:val="28"/>
          <w:shd w:val="pct10" w:color="auto" w:fill="FFFFFF"/>
        </w:rPr>
      </w:pPr>
    </w:p>
    <w:p>
      <w:pPr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1748155" cy="386080"/>
            <wp:effectExtent l="0" t="0" r="4445" b="1016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748155" cy="38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hd w:val="clear" w:color="FFFFFF" w:fill="D9D9D9"/>
        </w:rPr>
        <w:t>【命题意图】</w:t>
      </w:r>
    </w:p>
    <w:p>
      <w:pPr>
        <w:spacing w:line="360" w:lineRule="auto"/>
        <w:contextualSpacing/>
        <w:rPr>
          <w:rFonts w:ascii="Times New Roman" w:eastAsia="宋体" w:hAnsi="Times New Roman" w:cs="Times New Roman" w:hint="eastAsia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电化学类试题主要考查电解池、原电池的工作原理及其应用，意在考查考生的变化观念与平衡思想、证据推理与模型认知的学科素养，及信息获取、理解掌握和知识整合的学科关键能力。</w:t>
      </w:r>
    </w:p>
    <w:p>
      <w:pPr>
        <w:spacing w:line="360" w:lineRule="auto"/>
        <w:contextualSpacing/>
        <w:rPr>
          <w:rFonts w:ascii="Times New Roman" w:eastAsia="宋体" w:hAnsi="Times New Roman" w:cs="Times New Roman"/>
        </w:rPr>
      </w:pPr>
      <w:r>
        <w:rPr>
          <w:rFonts w:ascii="Times New Roman" w:hAnsi="Times New Roman" w:cs="Times New Roman"/>
          <w:shd w:val="clear" w:color="FFFFFF" w:fill="D9D9D9"/>
        </w:rPr>
        <w:t>【考查要点】</w:t>
      </w:r>
    </w:p>
    <w:p>
      <w:pPr>
        <w:spacing w:line="360" w:lineRule="auto"/>
        <w:contextualSpacing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①原电池的工作原理及其应用；</w:t>
      </w:r>
    </w:p>
    <w:p>
      <w:pPr>
        <w:spacing w:line="360" w:lineRule="auto"/>
        <w:contextualSpacing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②电解池的工作原理及其应用；</w:t>
      </w:r>
    </w:p>
    <w:p>
      <w:pPr>
        <w:spacing w:line="360" w:lineRule="auto"/>
        <w:contextualSpacing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③化学电源装置的分析</w:t>
      </w:r>
    </w:p>
    <w:p>
      <w:pPr>
        <w:spacing w:line="360" w:lineRule="auto"/>
        <w:contextualSpacing/>
        <w:rPr>
          <w:rFonts w:ascii="Times New Roman" w:eastAsia="宋体" w:hAnsi="Times New Roman" w:cs="Times New Roman"/>
        </w:rPr>
      </w:pPr>
      <w:r>
        <w:rPr>
          <w:rFonts w:ascii="Times New Roman" w:hAnsi="Times New Roman" w:cs="Times New Roman"/>
          <w:shd w:val="clear" w:color="FFFFFF" w:fill="D9D9D9"/>
        </w:rPr>
        <w:t>【课标链接】</w:t>
      </w:r>
    </w:p>
    <w:p>
      <w:pPr>
        <w:spacing w:line="360" w:lineRule="auto"/>
        <w:contextualSpacing/>
        <w:rPr>
          <w:rFonts w:ascii="FZSYJW--GB1-0" w:hAnsi="FZSYJW--GB1-0" w:hint="eastAsia"/>
          <w:color w:val="242021"/>
        </w:rPr>
      </w:pPr>
      <w:r>
        <w:rPr>
          <w:rFonts w:ascii="FZSYJW--GB1-0" w:hAnsi="FZSYJW--GB1-0" w:hint="eastAsia"/>
          <w:color w:val="242021"/>
          <w:sz w:val="24"/>
          <w:szCs w:val="24"/>
        </w:rPr>
        <w:t>①</w:t>
      </w:r>
      <w:r>
        <w:rPr>
          <w:rFonts w:ascii="FZSYJW--GB1-0" w:hAnsi="FZSYJW--GB1-0"/>
          <w:color w:val="242021"/>
          <w:sz w:val="24"/>
          <w:szCs w:val="24"/>
        </w:rPr>
        <w:t>能分析、解释原电池和电解池的工作原理，能设计简单的原电池和电解池。</w:t>
      </w:r>
    </w:p>
    <w:p>
      <w:pPr>
        <w:spacing w:line="360" w:lineRule="auto"/>
        <w:contextualSpacing/>
        <w:rPr>
          <w:rFonts w:ascii="Times-Roman" w:hAnsi="Times-Roman" w:hint="eastAsia"/>
          <w:color w:val="242021"/>
          <w:szCs w:val="21"/>
        </w:rPr>
      </w:pPr>
      <w:r>
        <w:rPr>
          <w:rFonts w:ascii="宋体" w:eastAsia="宋体" w:hAnsi="宋体" w:cs="宋体" w:hint="eastAsia"/>
          <w:color w:val="242021"/>
          <w:sz w:val="24"/>
          <w:szCs w:val="24"/>
        </w:rPr>
        <w:t>②</w:t>
      </w:r>
      <w:r>
        <w:rPr>
          <w:rFonts w:ascii="FZSYJW--GB1-0" w:hAnsi="FZSYJW--GB1-0"/>
          <w:color w:val="242021"/>
          <w:sz w:val="24"/>
          <w:szCs w:val="24"/>
        </w:rPr>
        <w:t>能列举常见的化学电源，并能利用相关信息分析化学电源的工作原理。能利用电化学原理解释金属腐蚀现象，选择并设计防腐措施。</w:t>
      </w:r>
    </w:p>
    <w:p>
      <w:pPr>
        <w:spacing w:line="36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1755140" cy="387985"/>
            <wp:effectExtent l="0" t="0" r="1270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1755140" cy="38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rPr>
          <w:rFonts w:ascii="Times New Roman" w:eastAsia="黑体" w:hAnsi="Times New Roman" w:cs="Times New Roman" w:hint="eastAsia"/>
          <w:sz w:val="28"/>
          <w:szCs w:val="28"/>
          <w:shd w:val="pct10" w:color="auto" w:fill="FFFFFF"/>
        </w:rPr>
      </w:pPr>
      <w:r>
        <w:rPr>
          <w:rFonts w:ascii="Times New Roman" w:eastAsia="黑体" w:hAnsi="Times New Roman" w:cs="Times New Roman" w:hint="eastAsia"/>
          <w:sz w:val="28"/>
          <w:szCs w:val="28"/>
          <w:shd w:val="pct10" w:color="auto" w:fill="FFFFFF"/>
        </w:rPr>
        <w:t>考向一  原电池的工作原理及应用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．（2021·广东）火星大气中含有大量</w:t>
      </w:r>
      <w:r>
        <w:rPr>
          <w:rFonts w:ascii="Times New Roman" w:eastAsia="宋体" w:hAnsi="Times New Roman" w:cs="Times New Roman"/>
        </w:rPr>
        <w:object>
          <v:shape id="_x0000_i1101" type="#_x0000_t75" alt="eqIde192435b06a7442096c3753c87f3ff0c" style="width:23.7pt;height:18.3pt" o:ole="" coordsize="21600,21600" o:preferrelative="t" filled="f" stroked="f">
            <v:stroke joinstyle="miter"/>
            <v:imagedata r:id="rId158" o:title="eqIde192435b06a7442096c3753c87f3ff0c"/>
            <o:lock v:ext="edit" aspectratio="t"/>
            <w10:anchorlock/>
          </v:shape>
          <o:OLEObject Type="Embed" ProgID="Equation.DSMT4" ShapeID="_x0000_i1101" DrawAspect="Content" ObjectID="_1468075801" r:id="rId159"/>
        </w:object>
      </w:r>
      <w:r>
        <w:rPr>
          <w:rFonts w:ascii="Times New Roman" w:eastAsia="宋体" w:hAnsi="Times New Roman" w:cs="Times New Roman"/>
        </w:rPr>
        <w:t>，一种有</w:t>
      </w:r>
      <w:r>
        <w:rPr>
          <w:rFonts w:ascii="Times New Roman" w:eastAsia="宋体" w:hAnsi="Times New Roman" w:cs="Times New Roman"/>
        </w:rPr>
        <w:object>
          <v:shape id="_x0000_i1102" type="#_x0000_t75" alt="eqIde192435b06a7442096c3753c87f3ff0c" style="width:23.7pt;height:18.3pt" o:ole="" coordsize="21600,21600" o:preferrelative="t" filled="f" stroked="f">
            <v:stroke joinstyle="miter"/>
            <v:imagedata r:id="rId158" o:title="eqIde192435b06a7442096c3753c87f3ff0c"/>
            <o:lock v:ext="edit" aspectratio="t"/>
            <w10:anchorlock/>
          </v:shape>
          <o:OLEObject Type="Embed" ProgID="Equation.DSMT4" ShapeID="_x0000_i1102" DrawAspect="Content" ObjectID="_1468075802" r:id="rId160"/>
        </w:object>
      </w:r>
      <w:r>
        <w:rPr>
          <w:rFonts w:ascii="Times New Roman" w:eastAsia="宋体" w:hAnsi="Times New Roman" w:cs="Times New Roman"/>
        </w:rPr>
        <w:t>参加反应的新型全固态电池有望为火星探测器供电。该电池以金属钠为负极，碳纳米管为正极，放电时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161"/>
          <w:footerReference w:type="default" r:id="rId162"/>
          <w:type w:val="nextPage"/>
          <w:pgSz w:w="11906" w:h="16838"/>
          <w:pgMar w:top="1417" w:right="1077" w:bottom="1417" w:left="1077" w:header="567" w:footer="992" w:gutter="0"/>
          <w:pgNumType w:start="5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/>
        </w:rPr>
        <w:t>A．负极上发生还原反应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03" type="#_x0000_t75" alt="eqIde192435b06a7442096c3753c87f3ff0c" style="width:23.7pt;height:18.3pt" o:ole="" coordsize="21600,21600" o:preferrelative="t" filled="f" stroked="f">
            <v:stroke joinstyle="miter"/>
            <v:imagedata r:id="rId158" o:title="eqIde192435b06a7442096c3753c87f3ff0c"/>
            <o:lock v:ext="edit" aspectratio="t"/>
            <w10:anchorlock/>
          </v:shape>
          <o:OLEObject Type="Embed" ProgID="Equation.DSMT4" ShapeID="_x0000_i1103" DrawAspect="Content" ObjectID="_1468075803" r:id="rId163"/>
        </w:object>
      </w:r>
      <w:r>
        <w:rPr>
          <w:rFonts w:ascii="Times New Roman" w:eastAsia="宋体" w:hAnsi="Times New Roman" w:cs="Times New Roman"/>
        </w:rPr>
        <w:t>在正极上得电子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C．阳离子由正极移向负极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D．将电能转化为化学能</w:t>
      </w:r>
    </w:p>
    <w:p>
      <w:pPr>
        <w:spacing w:line="360" w:lineRule="auto"/>
        <w:contextualSpacing/>
        <w:rPr>
          <w:rFonts w:ascii="Times New Roman" w:eastAsia="黑体" w:hAnsi="Times New Roman" w:cs="Times New Roman" w:hint="eastAsia"/>
          <w:sz w:val="28"/>
          <w:szCs w:val="28"/>
          <w:shd w:val="pct10" w:color="auto" w:fill="FFFFFF"/>
        </w:rPr>
      </w:pPr>
      <w:r>
        <w:rPr>
          <w:rFonts w:ascii="Times New Roman" w:eastAsia="黑体" w:hAnsi="Times New Roman" w:cs="Times New Roman" w:hint="eastAsia"/>
          <w:sz w:val="28"/>
          <w:szCs w:val="28"/>
          <w:shd w:val="pct10" w:color="auto" w:fill="FFFFFF"/>
        </w:rPr>
        <w:t>考向二  电解池的工作原理及应用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．（2022·广东卷）以熔融盐为电解液，以含</w:t>
      </w:r>
      <w:r>
        <w:rPr>
          <w:rFonts w:ascii="Times New Roman" w:eastAsia="宋体" w:hAnsi="Times New Roman" w:cs="Times New Roman"/>
        </w:rPr>
        <w:object>
          <v:shape id="_x0000_i1104" type="#_x0000_t75" alt="eqId3c8eac12ff642b5a7071488d1cb9983b" style="width:41.4pt;height:14.4pt" o:ole="" coordsize="21600,21600" o:preferrelative="t" filled="f" stroked="f">
            <v:stroke joinstyle="miter"/>
            <v:imagedata r:id="rId164" o:title="eqId3c8eac12ff642b5a7071488d1cb9983b"/>
            <o:lock v:ext="edit" aspectratio="t"/>
            <w10:anchorlock/>
          </v:shape>
          <o:OLEObject Type="Embed" ProgID="Equation.DSMT4" ShapeID="_x0000_i1104" DrawAspect="Content" ObjectID="_1468075804" r:id="rId165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105" type="#_x0000_t75" alt="eqId9c7c88a30b40ee13967a0cfd3fe7b8e5" style="width:11.4pt;height:12.6pt" o:ole="" coordsize="21600,21600" o:preferrelative="t" filled="f" stroked="f">
            <v:stroke joinstyle="miter"/>
            <v:imagedata r:id="rId166" o:title="eqId9c7c88a30b40ee13967a0cfd3fe7b8e5"/>
            <o:lock v:ext="edit" aspectratio="t"/>
            <w10:anchorlock/>
          </v:shape>
          <o:OLEObject Type="Embed" ProgID="Equation.DSMT4" ShapeID="_x0000_i1105" DrawAspect="Content" ObjectID="_1468075805" r:id="rId167"/>
        </w:object>
      </w:r>
      <w:r>
        <w:rPr>
          <w:rFonts w:ascii="Times New Roman" w:eastAsia="宋体" w:hAnsi="Times New Roman" w:cs="Times New Roman"/>
        </w:rPr>
        <w:t>等的铝合金废料为阳极进行电解，实现</w:t>
      </w:r>
      <w:r>
        <w:rPr>
          <w:rFonts w:ascii="Times New Roman" w:eastAsia="宋体" w:hAnsi="Times New Roman" w:cs="Times New Roman"/>
        </w:rPr>
        <w:object>
          <v:shape id="_x0000_i1106" type="#_x0000_t75" alt="eqId909fc6ee5998dc6da434bed770af6020" style="width:13.8pt;height:11.4pt" o:ole="" coordsize="21600,21600" o:preferrelative="t" filled="f" stroked="f">
            <v:stroke joinstyle="miter"/>
            <v:imagedata r:id="rId168" o:title="eqId909fc6ee5998dc6da434bed770af6020"/>
            <o:lock v:ext="edit" aspectratio="t"/>
            <w10:anchorlock/>
          </v:shape>
          <o:OLEObject Type="Embed" ProgID="Equation.DSMT4" ShapeID="_x0000_i1106" DrawAspect="Content" ObjectID="_1468075806" r:id="rId169"/>
        </w:object>
      </w:r>
      <w:r>
        <w:rPr>
          <w:rFonts w:ascii="Times New Roman" w:eastAsia="宋体" w:hAnsi="Times New Roman" w:cs="Times New Roman"/>
        </w:rPr>
        <w:t>的再生。该过程中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A．阴极发生的反应为</w:t>
      </w:r>
      <w:r>
        <w:rPr>
          <w:rFonts w:ascii="Times New Roman" w:eastAsia="宋体" w:hAnsi="Times New Roman" w:cs="Times New Roman"/>
        </w:rPr>
        <w:object>
          <v:shape id="_x0000_i1107" type="#_x0000_t75" alt="eqId268045441b7aa9949c271cf408fedc86" style="width:75pt;height:16.2pt" o:ole="" coordsize="21600,21600" o:preferrelative="t" filled="f" stroked="f">
            <v:stroke joinstyle="miter"/>
            <v:imagedata r:id="rId170" o:title="eqId268045441b7aa9949c271cf408fedc86"/>
            <o:lock v:ext="edit" aspectratio="t"/>
            <w10:anchorlock/>
          </v:shape>
          <o:OLEObject Type="Embed" ProgID="Equation.DSMT4" ShapeID="_x0000_i1107" DrawAspect="Content" ObjectID="_1468075807" r:id="rId17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B．阴极上</w:t>
      </w:r>
      <w:r>
        <w:rPr>
          <w:rFonts w:ascii="Times New Roman" w:eastAsia="宋体" w:hAnsi="Times New Roman" w:cs="Times New Roman"/>
        </w:rPr>
        <w:object>
          <v:shape id="_x0000_i1108" type="#_x0000_t75" alt="eqId909fc6ee5998dc6da434bed770af6020" style="width:13.8pt;height:11.4pt" o:ole="" coordsize="21600,21600" o:preferrelative="t" filled="f" stroked="f">
            <v:stroke joinstyle="miter"/>
            <v:imagedata r:id="rId168" o:title="eqId909fc6ee5998dc6da434bed770af6020"/>
            <o:lock v:ext="edit" aspectratio="t"/>
            <w10:anchorlock/>
          </v:shape>
          <o:OLEObject Type="Embed" ProgID="Equation.DSMT4" ShapeID="_x0000_i1108" DrawAspect="Content" ObjectID="_1468075808" r:id="rId172"/>
        </w:object>
      </w:r>
      <w:r>
        <w:rPr>
          <w:rFonts w:ascii="Times New Roman" w:eastAsia="宋体" w:hAnsi="Times New Roman" w:cs="Times New Roman"/>
        </w:rPr>
        <w:t>被氧化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C．在电解槽底部产生含</w:t>
      </w:r>
      <w:r>
        <w:rPr>
          <w:rFonts w:ascii="Times New Roman" w:eastAsia="宋体" w:hAnsi="Times New Roman" w:cs="Times New Roman"/>
        </w:rPr>
        <w:object>
          <v:shape id="_x0000_i1109" type="#_x0000_t75" alt="eqId38976580545a0405e4847dc13b4d221f" style="width:15.6pt;height:12.6pt" o:ole="" coordsize="21600,21600" o:preferrelative="t" filled="f" stroked="f">
            <v:stroke joinstyle="miter"/>
            <v:imagedata r:id="rId173" o:title="eqId38976580545a0405e4847dc13b4d221f"/>
            <o:lock v:ext="edit" aspectratio="t"/>
            <w10:anchorlock/>
          </v:shape>
          <o:OLEObject Type="Embed" ProgID="Equation.DSMT4" ShapeID="_x0000_i1109" DrawAspect="Content" ObjectID="_1468075809" r:id="rId174"/>
        </w:object>
      </w:r>
      <w:r>
        <w:rPr>
          <w:rFonts w:ascii="Times New Roman" w:eastAsia="宋体" w:hAnsi="Times New Roman" w:cs="Times New Roman"/>
        </w:rPr>
        <w:t>的阳极泥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D．阳极和阴极的质量变化相等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/>
        </w:rPr>
        <w:t>．（2022</w:t>
      </w:r>
      <w:r>
        <w:rPr>
          <w:rFonts w:ascii="Times New Roman" w:eastAsia="宋体" w:hAnsi="Times New Roman" w:cs="Times New Roman" w:hint="eastAsia"/>
        </w:rPr>
        <w:t>·天津卷</w:t>
      </w:r>
      <w:r>
        <w:rPr>
          <w:rFonts w:ascii="Times New Roman" w:eastAsia="宋体" w:hAnsi="Times New Roman" w:cs="Times New Roman"/>
        </w:rPr>
        <w:t>）实验装置如图所示。接通电源后，用碳棒(</w:t>
      </w:r>
      <w:r>
        <w:rPr>
          <w:rFonts w:ascii="Times New Roman" w:eastAsia="宋体" w:hAnsi="Times New Roman" w:cs="Times New Roman"/>
        </w:rPr>
        <w:object>
          <v:shape id="_x0000_i1110" type="#_x0000_t75" alt="eqId6b1b0313f4678afb7e7974483d728990" style="width:9pt;height:13.2pt" o:ole="" coordsize="21600,21600" o:preferrelative="t" filled="f" stroked="f">
            <v:stroke joinstyle="miter"/>
            <v:imagedata r:id="rId175" o:title="eqId6b1b0313f4678afb7e7974483d728990"/>
            <o:lock v:ext="edit" aspectratio="t"/>
            <w10:anchorlock/>
          </v:shape>
          <o:OLEObject Type="Embed" ProgID="Equation.DSMT4" ShapeID="_x0000_i1110" DrawAspect="Content" ObjectID="_1468075810" r:id="rId176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11" type="#_x0000_t75" alt="eqIdb0ecd2fa78914b592ab04b4238acd47d" style="width:9.6pt;height:13.2pt" o:ole="" coordsize="21600,21600" o:preferrelative="t" filled="f" stroked="f">
            <v:stroke joinstyle="miter"/>
            <v:imagedata r:id="rId177" o:title="eqIdb0ecd2fa78914b592ab04b4238acd47d"/>
            <o:lock v:ext="edit" aspectratio="t"/>
            <w10:anchorlock/>
          </v:shape>
          <o:OLEObject Type="Embed" ProgID="Equation.DSMT4" ShapeID="_x0000_i1111" DrawAspect="Content" ObjectID="_1468075811" r:id="rId178"/>
        </w:object>
      </w:r>
      <w:r>
        <w:rPr>
          <w:rFonts w:ascii="Times New Roman" w:eastAsia="宋体" w:hAnsi="Times New Roman" w:cs="Times New Roman"/>
        </w:rPr>
        <w:t>)作笔，在浸有饱和NaCl溶液和石蕊溶液的湿润试纸上同时写字，</w:t>
      </w:r>
      <w:r>
        <w:rPr>
          <w:rFonts w:ascii="Times New Roman" w:eastAsia="宋体" w:hAnsi="Times New Roman" w:cs="Times New Roman"/>
        </w:rPr>
        <w:object>
          <v:shape id="_x0000_i1112" type="#_x0000_t75" alt="eqId6b1b0313f4678afb7e7974483d728990" style="width:9pt;height:13.2pt" o:ole="" coordsize="21600,21600" o:preferrelative="t" filled="f" stroked="f">
            <v:stroke joinstyle="miter"/>
            <v:imagedata r:id="rId175" o:title="eqId6b1b0313f4678afb7e7974483d728990"/>
            <o:lock v:ext="edit" aspectratio="t"/>
            <w10:anchorlock/>
          </v:shape>
          <o:OLEObject Type="Embed" ProgID="Equation.DSMT4" ShapeID="_x0000_i1112" DrawAspect="Content" ObjectID="_1468075812" r:id="rId179"/>
        </w:object>
      </w:r>
      <w:r>
        <w:rPr>
          <w:rFonts w:ascii="Times New Roman" w:eastAsia="宋体" w:hAnsi="Times New Roman" w:cs="Times New Roman"/>
        </w:rPr>
        <w:t>端的字迹呈白色。下列结论正确的是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628900" cy="1724025"/>
            <wp:effectExtent l="0" t="0" r="0" b="0"/>
            <wp:docPr id="26" name="图片 26" descr="@@@0c86856e-8eb6-4996-be4d-a1c56e6de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@@@0c86856e-8eb6-4996-be4d-a1c56e6de2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A．a为负极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13" type="#_x0000_t75" alt="eqIdb0ecd2fa78914b592ab04b4238acd47d" style="width:9.6pt;height:13.2pt" o:ole="" coordsize="21600,21600" o:preferrelative="t" filled="f" stroked="f">
            <v:stroke joinstyle="miter"/>
            <v:imagedata r:id="rId177" o:title="eqIdb0ecd2fa78914b592ab04b4238acd47d"/>
            <o:lock v:ext="edit" aspectratio="t"/>
            <w10:anchorlock/>
          </v:shape>
          <o:OLEObject Type="Embed" ProgID="Equation.DSMT4" ShapeID="_x0000_i1113" DrawAspect="Content" ObjectID="_1468075813" r:id="rId181"/>
        </w:object>
      </w:r>
      <w:r>
        <w:rPr>
          <w:rFonts w:ascii="Times New Roman" w:eastAsia="宋体" w:hAnsi="Times New Roman" w:cs="Times New Roman"/>
        </w:rPr>
        <w:t>端的字迹呈蓝色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C．电子流向为：</w:t>
      </w:r>
      <w:r>
        <w:rPr>
          <w:rFonts w:ascii="Times New Roman" w:eastAsia="宋体" w:hAnsi="Times New Roman" w:cs="Times New Roman"/>
        </w:rPr>
        <w:object>
          <v:shape id="_x0000_i1114" type="#_x0000_t75" alt="eqId3ff59651a095e9d074be992204741461" style="width:73.85pt;height:14.4pt" o:ole="" coordsize="21600,21600" o:preferrelative="t" filled="f" stroked="f">
            <v:stroke joinstyle="miter"/>
            <v:imagedata r:id="rId182" o:title="eqId3ff59651a095e9d074be992204741461"/>
            <o:lock v:ext="edit" aspectratio="t"/>
            <w10:anchorlock/>
          </v:shape>
          <o:OLEObject Type="Embed" ProgID="Equation.DSMT4" ShapeID="_x0000_i1114" DrawAspect="Content" ObjectID="_1468075814" r:id="rId183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D．如果将</w:t>
      </w:r>
      <w:r>
        <w:rPr>
          <w:rFonts w:ascii="Times New Roman" w:eastAsia="宋体" w:hAnsi="Times New Roman" w:cs="Times New Roman"/>
        </w:rPr>
        <w:object>
          <v:shape id="_x0000_i1115" type="#_x0000_t75" alt="eqId6b1b0313f4678afb7e7974483d728990" style="width:9pt;height:13.2pt" o:ole="" coordsize="21600,21600" o:preferrelative="t" filled="f" stroked="f">
            <v:stroke joinstyle="miter"/>
            <v:imagedata r:id="rId175" o:title="eqId6b1b0313f4678afb7e7974483d728990"/>
            <o:lock v:ext="edit" aspectratio="t"/>
            <w10:anchorlock/>
          </v:shape>
          <o:OLEObject Type="Embed" ProgID="Equation.DSMT4" ShapeID="_x0000_i1115" DrawAspect="Content" ObjectID="_1468075815" r:id="rId184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16" type="#_x0000_t75" alt="eqIdb0ecd2fa78914b592ab04b4238acd47d" style="width:9.6pt;height:13.2pt" o:ole="" coordsize="21600,21600" o:preferrelative="t" filled="f" stroked="f">
            <v:stroke joinstyle="miter"/>
            <v:imagedata r:id="rId177" o:title="eqIdb0ecd2fa78914b592ab04b4238acd47d"/>
            <o:lock v:ext="edit" aspectratio="t"/>
            <w10:anchorlock/>
          </v:shape>
          <o:OLEObject Type="Embed" ProgID="Equation.DSMT4" ShapeID="_x0000_i1116" DrawAspect="Content" ObjectID="_1468075816" r:id="rId185"/>
        </w:object>
      </w:r>
      <w:r>
        <w:rPr>
          <w:rFonts w:ascii="Times New Roman" w:eastAsia="宋体" w:hAnsi="Times New Roman" w:cs="Times New Roman"/>
        </w:rPr>
        <w:t>换成铜棒，与碳棒作电极时的现象相同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Times New Roman"/>
        </w:rPr>
        <w:t>．（2022·海南卷）一种采用</w:t>
      </w:r>
      <w:r>
        <w:rPr>
          <w:rFonts w:ascii="Times New Roman" w:eastAsia="宋体" w:hAnsi="Times New Roman" w:cs="Times New Roman"/>
        </w:rPr>
        <w:object>
          <v:shape id="_x0000_i1117" type="#_x0000_t75" alt="eqId54bbd9bd4ad9d62e7e9ff6bdb2d46807" style="width:35.4pt;height:16.2pt" o:ole="" coordsize="21600,21600" o:preferrelative="t" filled="f" stroked="f">
            <v:stroke joinstyle="miter"/>
            <v:imagedata r:id="rId186" o:title="eqId54bbd9bd4ad9d62e7e9ff6bdb2d46807"/>
            <o:lock v:ext="edit" aspectratio="t"/>
            <w10:anchorlock/>
          </v:shape>
          <o:OLEObject Type="Embed" ProgID="Equation.DSMT4" ShapeID="_x0000_i1117" DrawAspect="Content" ObjectID="_1468075817" r:id="rId187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118" type="#_x0000_t75" alt="eqId85a1f7efd42df46ed7e293517f6355f1" style="width:28.2pt;height:16.2pt" o:ole="" coordsize="21600,21600" o:preferrelative="t" filled="f" stroked="f">
            <v:stroke joinstyle="miter"/>
            <v:imagedata r:id="rId188" o:title="eqId85a1f7efd42df46ed7e293517f6355f1"/>
            <o:lock v:ext="edit" aspectratio="t"/>
            <w10:anchorlock/>
          </v:shape>
          <o:OLEObject Type="Embed" ProgID="Equation.DSMT4" ShapeID="_x0000_i1118" DrawAspect="Content" ObjectID="_1468075818" r:id="rId189"/>
        </w:object>
      </w:r>
      <w:r>
        <w:rPr>
          <w:rFonts w:ascii="Times New Roman" w:eastAsia="宋体" w:hAnsi="Times New Roman" w:cs="Times New Roman"/>
        </w:rPr>
        <w:t>为原料制备</w:t>
      </w:r>
      <w:r>
        <w:rPr>
          <w:rFonts w:ascii="Times New Roman" w:eastAsia="宋体" w:hAnsi="Times New Roman" w:cs="Times New Roman"/>
        </w:rPr>
        <w:object>
          <v:shape id="_x0000_i1119" type="#_x0000_t75" alt="eqIde0f6c04facad3e728714a97f0bcacfd0" style="width:35.4pt;height:15.6pt" o:ole="" coordsize="21600,21600" o:preferrelative="t" filled="f" stroked="f">
            <v:stroke joinstyle="miter"/>
            <v:imagedata r:id="rId190" o:title="eqIde0f6c04facad3e728714a97f0bcacfd0"/>
            <o:lock v:ext="edit" aspectratio="t"/>
            <w10:anchorlock/>
          </v:shape>
          <o:OLEObject Type="Embed" ProgID="Equation.DSMT4" ShapeID="_x0000_i1119" DrawAspect="Content" ObjectID="_1468075819" r:id="rId191"/>
        </w:object>
      </w:r>
      <w:r>
        <w:rPr>
          <w:rFonts w:ascii="Times New Roman" w:eastAsia="宋体" w:hAnsi="Times New Roman" w:cs="Times New Roman"/>
        </w:rPr>
        <w:t>的装置示意图如下。</w:t>
      </w:r>
    </w:p>
    <w:p>
      <w:pPr>
        <w:spacing w:line="360" w:lineRule="auto"/>
        <w:jc w:val="center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331720" cy="1935480"/>
            <wp:effectExtent l="0" t="0" r="0" b="762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172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下列有关说法正确的是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A．在b电极上，</w:t>
      </w:r>
      <w:r>
        <w:rPr>
          <w:rFonts w:ascii="Times New Roman" w:eastAsia="宋体" w:hAnsi="Times New Roman" w:cs="Times New Roman"/>
        </w:rPr>
        <w:object>
          <v:shape id="_x0000_i1120" type="#_x0000_t75" alt="eqId689cceefc5aed24568b73c0a6910c539" style="width:15pt;height:15.6pt" o:ole="" coordsize="21600,21600" o:preferrelative="t" filled="f" stroked="f">
            <v:stroke joinstyle="miter"/>
            <v:imagedata r:id="rId193" o:title="eqId689cceefc5aed24568b73c0a6910c539"/>
            <o:lock v:ext="edit" aspectratio="t"/>
            <w10:anchorlock/>
          </v:shape>
          <o:OLEObject Type="Embed" ProgID="Equation.DSMT4" ShapeID="_x0000_i1120" DrawAspect="Content" ObjectID="_1468075820" r:id="rId194"/>
        </w:object>
      </w:r>
      <w:r>
        <w:rPr>
          <w:rFonts w:ascii="Times New Roman" w:eastAsia="宋体" w:hAnsi="Times New Roman" w:cs="Times New Roman"/>
        </w:rPr>
        <w:t>被还原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B．金属Ag可作为a电极的材料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C．改变工作电源电压，反应速率不变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D．电解过程中，固体氧化物电解质中</w:t>
      </w:r>
      <w:r>
        <w:rPr>
          <w:rFonts w:ascii="Times New Roman" w:eastAsia="宋体" w:hAnsi="Times New Roman" w:cs="Times New Roman"/>
        </w:rPr>
        <w:object>
          <v:shape id="_x0000_i1121" type="#_x0000_t75" alt="eqIda5f403ab4917e808934348b66b785513" style="width:16.8pt;height:13.8pt" o:ole="" coordsize="21600,21600" o:preferrelative="t" filled="f" stroked="f">
            <v:stroke joinstyle="miter"/>
            <v:imagedata r:id="rId195" o:title="eqIda5f403ab4917e808934348b66b785513"/>
            <o:lock v:ext="edit" aspectratio="t"/>
            <w10:anchorlock/>
          </v:shape>
          <o:OLEObject Type="Embed" ProgID="Equation.DSMT4" ShapeID="_x0000_i1121" DrawAspect="Content" ObjectID="_1468075821" r:id="rId196"/>
        </w:object>
      </w:r>
      <w:r>
        <w:rPr>
          <w:rFonts w:ascii="Times New Roman" w:eastAsia="宋体" w:hAnsi="Times New Roman" w:cs="Times New Roman"/>
        </w:rPr>
        <w:t>不断减少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197"/>
          <w:footerReference w:type="default" r:id="rId198"/>
          <w:type w:val="nextPage"/>
          <w:pgSz w:w="11906" w:h="16838"/>
          <w:pgMar w:top="1417" w:right="1077" w:bottom="1417" w:left="1077" w:header="567" w:footer="992" w:gutter="0"/>
          <w:pgNumType w:start="6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/>
        </w:rPr>
        <w:t>．（2022</w:t>
      </w:r>
      <w:r>
        <w:rPr>
          <w:rFonts w:ascii="Times New Roman" w:eastAsia="宋体" w:hAnsi="Times New Roman" w:cs="Times New Roman" w:hint="eastAsia"/>
        </w:rPr>
        <w:t>·辽宁卷</w:t>
      </w:r>
      <w:r>
        <w:rPr>
          <w:rFonts w:ascii="Times New Roman" w:eastAsia="宋体" w:hAnsi="Times New Roman" w:cs="Times New Roman"/>
        </w:rPr>
        <w:t>）如图，c管为上端封口的量气管，为测定乙酸溶液浓度，量取</w:t>
      </w:r>
      <w:r>
        <w:rPr>
          <w:rFonts w:ascii="Times New Roman" w:eastAsia="宋体" w:hAnsi="Times New Roman" w:cs="Times New Roman"/>
        </w:rPr>
        <w:object>
          <v:shape id="_x0000_i1122" type="#_x0000_t75" alt="eqId44944ece499567778b8f1156d3be67ba" style="width:40.2pt;height:12.6pt" o:ole="" coordsize="21600,21600" o:preferrelative="t" filled="f" stroked="f">
            <v:stroke joinstyle="miter"/>
            <v:imagedata r:id="rId199" o:title="eqId44944ece499567778b8f1156d3be67ba"/>
            <o:lock v:ext="edit" aspectratio="t"/>
            <w10:anchorlock/>
          </v:shape>
          <o:OLEObject Type="Embed" ProgID="Equation.DSMT4" ShapeID="_x0000_i1122" DrawAspect="Content" ObjectID="_1468075822" r:id="rId200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待测样品加入b容器中，接通电源，进行实验。下列说法正确的是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4554855" cy="2877185"/>
            <wp:effectExtent l="0" t="0" r="0" b="0"/>
            <wp:docPr id="28" name="图片 28" descr="@@@71a7783f-1710-45b2-988e-cab16d64c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@@@71a7783f-1710-45b2-988e-cab16d64c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4560439" cy="2880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A．左侧电极反应：</w:t>
      </w:r>
      <w:r>
        <w:rPr>
          <w:rFonts w:ascii="Times New Roman" w:eastAsia="宋体" w:hAnsi="Times New Roman" w:cs="Times New Roman"/>
        </w:rPr>
        <w:object>
          <v:shape id="_x0000_i1123" type="#_x0000_t75" alt="eqIde74592d272d7d60c91fb584a7bc6b728" style="width:96.6pt;height:16.2pt" o:ole="" coordsize="21600,21600" o:preferrelative="t" filled="f" stroked="f">
            <v:stroke joinstyle="miter"/>
            <v:imagedata r:id="rId202" o:title="eqIde74592d272d7d60c91fb584a7bc6b728"/>
            <o:lock v:ext="edit" aspectratio="t"/>
            <w10:anchorlock/>
          </v:shape>
          <o:OLEObject Type="Embed" ProgID="Equation.DSMT4" ShapeID="_x0000_i1123" DrawAspect="Content" ObjectID="_1468075823" r:id="rId203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B．实验结束时，b中溶液红色恰好褪去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C．若c中收集气体</w:t>
      </w:r>
      <w:r>
        <w:rPr>
          <w:rFonts w:ascii="Times New Roman" w:eastAsia="宋体" w:hAnsi="Times New Roman" w:cs="Times New Roman"/>
        </w:rPr>
        <w:object>
          <v:shape id="_x0000_i1124" type="#_x0000_t75" alt="eqIdab926b5ee8a8642ff0c9f8fb4f673bcb" style="width:40.2pt;height:12.6pt" o:ole="" coordsize="21600,21600" o:preferrelative="t" filled="f" stroked="f">
            <v:stroke joinstyle="miter"/>
            <v:imagedata r:id="rId204" o:title="eqIdab926b5ee8a8642ff0c9f8fb4f673bcb"/>
            <o:lock v:ext="edit" aspectratio="t"/>
            <w10:anchorlock/>
          </v:shape>
          <o:OLEObject Type="Embed" ProgID="Equation.DSMT4" ShapeID="_x0000_i1124" DrawAspect="Content" ObjectID="_1468075824" r:id="rId205"/>
        </w:object>
      </w:r>
      <w:r>
        <w:rPr>
          <w:rFonts w:ascii="Times New Roman" w:eastAsia="宋体" w:hAnsi="Times New Roman" w:cs="Times New Roman"/>
        </w:rPr>
        <w:t>，则样品中乙酸浓度为</w:t>
      </w:r>
      <w:r>
        <w:rPr>
          <w:rFonts w:ascii="Times New Roman" w:eastAsia="宋体" w:hAnsi="Times New Roman" w:cs="Times New Roman"/>
        </w:rPr>
        <w:object>
          <v:shape id="_x0000_i1125" type="#_x0000_t75" alt="eqIde820148fe6a1337abc1d21f8530d694a" style="width:47.4pt;height:13.8pt" o:ole="" coordsize="21600,21600" o:preferrelative="t" filled="f" stroked="f">
            <v:stroke joinstyle="miter"/>
            <v:imagedata r:id="rId206" o:title="eqIde820148fe6a1337abc1d21f8530d694a"/>
            <o:lock v:ext="edit" aspectratio="t"/>
            <w10:anchorlock/>
          </v:shape>
          <o:OLEObject Type="Embed" ProgID="Equation.DSMT4" ShapeID="_x0000_i1125" DrawAspect="Content" ObjectID="_1468075825" r:id="rId207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D．把盐桥换为U形铜导线，不影响测定结果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6</w:t>
      </w:r>
      <w:r>
        <w:rPr>
          <w:rFonts w:ascii="Times New Roman" w:eastAsia="宋体" w:hAnsi="Times New Roman" w:cs="Times New Roman"/>
        </w:rPr>
        <w:t>．（2022·</w:t>
      </w:r>
      <w:r>
        <w:rPr>
          <w:rFonts w:ascii="Times New Roman" w:eastAsia="宋体" w:hAnsi="Times New Roman" w:cs="Times New Roman" w:hint="eastAsia"/>
        </w:rPr>
        <w:t>重庆</w:t>
      </w:r>
      <w:r>
        <w:rPr>
          <w:rFonts w:ascii="Times New Roman" w:eastAsia="宋体" w:hAnsi="Times New Roman" w:cs="Times New Roman"/>
        </w:rPr>
        <w:t>卷）硝酮是重要的有机合成中间体，可采用“成对间接电氧化”法合成。电解槽中水溶液的主要成分及反应过程如图所示。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5276215" cy="1530985"/>
            <wp:effectExtent l="0" t="0" r="0" b="0"/>
            <wp:docPr id="29" name="图片 29" descr="@@@c0c7b3c8-6fe5-4ea7-87cf-7b9dd29f7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@@@c0c7b3c8-6fe5-4ea7-87cf-7b9dd29f79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531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下列说法错误的是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A．惰性电极2为阳极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B．反应前后WO</w:t>
      </w:r>
      <w:r>
        <w:rPr>
          <w:rFonts w:ascii="Times New Roman" w:eastAsia="宋体" w:hAnsi="Times New Roman" w:cs="Times New Roman"/>
        </w:rPr>
        <w:object>
          <v:shape id="_x0000_i1126" type="#_x0000_t75" alt="eqId18816f9b3f9fde6e6b87d5ca93476073" style="width:10.8pt;height:16.8pt" o:ole="" coordsize="21600,21600" o:preferrelative="t" filled="f" stroked="f">
            <v:stroke joinstyle="miter"/>
            <v:imagedata r:id="rId112" o:title="eqId18816f9b3f9fde6e6b87d5ca93476073"/>
            <o:lock v:ext="edit" aspectratio="t"/>
            <w10:anchorlock/>
          </v:shape>
          <o:OLEObject Type="Embed" ProgID="Equation.DSMT4" ShapeID="_x0000_i1126" DrawAspect="Content" ObjectID="_1468075826" r:id="rId209"/>
        </w:object>
      </w:r>
      <w:r>
        <w:rPr>
          <w:rFonts w:ascii="Times New Roman" w:eastAsia="宋体" w:hAnsi="Times New Roman" w:cs="Times New Roman"/>
        </w:rPr>
        <w:t>/WO</w:t>
      </w:r>
      <w:r>
        <w:rPr>
          <w:rFonts w:ascii="Times New Roman" w:eastAsia="宋体" w:hAnsi="Times New Roman" w:cs="Times New Roman"/>
        </w:rPr>
        <w:object>
          <v:shape id="_x0000_i1127" type="#_x0000_t75" alt="eqId9cfc68c133417527706cfcc4a1ed631e" style="width:10.8pt;height:16.8pt" o:ole="" coordsize="21600,21600" o:preferrelative="t" filled="f" stroked="f">
            <v:stroke joinstyle="miter"/>
            <v:imagedata r:id="rId210" o:title="eqId9cfc68c133417527706cfcc4a1ed631e"/>
            <o:lock v:ext="edit" aspectratio="t"/>
            <w10:anchorlock/>
          </v:shape>
          <o:OLEObject Type="Embed" ProgID="Equation.DSMT4" ShapeID="_x0000_i1127" DrawAspect="Content" ObjectID="_1468075827" r:id="rId211"/>
        </w:object>
      </w:r>
      <w:r>
        <w:rPr>
          <w:rFonts w:ascii="Times New Roman" w:eastAsia="宋体" w:hAnsi="Times New Roman" w:cs="Times New Roman"/>
        </w:rPr>
        <w:t>数量不变</w:t>
      </w:r>
    </w:p>
    <w:p>
      <w:pPr>
        <w:tabs>
          <w:tab w:val="left" w:pos="4156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C．消耗1mol氧气，可得到1mol硝酮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D．外电路通过1mol电子，可得到1mol水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7</w:t>
      </w:r>
      <w:r>
        <w:rPr>
          <w:rFonts w:ascii="Times New Roman" w:eastAsia="宋体" w:hAnsi="Times New Roman" w:cs="Times New Roman"/>
        </w:rPr>
        <w:t>．（2021·全国乙卷）沿海电厂采用海水为冷却水，但在排水管中生物的附着和滋生会阻碍冷却水排放并降低冷却效率，为解决这一问题，通常在管道口设置一对惰性电极</w:t>
      </w: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宋体" w:hAnsi="Times New Roman" w:cs="Times New Roman"/>
        </w:rPr>
        <w:t>如图所示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宋体" w:hAnsi="Times New Roman" w:cs="Times New Roman"/>
        </w:rPr>
        <w:t>，通入一定的电流。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212"/>
          <w:footerReference w:type="default" r:id="rId213"/>
          <w:type w:val="nextPage"/>
          <w:pgSz w:w="11906" w:h="16838"/>
          <w:pgMar w:top="1417" w:right="1077" w:bottom="1417" w:left="1077" w:header="567" w:footer="992" w:gutter="0"/>
          <w:pgNumType w:start="7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3558540" cy="1074420"/>
            <wp:effectExtent l="0" t="0" r="3810" b="0"/>
            <wp:docPr id="100143" name="图片 100143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3" name="图片 100143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8540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下列叙述错误的是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A．阳极发生将海水中的</w:t>
      </w:r>
      <w:r>
        <w:rPr>
          <w:rFonts w:ascii="Times New Roman" w:eastAsia="宋体" w:hAnsi="Times New Roman" w:cs="Times New Roman"/>
        </w:rPr>
        <w:object>
          <v:shape id="_x0000_i1128" type="#_x0000_t75" alt="eqId89853b2803f1431580fa386098b8995f" style="width:18.75pt;height:15.75pt" o:ole="" coordsize="21600,21600" o:preferrelative="t" filled="f" stroked="f">
            <v:stroke joinstyle="miter"/>
            <v:imagedata r:id="rId215" o:title="eqId89853b2803f1431580fa386098b8995f"/>
            <o:lock v:ext="edit" aspectratio="t"/>
            <w10:anchorlock/>
          </v:shape>
          <o:OLEObject Type="Embed" ProgID="Equation.DSMT4" ShapeID="_x0000_i1128" DrawAspect="Content" ObjectID="_1468075828" r:id="rId216"/>
        </w:object>
      </w:r>
      <w:r>
        <w:rPr>
          <w:rFonts w:ascii="Times New Roman" w:eastAsia="宋体" w:hAnsi="Times New Roman" w:cs="Times New Roman"/>
        </w:rPr>
        <w:t>氧化生成</w:t>
      </w:r>
      <w:r>
        <w:rPr>
          <w:rFonts w:ascii="Times New Roman" w:eastAsia="宋体" w:hAnsi="Times New Roman" w:cs="Times New Roman"/>
        </w:rPr>
        <w:object>
          <v:shape id="_x0000_i1129" type="#_x0000_t75" alt="eqIdaeb0018ae8204a19a5d4f8126477c613" style="width:18.75pt;height:18pt" o:ole="" coordsize="21600,21600" o:preferrelative="t" filled="f" stroked="f">
            <v:stroke joinstyle="miter"/>
            <v:imagedata r:id="rId217" o:title="eqIdaeb0018ae8204a19a5d4f8126477c613"/>
            <o:lock v:ext="edit" aspectratio="t"/>
            <w10:anchorlock/>
          </v:shape>
          <o:OLEObject Type="Embed" ProgID="Equation.DSMT4" ShapeID="_x0000_i1129" DrawAspect="Content" ObjectID="_1468075829" r:id="rId218"/>
        </w:object>
      </w:r>
      <w:r>
        <w:rPr>
          <w:rFonts w:ascii="Times New Roman" w:eastAsia="宋体" w:hAnsi="Times New Roman" w:cs="Times New Roman"/>
        </w:rPr>
        <w:t>的反应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B．管道中可以生成氧化灭杀附着生物的</w:t>
      </w:r>
      <w:r>
        <w:rPr>
          <w:rFonts w:ascii="Times New Roman" w:eastAsia="宋体" w:hAnsi="Times New Roman" w:cs="Times New Roman"/>
        </w:rPr>
        <w:object>
          <v:shape id="_x0000_i1130" type="#_x0000_t75" alt="eqIde177ea7bceee42c8a9a3024088405564" style="width:38.5pt;height:14.25pt" o:ole="" coordsize="21600,21600" o:preferrelative="t" filled="f" stroked="f">
            <v:stroke joinstyle="miter"/>
            <v:imagedata r:id="rId219" o:title="eqIde177ea7bceee42c8a9a3024088405564"/>
            <o:lock v:ext="edit" aspectratio="t"/>
            <w10:anchorlock/>
          </v:shape>
          <o:OLEObject Type="Embed" ProgID="Equation.DSMT4" ShapeID="_x0000_i1130" DrawAspect="Content" ObjectID="_1468075830" r:id="rId220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C．阴极生成的</w:t>
      </w:r>
      <w:r>
        <w:rPr>
          <w:rFonts w:ascii="Times New Roman" w:eastAsia="宋体" w:hAnsi="Times New Roman" w:cs="Times New Roman"/>
        </w:rPr>
        <w:object>
          <v:shape id="_x0000_i1131" type="#_x0000_t75" alt="eqId1d1ba2e92f2141aaa6cd23bc3c8ae16c" style="width:17pt;height:18pt" o:ole="" coordsize="21600,21600" o:preferrelative="t" filled="f" stroked="f">
            <v:stroke joinstyle="miter"/>
            <v:imagedata r:id="rId221" o:title="eqId1d1ba2e92f2141aaa6cd23bc3c8ae16c"/>
            <o:lock v:ext="edit" aspectratio="t"/>
            <w10:anchorlock/>
          </v:shape>
          <o:OLEObject Type="Embed" ProgID="Equation.DSMT4" ShapeID="_x0000_i1131" DrawAspect="Content" ObjectID="_1468075831" r:id="rId222"/>
        </w:object>
      </w:r>
      <w:r>
        <w:rPr>
          <w:rFonts w:ascii="Times New Roman" w:eastAsia="宋体" w:hAnsi="Times New Roman" w:cs="Times New Roman"/>
        </w:rPr>
        <w:t>应及时通风稀释安全地排入大气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D．阳极表面形成的</w:t>
      </w:r>
      <w:r>
        <w:rPr>
          <w:rFonts w:ascii="Times New Roman" w:eastAsia="宋体" w:hAnsi="Times New Roman" w:cs="Times New Roman"/>
        </w:rPr>
        <w:object>
          <v:shape id="_x0000_i1132" type="#_x0000_t75" alt="eqId3fcca67696c64febad09fad91f253970" style="width:51.2pt;height:18pt" o:ole="" coordsize="21600,21600" o:preferrelative="t" filled="f" stroked="f">
            <v:stroke joinstyle="miter"/>
            <v:imagedata r:id="rId223" o:title="eqId3fcca67696c64febad09fad91f253970"/>
            <o:lock v:ext="edit" aspectratio="t"/>
            <w10:anchorlock/>
          </v:shape>
          <o:OLEObject Type="Embed" ProgID="Equation.DSMT4" ShapeID="_x0000_i1132" DrawAspect="Content" ObjectID="_1468075832" r:id="rId224"/>
        </w:object>
      </w:r>
      <w:r>
        <w:rPr>
          <w:rFonts w:ascii="Times New Roman" w:eastAsia="宋体" w:hAnsi="Times New Roman" w:cs="Times New Roman"/>
        </w:rPr>
        <w:t>等积垢需要定期清理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8</w:t>
      </w:r>
      <w:r>
        <w:rPr>
          <w:rFonts w:ascii="Times New Roman" w:eastAsia="宋体" w:hAnsi="Times New Roman" w:cs="Times New Roman"/>
        </w:rPr>
        <w:t>．（2021·全国甲卷）乙醛酸是一种重要的化工中间体，可果用如下图所示的电化学装置合成。图中的双极膜中间层中的</w:t>
      </w:r>
      <w:r>
        <w:rPr>
          <w:rFonts w:ascii="Times New Roman" w:eastAsia="宋体" w:hAnsi="Times New Roman" w:cs="Times New Roman"/>
        </w:rPr>
        <w:object>
          <v:shape id="_x0000_i1133" type="#_x0000_t75" alt="eqIdee0463c104464424b2a6282a298c2329" style="width:26pt;height:18pt" o:ole="" coordsize="21600,21600" o:preferrelative="t" filled="f" stroked="f">
            <v:stroke joinstyle="miter"/>
            <v:imagedata r:id="rId225" o:title="eqIdee0463c104464424b2a6282a298c2329"/>
            <o:lock v:ext="edit" aspectratio="t"/>
            <w10:anchorlock/>
          </v:shape>
          <o:OLEObject Type="Embed" ProgID="Equation.DSMT4" ShapeID="_x0000_i1133" DrawAspect="Content" ObjectID="_1468075833" r:id="rId226"/>
        </w:object>
      </w:r>
      <w:r>
        <w:rPr>
          <w:rFonts w:ascii="Times New Roman" w:eastAsia="宋体" w:hAnsi="Times New Roman" w:cs="Times New Roman"/>
        </w:rPr>
        <w:t>解离为</w:t>
      </w:r>
      <w:r>
        <w:rPr>
          <w:rFonts w:ascii="Times New Roman" w:eastAsia="宋体" w:hAnsi="Times New Roman" w:cs="Times New Roman"/>
        </w:rPr>
        <w:object>
          <v:shape id="_x0000_i1134" type="#_x0000_t75" alt="eqId52bccce7279f4503af6610b953e9c55b" style="width:16.9pt;height:15.05pt" o:ole="" coordsize="21600,21600" o:preferrelative="t" filled="f" stroked="f">
            <v:stroke joinstyle="miter"/>
            <v:imagedata r:id="rId227" o:title="eqId52bccce7279f4503af6610b953e9c55b"/>
            <o:lock v:ext="edit" aspectratio="t"/>
            <w10:anchorlock/>
          </v:shape>
          <o:OLEObject Type="Embed" ProgID="Equation.DSMT4" ShapeID="_x0000_i1134" DrawAspect="Content" ObjectID="_1468075834" r:id="rId228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135" type="#_x0000_t75" alt="eqId8f6599d2e6404ccca1fcac1817682392" style="width:20.95pt;height:15.05pt" o:ole="" coordsize="21600,21600" o:preferrelative="t" filled="f" stroked="f">
            <v:stroke joinstyle="miter"/>
            <v:imagedata r:id="rId229" o:title="eqId8f6599d2e6404ccca1fcac1817682392"/>
            <o:lock v:ext="edit" aspectratio="t"/>
            <w10:anchorlock/>
          </v:shape>
          <o:OLEObject Type="Embed" ProgID="Equation.DSMT4" ShapeID="_x0000_i1135" DrawAspect="Content" ObjectID="_1468075835" r:id="rId230"/>
        </w:object>
      </w:r>
      <w:r>
        <w:rPr>
          <w:rFonts w:ascii="Times New Roman" w:eastAsia="宋体" w:hAnsi="Times New Roman" w:cs="Times New Roman"/>
        </w:rPr>
        <w:t>，并在直流电场作用下分别问两极迁移。下列说法正确的是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3826510" cy="2383155"/>
            <wp:effectExtent l="0" t="0" r="2540" b="0"/>
            <wp:docPr id="100144" name="图片 100144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4" name="图片 100144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6933" cy="238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36" type="#_x0000_t75" alt="eqId643143509def494e95721592ef6bb5fe" style="width:24.75pt;height:12.75pt" o:ole="" coordsize="21600,21600" o:preferrelative="t" filled="f" stroked="f">
            <v:stroke joinstyle="miter"/>
            <v:imagedata r:id="rId232" o:title="eqId643143509def494e95721592ef6bb5fe"/>
            <o:lock v:ext="edit" aspectratio="t"/>
            <w10:anchorlock/>
          </v:shape>
          <o:OLEObject Type="Embed" ProgID="Equation.DSMT4" ShapeID="_x0000_i1136" DrawAspect="Content" ObjectID="_1468075836" r:id="rId233"/>
        </w:object>
      </w:r>
      <w:r>
        <w:rPr>
          <w:rFonts w:ascii="Times New Roman" w:eastAsia="宋体" w:hAnsi="Times New Roman" w:cs="Times New Roman"/>
        </w:rPr>
        <w:t>在上述电化学合成过程中只起电解质的作用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eastAsia="宋体" w:hAnsi="Times New Roman" w:cs="Times New Roman"/>
        </w:rPr>
        <w:t>B．阳极上的反应式为：</w:t>
      </w:r>
      <w:r>
        <w:rPr>
          <w:rFonts w:ascii="Times New Roman" w:eastAsia="宋体" w:hAnsi="Times New Roman" w:cs="Times New Roman"/>
        </w:rPr>
        <w:drawing>
          <wp:inline distT="0" distB="0" distL="0" distR="0">
            <wp:extent cx="1135380" cy="449580"/>
            <wp:effectExtent l="0" t="0" r="7620" b="7620"/>
            <wp:docPr id="100145" name="图片 100145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5" name="图片 100145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5380" cy="44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>+2H</w:t>
      </w:r>
      <w:r>
        <w:rPr>
          <w:rFonts w:ascii="Times New Roman" w:eastAsia="Times New Roman" w:hAnsi="Times New Roman" w:cs="Times New Roman"/>
          <w:vertAlign w:val="superscript"/>
        </w:rPr>
        <w:t>+</w:t>
      </w:r>
      <w:r>
        <w:rPr>
          <w:rFonts w:ascii="Times New Roman" w:eastAsia="Times New Roman" w:hAnsi="Times New Roman" w:cs="Times New Roman"/>
        </w:rPr>
        <w:t>+2e</w:t>
      </w:r>
      <w:r>
        <w:rPr>
          <w:rFonts w:ascii="Times New Roman" w:eastAsia="Times New Roman" w:hAnsi="Times New Roman" w:cs="Times New Roman"/>
          <w:vertAlign w:val="superscript"/>
        </w:rPr>
        <w:t>-</w:t>
      </w:r>
      <w:r>
        <w:rPr>
          <w:rFonts w:ascii="Times New Roman" w:eastAsia="Times New Roman" w:hAnsi="Times New Roman" w:cs="Times New Roman"/>
        </w:rPr>
        <w:t>=</w:t>
      </w:r>
      <w:r>
        <w:rPr>
          <w:rFonts w:ascii="Times New Roman" w:eastAsia="宋体" w:hAnsi="Times New Roman" w:cs="Times New Roman"/>
        </w:rPr>
        <w:drawing>
          <wp:inline distT="0" distB="0" distL="0" distR="0">
            <wp:extent cx="1188720" cy="510540"/>
            <wp:effectExtent l="0" t="0" r="0" b="3810"/>
            <wp:docPr id="100146" name="图片 100146" descr="说明: 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6" name="图片 100146" descr="说明: 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>+H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O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C．制得</w:t>
      </w:r>
      <w:r>
        <w:rPr>
          <w:rFonts w:ascii="Times New Roman" w:eastAsia="宋体" w:hAnsi="Times New Roman" w:cs="Times New Roman"/>
        </w:rPr>
        <w:object>
          <v:shape id="_x0000_i1137" type="#_x0000_t75" alt="eqId880c746c3e294058b7a432e1b88b34b6" style="width:27.45pt;height:14.2pt" o:ole="" coordsize="21600,21600" o:preferrelative="t" filled="f" stroked="f">
            <v:stroke joinstyle="miter"/>
            <v:imagedata r:id="rId236" o:title="eqId880c746c3e294058b7a432e1b88b34b6"/>
            <o:lock v:ext="edit" aspectratio="t"/>
            <w10:anchorlock/>
          </v:shape>
          <o:OLEObject Type="Embed" ProgID="Equation.DSMT4" ShapeID="_x0000_i1137" DrawAspect="Content" ObjectID="_1468075837" r:id="rId237"/>
        </w:object>
      </w:r>
      <w:r>
        <w:rPr>
          <w:rFonts w:ascii="Times New Roman" w:eastAsia="宋体" w:hAnsi="Times New Roman" w:cs="Times New Roman"/>
        </w:rPr>
        <w:t>乙醛酸，理论上外电路中迁移了</w:t>
      </w:r>
      <w:r>
        <w:rPr>
          <w:rFonts w:ascii="Times New Roman" w:eastAsia="宋体" w:hAnsi="Times New Roman" w:cs="Times New Roman"/>
        </w:rPr>
        <w:object>
          <v:shape id="_x0000_i1138" type="#_x0000_t75" alt="eqIdf36beb3aaa1243228b0dfe36aed4dec6" style="width:27pt;height:14.25pt" o:ole="" coordsize="21600,21600" o:preferrelative="t" filled="f" stroked="f">
            <v:stroke joinstyle="miter"/>
            <v:imagedata r:id="rId238" o:title="eqIdf36beb3aaa1243228b0dfe36aed4dec6"/>
            <o:lock v:ext="edit" aspectratio="t"/>
            <w10:anchorlock/>
          </v:shape>
          <o:OLEObject Type="Embed" ProgID="Equation.DSMT4" ShapeID="_x0000_i1138" DrawAspect="Content" ObjectID="_1468075838" r:id="rId239"/>
        </w:object>
      </w:r>
      <w:r>
        <w:rPr>
          <w:rFonts w:ascii="Times New Roman" w:eastAsia="宋体" w:hAnsi="Times New Roman" w:cs="Times New Roman"/>
        </w:rPr>
        <w:t>电子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D．双极膜中间层中的</w:t>
      </w:r>
      <w:r>
        <w:rPr>
          <w:rFonts w:ascii="Times New Roman" w:eastAsia="宋体" w:hAnsi="Times New Roman" w:cs="Times New Roman"/>
        </w:rPr>
        <w:object>
          <v:shape id="_x0000_i1139" type="#_x0000_t75" alt="eqId52bccce7279f4503af6610b953e9c55b" style="width:16.9pt;height:15.05pt" o:ole="" coordsize="21600,21600" o:preferrelative="t" filled="f" stroked="f">
            <v:stroke joinstyle="miter"/>
            <v:imagedata r:id="rId227" o:title="eqId52bccce7279f4503af6610b953e9c55b"/>
            <o:lock v:ext="edit" aspectratio="t"/>
            <w10:anchorlock/>
          </v:shape>
          <o:OLEObject Type="Embed" ProgID="Equation.DSMT4" ShapeID="_x0000_i1139" DrawAspect="Content" ObjectID="_1468075839" r:id="rId240"/>
        </w:object>
      </w:r>
      <w:r>
        <w:rPr>
          <w:rFonts w:ascii="Times New Roman" w:eastAsia="宋体" w:hAnsi="Times New Roman" w:cs="Times New Roman"/>
        </w:rPr>
        <w:t>在外电场作用下向铅电极方向迁移</w:t>
      </w:r>
    </w:p>
    <w:p>
      <w:pPr>
        <w:spacing w:line="360" w:lineRule="auto"/>
        <w:contextualSpacing/>
        <w:rPr>
          <w:rFonts w:ascii="Times New Roman" w:eastAsia="宋体" w:hAnsi="Times New Roman" w:cs="Times New Roman" w:hint="eastAsia"/>
        </w:rPr>
      </w:pPr>
      <w:r>
        <w:rPr>
          <w:rFonts w:ascii="Times New Roman" w:eastAsia="黑体" w:hAnsi="Times New Roman" w:cs="Times New Roman" w:hint="eastAsia"/>
          <w:sz w:val="28"/>
          <w:szCs w:val="28"/>
          <w:shd w:val="pct10" w:color="auto" w:fill="FFFFFF"/>
        </w:rPr>
        <w:t>考向三  化学电池装置分析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9</w:t>
      </w:r>
      <w:r>
        <w:rPr>
          <w:rFonts w:ascii="Times New Roman" w:eastAsia="宋体" w:hAnsi="Times New Roman" w:cs="Times New Roman"/>
        </w:rPr>
        <w:t>．（2022·全国甲卷）一种水性电解液Zn-MnO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离子选择双隔膜电池如图所示(KOH溶液中，Zn</w:t>
      </w:r>
      <w:r>
        <w:rPr>
          <w:rFonts w:ascii="Times New Roman" w:eastAsia="宋体" w:hAnsi="Times New Roman" w:cs="Times New Roman"/>
          <w:vertAlign w:val="superscript"/>
        </w:rPr>
        <w:t>2+</w:t>
      </w:r>
      <w:r>
        <w:rPr>
          <w:rFonts w:ascii="Times New Roman" w:eastAsia="宋体" w:hAnsi="Times New Roman" w:cs="Times New Roman"/>
        </w:rPr>
        <w:t>以Zn(OH)</w:t>
      </w:r>
      <w:r>
        <w:rPr>
          <w:rFonts w:ascii="Times New Roman" w:eastAsia="宋体" w:hAnsi="Times New Roman" w:cs="Times New Roman"/>
        </w:rPr>
        <w:object>
          <v:shape id="_x0000_i1140" type="#_x0000_t75" alt="eqId18816f9b3f9fde6e6b87d5ca93476073" style="width:10.8pt;height:16.8pt" o:ole="" coordsize="21600,21600" o:preferrelative="t" filled="f" stroked="f">
            <v:stroke joinstyle="miter"/>
            <v:imagedata r:id="rId241" o:title="eqId18816f9b3f9fde6e6b87d5ca93476073"/>
            <o:lock v:ext="edit" aspectratio="t"/>
            <w10:anchorlock/>
          </v:shape>
          <o:OLEObject Type="Embed" ProgID="Equation.DSMT4" ShapeID="_x0000_i1140" DrawAspect="Content" ObjectID="_1468075840" r:id="rId242"/>
        </w:object>
      </w:r>
      <w:r>
        <w:rPr>
          <w:rFonts w:ascii="Times New Roman" w:eastAsia="宋体" w:hAnsi="Times New Roman" w:cs="Times New Roman"/>
        </w:rPr>
        <w:t>存在)。电池放电时，下列叙述错误的是</w:t>
      </w:r>
    </w:p>
    <w:p>
      <w:pPr>
        <w:spacing w:line="360" w:lineRule="auto"/>
        <w:jc w:val="center"/>
        <w:textAlignment w:val="center"/>
        <w:rPr>
          <w:rFonts w:ascii="Times New Roman" w:eastAsia="宋体" w:hAnsi="Times New Roman" w:cs="Times New Roman"/>
        </w:rPr>
        <w:sectPr>
          <w:headerReference w:type="default" r:id="rId243"/>
          <w:footerReference w:type="default" r:id="rId244"/>
          <w:type w:val="nextPage"/>
          <w:pgSz w:w="11906" w:h="16838"/>
          <w:pgMar w:top="1417" w:right="1077" w:bottom="1417" w:left="1077" w:header="567" w:footer="992" w:gutter="0"/>
          <w:pgNumType w:start="8"/>
          <w:cols w:num="1" w:space="425"/>
          <w:titlePg w:val="0"/>
          <w:docGrid w:linePitch="318" w:charSpace="409"/>
        </w:sect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2545080" cy="1859280"/>
            <wp:effectExtent l="0" t="0" r="7620" b="762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4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5080" cy="185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A．Ⅱ区的K</w:t>
      </w:r>
      <w:r>
        <w:rPr>
          <w:rFonts w:ascii="Times New Roman" w:eastAsia="宋体" w:hAnsi="Times New Roman" w:cs="Times New Roman"/>
          <w:vertAlign w:val="superscript"/>
        </w:rPr>
        <w:t>+</w:t>
      </w:r>
      <w:r>
        <w:rPr>
          <w:rFonts w:ascii="Times New Roman" w:eastAsia="宋体" w:hAnsi="Times New Roman" w:cs="Times New Roman"/>
        </w:rPr>
        <w:t>通过隔膜向Ⅲ区迁移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B．Ⅰ区的SO</w:t>
      </w:r>
      <w:r>
        <w:rPr>
          <w:rFonts w:ascii="Times New Roman" w:eastAsia="宋体" w:hAnsi="Times New Roman" w:cs="Times New Roman"/>
        </w:rPr>
        <w:object>
          <v:shape id="_x0000_i1141" type="#_x0000_t75" alt="eqId18816f9b3f9fde6e6b87d5ca93476073" style="width:10.8pt;height:16.8pt" o:ole="" coordsize="21600,21600" o:preferrelative="t" filled="f" stroked="f">
            <v:stroke joinstyle="miter"/>
            <v:imagedata r:id="rId241" o:title="eqId18816f9b3f9fde6e6b87d5ca93476073"/>
            <o:lock v:ext="edit" aspectratio="t"/>
            <w10:anchorlock/>
          </v:shape>
          <o:OLEObject Type="Embed" ProgID="Equation.DSMT4" ShapeID="_x0000_i1141" DrawAspect="Content" ObjectID="_1468075841" r:id="rId246"/>
        </w:object>
      </w:r>
      <w:r>
        <w:rPr>
          <w:rFonts w:ascii="Times New Roman" w:eastAsia="宋体" w:hAnsi="Times New Roman" w:cs="Times New Roman"/>
        </w:rPr>
        <w:t>通过隔膜向Ⅱ区迁移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 MnO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电极反应：MnO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+2e</w:t>
      </w:r>
      <w:r>
        <w:rPr>
          <w:rFonts w:ascii="Times New Roman" w:eastAsia="宋体" w:hAnsi="Times New Roman" w:cs="Times New Roman"/>
          <w:vertAlign w:val="superscript"/>
        </w:rPr>
        <w:t>-</w:t>
      </w:r>
      <w:r>
        <w:rPr>
          <w:rFonts w:ascii="Times New Roman" w:eastAsia="宋体" w:hAnsi="Times New Roman" w:cs="Times New Roman"/>
        </w:rPr>
        <w:t>+4H</w:t>
      </w:r>
      <w:r>
        <w:rPr>
          <w:rFonts w:ascii="Times New Roman" w:eastAsia="宋体" w:hAnsi="Times New Roman" w:cs="Times New Roman"/>
          <w:vertAlign w:val="superscript"/>
        </w:rPr>
        <w:t>+</w:t>
      </w:r>
      <w:r>
        <w:rPr>
          <w:rFonts w:ascii="Times New Roman" w:eastAsia="宋体" w:hAnsi="Times New Roman" w:cs="Times New Roman"/>
        </w:rPr>
        <w:t>=Mn</w:t>
      </w:r>
      <w:r>
        <w:rPr>
          <w:rFonts w:ascii="Times New Roman" w:eastAsia="宋体" w:hAnsi="Times New Roman" w:cs="Times New Roman"/>
          <w:vertAlign w:val="superscript"/>
        </w:rPr>
        <w:t>2+</w:t>
      </w:r>
      <w:r>
        <w:rPr>
          <w:rFonts w:ascii="Times New Roman" w:eastAsia="宋体" w:hAnsi="Times New Roman" w:cs="Times New Roman"/>
        </w:rPr>
        <w:t>+2H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O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D．电池总反应：Zn+4OH</w:t>
      </w:r>
      <w:r>
        <w:rPr>
          <w:rFonts w:ascii="Times New Roman" w:eastAsia="宋体" w:hAnsi="Times New Roman" w:cs="Times New Roman"/>
          <w:vertAlign w:val="superscript"/>
        </w:rPr>
        <w:t>-</w:t>
      </w:r>
      <w:r>
        <w:rPr>
          <w:rFonts w:ascii="Times New Roman" w:eastAsia="宋体" w:hAnsi="Times New Roman" w:cs="Times New Roman"/>
        </w:rPr>
        <w:t>+MnO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+4H</w:t>
      </w:r>
      <w:r>
        <w:rPr>
          <w:rFonts w:ascii="Times New Roman" w:eastAsia="宋体" w:hAnsi="Times New Roman" w:cs="Times New Roman"/>
          <w:vertAlign w:val="superscript"/>
        </w:rPr>
        <w:t>+</w:t>
      </w:r>
      <w:r>
        <w:rPr>
          <w:rFonts w:ascii="Times New Roman" w:eastAsia="宋体" w:hAnsi="Times New Roman" w:cs="Times New Roman"/>
        </w:rPr>
        <w:t>=Zn(OH)</w:t>
      </w:r>
      <w:r>
        <w:rPr>
          <w:rFonts w:ascii="Times New Roman" w:eastAsia="宋体" w:hAnsi="Times New Roman" w:cs="Times New Roman"/>
        </w:rPr>
        <w:object>
          <v:shape id="_x0000_i1142" type="#_x0000_t75" alt="eqId18816f9b3f9fde6e6b87d5ca93476073" style="width:10.8pt;height:16.8pt" o:ole="" coordsize="21600,21600" o:preferrelative="t" filled="f" stroked="f">
            <v:stroke joinstyle="miter"/>
            <v:imagedata r:id="rId241" o:title="eqId18816f9b3f9fde6e6b87d5ca93476073"/>
            <o:lock v:ext="edit" aspectratio="t"/>
            <w10:anchorlock/>
          </v:shape>
          <o:OLEObject Type="Embed" ProgID="Equation.DSMT4" ShapeID="_x0000_i1142" DrawAspect="Content" ObjectID="_1468075842" r:id="rId247"/>
        </w:object>
      </w:r>
      <w:r>
        <w:rPr>
          <w:rFonts w:ascii="Times New Roman" w:eastAsia="宋体" w:hAnsi="Times New Roman" w:cs="Times New Roman"/>
        </w:rPr>
        <w:t>+Mn</w:t>
      </w:r>
      <w:r>
        <w:rPr>
          <w:rFonts w:ascii="Times New Roman" w:eastAsia="宋体" w:hAnsi="Times New Roman" w:cs="Times New Roman"/>
          <w:vertAlign w:val="superscript"/>
        </w:rPr>
        <w:t>2+</w:t>
      </w:r>
      <w:r>
        <w:rPr>
          <w:rFonts w:ascii="Times New Roman" w:eastAsia="宋体" w:hAnsi="Times New Roman" w:cs="Times New Roman"/>
        </w:rPr>
        <w:t>+2H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O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10</w:t>
      </w:r>
      <w:r>
        <w:rPr>
          <w:rFonts w:ascii="Times New Roman" w:eastAsia="宋体" w:hAnsi="Times New Roman" w:cs="Times New Roman"/>
        </w:rPr>
        <w:t>．（2022</w:t>
      </w:r>
      <w:r>
        <w:rPr>
          <w:rFonts w:ascii="Times New Roman" w:eastAsia="宋体" w:hAnsi="Times New Roman" w:cs="Times New Roman" w:hint="eastAsia"/>
        </w:rPr>
        <w:t>·福建</w:t>
      </w:r>
      <w:r>
        <w:rPr>
          <w:rFonts w:ascii="Times New Roman" w:eastAsia="宋体" w:hAnsi="Times New Roman" w:cs="Times New Roman"/>
        </w:rPr>
        <w:t>卷）一种化学“自充电”的锌-有机物电池，电解质为</w:t>
      </w:r>
      <w:r>
        <w:rPr>
          <w:rFonts w:ascii="Times New Roman" w:eastAsia="宋体" w:hAnsi="Times New Roman" w:cs="Times New Roman"/>
        </w:rPr>
        <w:object>
          <v:shape id="_x0000_i1143" type="#_x0000_t75" alt="eqIdf935c5e4a76d7b3eadc6b1438c8ba252" style="width:26.4pt;height:12.6pt" o:ole="" coordsize="21600,21600" o:preferrelative="t" filled="f" stroked="f">
            <v:stroke joinstyle="miter"/>
            <v:imagedata r:id="rId248" o:title="eqIdf935c5e4a76d7b3eadc6b1438c8ba252"/>
            <o:lock v:ext="edit" aspectratio="t"/>
            <w10:anchorlock/>
          </v:shape>
          <o:OLEObject Type="Embed" ProgID="Equation.DSMT4" ShapeID="_x0000_i1143" DrawAspect="Content" ObjectID="_1468075843" r:id="rId249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144" type="#_x0000_t75" alt="eqId037ce94e4191e475cc90f021c29361a6" style="width:68.4pt;height:18pt" o:ole="" coordsize="21600,21600" o:preferrelative="t" filled="f" stroked="f">
            <v:stroke joinstyle="miter"/>
            <v:imagedata r:id="rId250" o:title="eqId037ce94e4191e475cc90f021c29361a6"/>
            <o:lock v:ext="edit" aspectratio="t"/>
            <w10:anchorlock/>
          </v:shape>
          <o:OLEObject Type="Embed" ProgID="Equation.DSMT4" ShapeID="_x0000_i1144" DrawAspect="Content" ObjectID="_1468075844" r:id="rId251"/>
        </w:object>
      </w:r>
      <w:r>
        <w:rPr>
          <w:rFonts w:ascii="Times New Roman" w:eastAsia="宋体" w:hAnsi="Times New Roman" w:cs="Times New Roman"/>
        </w:rPr>
        <w:t>水溶液。将电池暴露于空气中，某电极无需外接电源即能实现化学自充电，该电极充放电原理如下图所示。下列说法正确的是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5276215" cy="2006600"/>
            <wp:effectExtent l="0" t="0" r="0" b="0"/>
            <wp:docPr id="31" name="图片 31" descr="@@@fcc7bc1c-3921-44ee-a632-15e642457c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@@@fcc7bc1c-3921-44ee-a632-15e642457cc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2006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A．化学自充电时，</w:t>
      </w:r>
      <w:r>
        <w:rPr>
          <w:rFonts w:ascii="Times New Roman" w:eastAsia="宋体" w:hAnsi="Times New Roman" w:cs="Times New Roman"/>
        </w:rPr>
        <w:object>
          <v:shape id="_x0000_i1145" type="#_x0000_t75" alt="eqId9e571e1140cecbc55e60854136bb63e0" style="width:37.8pt;height:19.2pt" o:ole="" coordsize="21600,21600" o:preferrelative="t" filled="f" stroked="f">
            <v:stroke joinstyle="miter"/>
            <v:imagedata r:id="rId253" o:title="eqId9e571e1140cecbc55e60854136bb63e0"/>
            <o:lock v:ext="edit" aspectratio="t"/>
            <w10:anchorlock/>
          </v:shape>
          <o:OLEObject Type="Embed" ProgID="Equation.DSMT4" ShapeID="_x0000_i1145" DrawAspect="Content" ObjectID="_1468075845" r:id="rId254"/>
        </w:object>
      </w:r>
      <w:r>
        <w:rPr>
          <w:rFonts w:ascii="Times New Roman" w:eastAsia="宋体" w:hAnsi="Times New Roman" w:cs="Times New Roman"/>
        </w:rPr>
        <w:t>增大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B．化学自充电时，电能转化为化学能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C．化学自充电时，锌电极反应式：</w:t>
      </w:r>
      <w:r>
        <w:rPr>
          <w:rFonts w:ascii="Times New Roman" w:eastAsia="宋体" w:hAnsi="Times New Roman" w:cs="Times New Roman"/>
        </w:rPr>
        <w:object>
          <v:shape id="_x0000_i1146" type="#_x0000_t75" alt="eqIdb5edea812a968eded792e0b2aa289e39" style="width:71.4pt;height:13.8pt" o:ole="" coordsize="21600,21600" o:preferrelative="t" filled="f" stroked="f">
            <v:stroke joinstyle="miter"/>
            <v:imagedata r:id="rId255" o:title="eqIdb5edea812a968eded792e0b2aa289e39"/>
            <o:lock v:ext="edit" aspectratio="t"/>
            <w10:anchorlock/>
          </v:shape>
          <o:OLEObject Type="Embed" ProgID="Equation.DSMT4" ShapeID="_x0000_i1146" DrawAspect="Content" ObjectID="_1468075846" r:id="rId256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D．放电时，外电路通过</w:t>
      </w:r>
      <w:r>
        <w:rPr>
          <w:rFonts w:ascii="Times New Roman" w:eastAsia="宋体" w:hAnsi="Times New Roman" w:cs="Times New Roman"/>
        </w:rPr>
        <w:object>
          <v:shape id="_x0000_i1147" type="#_x0000_t75" alt="eqId930a092fffa16f43977d245047b0ac14" style="width:37.8pt;height:12pt" o:ole="" coordsize="21600,21600" o:preferrelative="t" filled="f" stroked="f">
            <v:stroke joinstyle="miter"/>
            <v:imagedata r:id="rId257" o:title="eqId930a092fffa16f43977d245047b0ac14"/>
            <o:lock v:ext="edit" aspectratio="t"/>
            <w10:anchorlock/>
          </v:shape>
          <o:OLEObject Type="Embed" ProgID="Equation.DSMT4" ShapeID="_x0000_i1147" DrawAspect="Content" ObjectID="_1468075847" r:id="rId258"/>
        </w:object>
      </w:r>
      <w:r>
        <w:rPr>
          <w:rFonts w:ascii="Times New Roman" w:eastAsia="宋体" w:hAnsi="Times New Roman" w:cs="Times New Roman"/>
        </w:rPr>
        <w:t>电子，正极材料损耗</w:t>
      </w:r>
      <w:r>
        <w:rPr>
          <w:rFonts w:ascii="Times New Roman" w:eastAsia="宋体" w:hAnsi="Times New Roman" w:cs="Times New Roman"/>
        </w:rPr>
        <w:object>
          <v:shape id="_x0000_i1148" type="#_x0000_t75" alt="eqId902f7e8060f3a89768281236b5f919dc" style="width:27pt;height:13.8pt" o:ole="" coordsize="21600,21600" o:preferrelative="t" filled="f" stroked="f">
            <v:stroke joinstyle="miter"/>
            <v:imagedata r:id="rId259" o:title="eqId902f7e8060f3a89768281236b5f919dc"/>
            <o:lock v:ext="edit" aspectratio="t"/>
            <w10:anchorlock/>
          </v:shape>
          <o:OLEObject Type="Embed" ProgID="Equation.DSMT4" ShapeID="_x0000_i1148" DrawAspect="Content" ObjectID="_1468075848" r:id="rId260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11</w:t>
      </w:r>
      <w:r>
        <w:rPr>
          <w:rFonts w:ascii="Times New Roman" w:eastAsia="宋体" w:hAnsi="Times New Roman" w:cs="Times New Roman"/>
        </w:rPr>
        <w:t>．（2022·全国乙卷）</w:t>
      </w:r>
      <w:r>
        <w:rPr>
          <w:rFonts w:ascii="Times New Roman" w:eastAsia="宋体" w:hAnsi="Times New Roman" w:cs="Times New Roman"/>
        </w:rPr>
        <w:object>
          <v:shape id="_x0000_i1149" type="#_x0000_t75" alt="eqIda41d77542c6d05afe28c48638aaaa83e" style="width:24pt;height:13.5pt" o:ole="" coordsize="21600,21600" o:preferrelative="t" filled="f" stroked="f">
            <v:stroke joinstyle="miter"/>
            <v:imagedata r:id="rId261" o:title="eqIda41d77542c6d05afe28c48638aaaa83e"/>
            <o:lock v:ext="edit" aspectratio="t"/>
            <w10:anchorlock/>
          </v:shape>
          <o:OLEObject Type="Embed" ProgID="Equation.DSMT4" ShapeID="_x0000_i1149" DrawAspect="Content" ObjectID="_1468075849" r:id="rId262"/>
        </w:object>
      </w:r>
      <w:r>
        <w:rPr>
          <w:rFonts w:ascii="Times New Roman" w:eastAsia="宋体" w:hAnsi="Times New Roman" w:cs="Times New Roman"/>
        </w:rPr>
        <w:t>电池比能量高，在汽车、航天等领域具有良好的应用前景。近年来科学家研究了一种光照充电</w:t>
      </w:r>
      <w:r>
        <w:rPr>
          <w:rFonts w:ascii="Times New Roman" w:eastAsia="宋体" w:hAnsi="Times New Roman" w:cs="Times New Roman"/>
        </w:rPr>
        <w:object>
          <v:shape id="_x0000_i1150" type="#_x0000_t75" alt="eqIda41d77542c6d05afe28c48638aaaa83e" style="width:24pt;height:13.5pt" o:ole="" coordsize="21600,21600" o:preferrelative="t" filled="f" stroked="f">
            <v:stroke joinstyle="miter"/>
            <v:imagedata r:id="rId261" o:title="eqIda41d77542c6d05afe28c48638aaaa83e"/>
            <o:lock v:ext="edit" aspectratio="t"/>
            <w10:anchorlock/>
          </v:shape>
          <o:OLEObject Type="Embed" ProgID="Equation.DSMT4" ShapeID="_x0000_i1150" DrawAspect="Content" ObjectID="_1468075850" r:id="rId263"/>
        </w:object>
      </w:r>
      <w:r>
        <w:rPr>
          <w:rFonts w:ascii="Times New Roman" w:eastAsia="宋体" w:hAnsi="Times New Roman" w:cs="Times New Roman"/>
        </w:rPr>
        <w:t>电池(如图所示)。光照时，光催化电极产生电子</w:t>
      </w:r>
      <w:r>
        <w:rPr>
          <w:rFonts w:ascii="Times New Roman" w:eastAsia="宋体" w:hAnsi="Times New Roman" w:cs="Times New Roman"/>
        </w:rPr>
        <w:object>
          <v:shape id="_x0000_i1151" type="#_x0000_t75" alt="eqId7683c0391d5bc8ff445e82293b932737" style="width:21pt;height:19.5pt" o:ole="" coordsize="21600,21600" o:preferrelative="t" filled="f" stroked="f">
            <v:stroke joinstyle="miter"/>
            <v:imagedata r:id="rId264" o:title="eqId7683c0391d5bc8ff445e82293b932737"/>
            <o:lock v:ext="edit" aspectratio="t"/>
            <w10:anchorlock/>
          </v:shape>
          <o:OLEObject Type="Embed" ProgID="Equation.DSMT4" ShapeID="_x0000_i1151" DrawAspect="Content" ObjectID="_1468075851" r:id="rId265"/>
        </w:object>
      </w:r>
      <w:r>
        <w:rPr>
          <w:rFonts w:ascii="Times New Roman" w:eastAsia="宋体" w:hAnsi="Times New Roman" w:cs="Times New Roman"/>
        </w:rPr>
        <w:t>和空穴</w:t>
      </w:r>
      <w:r>
        <w:rPr>
          <w:rFonts w:ascii="Times New Roman" w:eastAsia="宋体" w:hAnsi="Times New Roman" w:cs="Times New Roman"/>
        </w:rPr>
        <w:object>
          <v:shape id="_x0000_i1152" type="#_x0000_t75" alt="eqId2ab9bdefe8deb954127c343d7dd102cc" style="width:22.5pt;height:19.5pt" o:ole="" coordsize="21600,21600" o:preferrelative="t" filled="f" stroked="f">
            <v:stroke joinstyle="miter"/>
            <v:imagedata r:id="rId266" o:title="eqId2ab9bdefe8deb954127c343d7dd102cc"/>
            <o:lock v:ext="edit" aspectratio="t"/>
            <w10:anchorlock/>
          </v:shape>
          <o:OLEObject Type="Embed" ProgID="Equation.DSMT4" ShapeID="_x0000_i1152" DrawAspect="Content" ObjectID="_1468075852" r:id="rId267"/>
        </w:object>
      </w:r>
      <w:r>
        <w:rPr>
          <w:rFonts w:ascii="Times New Roman" w:eastAsia="宋体" w:hAnsi="Times New Roman" w:cs="Times New Roman"/>
        </w:rPr>
        <w:t>，驱动阴极反应</w:t>
      </w:r>
      <w:r>
        <w:rPr>
          <w:rFonts w:ascii="Times New Roman" w:eastAsia="宋体" w:hAnsi="Times New Roman" w:cs="Times New Roman"/>
        </w:rPr>
        <w:object>
          <v:shape id="_x0000_i1153" type="#_x0000_t75" alt="eqId55a25006a5ecb7a36524781032e95910" style="width:66pt;height:19.5pt" o:ole="" coordsize="21600,21600" o:preferrelative="t" filled="f" stroked="f">
            <v:stroke joinstyle="miter"/>
            <v:imagedata r:id="rId268" o:title="eqId55a25006a5ecb7a36524781032e95910"/>
            <o:lock v:ext="edit" aspectratio="t"/>
            <w10:anchorlock/>
          </v:shape>
          <o:OLEObject Type="Embed" ProgID="Equation.DSMT4" ShapeID="_x0000_i1153" DrawAspect="Content" ObjectID="_1468075853" r:id="rId269"/>
        </w:object>
      </w:r>
      <w:r>
        <w:rPr>
          <w:rFonts w:ascii="Times New Roman" w:eastAsia="宋体" w:hAnsi="Times New Roman" w:cs="Times New Roman"/>
        </w:rPr>
        <w:t>和阳极反应(Li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O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+2h</w:t>
      </w:r>
      <w:r>
        <w:rPr>
          <w:rFonts w:ascii="Times New Roman" w:eastAsia="宋体" w:hAnsi="Times New Roman" w:cs="Times New Roman"/>
          <w:vertAlign w:val="superscript"/>
        </w:rPr>
        <w:t>+</w:t>
      </w:r>
      <w:r>
        <w:rPr>
          <w:rFonts w:ascii="Times New Roman" w:eastAsia="宋体" w:hAnsi="Times New Roman" w:cs="Times New Roman"/>
        </w:rPr>
        <w:t>=2Li</w:t>
      </w:r>
      <w:r>
        <w:rPr>
          <w:rFonts w:ascii="Times New Roman" w:eastAsia="宋体" w:hAnsi="Times New Roman" w:cs="Times New Roman"/>
          <w:vertAlign w:val="superscript"/>
        </w:rPr>
        <w:t>+</w:t>
      </w:r>
      <w:r>
        <w:rPr>
          <w:rFonts w:ascii="Times New Roman" w:eastAsia="宋体" w:hAnsi="Times New Roman" w:cs="Times New Roman"/>
        </w:rPr>
        <w:t>+O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)对电池进行充电。下列叙述错误的是</w:t>
      </w:r>
    </w:p>
    <w:p>
      <w:pPr>
        <w:spacing w:line="360" w:lineRule="auto"/>
        <w:jc w:val="center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3337560" cy="2240280"/>
            <wp:effectExtent l="0" t="0" r="0" b="7620"/>
            <wp:docPr id="100131" name="图片 100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1" name="图片 1001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70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756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A．充电时，电池的总反应</w:t>
      </w:r>
      <w:r>
        <w:rPr>
          <w:rFonts w:ascii="Times New Roman" w:eastAsia="宋体" w:hAnsi="Times New Roman" w:cs="Times New Roman"/>
        </w:rPr>
        <w:object>
          <v:shape id="_x0000_i1154" type="#_x0000_t75" alt="eqId59935bd60079ae1e66c3be683f412b55" style="width:75pt;height:16.5pt" o:ole="" coordsize="21600,21600" o:preferrelative="t" filled="f" stroked="f">
            <v:stroke joinstyle="miter"/>
            <v:imagedata r:id="rId271" o:title="eqId59935bd60079ae1e66c3be683f412b55"/>
            <o:lock v:ext="edit" aspectratio="t"/>
            <w10:anchorlock/>
          </v:shape>
          <o:OLEObject Type="Embed" ProgID="Equation.DSMT4" ShapeID="_x0000_i1154" DrawAspect="Content" ObjectID="_1468075854" r:id="rId272"/>
        </w:objec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B．充电效率与光照产生的电子和空穴量有关</w:t>
      </w:r>
      <w:r>
        <w:rPr>
          <w:rFonts w:ascii="Times New Roman" w:eastAsia="宋体" w:hAnsi="Times New Roman" w:cs="Times New Roman"/>
        </w:rPr>
        <w:br/>
      </w:r>
      <w:r>
        <w:rPr>
          <w:rFonts w:ascii="Times New Roman" w:eastAsia="宋体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https://d.book118.com/097132100023006042</w:t>
        </w:r>
      </w:hyperlink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</w:p>
    <w:sectPr>
      <w:headerReference w:type="default" r:id="rId274"/>
      <w:footerReference w:type="default" r:id="rId275"/>
      <w:type w:val="nextPage"/>
      <w:pgSz w:w="11906" w:h="16838"/>
      <w:pgMar w:top="1417" w:right="1077" w:bottom="1417" w:left="1077" w:header="567" w:footer="992" w:gutter="0"/>
      <w:pgNumType w:start="9"/>
      <w:cols w:num="1" w:space="425"/>
      <w:titlePg w:val="0"/>
      <w:docGrid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ZSYJW--GB1-0">
    <w:altName w:val="苹方-简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FZKTJW--GB1-0">
    <w:altName w:val="苹方-简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0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0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0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0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0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0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0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0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0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  <w:p>
    <w:pPr>
      <w:pBdr>
        <w:bottom w:val="none" w:sz="0" w:space="1" w:color="auto"/>
      </w:pBdr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ocumentProtection w:edit="readOnly" w:enforcement="0"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F75"/>
    <w:rsid w:val="000036BD"/>
    <w:rsid w:val="00006405"/>
    <w:rsid w:val="00013530"/>
    <w:rsid w:val="000240B5"/>
    <w:rsid w:val="00033266"/>
    <w:rsid w:val="00046E88"/>
    <w:rsid w:val="000910FC"/>
    <w:rsid w:val="00094E40"/>
    <w:rsid w:val="000C5C08"/>
    <w:rsid w:val="000D6602"/>
    <w:rsid w:val="000E265E"/>
    <w:rsid w:val="000E50D6"/>
    <w:rsid w:val="000F0720"/>
    <w:rsid w:val="000F1948"/>
    <w:rsid w:val="00112345"/>
    <w:rsid w:val="00126108"/>
    <w:rsid w:val="00134699"/>
    <w:rsid w:val="0013746B"/>
    <w:rsid w:val="00144812"/>
    <w:rsid w:val="00145783"/>
    <w:rsid w:val="00156342"/>
    <w:rsid w:val="001566A8"/>
    <w:rsid w:val="001752F5"/>
    <w:rsid w:val="001961FB"/>
    <w:rsid w:val="00196583"/>
    <w:rsid w:val="001B0A0A"/>
    <w:rsid w:val="001D0302"/>
    <w:rsid w:val="001D0EB4"/>
    <w:rsid w:val="002056E8"/>
    <w:rsid w:val="002362E7"/>
    <w:rsid w:val="00242BA7"/>
    <w:rsid w:val="00254213"/>
    <w:rsid w:val="00266379"/>
    <w:rsid w:val="00281638"/>
    <w:rsid w:val="002831D5"/>
    <w:rsid w:val="002A4CA5"/>
    <w:rsid w:val="002B5DAE"/>
    <w:rsid w:val="002D2711"/>
    <w:rsid w:val="002E1D9D"/>
    <w:rsid w:val="00301869"/>
    <w:rsid w:val="00315E76"/>
    <w:rsid w:val="00320C1E"/>
    <w:rsid w:val="003261D6"/>
    <w:rsid w:val="0032717E"/>
    <w:rsid w:val="003309C5"/>
    <w:rsid w:val="00331247"/>
    <w:rsid w:val="003631D4"/>
    <w:rsid w:val="00363BA6"/>
    <w:rsid w:val="00391244"/>
    <w:rsid w:val="003A0435"/>
    <w:rsid w:val="003A46F2"/>
    <w:rsid w:val="003F5F90"/>
    <w:rsid w:val="00407504"/>
    <w:rsid w:val="004151FC"/>
    <w:rsid w:val="00422C02"/>
    <w:rsid w:val="004341B0"/>
    <w:rsid w:val="004505BE"/>
    <w:rsid w:val="004521A6"/>
    <w:rsid w:val="00462C77"/>
    <w:rsid w:val="00471AF1"/>
    <w:rsid w:val="00472EDB"/>
    <w:rsid w:val="00490350"/>
    <w:rsid w:val="004A7DF3"/>
    <w:rsid w:val="004C0F73"/>
    <w:rsid w:val="004C4E1F"/>
    <w:rsid w:val="004C75B3"/>
    <w:rsid w:val="004D45CF"/>
    <w:rsid w:val="004D4F02"/>
    <w:rsid w:val="004F1A68"/>
    <w:rsid w:val="004F5DC8"/>
    <w:rsid w:val="00505594"/>
    <w:rsid w:val="00511DA2"/>
    <w:rsid w:val="00515534"/>
    <w:rsid w:val="0051582A"/>
    <w:rsid w:val="00541C99"/>
    <w:rsid w:val="005600DA"/>
    <w:rsid w:val="00562193"/>
    <w:rsid w:val="0056705F"/>
    <w:rsid w:val="005731C4"/>
    <w:rsid w:val="005A1B8E"/>
    <w:rsid w:val="005B2B6D"/>
    <w:rsid w:val="005C0D5C"/>
    <w:rsid w:val="005D4AFE"/>
    <w:rsid w:val="0060536C"/>
    <w:rsid w:val="0060767F"/>
    <w:rsid w:val="0061069E"/>
    <w:rsid w:val="00611F1B"/>
    <w:rsid w:val="00622570"/>
    <w:rsid w:val="006254A9"/>
    <w:rsid w:val="00636BD9"/>
    <w:rsid w:val="00642335"/>
    <w:rsid w:val="00650E4D"/>
    <w:rsid w:val="0065286E"/>
    <w:rsid w:val="00673B07"/>
    <w:rsid w:val="00693DEE"/>
    <w:rsid w:val="006977A9"/>
    <w:rsid w:val="006C34AF"/>
    <w:rsid w:val="006C6696"/>
    <w:rsid w:val="006D1CCB"/>
    <w:rsid w:val="006D2007"/>
    <w:rsid w:val="006D66B0"/>
    <w:rsid w:val="006E1D2A"/>
    <w:rsid w:val="006E7669"/>
    <w:rsid w:val="006F5080"/>
    <w:rsid w:val="00707D86"/>
    <w:rsid w:val="00717227"/>
    <w:rsid w:val="00717780"/>
    <w:rsid w:val="00731E91"/>
    <w:rsid w:val="00733C8D"/>
    <w:rsid w:val="00735FEA"/>
    <w:rsid w:val="007466C0"/>
    <w:rsid w:val="00761EC2"/>
    <w:rsid w:val="00764404"/>
    <w:rsid w:val="007678FB"/>
    <w:rsid w:val="007734E8"/>
    <w:rsid w:val="007820ED"/>
    <w:rsid w:val="00795FF6"/>
    <w:rsid w:val="007D39F9"/>
    <w:rsid w:val="007E6B7F"/>
    <w:rsid w:val="00801791"/>
    <w:rsid w:val="00811B49"/>
    <w:rsid w:val="0082190C"/>
    <w:rsid w:val="00841F75"/>
    <w:rsid w:val="00844401"/>
    <w:rsid w:val="00847C1F"/>
    <w:rsid w:val="008678B0"/>
    <w:rsid w:val="008878DD"/>
    <w:rsid w:val="008A05C4"/>
    <w:rsid w:val="008B1288"/>
    <w:rsid w:val="008E3402"/>
    <w:rsid w:val="008F2154"/>
    <w:rsid w:val="008F6B2A"/>
    <w:rsid w:val="00900D11"/>
    <w:rsid w:val="009024FB"/>
    <w:rsid w:val="00905C1F"/>
    <w:rsid w:val="00940774"/>
    <w:rsid w:val="009738A8"/>
    <w:rsid w:val="00985FBF"/>
    <w:rsid w:val="009B0218"/>
    <w:rsid w:val="009B76DF"/>
    <w:rsid w:val="009C125B"/>
    <w:rsid w:val="009C2C64"/>
    <w:rsid w:val="009F2E0F"/>
    <w:rsid w:val="009F32A7"/>
    <w:rsid w:val="009F62B2"/>
    <w:rsid w:val="009F641C"/>
    <w:rsid w:val="00A02FCD"/>
    <w:rsid w:val="00A15968"/>
    <w:rsid w:val="00A22C95"/>
    <w:rsid w:val="00A53A68"/>
    <w:rsid w:val="00A65DE6"/>
    <w:rsid w:val="00A7036E"/>
    <w:rsid w:val="00A76658"/>
    <w:rsid w:val="00A82A51"/>
    <w:rsid w:val="00AC125C"/>
    <w:rsid w:val="00AC54FB"/>
    <w:rsid w:val="00AC56F2"/>
    <w:rsid w:val="00B1727E"/>
    <w:rsid w:val="00B3036D"/>
    <w:rsid w:val="00B36342"/>
    <w:rsid w:val="00B45F54"/>
    <w:rsid w:val="00B47E1B"/>
    <w:rsid w:val="00B6405B"/>
    <w:rsid w:val="00B7087D"/>
    <w:rsid w:val="00B96667"/>
    <w:rsid w:val="00BB008B"/>
    <w:rsid w:val="00BB2EAB"/>
    <w:rsid w:val="00BB439F"/>
    <w:rsid w:val="00BC60AE"/>
    <w:rsid w:val="00BC6102"/>
    <w:rsid w:val="00C00710"/>
    <w:rsid w:val="00C02FC6"/>
    <w:rsid w:val="00C0683B"/>
    <w:rsid w:val="00C40BCB"/>
    <w:rsid w:val="00C512C1"/>
    <w:rsid w:val="00C770D5"/>
    <w:rsid w:val="00C90E0B"/>
    <w:rsid w:val="00C91BA4"/>
    <w:rsid w:val="00CB04E8"/>
    <w:rsid w:val="00CB4C37"/>
    <w:rsid w:val="00CE44B1"/>
    <w:rsid w:val="00CF12D3"/>
    <w:rsid w:val="00D1541C"/>
    <w:rsid w:val="00D25CD8"/>
    <w:rsid w:val="00D30DF8"/>
    <w:rsid w:val="00D50714"/>
    <w:rsid w:val="00D860B5"/>
    <w:rsid w:val="00DB6CE9"/>
    <w:rsid w:val="00DD4264"/>
    <w:rsid w:val="00E1392F"/>
    <w:rsid w:val="00E210F4"/>
    <w:rsid w:val="00E25DCA"/>
    <w:rsid w:val="00E33CD6"/>
    <w:rsid w:val="00E40395"/>
    <w:rsid w:val="00E4514C"/>
    <w:rsid w:val="00E849C3"/>
    <w:rsid w:val="00E9650E"/>
    <w:rsid w:val="00EB31C6"/>
    <w:rsid w:val="00EB7856"/>
    <w:rsid w:val="00EE25AD"/>
    <w:rsid w:val="00EE3331"/>
    <w:rsid w:val="00F0417A"/>
    <w:rsid w:val="00F05379"/>
    <w:rsid w:val="00F0610B"/>
    <w:rsid w:val="00F17864"/>
    <w:rsid w:val="00F64888"/>
    <w:rsid w:val="00F65F4B"/>
    <w:rsid w:val="00F727F7"/>
    <w:rsid w:val="00F814EA"/>
    <w:rsid w:val="00F879E2"/>
    <w:rsid w:val="00F904B7"/>
    <w:rsid w:val="00F90A67"/>
    <w:rsid w:val="00FC2CE0"/>
    <w:rsid w:val="00FC68AB"/>
    <w:rsid w:val="00FE1588"/>
    <w:rsid w:val="00FE4A55"/>
    <w:rsid w:val="13A26AA4"/>
    <w:rsid w:val="1B9823CC"/>
    <w:rsid w:val="2E3B1AF8"/>
    <w:rsid w:val="363B6ACE"/>
    <w:rsid w:val="40AD48E9"/>
    <w:rsid w:val="50746AF7"/>
    <w:rsid w:val="5449029B"/>
    <w:rsid w:val="6DDA7A25"/>
    <w:rsid w:val="72F6001E"/>
    <w:rsid w:val="772FEFAF"/>
    <w:rsid w:val="7E8766EB"/>
  </w:rsids>
  <w:docVars>
    <w:docVar w:name="commondata" w:val="eyJoZGlkIjoiNmMzODQyYmQwMGE0MmE2NjM0MDk1ZDYzMmE4OTEwNm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批注框文本 Char"/>
    <w:basedOn w:val="DefaultParagraphFont"/>
    <w:link w:val="BalloonText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DefaultParagraphFont"/>
    <w:link w:val="Head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纯文本 Char"/>
    <w:basedOn w:val="DefaultParagraphFont"/>
    <w:link w:val="PlainText"/>
    <w:qFormat/>
    <w:rPr>
      <w:rFonts w:ascii="宋体" w:hAnsi="Courier New" w:cs="Courier New"/>
      <w:kern w:val="2"/>
      <w:sz w:val="21"/>
      <w:szCs w:val="21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10">
    <w:name w:val="纯文本 Char1"/>
    <w:qFormat/>
    <w:locked/>
    <w:rPr>
      <w:rFonts w:ascii="宋体" w:eastAsia="宋体" w:hAnsi="Courier New" w:cs="Courier New"/>
      <w:szCs w:val="21"/>
    </w:rPr>
  </w:style>
  <w:style w:type="paragraph" w:customStyle="1" w:styleId="10">
    <w:name w:val="样式1"/>
    <w:basedOn w:val="Normal"/>
    <w:qFormat/>
    <w:pPr>
      <w:spacing w:line="360" w:lineRule="auto"/>
    </w:pPr>
    <w:rPr>
      <w:rFonts w:ascii="Times New Roman" w:eastAsia="宋体" w:hAnsi="Times New Roman" w:cs="Times New Roman"/>
      <w:szCs w:val="24"/>
    </w:rPr>
  </w:style>
  <w:style w:type="character" w:customStyle="1" w:styleId="fontstyle01">
    <w:name w:val="fontstyle01"/>
    <w:basedOn w:val="DefaultParagraphFont"/>
    <w:qFormat/>
    <w:rPr>
      <w:rFonts w:ascii="FZSYJW--GB1-0" w:hAnsi="FZSYJW--GB1-0" w:hint="default"/>
      <w:color w:val="242021"/>
      <w:sz w:val="24"/>
      <w:szCs w:val="24"/>
    </w:rPr>
  </w:style>
  <w:style w:type="character" w:customStyle="1" w:styleId="fontstyle21">
    <w:name w:val="fontstyle21"/>
    <w:basedOn w:val="DefaultParagraphFont"/>
    <w:qFormat/>
    <w:rPr>
      <w:rFonts w:ascii="FZSYJW--GB1-0" w:hAnsi="FZSYJW--GB1-0" w:hint="default"/>
      <w:color w:val="242021"/>
      <w:sz w:val="24"/>
      <w:szCs w:val="24"/>
    </w:rPr>
  </w:style>
  <w:style w:type="character" w:customStyle="1" w:styleId="fontstyle31">
    <w:name w:val="fontstyle31"/>
    <w:basedOn w:val="DefaultParagraphFont"/>
    <w:qFormat/>
    <w:rPr>
      <w:rFonts w:ascii="FZKTJW--GB1-0" w:hAnsi="FZKTJW--GB1-0" w:hint="default"/>
      <w:color w:val="242021"/>
      <w:sz w:val="24"/>
      <w:szCs w:val="24"/>
    </w:rPr>
  </w:style>
  <w:style w:type="paragraph" w:customStyle="1" w:styleId="165">
    <w:name w:val="正文_165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fontstyle11">
    <w:name w:val="fontstyle11"/>
    <w:basedOn w:val="DefaultParagraphFont"/>
    <w:qFormat/>
    <w:rPr>
      <w:rFonts w:ascii="Times-Roman" w:hAnsi="Times-Roman" w:hint="default"/>
      <w:color w:val="24202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49.bin" /><Relationship Id="rId103" Type="http://schemas.openxmlformats.org/officeDocument/2006/relationships/header" Target="header3.xml" /><Relationship Id="rId104" Type="http://schemas.openxmlformats.org/officeDocument/2006/relationships/footer" Target="footer3.xml" /><Relationship Id="rId105" Type="http://schemas.openxmlformats.org/officeDocument/2006/relationships/image" Target="media/image47.wmf" /><Relationship Id="rId106" Type="http://schemas.openxmlformats.org/officeDocument/2006/relationships/oleObject" Target="embeddings/oleObject50.bin" /><Relationship Id="rId107" Type="http://schemas.openxmlformats.org/officeDocument/2006/relationships/oleObject" Target="embeddings/oleObject51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oleObject" Target="embeddings/oleObject54.bin" /><Relationship Id="rId112" Type="http://schemas.openxmlformats.org/officeDocument/2006/relationships/image" Target="media/image49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0.wmf" /><Relationship Id="rId115" Type="http://schemas.openxmlformats.org/officeDocument/2006/relationships/oleObject" Target="embeddings/oleObject56.bin" /><Relationship Id="rId116" Type="http://schemas.openxmlformats.org/officeDocument/2006/relationships/oleObject" Target="embeddings/oleObject57.bin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1.png" /><Relationship Id="rId119" Type="http://schemas.openxmlformats.org/officeDocument/2006/relationships/image" Target="media/image52.wmf" /><Relationship Id="rId12" Type="http://schemas.openxmlformats.org/officeDocument/2006/relationships/image" Target="media/image5.png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3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4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55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56.wmf" /><Relationship Id="rId128" Type="http://schemas.openxmlformats.org/officeDocument/2006/relationships/oleObject" Target="embeddings/oleObject63.bin" /><Relationship Id="rId129" Type="http://schemas.openxmlformats.org/officeDocument/2006/relationships/oleObject" Target="embeddings/oleObject64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7.wmf" /><Relationship Id="rId131" Type="http://schemas.openxmlformats.org/officeDocument/2006/relationships/oleObject" Target="embeddings/oleObject65.bin" /><Relationship Id="rId132" Type="http://schemas.openxmlformats.org/officeDocument/2006/relationships/image" Target="media/image58.png" /><Relationship Id="rId133" Type="http://schemas.openxmlformats.org/officeDocument/2006/relationships/oleObject" Target="embeddings/oleObject66.bin" /><Relationship Id="rId134" Type="http://schemas.openxmlformats.org/officeDocument/2006/relationships/oleObject" Target="embeddings/oleObject67.bin" /><Relationship Id="rId135" Type="http://schemas.openxmlformats.org/officeDocument/2006/relationships/image" Target="media/image59.wmf" /><Relationship Id="rId136" Type="http://schemas.openxmlformats.org/officeDocument/2006/relationships/oleObject" Target="embeddings/oleObject68.bin" /><Relationship Id="rId137" Type="http://schemas.openxmlformats.org/officeDocument/2006/relationships/image" Target="media/image60.wmf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1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0.bin" /><Relationship Id="rId141" Type="http://schemas.openxmlformats.org/officeDocument/2006/relationships/oleObject" Target="embeddings/oleObject71.bin" /><Relationship Id="rId142" Type="http://schemas.openxmlformats.org/officeDocument/2006/relationships/image" Target="media/image62.png" /><Relationship Id="rId143" Type="http://schemas.openxmlformats.org/officeDocument/2006/relationships/header" Target="header4.xml" /><Relationship Id="rId144" Type="http://schemas.openxmlformats.org/officeDocument/2006/relationships/footer" Target="footer4.xml" /><Relationship Id="rId145" Type="http://schemas.openxmlformats.org/officeDocument/2006/relationships/image" Target="media/image63.wmf" /><Relationship Id="rId146" Type="http://schemas.openxmlformats.org/officeDocument/2006/relationships/oleObject" Target="embeddings/oleObject72.bin" /><Relationship Id="rId147" Type="http://schemas.openxmlformats.org/officeDocument/2006/relationships/image" Target="media/image64.wmf" /><Relationship Id="rId148" Type="http://schemas.openxmlformats.org/officeDocument/2006/relationships/oleObject" Target="embeddings/oleObject73.bin" /><Relationship Id="rId149" Type="http://schemas.openxmlformats.org/officeDocument/2006/relationships/image" Target="media/image65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74.bin" /><Relationship Id="rId151" Type="http://schemas.openxmlformats.org/officeDocument/2006/relationships/image" Target="media/image66.png" /><Relationship Id="rId152" Type="http://schemas.openxmlformats.org/officeDocument/2006/relationships/image" Target="media/image67.wmf" /><Relationship Id="rId153" Type="http://schemas.openxmlformats.org/officeDocument/2006/relationships/oleObject" Target="embeddings/oleObject75.bin" /><Relationship Id="rId154" Type="http://schemas.openxmlformats.org/officeDocument/2006/relationships/image" Target="media/image68.wmf" /><Relationship Id="rId155" Type="http://schemas.openxmlformats.org/officeDocument/2006/relationships/oleObject" Target="embeddings/oleObject76.bin" /><Relationship Id="rId156" Type="http://schemas.openxmlformats.org/officeDocument/2006/relationships/image" Target="media/image69.png" /><Relationship Id="rId157" Type="http://schemas.openxmlformats.org/officeDocument/2006/relationships/image" Target="media/image70.png" /><Relationship Id="rId158" Type="http://schemas.openxmlformats.org/officeDocument/2006/relationships/image" Target="media/image71.wmf" /><Relationship Id="rId159" Type="http://schemas.openxmlformats.org/officeDocument/2006/relationships/oleObject" Target="embeddings/oleObject77.bin" /><Relationship Id="rId16" Type="http://schemas.openxmlformats.org/officeDocument/2006/relationships/oleObject" Target="embeddings/oleObject7.bin" /><Relationship Id="rId160" Type="http://schemas.openxmlformats.org/officeDocument/2006/relationships/oleObject" Target="embeddings/oleObject78.bin" /><Relationship Id="rId161" Type="http://schemas.openxmlformats.org/officeDocument/2006/relationships/header" Target="header5.xml" /><Relationship Id="rId162" Type="http://schemas.openxmlformats.org/officeDocument/2006/relationships/footer" Target="footer5.xml" /><Relationship Id="rId163" Type="http://schemas.openxmlformats.org/officeDocument/2006/relationships/oleObject" Target="embeddings/oleObject79.bin" /><Relationship Id="rId164" Type="http://schemas.openxmlformats.org/officeDocument/2006/relationships/image" Target="media/image72.wmf" /><Relationship Id="rId165" Type="http://schemas.openxmlformats.org/officeDocument/2006/relationships/oleObject" Target="embeddings/oleObject80.bin" /><Relationship Id="rId166" Type="http://schemas.openxmlformats.org/officeDocument/2006/relationships/image" Target="media/image73.wmf" /><Relationship Id="rId167" Type="http://schemas.openxmlformats.org/officeDocument/2006/relationships/oleObject" Target="embeddings/oleObject81.bin" /><Relationship Id="rId168" Type="http://schemas.openxmlformats.org/officeDocument/2006/relationships/image" Target="media/image74.wmf" /><Relationship Id="rId169" Type="http://schemas.openxmlformats.org/officeDocument/2006/relationships/oleObject" Target="embeddings/oleObject82.bin" /><Relationship Id="rId17" Type="http://schemas.openxmlformats.org/officeDocument/2006/relationships/image" Target="media/image6.wmf" /><Relationship Id="rId170" Type="http://schemas.openxmlformats.org/officeDocument/2006/relationships/image" Target="media/image75.wmf" /><Relationship Id="rId171" Type="http://schemas.openxmlformats.org/officeDocument/2006/relationships/oleObject" Target="embeddings/oleObject83.bin" /><Relationship Id="rId172" Type="http://schemas.openxmlformats.org/officeDocument/2006/relationships/oleObject" Target="embeddings/oleObject84.bin" /><Relationship Id="rId173" Type="http://schemas.openxmlformats.org/officeDocument/2006/relationships/image" Target="media/image76.wmf" /><Relationship Id="rId174" Type="http://schemas.openxmlformats.org/officeDocument/2006/relationships/oleObject" Target="embeddings/oleObject85.bin" /><Relationship Id="rId175" Type="http://schemas.openxmlformats.org/officeDocument/2006/relationships/image" Target="media/image77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78.wmf" /><Relationship Id="rId178" Type="http://schemas.openxmlformats.org/officeDocument/2006/relationships/oleObject" Target="embeddings/oleObject87.bin" /><Relationship Id="rId179" Type="http://schemas.openxmlformats.org/officeDocument/2006/relationships/oleObject" Target="embeddings/oleObject88.bin" /><Relationship Id="rId18" Type="http://schemas.openxmlformats.org/officeDocument/2006/relationships/oleObject" Target="embeddings/oleObject8.bin" /><Relationship Id="rId180" Type="http://schemas.openxmlformats.org/officeDocument/2006/relationships/image" Target="media/image79.png" /><Relationship Id="rId181" Type="http://schemas.openxmlformats.org/officeDocument/2006/relationships/oleObject" Target="embeddings/oleObject89.bin" /><Relationship Id="rId182" Type="http://schemas.openxmlformats.org/officeDocument/2006/relationships/image" Target="media/image80.wmf" /><Relationship Id="rId183" Type="http://schemas.openxmlformats.org/officeDocument/2006/relationships/oleObject" Target="embeddings/oleObject90.bin" /><Relationship Id="rId184" Type="http://schemas.openxmlformats.org/officeDocument/2006/relationships/oleObject" Target="embeddings/oleObject91.bin" /><Relationship Id="rId185" Type="http://schemas.openxmlformats.org/officeDocument/2006/relationships/oleObject" Target="embeddings/oleObject92.bin" /><Relationship Id="rId186" Type="http://schemas.openxmlformats.org/officeDocument/2006/relationships/image" Target="media/image81.wmf" /><Relationship Id="rId187" Type="http://schemas.openxmlformats.org/officeDocument/2006/relationships/oleObject" Target="embeddings/oleObject93.bin" /><Relationship Id="rId188" Type="http://schemas.openxmlformats.org/officeDocument/2006/relationships/image" Target="media/image82.wmf" /><Relationship Id="rId189" Type="http://schemas.openxmlformats.org/officeDocument/2006/relationships/oleObject" Target="embeddings/oleObject94.bin" /><Relationship Id="rId19" Type="http://schemas.openxmlformats.org/officeDocument/2006/relationships/header" Target="header1.xml" /><Relationship Id="rId190" Type="http://schemas.openxmlformats.org/officeDocument/2006/relationships/image" Target="media/image83.wmf" /><Relationship Id="rId191" Type="http://schemas.openxmlformats.org/officeDocument/2006/relationships/oleObject" Target="embeddings/oleObject95.bin" /><Relationship Id="rId192" Type="http://schemas.openxmlformats.org/officeDocument/2006/relationships/image" Target="media/image84.jpeg" /><Relationship Id="rId193" Type="http://schemas.openxmlformats.org/officeDocument/2006/relationships/image" Target="media/image85.wmf" /><Relationship Id="rId194" Type="http://schemas.openxmlformats.org/officeDocument/2006/relationships/oleObject" Target="embeddings/oleObject96.bin" /><Relationship Id="rId195" Type="http://schemas.openxmlformats.org/officeDocument/2006/relationships/image" Target="media/image86.wmf" /><Relationship Id="rId196" Type="http://schemas.openxmlformats.org/officeDocument/2006/relationships/oleObject" Target="embeddings/oleObject97.bin" /><Relationship Id="rId197" Type="http://schemas.openxmlformats.org/officeDocument/2006/relationships/header" Target="header6.xml" /><Relationship Id="rId198" Type="http://schemas.openxmlformats.org/officeDocument/2006/relationships/footer" Target="footer6.xml" /><Relationship Id="rId199" Type="http://schemas.openxmlformats.org/officeDocument/2006/relationships/image" Target="media/image87.wmf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00" Type="http://schemas.openxmlformats.org/officeDocument/2006/relationships/oleObject" Target="embeddings/oleObject98.bin" /><Relationship Id="rId201" Type="http://schemas.openxmlformats.org/officeDocument/2006/relationships/image" Target="media/image88.png" /><Relationship Id="rId202" Type="http://schemas.openxmlformats.org/officeDocument/2006/relationships/image" Target="media/image89.wmf" /><Relationship Id="rId203" Type="http://schemas.openxmlformats.org/officeDocument/2006/relationships/oleObject" Target="embeddings/oleObject99.bin" /><Relationship Id="rId204" Type="http://schemas.openxmlformats.org/officeDocument/2006/relationships/image" Target="media/image90.wmf" /><Relationship Id="rId205" Type="http://schemas.openxmlformats.org/officeDocument/2006/relationships/oleObject" Target="embeddings/oleObject100.bin" /><Relationship Id="rId206" Type="http://schemas.openxmlformats.org/officeDocument/2006/relationships/image" Target="media/image91.wmf" /><Relationship Id="rId207" Type="http://schemas.openxmlformats.org/officeDocument/2006/relationships/oleObject" Target="embeddings/oleObject101.bin" /><Relationship Id="rId208" Type="http://schemas.openxmlformats.org/officeDocument/2006/relationships/image" Target="media/image92.png" /><Relationship Id="rId209" Type="http://schemas.openxmlformats.org/officeDocument/2006/relationships/oleObject" Target="embeddings/oleObject102.bin" /><Relationship Id="rId21" Type="http://schemas.openxmlformats.org/officeDocument/2006/relationships/image" Target="media/image8.wmf" /><Relationship Id="rId210" Type="http://schemas.openxmlformats.org/officeDocument/2006/relationships/image" Target="media/image93.wmf" /><Relationship Id="rId211" Type="http://schemas.openxmlformats.org/officeDocument/2006/relationships/oleObject" Target="embeddings/oleObject103.bin" /><Relationship Id="rId212" Type="http://schemas.openxmlformats.org/officeDocument/2006/relationships/header" Target="header7.xml" /><Relationship Id="rId213" Type="http://schemas.openxmlformats.org/officeDocument/2006/relationships/footer" Target="footer7.xml" /><Relationship Id="rId214" Type="http://schemas.openxmlformats.org/officeDocument/2006/relationships/image" Target="media/image94.png" /><Relationship Id="rId215" Type="http://schemas.openxmlformats.org/officeDocument/2006/relationships/image" Target="media/image95.wmf" /><Relationship Id="rId216" Type="http://schemas.openxmlformats.org/officeDocument/2006/relationships/oleObject" Target="embeddings/oleObject104.bin" /><Relationship Id="rId217" Type="http://schemas.openxmlformats.org/officeDocument/2006/relationships/image" Target="media/image96.wmf" /><Relationship Id="rId218" Type="http://schemas.openxmlformats.org/officeDocument/2006/relationships/oleObject" Target="embeddings/oleObject105.bin" /><Relationship Id="rId219" Type="http://schemas.openxmlformats.org/officeDocument/2006/relationships/image" Target="media/image97.wmf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06.bin" /><Relationship Id="rId221" Type="http://schemas.openxmlformats.org/officeDocument/2006/relationships/image" Target="media/image98.wmf" /><Relationship Id="rId222" Type="http://schemas.openxmlformats.org/officeDocument/2006/relationships/oleObject" Target="embeddings/oleObject107.bin" /><Relationship Id="rId223" Type="http://schemas.openxmlformats.org/officeDocument/2006/relationships/image" Target="media/image99.wmf" /><Relationship Id="rId224" Type="http://schemas.openxmlformats.org/officeDocument/2006/relationships/oleObject" Target="embeddings/oleObject108.bin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09.bin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10.bin" /><Relationship Id="rId229" Type="http://schemas.openxmlformats.org/officeDocument/2006/relationships/image" Target="media/image102.wmf" /><Relationship Id="rId23" Type="http://schemas.openxmlformats.org/officeDocument/2006/relationships/image" Target="media/image9.wmf" /><Relationship Id="rId230" Type="http://schemas.openxmlformats.org/officeDocument/2006/relationships/oleObject" Target="embeddings/oleObject111.bin" /><Relationship Id="rId231" Type="http://schemas.openxmlformats.org/officeDocument/2006/relationships/image" Target="media/image103.png" /><Relationship Id="rId232" Type="http://schemas.openxmlformats.org/officeDocument/2006/relationships/image" Target="media/image104.wmf" /><Relationship Id="rId233" Type="http://schemas.openxmlformats.org/officeDocument/2006/relationships/oleObject" Target="embeddings/oleObject112.bin" /><Relationship Id="rId234" Type="http://schemas.openxmlformats.org/officeDocument/2006/relationships/image" Target="media/image105.png" /><Relationship Id="rId235" Type="http://schemas.openxmlformats.org/officeDocument/2006/relationships/image" Target="media/image106.png" /><Relationship Id="rId236" Type="http://schemas.openxmlformats.org/officeDocument/2006/relationships/image" Target="media/image107.wmf" /><Relationship Id="rId237" Type="http://schemas.openxmlformats.org/officeDocument/2006/relationships/oleObject" Target="embeddings/oleObject113.bin" /><Relationship Id="rId238" Type="http://schemas.openxmlformats.org/officeDocument/2006/relationships/image" Target="media/image108.wmf" /><Relationship Id="rId239" Type="http://schemas.openxmlformats.org/officeDocument/2006/relationships/oleObject" Target="embeddings/oleObject114.bin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15.bin" /><Relationship Id="rId241" Type="http://schemas.openxmlformats.org/officeDocument/2006/relationships/image" Target="media/image109.wmf" /><Relationship Id="rId242" Type="http://schemas.openxmlformats.org/officeDocument/2006/relationships/oleObject" Target="embeddings/oleObject116.bin" /><Relationship Id="rId243" Type="http://schemas.openxmlformats.org/officeDocument/2006/relationships/header" Target="header8.xml" /><Relationship Id="rId244" Type="http://schemas.openxmlformats.org/officeDocument/2006/relationships/footer" Target="footer8.xml" /><Relationship Id="rId245" Type="http://schemas.openxmlformats.org/officeDocument/2006/relationships/image" Target="media/image110.png" /><Relationship Id="rId246" Type="http://schemas.openxmlformats.org/officeDocument/2006/relationships/oleObject" Target="embeddings/oleObject117.bin" /><Relationship Id="rId247" Type="http://schemas.openxmlformats.org/officeDocument/2006/relationships/oleObject" Target="embeddings/oleObject118.bin" /><Relationship Id="rId248" Type="http://schemas.openxmlformats.org/officeDocument/2006/relationships/image" Target="media/image111.wmf" /><Relationship Id="rId249" Type="http://schemas.openxmlformats.org/officeDocument/2006/relationships/oleObject" Target="embeddings/oleObject119.bin" /><Relationship Id="rId25" Type="http://schemas.openxmlformats.org/officeDocument/2006/relationships/image" Target="media/image10.wmf" /><Relationship Id="rId250" Type="http://schemas.openxmlformats.org/officeDocument/2006/relationships/image" Target="media/image112.wmf" /><Relationship Id="rId251" Type="http://schemas.openxmlformats.org/officeDocument/2006/relationships/oleObject" Target="embeddings/oleObject120.bin" /><Relationship Id="rId252" Type="http://schemas.openxmlformats.org/officeDocument/2006/relationships/image" Target="media/image113.png" /><Relationship Id="rId253" Type="http://schemas.openxmlformats.org/officeDocument/2006/relationships/image" Target="media/image114.wmf" /><Relationship Id="rId254" Type="http://schemas.openxmlformats.org/officeDocument/2006/relationships/oleObject" Target="embeddings/oleObject121.bin" /><Relationship Id="rId255" Type="http://schemas.openxmlformats.org/officeDocument/2006/relationships/image" Target="media/image115.wmf" /><Relationship Id="rId256" Type="http://schemas.openxmlformats.org/officeDocument/2006/relationships/oleObject" Target="embeddings/oleObject122.bin" /><Relationship Id="rId257" Type="http://schemas.openxmlformats.org/officeDocument/2006/relationships/image" Target="media/image116.wmf" /><Relationship Id="rId258" Type="http://schemas.openxmlformats.org/officeDocument/2006/relationships/oleObject" Target="embeddings/oleObject123.bin" /><Relationship Id="rId259" Type="http://schemas.openxmlformats.org/officeDocument/2006/relationships/image" Target="media/image117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24.bin" /><Relationship Id="rId261" Type="http://schemas.openxmlformats.org/officeDocument/2006/relationships/image" Target="media/image118.wmf" /><Relationship Id="rId262" Type="http://schemas.openxmlformats.org/officeDocument/2006/relationships/oleObject" Target="embeddings/oleObject125.bin" /><Relationship Id="rId263" Type="http://schemas.openxmlformats.org/officeDocument/2006/relationships/oleObject" Target="embeddings/oleObject126.bin" /><Relationship Id="rId264" Type="http://schemas.openxmlformats.org/officeDocument/2006/relationships/image" Target="media/image119.wmf" /><Relationship Id="rId265" Type="http://schemas.openxmlformats.org/officeDocument/2006/relationships/oleObject" Target="embeddings/oleObject127.bin" /><Relationship Id="rId266" Type="http://schemas.openxmlformats.org/officeDocument/2006/relationships/image" Target="media/image120.wmf" /><Relationship Id="rId267" Type="http://schemas.openxmlformats.org/officeDocument/2006/relationships/oleObject" Target="embeddings/oleObject128.bin" /><Relationship Id="rId268" Type="http://schemas.openxmlformats.org/officeDocument/2006/relationships/image" Target="media/image121.wmf" /><Relationship Id="rId269" Type="http://schemas.openxmlformats.org/officeDocument/2006/relationships/oleObject" Target="embeddings/oleObject129.bin" /><Relationship Id="rId27" Type="http://schemas.openxmlformats.org/officeDocument/2006/relationships/image" Target="media/image11.wmf" /><Relationship Id="rId270" Type="http://schemas.openxmlformats.org/officeDocument/2006/relationships/image" Target="media/image122.png" /><Relationship Id="rId271" Type="http://schemas.openxmlformats.org/officeDocument/2006/relationships/image" Target="media/image123.wmf" /><Relationship Id="rId272" Type="http://schemas.openxmlformats.org/officeDocument/2006/relationships/oleObject" Target="embeddings/oleObject130.bin" /><Relationship Id="rId273" Type="http://schemas.openxmlformats.org/officeDocument/2006/relationships/hyperlink" Target="https://d.book118.com/097132100023006042" TargetMode="External" /><Relationship Id="rId274" Type="http://schemas.openxmlformats.org/officeDocument/2006/relationships/header" Target="header9.xml" /><Relationship Id="rId275" Type="http://schemas.openxmlformats.org/officeDocument/2006/relationships/footer" Target="footer9.xml" /><Relationship Id="rId276" Type="http://schemas.openxmlformats.org/officeDocument/2006/relationships/theme" Target="theme/theme1.xml" /><Relationship Id="rId277" Type="http://schemas.openxmlformats.org/officeDocument/2006/relationships/styles" Target="styles.xml" /><Relationship Id="rId28" Type="http://schemas.openxmlformats.org/officeDocument/2006/relationships/oleObject" Target="embeddings/oleObject12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3.jpeg" /><Relationship Id="rId32" Type="http://schemas.openxmlformats.org/officeDocument/2006/relationships/image" Target="media/image14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6.bin" /><Relationship Id="rId38" Type="http://schemas.openxmlformats.org/officeDocument/2006/relationships/oleObject" Target="embeddings/oleObject17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2.png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header" Target="header2.xml" /><Relationship Id="rId6" Type="http://schemas.openxmlformats.org/officeDocument/2006/relationships/image" Target="media/image2.wmf" /><Relationship Id="rId60" Type="http://schemas.openxmlformats.org/officeDocument/2006/relationships/footer" Target="footer2.xml" /><Relationship Id="rId61" Type="http://schemas.openxmlformats.org/officeDocument/2006/relationships/image" Target="media/image27.png" /><Relationship Id="rId62" Type="http://schemas.openxmlformats.org/officeDocument/2006/relationships/image" Target="media/image28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2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4.png" /><Relationship Id="rId75" Type="http://schemas.openxmlformats.org/officeDocument/2006/relationships/oleObject" Target="embeddings/oleObject34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5.bin" /><Relationship Id="rId78" Type="http://schemas.openxmlformats.org/officeDocument/2006/relationships/oleObject" Target="embeddings/oleObject36.bin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0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1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2.png" /><Relationship Id="rId94" Type="http://schemas.openxmlformats.org/officeDocument/2006/relationships/image" Target="media/image43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4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47.bin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9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2027</Words>
  <Characters>11559</Characters>
  <Application>Microsoft Office Word</Application>
  <DocSecurity>0</DocSecurity>
  <Lines>96</Lines>
  <Paragraphs>27</Paragraphs>
  <ScaleCrop>false</ScaleCrop>
  <Company/>
  <LinksUpToDate>false</LinksUpToDate>
  <CharactersWithSpaces>13559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MR</cp:lastModifiedBy>
  <cp:revision>3</cp:revision>
  <dcterms:created xsi:type="dcterms:W3CDTF">2023-08-01T16:38:00Z</dcterms:created>
  <dcterms:modified xsi:type="dcterms:W3CDTF">2024-02-16T23:41:03Z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C1A353443BA947B5B12A322B4F9EEC17_12</vt:lpwstr>
  </property>
  <property fmtid="{D5CDD505-2E9C-101B-9397-08002B2CF9AE}" pid="3" name="KSOProductBuildVer">
    <vt:lpwstr>2052-6.4.0.8550</vt:lpwstr>
  </property>
</Properties>
</file>