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布展装修项目计划设计方案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80" w:history="1">
        <w:r>
          <w:rPr>
            <w:rFonts w:ascii="仿宋" w:eastAsia="仿宋" w:hAnsi="仿宋" w:cs="仿宋" w:hint="eastAsia"/>
            <w:lang w:eastAsia="zh-CN"/>
          </w:rPr>
          <w:t>序言</w:t>
        </w:r>
        <w:r>
          <w:tab/>
        </w:r>
        <w:r>
          <w:fldChar w:fldCharType="begin"/>
        </w:r>
        <w:r>
          <w:instrText xml:space="preserve"> PAGEREF _Toc30480 \h </w:instrText>
        </w:r>
        <w:r>
          <w:fldChar w:fldCharType="separate"/>
        </w:r>
        <w:r>
          <w:t>3</w:t>
        </w:r>
        <w:r>
          <w:fldChar w:fldCharType="end"/>
        </w:r>
      </w:hyperlink>
    </w:p>
    <w:p>
      <w:pPr>
        <w:pStyle w:val="TOC1"/>
        <w:tabs>
          <w:tab w:val="right" w:leader="dot" w:pos="8306"/>
        </w:tabs>
      </w:pPr>
      <w:hyperlink w:anchor="_Toc14072" w:history="1">
        <w:r>
          <w:rPr>
            <w:rFonts w:ascii="仿宋" w:eastAsia="仿宋" w:hAnsi="仿宋" w:cs="仿宋" w:hint="eastAsia"/>
            <w:lang w:eastAsia="zh-CN"/>
          </w:rPr>
          <w:t>一、布展装修项目建设单位说明</w:t>
        </w:r>
        <w:r>
          <w:tab/>
        </w:r>
        <w:r>
          <w:fldChar w:fldCharType="begin"/>
        </w:r>
        <w:r>
          <w:instrText xml:space="preserve"> PAGEREF _Toc14072 \h </w:instrText>
        </w:r>
        <w:r>
          <w:fldChar w:fldCharType="separate"/>
        </w:r>
        <w:r>
          <w:t>3</w:t>
        </w:r>
        <w:r>
          <w:fldChar w:fldCharType="end"/>
        </w:r>
      </w:hyperlink>
    </w:p>
    <w:p>
      <w:pPr>
        <w:pStyle w:val="TOC2"/>
        <w:tabs>
          <w:tab w:val="right" w:leader="dot" w:pos="8306"/>
        </w:tabs>
      </w:pPr>
      <w:hyperlink w:anchor="_Toc27108" w:history="1">
        <w:r>
          <w:rPr>
            <w:rFonts w:ascii="仿宋" w:eastAsia="仿宋" w:hAnsi="仿宋" w:cs="仿宋" w:hint="eastAsia"/>
            <w:lang w:eastAsia="zh-CN"/>
          </w:rPr>
          <w:t>(一)、布展装修项目承办单位基本情况</w:t>
        </w:r>
        <w:r>
          <w:tab/>
        </w:r>
        <w:r>
          <w:fldChar w:fldCharType="begin"/>
        </w:r>
        <w:r>
          <w:instrText xml:space="preserve"> PAGEREF _Toc27108 \h </w:instrText>
        </w:r>
        <w:r>
          <w:fldChar w:fldCharType="separate"/>
        </w:r>
        <w:r>
          <w:t>3</w:t>
        </w:r>
        <w:r>
          <w:fldChar w:fldCharType="end"/>
        </w:r>
      </w:hyperlink>
    </w:p>
    <w:p>
      <w:pPr>
        <w:pStyle w:val="TOC2"/>
        <w:tabs>
          <w:tab w:val="right" w:leader="dot" w:pos="8306"/>
        </w:tabs>
      </w:pPr>
      <w:hyperlink w:anchor="_Toc21092" w:history="1">
        <w:r>
          <w:rPr>
            <w:rFonts w:ascii="仿宋" w:eastAsia="仿宋" w:hAnsi="仿宋" w:cs="仿宋" w:hint="eastAsia"/>
            <w:lang w:eastAsia="zh-CN"/>
          </w:rPr>
          <w:t>(二)、公司经济效益分析</w:t>
        </w:r>
        <w:r>
          <w:tab/>
        </w:r>
        <w:r>
          <w:fldChar w:fldCharType="begin"/>
        </w:r>
        <w:r>
          <w:instrText xml:space="preserve"> PAGEREF _Toc21092 \h </w:instrText>
        </w:r>
        <w:r>
          <w:fldChar w:fldCharType="separate"/>
        </w:r>
        <w:r>
          <w:t>4</w:t>
        </w:r>
        <w:r>
          <w:fldChar w:fldCharType="end"/>
        </w:r>
      </w:hyperlink>
    </w:p>
    <w:p>
      <w:pPr>
        <w:pStyle w:val="TOC1"/>
        <w:tabs>
          <w:tab w:val="right" w:leader="dot" w:pos="8306"/>
        </w:tabs>
      </w:pPr>
      <w:hyperlink w:anchor="_Toc18828" w:history="1">
        <w:r>
          <w:rPr>
            <w:rFonts w:ascii="仿宋" w:eastAsia="仿宋" w:hAnsi="仿宋" w:cs="仿宋" w:hint="eastAsia"/>
            <w:lang w:eastAsia="zh-CN"/>
          </w:rPr>
          <w:t>二、布展装修项目文档管理</w:t>
        </w:r>
        <w:r>
          <w:tab/>
        </w:r>
        <w:r>
          <w:fldChar w:fldCharType="begin"/>
        </w:r>
        <w:r>
          <w:instrText xml:space="preserve"> PAGEREF _Toc18828 \h </w:instrText>
        </w:r>
        <w:r>
          <w:fldChar w:fldCharType="separate"/>
        </w:r>
        <w:r>
          <w:t>5</w:t>
        </w:r>
        <w:r>
          <w:fldChar w:fldCharType="end"/>
        </w:r>
      </w:hyperlink>
    </w:p>
    <w:p>
      <w:pPr>
        <w:pStyle w:val="TOC2"/>
        <w:tabs>
          <w:tab w:val="right" w:leader="dot" w:pos="8306"/>
        </w:tabs>
      </w:pPr>
      <w:hyperlink w:anchor="_Toc29898" w:history="1">
        <w:r>
          <w:rPr>
            <w:rFonts w:ascii="仿宋" w:eastAsia="仿宋" w:hAnsi="仿宋" w:cs="仿宋" w:hint="eastAsia"/>
            <w:lang w:eastAsia="zh-CN"/>
          </w:rPr>
          <w:t>(一)、文档编制与审查</w:t>
        </w:r>
        <w:r>
          <w:tab/>
        </w:r>
        <w:r>
          <w:fldChar w:fldCharType="begin"/>
        </w:r>
        <w:r>
          <w:instrText xml:space="preserve"> PAGEREF _Toc29898 \h </w:instrText>
        </w:r>
        <w:r>
          <w:fldChar w:fldCharType="separate"/>
        </w:r>
        <w:r>
          <w:t>5</w:t>
        </w:r>
        <w:r>
          <w:fldChar w:fldCharType="end"/>
        </w:r>
      </w:hyperlink>
    </w:p>
    <w:p>
      <w:pPr>
        <w:pStyle w:val="TOC2"/>
        <w:tabs>
          <w:tab w:val="right" w:leader="dot" w:pos="8306"/>
        </w:tabs>
      </w:pPr>
      <w:hyperlink w:anchor="_Toc6369" w:history="1">
        <w:r>
          <w:rPr>
            <w:rFonts w:ascii="仿宋" w:eastAsia="仿宋" w:hAnsi="仿宋" w:cs="仿宋" w:hint="eastAsia"/>
            <w:lang w:eastAsia="zh-CN"/>
          </w:rPr>
          <w:t>(二)、文档发布与分发</w:t>
        </w:r>
        <w:r>
          <w:tab/>
        </w:r>
        <w:r>
          <w:fldChar w:fldCharType="begin"/>
        </w:r>
        <w:r>
          <w:instrText xml:space="preserve"> PAGEREF _Toc6369 \h </w:instrText>
        </w:r>
        <w:r>
          <w:fldChar w:fldCharType="separate"/>
        </w:r>
        <w:r>
          <w:t>6</w:t>
        </w:r>
        <w:r>
          <w:fldChar w:fldCharType="end"/>
        </w:r>
      </w:hyperlink>
    </w:p>
    <w:p>
      <w:pPr>
        <w:pStyle w:val="TOC2"/>
        <w:tabs>
          <w:tab w:val="right" w:leader="dot" w:pos="8306"/>
        </w:tabs>
      </w:pPr>
      <w:hyperlink w:anchor="_Toc29531" w:history="1">
        <w:r>
          <w:rPr>
            <w:rFonts w:ascii="仿宋" w:eastAsia="仿宋" w:hAnsi="仿宋" w:cs="仿宋" w:hint="eastAsia"/>
            <w:lang w:eastAsia="zh-CN"/>
          </w:rPr>
          <w:t>(三)、文档存档与归档</w:t>
        </w:r>
        <w:r>
          <w:tab/>
        </w:r>
        <w:r>
          <w:fldChar w:fldCharType="begin"/>
        </w:r>
        <w:r>
          <w:instrText xml:space="preserve"> PAGEREF _Toc29531 \h </w:instrText>
        </w:r>
        <w:r>
          <w:fldChar w:fldCharType="separate"/>
        </w:r>
        <w:r>
          <w:t>7</w:t>
        </w:r>
        <w:r>
          <w:fldChar w:fldCharType="end"/>
        </w:r>
      </w:hyperlink>
    </w:p>
    <w:p>
      <w:pPr>
        <w:pStyle w:val="TOC1"/>
        <w:tabs>
          <w:tab w:val="right" w:leader="dot" w:pos="8306"/>
        </w:tabs>
      </w:pPr>
      <w:hyperlink w:anchor="_Toc10016" w:history="1">
        <w:r>
          <w:rPr>
            <w:rFonts w:ascii="仿宋" w:eastAsia="仿宋" w:hAnsi="仿宋" w:cs="仿宋" w:hint="eastAsia"/>
            <w:lang w:eastAsia="zh-CN"/>
          </w:rPr>
          <w:t>三、布展装修项目可持续发展</w:t>
        </w:r>
        <w:r>
          <w:tab/>
        </w:r>
        <w:r>
          <w:fldChar w:fldCharType="begin"/>
        </w:r>
        <w:r>
          <w:instrText xml:space="preserve"> PAGEREF _Toc10016 \h </w:instrText>
        </w:r>
        <w:r>
          <w:fldChar w:fldCharType="separate"/>
        </w:r>
        <w:r>
          <w:t>8</w:t>
        </w:r>
        <w:r>
          <w:fldChar w:fldCharType="end"/>
        </w:r>
      </w:hyperlink>
    </w:p>
    <w:p>
      <w:pPr>
        <w:pStyle w:val="TOC2"/>
        <w:tabs>
          <w:tab w:val="right" w:leader="dot" w:pos="8306"/>
        </w:tabs>
      </w:pPr>
      <w:hyperlink w:anchor="_Toc15337" w:history="1">
        <w:r>
          <w:rPr>
            <w:rFonts w:ascii="仿宋" w:eastAsia="仿宋" w:hAnsi="仿宋" w:cs="仿宋" w:hint="eastAsia"/>
            <w:lang w:eastAsia="zh-CN"/>
          </w:rPr>
          <w:t>(一)、可持续战略与实践</w:t>
        </w:r>
        <w:r>
          <w:tab/>
        </w:r>
        <w:r>
          <w:fldChar w:fldCharType="begin"/>
        </w:r>
        <w:r>
          <w:instrText xml:space="preserve"> PAGEREF _Toc15337 \h </w:instrText>
        </w:r>
        <w:r>
          <w:fldChar w:fldCharType="separate"/>
        </w:r>
        <w:r>
          <w:t>8</w:t>
        </w:r>
        <w:r>
          <w:fldChar w:fldCharType="end"/>
        </w:r>
      </w:hyperlink>
    </w:p>
    <w:p>
      <w:pPr>
        <w:pStyle w:val="TOC2"/>
        <w:tabs>
          <w:tab w:val="right" w:leader="dot" w:pos="8306"/>
        </w:tabs>
      </w:pPr>
      <w:hyperlink w:anchor="_Toc16436" w:history="1">
        <w:r>
          <w:rPr>
            <w:rFonts w:ascii="仿宋" w:eastAsia="仿宋" w:hAnsi="仿宋" w:cs="仿宋" w:hint="eastAsia"/>
            <w:lang w:eastAsia="zh-CN"/>
          </w:rPr>
          <w:t>(二)、环保与社会责任</w:t>
        </w:r>
        <w:r>
          <w:tab/>
        </w:r>
        <w:r>
          <w:fldChar w:fldCharType="begin"/>
        </w:r>
        <w:r>
          <w:instrText xml:space="preserve"> PAGEREF _Toc16436 \h </w:instrText>
        </w:r>
        <w:r>
          <w:fldChar w:fldCharType="separate"/>
        </w:r>
        <w:r>
          <w:t>9</w:t>
        </w:r>
        <w:r>
          <w:fldChar w:fldCharType="end"/>
        </w:r>
      </w:hyperlink>
    </w:p>
    <w:p>
      <w:pPr>
        <w:pStyle w:val="TOC1"/>
        <w:tabs>
          <w:tab w:val="right" w:leader="dot" w:pos="8306"/>
        </w:tabs>
      </w:pPr>
      <w:hyperlink w:anchor="_Toc12938" w:history="1">
        <w:r>
          <w:rPr>
            <w:rFonts w:ascii="仿宋" w:eastAsia="仿宋" w:hAnsi="仿宋" w:cs="仿宋" w:hint="eastAsia"/>
            <w:lang w:eastAsia="zh-CN"/>
          </w:rPr>
          <w:t>四、工艺说明</w:t>
        </w:r>
        <w:r>
          <w:tab/>
        </w:r>
        <w:r>
          <w:fldChar w:fldCharType="begin"/>
        </w:r>
        <w:r>
          <w:instrText xml:space="preserve"> PAGEREF _Toc12938 \h </w:instrText>
        </w:r>
        <w:r>
          <w:fldChar w:fldCharType="separate"/>
        </w:r>
        <w:r>
          <w:t>10</w:t>
        </w:r>
        <w:r>
          <w:fldChar w:fldCharType="end"/>
        </w:r>
      </w:hyperlink>
    </w:p>
    <w:p>
      <w:pPr>
        <w:pStyle w:val="TOC2"/>
        <w:tabs>
          <w:tab w:val="right" w:leader="dot" w:pos="8306"/>
        </w:tabs>
      </w:pPr>
      <w:hyperlink w:anchor="_Toc18513" w:history="1">
        <w:r>
          <w:rPr>
            <w:rFonts w:ascii="仿宋" w:eastAsia="仿宋" w:hAnsi="仿宋" w:cs="仿宋" w:hint="eastAsia"/>
            <w:lang w:eastAsia="zh-CN"/>
          </w:rPr>
          <w:t>(一)、技术管理特点</w:t>
        </w:r>
        <w:r>
          <w:tab/>
        </w:r>
        <w:r>
          <w:fldChar w:fldCharType="begin"/>
        </w:r>
        <w:r>
          <w:instrText xml:space="preserve"> PAGEREF _Toc18513 \h </w:instrText>
        </w:r>
        <w:r>
          <w:fldChar w:fldCharType="separate"/>
        </w:r>
        <w:r>
          <w:t>10</w:t>
        </w:r>
        <w:r>
          <w:fldChar w:fldCharType="end"/>
        </w:r>
      </w:hyperlink>
    </w:p>
    <w:p>
      <w:pPr>
        <w:pStyle w:val="TOC2"/>
        <w:tabs>
          <w:tab w:val="right" w:leader="dot" w:pos="8306"/>
        </w:tabs>
      </w:pPr>
      <w:hyperlink w:anchor="_Toc16723" w:history="1">
        <w:r>
          <w:rPr>
            <w:rFonts w:ascii="仿宋" w:eastAsia="仿宋" w:hAnsi="仿宋" w:cs="仿宋" w:hint="eastAsia"/>
            <w:lang w:eastAsia="zh-CN"/>
          </w:rPr>
          <w:t>(二)、布展装修项目工艺技术设计方案</w:t>
        </w:r>
        <w:r>
          <w:tab/>
        </w:r>
        <w:r>
          <w:fldChar w:fldCharType="begin"/>
        </w:r>
        <w:r>
          <w:instrText xml:space="preserve"> PAGEREF _Toc16723 \h </w:instrText>
        </w:r>
        <w:r>
          <w:fldChar w:fldCharType="separate"/>
        </w:r>
        <w:r>
          <w:t>11</w:t>
        </w:r>
        <w:r>
          <w:fldChar w:fldCharType="end"/>
        </w:r>
      </w:hyperlink>
    </w:p>
    <w:p>
      <w:pPr>
        <w:pStyle w:val="TOC2"/>
        <w:tabs>
          <w:tab w:val="right" w:leader="dot" w:pos="8306"/>
        </w:tabs>
      </w:pPr>
      <w:hyperlink w:anchor="_Toc25912" w:history="1">
        <w:r>
          <w:rPr>
            <w:rFonts w:ascii="仿宋" w:eastAsia="仿宋" w:hAnsi="仿宋" w:cs="仿宋" w:hint="eastAsia"/>
            <w:lang w:eastAsia="zh-CN"/>
          </w:rPr>
          <w:t>(三)、设备选型方案</w:t>
        </w:r>
        <w:r>
          <w:tab/>
        </w:r>
        <w:r>
          <w:fldChar w:fldCharType="begin"/>
        </w:r>
        <w:r>
          <w:instrText xml:space="preserve"> PAGEREF _Toc25912 \h </w:instrText>
        </w:r>
        <w:r>
          <w:fldChar w:fldCharType="separate"/>
        </w:r>
        <w:r>
          <w:t>12</w:t>
        </w:r>
        <w:r>
          <w:fldChar w:fldCharType="end"/>
        </w:r>
      </w:hyperlink>
    </w:p>
    <w:p>
      <w:pPr>
        <w:pStyle w:val="TOC1"/>
        <w:tabs>
          <w:tab w:val="right" w:leader="dot" w:pos="8306"/>
        </w:tabs>
      </w:pPr>
      <w:hyperlink w:anchor="_Toc21238" w:history="1">
        <w:r>
          <w:rPr>
            <w:rFonts w:ascii="仿宋" w:eastAsia="仿宋" w:hAnsi="仿宋" w:cs="仿宋" w:hint="eastAsia"/>
            <w:lang w:eastAsia="zh-CN"/>
          </w:rPr>
          <w:t>五、布展装修项目绩效评估</w:t>
        </w:r>
        <w:r>
          <w:tab/>
        </w:r>
        <w:r>
          <w:fldChar w:fldCharType="begin"/>
        </w:r>
        <w:r>
          <w:instrText xml:space="preserve"> PAGEREF _Toc21238 \h </w:instrText>
        </w:r>
        <w:r>
          <w:fldChar w:fldCharType="separate"/>
        </w:r>
        <w:r>
          <w:t>13</w:t>
        </w:r>
        <w:r>
          <w:fldChar w:fldCharType="end"/>
        </w:r>
      </w:hyperlink>
    </w:p>
    <w:p>
      <w:pPr>
        <w:pStyle w:val="TOC2"/>
        <w:tabs>
          <w:tab w:val="right" w:leader="dot" w:pos="8306"/>
        </w:tabs>
      </w:pPr>
      <w:hyperlink w:anchor="_Toc10982" w:history="1">
        <w:r>
          <w:rPr>
            <w:rFonts w:ascii="仿宋" w:eastAsia="仿宋" w:hAnsi="仿宋" w:cs="仿宋" w:hint="eastAsia"/>
            <w:lang w:eastAsia="zh-CN"/>
          </w:rPr>
          <w:t>(一)、绩效评估指标</w:t>
        </w:r>
        <w:r>
          <w:tab/>
        </w:r>
        <w:r>
          <w:fldChar w:fldCharType="begin"/>
        </w:r>
        <w:r>
          <w:instrText xml:space="preserve"> PAGEREF _Toc10982 \h </w:instrText>
        </w:r>
        <w:r>
          <w:fldChar w:fldCharType="separate"/>
        </w:r>
        <w:r>
          <w:t>13</w:t>
        </w:r>
        <w:r>
          <w:fldChar w:fldCharType="end"/>
        </w:r>
      </w:hyperlink>
    </w:p>
    <w:p>
      <w:pPr>
        <w:pStyle w:val="TOC2"/>
        <w:tabs>
          <w:tab w:val="right" w:leader="dot" w:pos="8306"/>
        </w:tabs>
      </w:pPr>
      <w:hyperlink w:anchor="_Toc30536" w:history="1">
        <w:r>
          <w:rPr>
            <w:rFonts w:ascii="仿宋" w:eastAsia="仿宋" w:hAnsi="仿宋" w:cs="仿宋" w:hint="eastAsia"/>
            <w:lang w:eastAsia="zh-CN"/>
          </w:rPr>
          <w:t>(二)、绩效评估方法</w:t>
        </w:r>
        <w:r>
          <w:tab/>
        </w:r>
        <w:r>
          <w:fldChar w:fldCharType="begin"/>
        </w:r>
        <w:r>
          <w:instrText xml:space="preserve"> PAGEREF _Toc30536 \h </w:instrText>
        </w:r>
        <w:r>
          <w:fldChar w:fldCharType="separate"/>
        </w:r>
        <w:r>
          <w:t>14</w:t>
        </w:r>
        <w:r>
          <w:fldChar w:fldCharType="end"/>
        </w:r>
      </w:hyperlink>
    </w:p>
    <w:p>
      <w:pPr>
        <w:pStyle w:val="TOC2"/>
        <w:tabs>
          <w:tab w:val="right" w:leader="dot" w:pos="8306"/>
        </w:tabs>
      </w:pPr>
      <w:hyperlink w:anchor="_Toc11903" w:history="1">
        <w:r>
          <w:rPr>
            <w:rFonts w:ascii="仿宋" w:eastAsia="仿宋" w:hAnsi="仿宋" w:cs="仿宋" w:hint="eastAsia"/>
            <w:lang w:eastAsia="zh-CN"/>
          </w:rPr>
          <w:t>(三)、绩效评估周期</w:t>
        </w:r>
        <w:r>
          <w:tab/>
        </w:r>
        <w:r>
          <w:fldChar w:fldCharType="begin"/>
        </w:r>
        <w:r>
          <w:instrText xml:space="preserve"> PAGEREF _Toc11903 \h </w:instrText>
        </w:r>
        <w:r>
          <w:fldChar w:fldCharType="separate"/>
        </w:r>
        <w:r>
          <w:t>15</w:t>
        </w:r>
        <w:r>
          <w:fldChar w:fldCharType="end"/>
        </w:r>
      </w:hyperlink>
    </w:p>
    <w:p>
      <w:pPr>
        <w:pStyle w:val="TOC1"/>
        <w:tabs>
          <w:tab w:val="right" w:leader="dot" w:pos="8306"/>
        </w:tabs>
      </w:pPr>
      <w:hyperlink w:anchor="_Toc10487" w:history="1">
        <w:r>
          <w:rPr>
            <w:rFonts w:ascii="仿宋" w:eastAsia="仿宋" w:hAnsi="仿宋" w:cs="仿宋" w:hint="eastAsia"/>
            <w:lang w:eastAsia="zh-CN"/>
          </w:rPr>
          <w:t>六、布展装修项目选址可行性分析</w:t>
        </w:r>
        <w:r>
          <w:tab/>
        </w:r>
        <w:r>
          <w:fldChar w:fldCharType="begin"/>
        </w:r>
        <w:r>
          <w:instrText xml:space="preserve"> PAGEREF _Toc10487 \h </w:instrText>
        </w:r>
        <w:r>
          <w:fldChar w:fldCharType="separate"/>
        </w:r>
        <w:r>
          <w:t>16</w:t>
        </w:r>
        <w:r>
          <w:fldChar w:fldCharType="end"/>
        </w:r>
      </w:hyperlink>
    </w:p>
    <w:p>
      <w:pPr>
        <w:pStyle w:val="TOC2"/>
        <w:tabs>
          <w:tab w:val="right" w:leader="dot" w:pos="8306"/>
        </w:tabs>
      </w:pPr>
      <w:hyperlink w:anchor="_Toc14760" w:history="1">
        <w:r>
          <w:rPr>
            <w:rFonts w:ascii="仿宋" w:eastAsia="仿宋" w:hAnsi="仿宋" w:cs="仿宋" w:hint="eastAsia"/>
            <w:lang w:eastAsia="zh-CN"/>
          </w:rPr>
          <w:t>(一)、布展装修项目选址</w:t>
        </w:r>
        <w:r>
          <w:tab/>
        </w:r>
        <w:r>
          <w:fldChar w:fldCharType="begin"/>
        </w:r>
        <w:r>
          <w:instrText xml:space="preserve"> PAGEREF _Toc14760 \h </w:instrText>
        </w:r>
        <w:r>
          <w:fldChar w:fldCharType="separate"/>
        </w:r>
        <w:r>
          <w:t>16</w:t>
        </w:r>
        <w:r>
          <w:fldChar w:fldCharType="end"/>
        </w:r>
      </w:hyperlink>
    </w:p>
    <w:p>
      <w:pPr>
        <w:pStyle w:val="TOC2"/>
        <w:tabs>
          <w:tab w:val="right" w:leader="dot" w:pos="8306"/>
        </w:tabs>
      </w:pPr>
      <w:hyperlink w:anchor="_Toc9723" w:history="1">
        <w:r>
          <w:rPr>
            <w:rFonts w:ascii="仿宋" w:eastAsia="仿宋" w:hAnsi="仿宋" w:cs="仿宋" w:hint="eastAsia"/>
            <w:lang w:eastAsia="zh-CN"/>
          </w:rPr>
          <w:t>(二)、用地控制指标</w:t>
        </w:r>
        <w:r>
          <w:tab/>
        </w:r>
        <w:r>
          <w:fldChar w:fldCharType="begin"/>
        </w:r>
        <w:r>
          <w:instrText xml:space="preserve"> PAGEREF _Toc9723 \h </w:instrText>
        </w:r>
        <w:r>
          <w:fldChar w:fldCharType="separate"/>
        </w:r>
        <w:r>
          <w:t>17</w:t>
        </w:r>
        <w:r>
          <w:fldChar w:fldCharType="end"/>
        </w:r>
      </w:hyperlink>
    </w:p>
    <w:p>
      <w:pPr>
        <w:pStyle w:val="TOC2"/>
        <w:tabs>
          <w:tab w:val="right" w:leader="dot" w:pos="8306"/>
        </w:tabs>
      </w:pPr>
      <w:hyperlink w:anchor="_Toc27065" w:history="1">
        <w:r>
          <w:rPr>
            <w:rFonts w:ascii="仿宋" w:eastAsia="仿宋" w:hAnsi="仿宋" w:cs="仿宋" w:hint="eastAsia"/>
            <w:lang w:eastAsia="zh-CN"/>
          </w:rPr>
          <w:t>(三)、节约用地措施</w:t>
        </w:r>
        <w:r>
          <w:tab/>
        </w:r>
        <w:r>
          <w:fldChar w:fldCharType="begin"/>
        </w:r>
        <w:r>
          <w:instrText xml:space="preserve"> PAGEREF _Toc27065 \h </w:instrText>
        </w:r>
        <w:r>
          <w:fldChar w:fldCharType="separate"/>
        </w:r>
        <w:r>
          <w:t>18</w:t>
        </w:r>
        <w:r>
          <w:fldChar w:fldCharType="end"/>
        </w:r>
      </w:hyperlink>
    </w:p>
    <w:p>
      <w:pPr>
        <w:pStyle w:val="TOC2"/>
        <w:tabs>
          <w:tab w:val="right" w:leader="dot" w:pos="8306"/>
        </w:tabs>
      </w:pPr>
      <w:hyperlink w:anchor="_Toc6283" w:history="1">
        <w:r>
          <w:rPr>
            <w:rFonts w:ascii="仿宋" w:eastAsia="仿宋" w:hAnsi="仿宋" w:cs="仿宋" w:hint="eastAsia"/>
            <w:lang w:eastAsia="zh-CN"/>
          </w:rPr>
          <w:t>(四)、总图布置方案</w:t>
        </w:r>
        <w:r>
          <w:tab/>
        </w:r>
        <w:r>
          <w:fldChar w:fldCharType="begin"/>
        </w:r>
        <w:r>
          <w:instrText xml:space="preserve"> PAGEREF _Toc6283 \h </w:instrText>
        </w:r>
        <w:r>
          <w:fldChar w:fldCharType="separate"/>
        </w:r>
        <w:r>
          <w:t>20</w:t>
        </w:r>
        <w:r>
          <w:fldChar w:fldCharType="end"/>
        </w:r>
      </w:hyperlink>
    </w:p>
    <w:p>
      <w:pPr>
        <w:pStyle w:val="TOC2"/>
        <w:tabs>
          <w:tab w:val="right" w:leader="dot" w:pos="8306"/>
        </w:tabs>
      </w:pPr>
      <w:hyperlink w:anchor="_Toc8551" w:history="1">
        <w:r>
          <w:rPr>
            <w:rFonts w:ascii="仿宋" w:eastAsia="仿宋" w:hAnsi="仿宋" w:cs="仿宋" w:hint="eastAsia"/>
            <w:lang w:eastAsia="zh-CN"/>
          </w:rPr>
          <w:t>(五)、选址综合评价</w:t>
        </w:r>
        <w:r>
          <w:tab/>
        </w:r>
        <w:r>
          <w:fldChar w:fldCharType="begin"/>
        </w:r>
        <w:r>
          <w:instrText xml:space="preserve"> PAGEREF _Toc8551 \h </w:instrText>
        </w:r>
        <w:r>
          <w:fldChar w:fldCharType="separate"/>
        </w:r>
        <w:r>
          <w:t>21</w:t>
        </w:r>
        <w:r>
          <w:fldChar w:fldCharType="end"/>
        </w:r>
      </w:hyperlink>
    </w:p>
    <w:p>
      <w:pPr>
        <w:pStyle w:val="TOC1"/>
        <w:tabs>
          <w:tab w:val="right" w:leader="dot" w:pos="8306"/>
        </w:tabs>
      </w:pPr>
      <w:hyperlink w:anchor="_Toc31886" w:history="1">
        <w:r>
          <w:rPr>
            <w:rFonts w:ascii="仿宋" w:eastAsia="仿宋" w:hAnsi="仿宋" w:cs="仿宋" w:hint="eastAsia"/>
            <w:lang w:eastAsia="zh-CN"/>
          </w:rPr>
          <w:t>七、布展装修项目计划安排</w:t>
        </w:r>
        <w:r>
          <w:tab/>
        </w:r>
        <w:r>
          <w:fldChar w:fldCharType="begin"/>
        </w:r>
        <w:r>
          <w:instrText xml:space="preserve"> PAGEREF _Toc31886 \h </w:instrText>
        </w:r>
        <w:r>
          <w:fldChar w:fldCharType="separate"/>
        </w:r>
        <w:r>
          <w:t>22</w:t>
        </w:r>
        <w:r>
          <w:fldChar w:fldCharType="end"/>
        </w:r>
      </w:hyperlink>
    </w:p>
    <w:p>
      <w:pPr>
        <w:pStyle w:val="TOC2"/>
        <w:tabs>
          <w:tab w:val="right" w:leader="dot" w:pos="8306"/>
        </w:tabs>
      </w:pPr>
      <w:hyperlink w:anchor="_Toc10455" w:history="1">
        <w:r>
          <w:rPr>
            <w:rFonts w:ascii="仿宋" w:eastAsia="仿宋" w:hAnsi="仿宋" w:cs="仿宋" w:hint="eastAsia"/>
            <w:lang w:eastAsia="zh-CN"/>
          </w:rPr>
          <w:t>(一)、建设周期</w:t>
        </w:r>
        <w:r>
          <w:tab/>
        </w:r>
        <w:r>
          <w:fldChar w:fldCharType="begin"/>
        </w:r>
        <w:r>
          <w:instrText xml:space="preserve"> PAGEREF _Toc10455 \h </w:instrText>
        </w:r>
        <w:r>
          <w:fldChar w:fldCharType="separate"/>
        </w:r>
        <w:r>
          <w:t>22</w:t>
        </w:r>
        <w:r>
          <w:fldChar w:fldCharType="end"/>
        </w:r>
      </w:hyperlink>
    </w:p>
    <w:p>
      <w:pPr>
        <w:pStyle w:val="TOC2"/>
        <w:tabs>
          <w:tab w:val="right" w:leader="dot" w:pos="8306"/>
        </w:tabs>
      </w:pPr>
      <w:hyperlink w:anchor="_Toc19951" w:history="1">
        <w:r>
          <w:rPr>
            <w:rFonts w:ascii="仿宋" w:eastAsia="仿宋" w:hAnsi="仿宋" w:cs="仿宋" w:hint="eastAsia"/>
            <w:lang w:eastAsia="zh-CN"/>
          </w:rPr>
          <w:t>(二)、建设进度</w:t>
        </w:r>
        <w:r>
          <w:tab/>
        </w:r>
        <w:r>
          <w:fldChar w:fldCharType="begin"/>
        </w:r>
        <w:r>
          <w:instrText xml:space="preserve"> PAGEREF _Toc19951 \h </w:instrText>
        </w:r>
        <w:r>
          <w:fldChar w:fldCharType="separate"/>
        </w:r>
        <w:r>
          <w:t>22</w:t>
        </w:r>
        <w:r>
          <w:fldChar w:fldCharType="end"/>
        </w:r>
      </w:hyperlink>
    </w:p>
    <w:p>
      <w:pPr>
        <w:pStyle w:val="TOC2"/>
        <w:tabs>
          <w:tab w:val="right" w:leader="dot" w:pos="8306"/>
        </w:tabs>
      </w:pPr>
      <w:hyperlink w:anchor="_Toc30525" w:history="1">
        <w:r>
          <w:rPr>
            <w:rFonts w:ascii="仿宋" w:eastAsia="仿宋" w:hAnsi="仿宋" w:cs="仿宋" w:hint="eastAsia"/>
            <w:lang w:eastAsia="zh-CN"/>
          </w:rPr>
          <w:t>(三)、进度安排注意事项</w:t>
        </w:r>
        <w:r>
          <w:tab/>
        </w:r>
        <w:r>
          <w:fldChar w:fldCharType="begin"/>
        </w:r>
        <w:r>
          <w:instrText xml:space="preserve"> PAGEREF _Toc30525 \h </w:instrText>
        </w:r>
        <w:r>
          <w:fldChar w:fldCharType="separate"/>
        </w:r>
        <w:r>
          <w:t>23</w:t>
        </w:r>
        <w:r>
          <w:fldChar w:fldCharType="end"/>
        </w:r>
      </w:hyperlink>
    </w:p>
    <w:p>
      <w:pPr>
        <w:pStyle w:val="TOC2"/>
        <w:tabs>
          <w:tab w:val="right" w:leader="dot" w:pos="8306"/>
        </w:tabs>
      </w:pPr>
      <w:hyperlink w:anchor="_Toc11837" w:history="1">
        <w:r>
          <w:rPr>
            <w:rFonts w:ascii="仿宋" w:eastAsia="仿宋" w:hAnsi="仿宋" w:cs="仿宋" w:hint="eastAsia"/>
            <w:lang w:eastAsia="zh-CN"/>
          </w:rPr>
          <w:t>(四)、人力资源配置</w:t>
        </w:r>
        <w:r>
          <w:tab/>
        </w:r>
        <w:r>
          <w:fldChar w:fldCharType="begin"/>
        </w:r>
        <w:r>
          <w:instrText xml:space="preserve"> PAGEREF _Toc11837 \h </w:instrText>
        </w:r>
        <w:r>
          <w:fldChar w:fldCharType="separate"/>
        </w:r>
        <w:r>
          <w:t>25</w:t>
        </w:r>
        <w:r>
          <w:fldChar w:fldCharType="end"/>
        </w:r>
      </w:hyperlink>
    </w:p>
    <w:p>
      <w:pPr>
        <w:pStyle w:val="TOC1"/>
        <w:tabs>
          <w:tab w:val="right" w:leader="dot" w:pos="8306"/>
        </w:tabs>
      </w:pPr>
      <w:hyperlink w:anchor="_Toc14960" w:history="1">
        <w:r>
          <w:rPr>
            <w:rFonts w:ascii="仿宋" w:eastAsia="仿宋" w:hAnsi="仿宋" w:cs="仿宋" w:hint="eastAsia"/>
            <w:lang w:eastAsia="zh-CN"/>
          </w:rPr>
          <w:t>八、布展装修项目人力资源培养与发展</w:t>
        </w:r>
        <w:r>
          <w:tab/>
        </w:r>
        <w:r>
          <w:fldChar w:fldCharType="begin"/>
        </w:r>
        <w:r>
          <w:instrText xml:space="preserve"> PAGEREF _Toc14960 \h </w:instrText>
        </w:r>
        <w:r>
          <w:fldChar w:fldCharType="separate"/>
        </w:r>
        <w:r>
          <w:t>26</w:t>
        </w:r>
        <w:r>
          <w:fldChar w:fldCharType="end"/>
        </w:r>
      </w:hyperlink>
    </w:p>
    <w:p>
      <w:pPr>
        <w:pStyle w:val="TOC2"/>
        <w:tabs>
          <w:tab w:val="right" w:leader="dot" w:pos="8306"/>
        </w:tabs>
      </w:pPr>
      <w:hyperlink w:anchor="_Toc25713" w:history="1">
        <w:r>
          <w:rPr>
            <w:rFonts w:ascii="仿宋" w:eastAsia="仿宋" w:hAnsi="仿宋" w:cs="仿宋" w:hint="eastAsia"/>
            <w:lang w:eastAsia="zh-CN"/>
          </w:rPr>
          <w:t>(一)、人才需求与规划</w:t>
        </w:r>
        <w:r>
          <w:tab/>
        </w:r>
        <w:r>
          <w:fldChar w:fldCharType="begin"/>
        </w:r>
        <w:r>
          <w:instrText xml:space="preserve"> PAGEREF _Toc25713 \h </w:instrText>
        </w:r>
        <w:r>
          <w:fldChar w:fldCharType="separate"/>
        </w:r>
        <w:r>
          <w:t>26</w:t>
        </w:r>
        <w:r>
          <w:fldChar w:fldCharType="end"/>
        </w:r>
      </w:hyperlink>
    </w:p>
    <w:p>
      <w:pPr>
        <w:pStyle w:val="TOC2"/>
        <w:tabs>
          <w:tab w:val="right" w:leader="dot" w:pos="8306"/>
        </w:tabs>
      </w:pPr>
      <w:hyperlink w:anchor="_Toc5143" w:history="1">
        <w:r>
          <w:rPr>
            <w:rFonts w:ascii="仿宋" w:eastAsia="仿宋" w:hAnsi="仿宋" w:cs="仿宋" w:hint="eastAsia"/>
            <w:lang w:eastAsia="zh-CN"/>
          </w:rPr>
          <w:t>(二)、培训与发展计划</w:t>
        </w:r>
        <w:r>
          <w:tab/>
        </w:r>
        <w:r>
          <w:fldChar w:fldCharType="begin"/>
        </w:r>
        <w:r>
          <w:instrText xml:space="preserve"> PAGEREF _Toc5143 \h </w:instrText>
        </w:r>
        <w:r>
          <w:fldChar w:fldCharType="separate"/>
        </w:r>
        <w:r>
          <w:t>26</w:t>
        </w:r>
        <w:r>
          <w:fldChar w:fldCharType="end"/>
        </w:r>
      </w:hyperlink>
    </w:p>
    <w:p>
      <w:pPr>
        <w:pStyle w:val="TOC1"/>
        <w:tabs>
          <w:tab w:val="right" w:leader="dot" w:pos="8306"/>
        </w:tabs>
      </w:pPr>
      <w:hyperlink w:anchor="_Toc28634" w:history="1">
        <w:r>
          <w:rPr>
            <w:rFonts w:ascii="仿宋" w:eastAsia="仿宋" w:hAnsi="仿宋" w:cs="仿宋" w:hint="eastAsia"/>
            <w:lang w:eastAsia="zh-CN"/>
          </w:rPr>
          <w:t>九、布展装修项目人力资源管理</w:t>
        </w:r>
        <w:r>
          <w:tab/>
        </w:r>
        <w:r>
          <w:fldChar w:fldCharType="begin"/>
        </w:r>
        <w:r>
          <w:instrText xml:space="preserve"> PAGEREF _Toc28634 \h </w:instrText>
        </w:r>
        <w:r>
          <w:fldChar w:fldCharType="separate"/>
        </w:r>
        <w:r>
          <w:t>27</w:t>
        </w:r>
        <w:r>
          <w:fldChar w:fldCharType="end"/>
        </w:r>
      </w:hyperlink>
    </w:p>
    <w:p>
      <w:pPr>
        <w:pStyle w:val="TOC2"/>
        <w:tabs>
          <w:tab w:val="right" w:leader="dot" w:pos="8306"/>
        </w:tabs>
      </w:pPr>
      <w:hyperlink w:anchor="_Toc355" w:history="1">
        <w:r>
          <w:rPr>
            <w:rFonts w:ascii="仿宋" w:eastAsia="仿宋" w:hAnsi="仿宋" w:cs="仿宋" w:hint="eastAsia"/>
            <w:lang w:eastAsia="zh-CN"/>
          </w:rPr>
          <w:t>(一)、建立健全的预算管理制度</w:t>
        </w:r>
        <w:r>
          <w:tab/>
        </w:r>
        <w:r>
          <w:fldChar w:fldCharType="begin"/>
        </w:r>
        <w:r>
          <w:instrText xml:space="preserve"> PAGEREF _Toc355 \h </w:instrText>
        </w:r>
        <w:r>
          <w:fldChar w:fldCharType="separate"/>
        </w:r>
        <w:r>
          <w:t>27</w:t>
        </w:r>
        <w:r>
          <w:fldChar w:fldCharType="end"/>
        </w:r>
      </w:hyperlink>
    </w:p>
    <w:p>
      <w:pPr>
        <w:pStyle w:val="TOC2"/>
        <w:tabs>
          <w:tab w:val="right" w:leader="dot" w:pos="8306"/>
        </w:tabs>
      </w:pPr>
      <w:hyperlink w:anchor="_Toc28544" w:history="1">
        <w:r>
          <w:rPr>
            <w:rFonts w:ascii="仿宋" w:eastAsia="仿宋" w:hAnsi="仿宋" w:cs="仿宋" w:hint="eastAsia"/>
            <w:lang w:eastAsia="zh-CN"/>
          </w:rPr>
          <w:t>(二)、加强资金流动监控</w:t>
        </w:r>
        <w:r>
          <w:tab/>
        </w:r>
        <w:r>
          <w:fldChar w:fldCharType="begin"/>
        </w:r>
        <w:r>
          <w:instrText xml:space="preserve"> PAGEREF _Toc28544 \h </w:instrText>
        </w:r>
        <w:r>
          <w:fldChar w:fldCharType="separate"/>
        </w:r>
        <w:r>
          <w:t>29</w:t>
        </w:r>
        <w:r>
          <w:fldChar w:fldCharType="end"/>
        </w:r>
      </w:hyperlink>
    </w:p>
    <w:p>
      <w:pPr>
        <w:pStyle w:val="TOC2"/>
        <w:tabs>
          <w:tab w:val="right" w:leader="dot" w:pos="8306"/>
        </w:tabs>
      </w:pPr>
      <w:hyperlink w:anchor="_Toc18800" w:history="1">
        <w:r>
          <w:rPr>
            <w:rFonts w:ascii="仿宋" w:eastAsia="仿宋" w:hAnsi="仿宋" w:cs="仿宋" w:hint="eastAsia"/>
            <w:lang w:eastAsia="zh-CN"/>
          </w:rPr>
          <w:t>(三)、制定完善的风险控制机制</w:t>
        </w:r>
        <w:r>
          <w:tab/>
        </w:r>
        <w:r>
          <w:fldChar w:fldCharType="begin"/>
        </w:r>
        <w:r>
          <w:instrText xml:space="preserve"> PAGEREF _Toc18800 \h </w:instrText>
        </w:r>
        <w:r>
          <w:fldChar w:fldCharType="separate"/>
        </w:r>
        <w:r>
          <w:t>30</w:t>
        </w:r>
        <w:r>
          <w:fldChar w:fldCharType="end"/>
        </w:r>
      </w:hyperlink>
    </w:p>
    <w:p>
      <w:pPr>
        <w:pStyle w:val="TOC2"/>
        <w:tabs>
          <w:tab w:val="right" w:leader="dot" w:pos="8306"/>
        </w:tabs>
      </w:pPr>
      <w:hyperlink w:anchor="_Toc27001" w:history="1">
        <w:r>
          <w:rPr>
            <w:rFonts w:ascii="仿宋" w:eastAsia="仿宋" w:hAnsi="仿宋" w:cs="仿宋" w:hint="eastAsia"/>
            <w:lang w:eastAsia="zh-CN"/>
          </w:rPr>
          <w:t>(四)、优化成本管理</w:t>
        </w:r>
        <w:r>
          <w:tab/>
        </w:r>
        <w:r>
          <w:fldChar w:fldCharType="begin"/>
        </w:r>
        <w:r>
          <w:instrText xml:space="preserve"> PAGEREF _Toc27001 \h </w:instrText>
        </w:r>
        <w:r>
          <w:fldChar w:fldCharType="separate"/>
        </w:r>
        <w:r>
          <w:t>31</w:t>
        </w:r>
        <w:r>
          <w:fldChar w:fldCharType="end"/>
        </w:r>
      </w:hyperlink>
    </w:p>
    <w:p>
      <w:pPr>
        <w:pStyle w:val="TOC1"/>
        <w:tabs>
          <w:tab w:val="right" w:leader="dot" w:pos="8306"/>
        </w:tabs>
      </w:pPr>
      <w:hyperlink w:anchor="_Toc28606" w:history="1">
        <w:r>
          <w:rPr>
            <w:rFonts w:ascii="仿宋" w:eastAsia="仿宋" w:hAnsi="仿宋" w:cs="仿宋" w:hint="eastAsia"/>
            <w:lang w:eastAsia="zh-CN"/>
          </w:rPr>
          <w:t>十、布展装修项目创新与研发</w:t>
        </w:r>
        <w:r>
          <w:tab/>
        </w:r>
        <w:r>
          <w:fldChar w:fldCharType="begin"/>
        </w:r>
        <w:r>
          <w:instrText xml:space="preserve"> PAGEREF _Toc28606 \h </w:instrText>
        </w:r>
        <w:r>
          <w:fldChar w:fldCharType="separate"/>
        </w:r>
        <w:r>
          <w:t>32</w:t>
        </w:r>
        <w:r>
          <w:fldChar w:fldCharType="end"/>
        </w:r>
      </w:hyperlink>
    </w:p>
    <w:p>
      <w:pPr>
        <w:pStyle w:val="TOC2"/>
        <w:tabs>
          <w:tab w:val="right" w:leader="dot" w:pos="8306"/>
        </w:tabs>
      </w:pPr>
      <w:hyperlink w:anchor="_Toc6661" w:history="1">
        <w:r>
          <w:rPr>
            <w:rFonts w:ascii="仿宋" w:eastAsia="仿宋" w:hAnsi="仿宋" w:cs="仿宋" w:hint="eastAsia"/>
            <w:lang w:eastAsia="zh-CN"/>
          </w:rPr>
          <w:t>(一)、创新策略与方向</w:t>
        </w:r>
        <w:r>
          <w:tab/>
        </w:r>
        <w:r>
          <w:fldChar w:fldCharType="begin"/>
        </w:r>
        <w:r>
          <w:instrText xml:space="preserve"> PAGEREF _Toc6661 \h </w:instrText>
        </w:r>
        <w:r>
          <w:fldChar w:fldCharType="separate"/>
        </w:r>
        <w:r>
          <w:t>32</w:t>
        </w:r>
        <w:r>
          <w:fldChar w:fldCharType="end"/>
        </w:r>
      </w:hyperlink>
    </w:p>
    <w:p>
      <w:pPr>
        <w:pStyle w:val="TOC2"/>
        <w:tabs>
          <w:tab w:val="right" w:leader="dot" w:pos="8306"/>
        </w:tabs>
      </w:pPr>
      <w:hyperlink w:anchor="_Toc21344" w:history="1">
        <w:r>
          <w:rPr>
            <w:rFonts w:ascii="仿宋" w:eastAsia="仿宋" w:hAnsi="仿宋" w:cs="仿宋" w:hint="eastAsia"/>
            <w:lang w:eastAsia="zh-CN"/>
          </w:rPr>
          <w:t>(二)、研发规划与投入</w:t>
        </w:r>
        <w:r>
          <w:tab/>
        </w:r>
        <w:r>
          <w:fldChar w:fldCharType="begin"/>
        </w:r>
        <w:r>
          <w:instrText xml:space="preserve"> PAGEREF _Toc21344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80" w:history="1">
        <w:r>
          <w:rPr>
            <w:rFonts w:ascii="仿宋" w:eastAsia="仿宋" w:hAnsi="仿宋" w:cs="仿宋" w:hint="eastAsia"/>
            <w:lang w:eastAsia="zh-CN"/>
          </w:rPr>
          <w:t>十一、布展装修项目财务管理</w:t>
        </w:r>
        <w:r>
          <w:tab/>
        </w:r>
        <w:r>
          <w:fldChar w:fldCharType="begin"/>
        </w:r>
        <w:r>
          <w:instrText xml:space="preserve"> PAGEREF _Toc28780 \h </w:instrText>
        </w:r>
        <w:r>
          <w:fldChar w:fldCharType="separate"/>
        </w:r>
        <w:r>
          <w:t>35</w:t>
        </w:r>
        <w:r>
          <w:fldChar w:fldCharType="end"/>
        </w:r>
      </w:hyperlink>
    </w:p>
    <w:p>
      <w:pPr>
        <w:pStyle w:val="TOC2"/>
        <w:tabs>
          <w:tab w:val="right" w:leader="dot" w:pos="8306"/>
        </w:tabs>
      </w:pPr>
      <w:hyperlink w:anchor="_Toc10462" w:history="1">
        <w:r>
          <w:rPr>
            <w:rFonts w:ascii="仿宋" w:eastAsia="仿宋" w:hAnsi="仿宋" w:cs="仿宋" w:hint="eastAsia"/>
            <w:lang w:eastAsia="zh-CN"/>
          </w:rPr>
          <w:t>(一)、资金需求大</w:t>
        </w:r>
        <w:r>
          <w:tab/>
        </w:r>
        <w:r>
          <w:fldChar w:fldCharType="begin"/>
        </w:r>
        <w:r>
          <w:instrText xml:space="preserve"> PAGEREF _Toc10462 \h </w:instrText>
        </w:r>
        <w:r>
          <w:fldChar w:fldCharType="separate"/>
        </w:r>
        <w:r>
          <w:t>35</w:t>
        </w:r>
        <w:r>
          <w:fldChar w:fldCharType="end"/>
        </w:r>
      </w:hyperlink>
    </w:p>
    <w:p>
      <w:pPr>
        <w:pStyle w:val="TOC2"/>
        <w:tabs>
          <w:tab w:val="right" w:leader="dot" w:pos="8306"/>
        </w:tabs>
      </w:pPr>
      <w:hyperlink w:anchor="_Toc20470" w:history="1">
        <w:r>
          <w:rPr>
            <w:rFonts w:ascii="仿宋" w:eastAsia="仿宋" w:hAnsi="仿宋" w:cs="仿宋" w:hint="eastAsia"/>
            <w:lang w:eastAsia="zh-CN"/>
          </w:rPr>
          <w:t>(二)、研发周期长</w:t>
        </w:r>
        <w:r>
          <w:tab/>
        </w:r>
        <w:r>
          <w:fldChar w:fldCharType="begin"/>
        </w:r>
        <w:r>
          <w:instrText xml:space="preserve"> PAGEREF _Toc20470 \h </w:instrText>
        </w:r>
        <w:r>
          <w:fldChar w:fldCharType="separate"/>
        </w:r>
        <w:r>
          <w:t>36</w:t>
        </w:r>
        <w:r>
          <w:fldChar w:fldCharType="end"/>
        </w:r>
      </w:hyperlink>
    </w:p>
    <w:p>
      <w:pPr>
        <w:pStyle w:val="TOC2"/>
        <w:tabs>
          <w:tab w:val="right" w:leader="dot" w:pos="8306"/>
        </w:tabs>
      </w:pPr>
      <w:hyperlink w:anchor="_Toc11222" w:history="1">
        <w:r>
          <w:rPr>
            <w:rFonts w:ascii="仿宋" w:eastAsia="仿宋" w:hAnsi="仿宋" w:cs="仿宋" w:hint="eastAsia"/>
            <w:lang w:eastAsia="zh-CN"/>
          </w:rPr>
          <w:t>(三)、市场风险大</w:t>
        </w:r>
        <w:r>
          <w:tab/>
        </w:r>
        <w:r>
          <w:fldChar w:fldCharType="begin"/>
        </w:r>
        <w:r>
          <w:instrText xml:space="preserve"> PAGEREF _Toc11222 \h </w:instrText>
        </w:r>
        <w:r>
          <w:fldChar w:fldCharType="separate"/>
        </w:r>
        <w:r>
          <w:t>38</w:t>
        </w:r>
        <w:r>
          <w:fldChar w:fldCharType="end"/>
        </w:r>
      </w:hyperlink>
    </w:p>
    <w:p>
      <w:pPr>
        <w:pStyle w:val="TOC2"/>
        <w:tabs>
          <w:tab w:val="right" w:leader="dot" w:pos="8306"/>
        </w:tabs>
      </w:pPr>
      <w:hyperlink w:anchor="_Toc7538" w:history="1">
        <w:r>
          <w:rPr>
            <w:rFonts w:ascii="仿宋" w:eastAsia="仿宋" w:hAnsi="仿宋" w:cs="仿宋" w:hint="eastAsia"/>
            <w:lang w:eastAsia="zh-CN"/>
          </w:rPr>
          <w:t>(四)、利润率高</w:t>
        </w:r>
        <w:r>
          <w:tab/>
        </w:r>
        <w:r>
          <w:fldChar w:fldCharType="begin"/>
        </w:r>
        <w:r>
          <w:instrText xml:space="preserve"> PAGEREF _Toc7538 \h </w:instrText>
        </w:r>
        <w:r>
          <w:fldChar w:fldCharType="separate"/>
        </w:r>
        <w:r>
          <w:t>40</w:t>
        </w:r>
        <w:r>
          <w:fldChar w:fldCharType="end"/>
        </w:r>
      </w:hyperlink>
    </w:p>
    <w:p>
      <w:pPr>
        <w:pStyle w:val="TOC1"/>
        <w:tabs>
          <w:tab w:val="right" w:leader="dot" w:pos="8306"/>
        </w:tabs>
      </w:pPr>
      <w:hyperlink w:anchor="_Toc3800" w:history="1">
        <w:r>
          <w:rPr>
            <w:rFonts w:ascii="仿宋" w:eastAsia="仿宋" w:hAnsi="仿宋" w:cs="仿宋" w:hint="eastAsia"/>
            <w:lang w:eastAsia="zh-CN"/>
          </w:rPr>
          <w:t>十二、布展装修项目风险管理</w:t>
        </w:r>
        <w:r>
          <w:tab/>
        </w:r>
        <w:r>
          <w:fldChar w:fldCharType="begin"/>
        </w:r>
        <w:r>
          <w:instrText xml:space="preserve"> PAGEREF _Toc3800 \h </w:instrText>
        </w:r>
        <w:r>
          <w:fldChar w:fldCharType="separate"/>
        </w:r>
        <w:r>
          <w:t>42</w:t>
        </w:r>
        <w:r>
          <w:fldChar w:fldCharType="end"/>
        </w:r>
      </w:hyperlink>
    </w:p>
    <w:p>
      <w:pPr>
        <w:pStyle w:val="TOC2"/>
        <w:tabs>
          <w:tab w:val="right" w:leader="dot" w:pos="8306"/>
        </w:tabs>
      </w:pPr>
      <w:hyperlink w:anchor="_Toc9767" w:history="1">
        <w:r>
          <w:rPr>
            <w:rFonts w:ascii="仿宋" w:eastAsia="仿宋" w:hAnsi="仿宋" w:cs="仿宋" w:hint="eastAsia"/>
            <w:lang w:eastAsia="zh-CN"/>
          </w:rPr>
          <w:t>(一)、风险识别与评估</w:t>
        </w:r>
        <w:r>
          <w:tab/>
        </w:r>
        <w:r>
          <w:fldChar w:fldCharType="begin"/>
        </w:r>
        <w:r>
          <w:instrText xml:space="preserve"> PAGEREF _Toc9767 \h </w:instrText>
        </w:r>
        <w:r>
          <w:fldChar w:fldCharType="separate"/>
        </w:r>
        <w:r>
          <w:t>42</w:t>
        </w:r>
        <w:r>
          <w:fldChar w:fldCharType="end"/>
        </w:r>
      </w:hyperlink>
    </w:p>
    <w:p>
      <w:pPr>
        <w:pStyle w:val="TOC2"/>
        <w:tabs>
          <w:tab w:val="right" w:leader="dot" w:pos="8306"/>
        </w:tabs>
      </w:pPr>
      <w:hyperlink w:anchor="_Toc8993" w:history="1">
        <w:r>
          <w:rPr>
            <w:rFonts w:ascii="仿宋" w:eastAsia="仿宋" w:hAnsi="仿宋" w:cs="仿宋" w:hint="eastAsia"/>
            <w:lang w:eastAsia="zh-CN"/>
          </w:rPr>
          <w:t>(二)、风险应对策略</w:t>
        </w:r>
        <w:r>
          <w:tab/>
        </w:r>
        <w:r>
          <w:fldChar w:fldCharType="begin"/>
        </w:r>
        <w:r>
          <w:instrText xml:space="preserve"> PAGEREF _Toc8993 \h </w:instrText>
        </w:r>
        <w:r>
          <w:fldChar w:fldCharType="separate"/>
        </w:r>
        <w:r>
          <w:t>43</w:t>
        </w:r>
        <w:r>
          <w:fldChar w:fldCharType="end"/>
        </w:r>
      </w:hyperlink>
    </w:p>
    <w:p>
      <w:pPr>
        <w:pStyle w:val="TOC2"/>
        <w:tabs>
          <w:tab w:val="right" w:leader="dot" w:pos="8306"/>
        </w:tabs>
      </w:pPr>
      <w:hyperlink w:anchor="_Toc4907" w:history="1">
        <w:r>
          <w:rPr>
            <w:rFonts w:ascii="仿宋" w:eastAsia="仿宋" w:hAnsi="仿宋" w:cs="仿宋" w:hint="eastAsia"/>
            <w:lang w:eastAsia="zh-CN"/>
          </w:rPr>
          <w:t>(三)、风险监控与控制</w:t>
        </w:r>
        <w:r>
          <w:tab/>
        </w:r>
        <w:r>
          <w:fldChar w:fldCharType="begin"/>
        </w:r>
        <w:r>
          <w:instrText xml:space="preserve"> PAGEREF _Toc4907 \h </w:instrText>
        </w:r>
        <w:r>
          <w:fldChar w:fldCharType="separate"/>
        </w:r>
        <w:r>
          <w:t>45</w:t>
        </w:r>
        <w:r>
          <w:fldChar w:fldCharType="end"/>
        </w:r>
      </w:hyperlink>
    </w:p>
    <w:p>
      <w:pPr>
        <w:pStyle w:val="TOC1"/>
        <w:tabs>
          <w:tab w:val="right" w:leader="dot" w:pos="8306"/>
        </w:tabs>
      </w:pPr>
      <w:hyperlink w:anchor="_Toc16152" w:history="1">
        <w:r>
          <w:rPr>
            <w:rFonts w:ascii="仿宋" w:eastAsia="仿宋" w:hAnsi="仿宋" w:cs="仿宋" w:hint="eastAsia"/>
            <w:lang w:eastAsia="zh-CN"/>
          </w:rPr>
          <w:t>十三、营销与推广策略</w:t>
        </w:r>
        <w:r>
          <w:tab/>
        </w:r>
        <w:r>
          <w:fldChar w:fldCharType="begin"/>
        </w:r>
        <w:r>
          <w:instrText xml:space="preserve"> PAGEREF _Toc16152 \h </w:instrText>
        </w:r>
        <w:r>
          <w:fldChar w:fldCharType="separate"/>
        </w:r>
        <w:r>
          <w:t>46</w:t>
        </w:r>
        <w:r>
          <w:fldChar w:fldCharType="end"/>
        </w:r>
      </w:hyperlink>
    </w:p>
    <w:p>
      <w:pPr>
        <w:pStyle w:val="TOC2"/>
        <w:tabs>
          <w:tab w:val="right" w:leader="dot" w:pos="8306"/>
        </w:tabs>
      </w:pPr>
      <w:hyperlink w:anchor="_Toc29796" w:history="1">
        <w:r>
          <w:rPr>
            <w:rFonts w:ascii="仿宋" w:eastAsia="仿宋" w:hAnsi="仿宋" w:cs="仿宋" w:hint="eastAsia"/>
            <w:lang w:eastAsia="zh-CN"/>
          </w:rPr>
          <w:t>(一)、产品/服务定位与特点</w:t>
        </w:r>
        <w:r>
          <w:tab/>
        </w:r>
        <w:r>
          <w:fldChar w:fldCharType="begin"/>
        </w:r>
        <w:r>
          <w:instrText xml:space="preserve"> PAGEREF _Toc29796 \h </w:instrText>
        </w:r>
        <w:r>
          <w:fldChar w:fldCharType="separate"/>
        </w:r>
        <w:r>
          <w:t>46</w:t>
        </w:r>
        <w:r>
          <w:fldChar w:fldCharType="end"/>
        </w:r>
      </w:hyperlink>
    </w:p>
    <w:p>
      <w:pPr>
        <w:pStyle w:val="TOC2"/>
        <w:tabs>
          <w:tab w:val="right" w:leader="dot" w:pos="8306"/>
        </w:tabs>
      </w:pPr>
      <w:hyperlink w:anchor="_Toc25014" w:history="1">
        <w:r>
          <w:rPr>
            <w:rFonts w:ascii="仿宋" w:eastAsia="仿宋" w:hAnsi="仿宋" w:cs="仿宋" w:hint="eastAsia"/>
            <w:lang w:eastAsia="zh-CN"/>
          </w:rPr>
          <w:t>(二)、市场定位与竞争分析</w:t>
        </w:r>
        <w:r>
          <w:tab/>
        </w:r>
        <w:r>
          <w:fldChar w:fldCharType="begin"/>
        </w:r>
        <w:r>
          <w:instrText xml:space="preserve"> PAGEREF _Toc25014 \h </w:instrText>
        </w:r>
        <w:r>
          <w:fldChar w:fldCharType="separate"/>
        </w:r>
        <w:r>
          <w:t>47</w:t>
        </w:r>
        <w:r>
          <w:fldChar w:fldCharType="end"/>
        </w:r>
      </w:hyperlink>
    </w:p>
    <w:p>
      <w:pPr>
        <w:pStyle w:val="TOC2"/>
        <w:tabs>
          <w:tab w:val="right" w:leader="dot" w:pos="8306"/>
        </w:tabs>
      </w:pPr>
      <w:hyperlink w:anchor="_Toc2255" w:history="1">
        <w:r>
          <w:rPr>
            <w:rFonts w:ascii="仿宋" w:eastAsia="仿宋" w:hAnsi="仿宋" w:cs="仿宋" w:hint="eastAsia"/>
            <w:lang w:eastAsia="zh-CN"/>
          </w:rPr>
          <w:t>(三)、营销渠道与策略</w:t>
        </w:r>
        <w:r>
          <w:tab/>
        </w:r>
        <w:r>
          <w:fldChar w:fldCharType="begin"/>
        </w:r>
        <w:r>
          <w:instrText xml:space="preserve"> PAGEREF _Toc2255 \h </w:instrText>
        </w:r>
        <w:r>
          <w:fldChar w:fldCharType="separate"/>
        </w:r>
        <w:r>
          <w:t>49</w:t>
        </w:r>
        <w:r>
          <w:fldChar w:fldCharType="end"/>
        </w:r>
      </w:hyperlink>
    </w:p>
    <w:p>
      <w:pPr>
        <w:pStyle w:val="TOC2"/>
        <w:tabs>
          <w:tab w:val="right" w:leader="dot" w:pos="8306"/>
        </w:tabs>
      </w:pPr>
      <w:hyperlink w:anchor="_Toc16968" w:history="1">
        <w:r>
          <w:rPr>
            <w:rFonts w:ascii="仿宋" w:eastAsia="仿宋" w:hAnsi="仿宋" w:cs="仿宋" w:hint="eastAsia"/>
            <w:lang w:eastAsia="zh-CN"/>
          </w:rPr>
          <w:t>(四)、推广与宣传活动</w:t>
        </w:r>
        <w:r>
          <w:tab/>
        </w:r>
        <w:r>
          <w:fldChar w:fldCharType="begin"/>
        </w:r>
        <w:r>
          <w:instrText xml:space="preserve"> PAGEREF _Toc16968 \h </w:instrText>
        </w:r>
        <w:r>
          <w:fldChar w:fldCharType="separate"/>
        </w:r>
        <w:r>
          <w:t>50</w:t>
        </w:r>
        <w:r>
          <w:fldChar w:fldCharType="end"/>
        </w:r>
      </w:hyperlink>
    </w:p>
    <w:p>
      <w:pPr>
        <w:pStyle w:val="TOC1"/>
        <w:tabs>
          <w:tab w:val="right" w:leader="dot" w:pos="8306"/>
        </w:tabs>
      </w:pPr>
      <w:hyperlink w:anchor="_Toc21950" w:history="1">
        <w:r>
          <w:rPr>
            <w:rFonts w:ascii="仿宋" w:eastAsia="仿宋" w:hAnsi="仿宋" w:cs="仿宋" w:hint="eastAsia"/>
            <w:lang w:eastAsia="zh-CN"/>
          </w:rPr>
          <w:t>十四、利益相关者分析与沟通计划</w:t>
        </w:r>
        <w:r>
          <w:tab/>
        </w:r>
        <w:r>
          <w:fldChar w:fldCharType="begin"/>
        </w:r>
        <w:r>
          <w:instrText xml:space="preserve"> PAGEREF _Toc21950 \h </w:instrText>
        </w:r>
        <w:r>
          <w:fldChar w:fldCharType="separate"/>
        </w:r>
        <w:r>
          <w:t>55</w:t>
        </w:r>
        <w:r>
          <w:fldChar w:fldCharType="end"/>
        </w:r>
      </w:hyperlink>
    </w:p>
    <w:p>
      <w:pPr>
        <w:pStyle w:val="TOC2"/>
        <w:tabs>
          <w:tab w:val="right" w:leader="dot" w:pos="8306"/>
        </w:tabs>
      </w:pPr>
      <w:hyperlink w:anchor="_Toc14125" w:history="1">
        <w:r>
          <w:rPr>
            <w:rFonts w:ascii="仿宋" w:eastAsia="仿宋" w:hAnsi="仿宋" w:cs="仿宋" w:hint="eastAsia"/>
            <w:lang w:eastAsia="zh-CN"/>
          </w:rPr>
          <w:t>(一)、利益相关者分析</w:t>
        </w:r>
        <w:r>
          <w:tab/>
        </w:r>
        <w:r>
          <w:fldChar w:fldCharType="begin"/>
        </w:r>
        <w:r>
          <w:instrText xml:space="preserve"> PAGEREF _Toc14125 \h </w:instrText>
        </w:r>
        <w:r>
          <w:fldChar w:fldCharType="separate"/>
        </w:r>
        <w:r>
          <w:t>55</w:t>
        </w:r>
        <w:r>
          <w:fldChar w:fldCharType="end"/>
        </w:r>
      </w:hyperlink>
    </w:p>
    <w:p>
      <w:pPr>
        <w:pStyle w:val="TOC2"/>
        <w:tabs>
          <w:tab w:val="right" w:leader="dot" w:pos="8306"/>
        </w:tabs>
      </w:pPr>
      <w:hyperlink w:anchor="_Toc27936" w:history="1">
        <w:r>
          <w:rPr>
            <w:rFonts w:ascii="仿宋" w:eastAsia="仿宋" w:hAnsi="仿宋" w:cs="仿宋" w:hint="eastAsia"/>
            <w:lang w:eastAsia="zh-CN"/>
          </w:rPr>
          <w:t>(二)、沟通计划</w:t>
        </w:r>
        <w:r>
          <w:tab/>
        </w:r>
        <w:r>
          <w:fldChar w:fldCharType="begin"/>
        </w:r>
        <w:r>
          <w:instrText xml:space="preserve"> PAGEREF _Toc27936 \h </w:instrText>
        </w:r>
        <w:r>
          <w:fldChar w:fldCharType="separate"/>
        </w:r>
        <w:r>
          <w:t>56</w:t>
        </w:r>
        <w:r>
          <w:fldChar w:fldCharType="end"/>
        </w:r>
      </w:hyperlink>
    </w:p>
    <w:p>
      <w:pPr>
        <w:pStyle w:val="TOC1"/>
        <w:tabs>
          <w:tab w:val="right" w:leader="dot" w:pos="8306"/>
        </w:tabs>
      </w:pPr>
      <w:hyperlink w:anchor="_Toc29556" w:history="1">
        <w:r>
          <w:rPr>
            <w:rFonts w:ascii="仿宋" w:eastAsia="仿宋" w:hAnsi="仿宋" w:cs="仿宋" w:hint="eastAsia"/>
            <w:lang w:eastAsia="zh-CN"/>
          </w:rPr>
          <w:t>十五、布展装修项目治理与监督</w:t>
        </w:r>
        <w:r>
          <w:tab/>
        </w:r>
        <w:r>
          <w:fldChar w:fldCharType="begin"/>
        </w:r>
        <w:r>
          <w:instrText xml:space="preserve"> PAGEREF _Toc29556 \h </w:instrText>
        </w:r>
        <w:r>
          <w:fldChar w:fldCharType="separate"/>
        </w:r>
        <w:r>
          <w:t>58</w:t>
        </w:r>
        <w:r>
          <w:fldChar w:fldCharType="end"/>
        </w:r>
      </w:hyperlink>
    </w:p>
    <w:p>
      <w:pPr>
        <w:pStyle w:val="TOC2"/>
        <w:tabs>
          <w:tab w:val="right" w:leader="dot" w:pos="8306"/>
        </w:tabs>
      </w:pPr>
      <w:hyperlink w:anchor="_Toc802" w:history="1">
        <w:r>
          <w:rPr>
            <w:rFonts w:ascii="仿宋" w:eastAsia="仿宋" w:hAnsi="仿宋" w:cs="仿宋" w:hint="eastAsia"/>
            <w:lang w:eastAsia="zh-CN"/>
          </w:rPr>
          <w:t>(一)、布展装修项目治理结构</w:t>
        </w:r>
        <w:r>
          <w:tab/>
        </w:r>
        <w:r>
          <w:fldChar w:fldCharType="begin"/>
        </w:r>
        <w:r>
          <w:instrText xml:space="preserve"> PAGEREF _Toc802 \h </w:instrText>
        </w:r>
        <w:r>
          <w:fldChar w:fldCharType="separate"/>
        </w:r>
        <w:r>
          <w:t>58</w:t>
        </w:r>
        <w:r>
          <w:fldChar w:fldCharType="end"/>
        </w:r>
      </w:hyperlink>
    </w:p>
    <w:p>
      <w:pPr>
        <w:pStyle w:val="TOC2"/>
        <w:tabs>
          <w:tab w:val="right" w:leader="dot" w:pos="8306"/>
        </w:tabs>
      </w:pPr>
      <w:hyperlink w:anchor="_Toc23180" w:history="1">
        <w:r>
          <w:rPr>
            <w:rFonts w:ascii="仿宋" w:eastAsia="仿宋" w:hAnsi="仿宋" w:cs="仿宋" w:hint="eastAsia"/>
            <w:lang w:eastAsia="zh-CN"/>
          </w:rPr>
          <w:t>(二)、监督与审计</w:t>
        </w:r>
        <w:r>
          <w:tab/>
        </w:r>
        <w:r>
          <w:fldChar w:fldCharType="begin"/>
        </w:r>
        <w:r>
          <w:instrText xml:space="preserve"> PAGEREF _Toc23180 \h </w:instrText>
        </w:r>
        <w:r>
          <w:fldChar w:fldCharType="separate"/>
        </w:r>
        <w:r>
          <w:t>59</w:t>
        </w:r>
        <w:r>
          <w:fldChar w:fldCharType="end"/>
        </w:r>
      </w:hyperlink>
    </w:p>
    <w:p>
      <w:pPr>
        <w:pStyle w:val="TOC1"/>
        <w:tabs>
          <w:tab w:val="right" w:leader="dot" w:pos="8306"/>
        </w:tabs>
      </w:pPr>
      <w:hyperlink w:anchor="_Toc13725" w:history="1">
        <w:r>
          <w:rPr>
            <w:rFonts w:ascii="仿宋" w:eastAsia="仿宋" w:hAnsi="仿宋" w:cs="仿宋" w:hint="eastAsia"/>
            <w:lang w:eastAsia="zh-CN"/>
          </w:rPr>
          <w:t>十六、风险识别与分类</w:t>
        </w:r>
        <w:r>
          <w:tab/>
        </w:r>
        <w:r>
          <w:fldChar w:fldCharType="begin"/>
        </w:r>
        <w:r>
          <w:instrText xml:space="preserve"> PAGEREF _Toc13725 \h </w:instrText>
        </w:r>
        <w:r>
          <w:fldChar w:fldCharType="separate"/>
        </w:r>
        <w:r>
          <w:t>60</w:t>
        </w:r>
        <w:r>
          <w:fldChar w:fldCharType="end"/>
        </w:r>
      </w:hyperlink>
    </w:p>
    <w:p>
      <w:pPr>
        <w:pStyle w:val="TOC2"/>
        <w:tabs>
          <w:tab w:val="right" w:leader="dot" w:pos="8306"/>
        </w:tabs>
      </w:pPr>
      <w:hyperlink w:anchor="_Toc25195" w:history="1">
        <w:r>
          <w:rPr>
            <w:rFonts w:ascii="仿宋" w:eastAsia="仿宋" w:hAnsi="仿宋" w:cs="仿宋" w:hint="eastAsia"/>
            <w:lang w:eastAsia="zh-CN"/>
          </w:rPr>
          <w:t>(一)、风险识别</w:t>
        </w:r>
        <w:r>
          <w:tab/>
        </w:r>
        <w:r>
          <w:fldChar w:fldCharType="begin"/>
        </w:r>
        <w:r>
          <w:instrText xml:space="preserve"> PAGEREF _Toc25195 \h </w:instrText>
        </w:r>
        <w:r>
          <w:fldChar w:fldCharType="separate"/>
        </w:r>
        <w:r>
          <w:t>60</w:t>
        </w:r>
        <w:r>
          <w:fldChar w:fldCharType="end"/>
        </w:r>
      </w:hyperlink>
    </w:p>
    <w:p>
      <w:pPr>
        <w:pStyle w:val="TOC2"/>
        <w:tabs>
          <w:tab w:val="right" w:leader="dot" w:pos="8306"/>
        </w:tabs>
      </w:pPr>
      <w:hyperlink w:anchor="_Toc15408" w:history="1">
        <w:r>
          <w:rPr>
            <w:rFonts w:ascii="仿宋" w:eastAsia="仿宋" w:hAnsi="仿宋" w:cs="仿宋" w:hint="eastAsia"/>
            <w:lang w:eastAsia="zh-CN"/>
          </w:rPr>
          <w:t>(二)、风险分类</w:t>
        </w:r>
        <w:r>
          <w:tab/>
        </w:r>
        <w:r>
          <w:fldChar w:fldCharType="begin"/>
        </w:r>
        <w:r>
          <w:instrText xml:space="preserve"> PAGEREF _Toc15408 \h </w:instrText>
        </w:r>
        <w:r>
          <w:fldChar w:fldCharType="separate"/>
        </w:r>
        <w:r>
          <w:t>62</w:t>
        </w:r>
        <w:r>
          <w:fldChar w:fldCharType="end"/>
        </w:r>
      </w:hyperlink>
    </w:p>
    <w:p>
      <w:pPr>
        <w:pStyle w:val="TOC1"/>
        <w:tabs>
          <w:tab w:val="right" w:leader="dot" w:pos="8306"/>
        </w:tabs>
      </w:pPr>
      <w:hyperlink w:anchor="_Toc32712" w:history="1">
        <w:r>
          <w:rPr>
            <w:rFonts w:ascii="仿宋" w:eastAsia="仿宋" w:hAnsi="仿宋" w:cs="仿宋" w:hint="eastAsia"/>
            <w:lang w:eastAsia="zh-CN"/>
          </w:rPr>
          <w:t>十七、供应链管理</w:t>
        </w:r>
        <w:r>
          <w:tab/>
        </w:r>
        <w:r>
          <w:fldChar w:fldCharType="begin"/>
        </w:r>
        <w:r>
          <w:instrText xml:space="preserve"> PAGEREF _Toc32712 \h </w:instrText>
        </w:r>
        <w:r>
          <w:fldChar w:fldCharType="separate"/>
        </w:r>
        <w:r>
          <w:t>63</w:t>
        </w:r>
        <w:r>
          <w:fldChar w:fldCharType="end"/>
        </w:r>
      </w:hyperlink>
    </w:p>
    <w:p>
      <w:pPr>
        <w:pStyle w:val="TOC2"/>
        <w:tabs>
          <w:tab w:val="right" w:leader="dot" w:pos="8306"/>
        </w:tabs>
      </w:pPr>
      <w:hyperlink w:anchor="_Toc11769" w:history="1">
        <w:r>
          <w:rPr>
            <w:rFonts w:ascii="仿宋" w:eastAsia="仿宋" w:hAnsi="仿宋" w:cs="仿宋" w:hint="eastAsia"/>
            <w:lang w:eastAsia="zh-CN"/>
          </w:rPr>
          <w:t>(一)、供应链战略规划</w:t>
        </w:r>
        <w:r>
          <w:tab/>
        </w:r>
        <w:r>
          <w:fldChar w:fldCharType="begin"/>
        </w:r>
        <w:r>
          <w:instrText xml:space="preserve"> PAGEREF _Toc11769 \h </w:instrText>
        </w:r>
        <w:r>
          <w:fldChar w:fldCharType="separate"/>
        </w:r>
        <w:r>
          <w:t>63</w:t>
        </w:r>
        <w:r>
          <w:fldChar w:fldCharType="end"/>
        </w:r>
      </w:hyperlink>
    </w:p>
    <w:p>
      <w:pPr>
        <w:pStyle w:val="TOC2"/>
        <w:tabs>
          <w:tab w:val="right" w:leader="dot" w:pos="8306"/>
        </w:tabs>
      </w:pPr>
      <w:hyperlink w:anchor="_Toc13672" w:history="1">
        <w:r>
          <w:rPr>
            <w:rFonts w:ascii="仿宋" w:eastAsia="仿宋" w:hAnsi="仿宋" w:cs="仿宋" w:hint="eastAsia"/>
            <w:lang w:eastAsia="zh-CN"/>
          </w:rPr>
          <w:t>(二)、供应商选择与合作</w:t>
        </w:r>
        <w:r>
          <w:tab/>
        </w:r>
        <w:r>
          <w:fldChar w:fldCharType="begin"/>
        </w:r>
        <w:r>
          <w:instrText xml:space="preserve"> PAGEREF _Toc13672 \h </w:instrText>
        </w:r>
        <w:r>
          <w:fldChar w:fldCharType="separate"/>
        </w:r>
        <w:r>
          <w:t>65</w:t>
        </w:r>
        <w:r>
          <w:fldChar w:fldCharType="end"/>
        </w:r>
      </w:hyperlink>
    </w:p>
    <w:p>
      <w:pPr>
        <w:pStyle w:val="TOC2"/>
        <w:tabs>
          <w:tab w:val="right" w:leader="dot" w:pos="8306"/>
        </w:tabs>
      </w:pPr>
      <w:hyperlink w:anchor="_Toc12873" w:history="1">
        <w:r>
          <w:rPr>
            <w:rFonts w:ascii="仿宋" w:eastAsia="仿宋" w:hAnsi="仿宋" w:cs="仿宋" w:hint="eastAsia"/>
            <w:lang w:eastAsia="zh-CN"/>
          </w:rPr>
          <w:t>(三)、物流与库存管理</w:t>
        </w:r>
        <w:r>
          <w:tab/>
        </w:r>
        <w:r>
          <w:fldChar w:fldCharType="begin"/>
        </w:r>
        <w:r>
          <w:instrText xml:space="preserve"> PAGEREF _Toc12873 \h </w:instrText>
        </w:r>
        <w:r>
          <w:fldChar w:fldCharType="separate"/>
        </w:r>
        <w:r>
          <w:t>66</w:t>
        </w:r>
        <w:r>
          <w:fldChar w:fldCharType="end"/>
        </w:r>
      </w:hyperlink>
    </w:p>
    <w:p>
      <w:pPr>
        <w:pStyle w:val="TOC1"/>
        <w:tabs>
          <w:tab w:val="right" w:leader="dot" w:pos="8306"/>
        </w:tabs>
      </w:pPr>
      <w:hyperlink w:anchor="_Toc26249" w:history="1">
        <w:r>
          <w:rPr>
            <w:rFonts w:ascii="仿宋" w:eastAsia="仿宋" w:hAnsi="仿宋" w:cs="仿宋" w:hint="eastAsia"/>
            <w:lang w:eastAsia="zh-CN"/>
          </w:rPr>
          <w:t>十八、布展装修项目实施保障措施</w:t>
        </w:r>
        <w:r>
          <w:tab/>
        </w:r>
        <w:r>
          <w:fldChar w:fldCharType="begin"/>
        </w:r>
        <w:r>
          <w:instrText xml:space="preserve"> PAGEREF _Toc26249 \h </w:instrText>
        </w:r>
        <w:r>
          <w:fldChar w:fldCharType="separate"/>
        </w:r>
        <w:r>
          <w:t>68</w:t>
        </w:r>
        <w:r>
          <w:fldChar w:fldCharType="end"/>
        </w:r>
      </w:hyperlink>
    </w:p>
    <w:p>
      <w:pPr>
        <w:pStyle w:val="TOC2"/>
        <w:tabs>
          <w:tab w:val="right" w:leader="dot" w:pos="8306"/>
        </w:tabs>
      </w:pPr>
      <w:hyperlink w:anchor="_Toc23499" w:history="1">
        <w:r>
          <w:rPr>
            <w:rFonts w:ascii="仿宋" w:eastAsia="仿宋" w:hAnsi="仿宋" w:cs="仿宋" w:hint="eastAsia"/>
            <w:lang w:eastAsia="zh-CN"/>
          </w:rPr>
          <w:t>(一)、布展装修项目实施保障机制</w:t>
        </w:r>
        <w:r>
          <w:tab/>
        </w:r>
        <w:r>
          <w:fldChar w:fldCharType="begin"/>
        </w:r>
        <w:r>
          <w:instrText xml:space="preserve"> PAGEREF _Toc23499 \h </w:instrText>
        </w:r>
        <w:r>
          <w:fldChar w:fldCharType="separate"/>
        </w:r>
        <w:r>
          <w:t>68</w:t>
        </w:r>
        <w:r>
          <w:fldChar w:fldCharType="end"/>
        </w:r>
      </w:hyperlink>
    </w:p>
    <w:p>
      <w:pPr>
        <w:pStyle w:val="TOC2"/>
        <w:tabs>
          <w:tab w:val="right" w:leader="dot" w:pos="8306"/>
        </w:tabs>
      </w:pPr>
      <w:hyperlink w:anchor="_Toc19953" w:history="1">
        <w:r>
          <w:rPr>
            <w:rFonts w:ascii="仿宋" w:eastAsia="仿宋" w:hAnsi="仿宋" w:cs="仿宋" w:hint="eastAsia"/>
            <w:lang w:eastAsia="zh-CN"/>
          </w:rPr>
          <w:t>(二)、布展装修项目法律合规要求</w:t>
        </w:r>
        <w:r>
          <w:tab/>
        </w:r>
        <w:r>
          <w:fldChar w:fldCharType="begin"/>
        </w:r>
        <w:r>
          <w:instrText xml:space="preserve"> PAGEREF _Toc19953 \h </w:instrText>
        </w:r>
        <w:r>
          <w:fldChar w:fldCharType="separate"/>
        </w:r>
        <w:r>
          <w:t>71</w:t>
        </w:r>
        <w:r>
          <w:fldChar w:fldCharType="end"/>
        </w:r>
      </w:hyperlink>
    </w:p>
    <w:p>
      <w:pPr>
        <w:pStyle w:val="TOC2"/>
        <w:tabs>
          <w:tab w:val="right" w:leader="dot" w:pos="8306"/>
        </w:tabs>
      </w:pPr>
      <w:hyperlink w:anchor="_Toc10730" w:history="1">
        <w:r>
          <w:rPr>
            <w:rFonts w:ascii="仿宋" w:eastAsia="仿宋" w:hAnsi="仿宋" w:cs="仿宋" w:hint="eastAsia"/>
            <w:lang w:eastAsia="zh-CN"/>
          </w:rPr>
          <w:t>(三)、布展装修项目合同管理与法律事务</w:t>
        </w:r>
        <w:r>
          <w:tab/>
        </w:r>
        <w:r>
          <w:fldChar w:fldCharType="begin"/>
        </w:r>
        <w:r>
          <w:instrText xml:space="preserve"> PAGEREF _Toc10730 \h </w:instrText>
        </w:r>
        <w:r>
          <w:fldChar w:fldCharType="separate"/>
        </w:r>
        <w:r>
          <w:t>75</w:t>
        </w:r>
        <w:r>
          <w:fldChar w:fldCharType="end"/>
        </w:r>
      </w:hyperlink>
    </w:p>
    <w:p>
      <w:pPr>
        <w:pStyle w:val="TOC2"/>
        <w:tabs>
          <w:tab w:val="right" w:leader="dot" w:pos="8306"/>
        </w:tabs>
      </w:pPr>
      <w:hyperlink w:anchor="_Toc17966" w:history="1">
        <w:r>
          <w:rPr>
            <w:rFonts w:ascii="仿宋" w:eastAsia="仿宋" w:hAnsi="仿宋" w:cs="仿宋" w:hint="eastAsia"/>
            <w:lang w:eastAsia="zh-CN"/>
          </w:rPr>
          <w:t>(四)、布展装修项目知识产权保护策略</w:t>
        </w:r>
        <w:r>
          <w:tab/>
        </w:r>
        <w:r>
          <w:fldChar w:fldCharType="begin"/>
        </w:r>
        <w:r>
          <w:instrText xml:space="preserve"> PAGEREF _Toc17966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72"/>
      <w:r>
        <w:rPr>
          <w:rFonts w:ascii="仿宋" w:eastAsia="仿宋" w:hAnsi="仿宋" w:cs="仿宋" w:hint="eastAsia"/>
          <w:sz w:val="28"/>
          <w:lang w:eastAsia="zh-CN"/>
        </w:rPr>
        <w:t>一、布展装修项目建设单位说明</w:t>
      </w:r>
      <w:bookmarkEnd w:id="2"/>
    </w:p>
    <w:p>
      <w:pPr>
        <w:pStyle w:val="Heading2"/>
        <w:rPr>
          <w:rFonts w:ascii="仿宋" w:eastAsia="仿宋" w:hAnsi="仿宋" w:cs="仿宋" w:hint="eastAsia"/>
          <w:lang w:eastAsia="zh-CN"/>
        </w:rPr>
      </w:pPr>
      <w:bookmarkStart w:id="3" w:name="_Toc27108"/>
      <w:r>
        <w:rPr>
          <w:rFonts w:ascii="仿宋" w:eastAsia="仿宋" w:hAnsi="仿宋" w:cs="仿宋" w:hint="eastAsia"/>
          <w:lang w:eastAsia="zh-CN"/>
        </w:rPr>
        <w:t>(一)、布展装修项目承办单位基本情况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0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布展装修项目承办单位的XXXX，我们着眼于实现可持续的经济效益。通过技术创新和解决方案的提供，公司预计在布展装修项目执行期间将获得可观的收入增长。这一收入来源主要包括布展装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同时，我们注重成本控制和效率提升，以确保布展装修项目的可持续盈利。透过精细的管理和资源优化，公司期望实现布展装修项目利润最大化。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布展装修项目实施进行全面的投资评估，包括布展装修项目启动阶段的资金投入和后续运营成本。通过对布展装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布展装修项目实施过程中具备足够的资金流动性，公司将进行详尽的现金流分析。这包括资金需求的合理预测、布展装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28"/>
      <w:r>
        <w:rPr>
          <w:rFonts w:ascii="仿宋" w:eastAsia="仿宋" w:hAnsi="仿宋" w:cs="仿宋" w:hint="eastAsia"/>
          <w:sz w:val="28"/>
          <w:lang w:eastAsia="zh-CN"/>
        </w:rPr>
        <w:t>二、布展装修项目文档管理</w:t>
      </w:r>
      <w:bookmarkEnd w:id="5"/>
    </w:p>
    <w:p>
      <w:pPr>
        <w:pStyle w:val="Heading2"/>
        <w:rPr>
          <w:rFonts w:ascii="仿宋" w:eastAsia="仿宋" w:hAnsi="仿宋" w:cs="仿宋" w:hint="eastAsia"/>
          <w:lang w:eastAsia="zh-CN"/>
        </w:rPr>
      </w:pPr>
      <w:bookmarkStart w:id="6" w:name="_Toc2989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布展装修项目高度重视文档的质量和准确性，以支持布展装修项目的各项活动和决策。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文档的编制始于布展装修项目计划的初期，我们制定了详细的文档编制计划，明确了每个文档的内容、格式和编写责任人。在布展装修项目启动阶段，我们首先编制了布展装修项目章程，明确定义了布展装修项目的目标、范围、风险等关键要素。随后，布展装修项目团队根据计划陆续编制了需求文档、设计文档、测试文档等各类文档，确保布展装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布展装修项目管理中的重要环节，旨在确保布展装修项目文档符合质量标准和布展装修项目需求。在布展装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除了内部审查，我们还进行了外部审查，邀请布展装修项目相关利益方和专业领域的专家对文档进行独立审查。这有助于获取更全面、客观的反馈，确保布展装修项目文档不仅符合内部标准，也满足外部需求。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布展装修项目在文档编制与审查方面建立了严格的管理机制，通过规范的流程和多维度的审查，确保布展装修项目文档的质量、准确性和可靠性，为布展装修项目的顺利推进提供了有力支持。</w:t>
      </w:r>
    </w:p>
    <w:p>
      <w:pPr>
        <w:pStyle w:val="Heading2"/>
        <w:ind w:firstLine="560" w:firstLineChars="200"/>
        <w:rPr>
          <w:rFonts w:ascii="仿宋" w:eastAsia="仿宋" w:hAnsi="仿宋" w:cs="仿宋" w:hint="eastAsia"/>
          <w:sz w:val="28"/>
          <w:lang w:eastAsia="zh-CN"/>
        </w:rPr>
      </w:pPr>
      <w:bookmarkStart w:id="7" w:name="_Toc63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我们通过多渠道发布文档，包括电子邮件、布展装修项目管理平台、内部网站等，以满足不同团队成员的偏好和需求。多渠道发布确保了信息的全面覆盖。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我们采用了精细的权限控制，确保只有授权人员可以访问敏感信息。这种安全措施保护了布展装修项目文档的机密性，防止了未经授权的信息泄露。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5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文档存档与归档是布展装修项目生命周期中一个至关重要的环节，直接关系到布展装修项目信息的长期保存和历史记录的完整性。在布展装修项目中，我们实施了一系列有效的文档存档与归档管理策略：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016"/>
      <w:r>
        <w:rPr>
          <w:rFonts w:ascii="仿宋" w:eastAsia="仿宋" w:hAnsi="仿宋" w:cs="仿宋" w:hint="eastAsia"/>
          <w:sz w:val="28"/>
          <w:lang w:eastAsia="zh-CN"/>
        </w:rPr>
        <w:t>三、布展装修项目可持续发展</w:t>
      </w:r>
      <w:bookmarkEnd w:id="9"/>
    </w:p>
    <w:p>
      <w:pPr>
        <w:pStyle w:val="Heading2"/>
        <w:rPr>
          <w:rFonts w:ascii="仿宋" w:eastAsia="仿宋" w:hAnsi="仿宋" w:cs="仿宋" w:hint="eastAsia"/>
          <w:lang w:eastAsia="zh-CN"/>
        </w:rPr>
      </w:pPr>
      <w:bookmarkStart w:id="10" w:name="_Toc1533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中，布展装修项目团队着眼于未来，明确了可持续发展的战略方向。制定的具体可持续发展目标包括降低资源使用、采用环保技术、最大化社会效益等。这一步骤不仅有助于布展装修项目在环保和社会责任方面达到最高标准，也为未来提供了明确的指引，确保布展装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可持续实践的融入布展装修项目管理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布展装修项目管理周期。从布展装修项目规划开始，布展装修项目团队就考虑了环境和社会的因素。在执行阶段，布展装修项目团队积极推动绿色技术的应用，优化资源利用。此外，关注员工的社会责任，通过培训和沟通活动提高员工对可持续发展的认知，使他们能够在日常工作中践行可持续实践。这些举措不仅为布展装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643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扎根于布展装修项目的可持续发展理念，我们深信环保与社会责任是布展装修项目成功的关键支柱。在布展装修项目的每一步，我们都致力于通过创新和实践，履行对环境和社会的坚定责任。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团队通过引入先进的环保技术、建立高效的废物处理系统以及推动能源节约措施，积极履行环保责任。定期的环保监测和评估确保布展装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不仅致力于自身可持续发展，还注重对社会的回馈。通过支持社区布展装修项目、参与慈善事业、提供培训机会等方式，布展装修项目积极履行社会责任。与当地社区建立积极互动，关注员工的工作与生活平衡，以及员工的身心健康，是布展装修项目在社会责任层面的关键举措。这样的实践不仅增强了布展装修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293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851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的技术管理特点体现在其创新导向。通过引入最先进的技术趋势和解决方案，布展装修项目致力于提升科技含量、提高质量和效率水平。这意味着我们将采用最新的工具和方法，确保布展装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布展装修项目技术管理的显著特征。通过整合不同领域的技术资源，我们实现了跨学科的协同工作。这有助于优化技术架构，提高整体效能。此外，整合性策略还促进了不同技术团队之间的紧密沟通和高效合作，确保布展装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布展装修项目所采用的技术。通过不断优化技术方案，布展装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布展装修项目团队将在布展装修项目初期识别可能的技术风险，并采取相应的预防和应对措施。通过建立健全的风险评估机制，布展装修项目能够在实施过程中及时发现并解决潜在的技术问题，保障布展装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布展装修项目中，技术将成为布展装修项目成功的有力支持。这一深度剖析揭示了技术管理在布展装修项目实施中的关键作用，为布展装修项目的技术基础奠定了坚实的基础。</w:t>
      </w:r>
    </w:p>
    <w:p>
      <w:pPr>
        <w:pStyle w:val="Heading2"/>
        <w:ind w:firstLine="560" w:firstLineChars="200"/>
        <w:rPr>
          <w:rFonts w:ascii="仿宋" w:eastAsia="仿宋" w:hAnsi="仿宋" w:cs="仿宋" w:hint="eastAsia"/>
          <w:sz w:val="28"/>
          <w:lang w:eastAsia="zh-CN"/>
        </w:rPr>
      </w:pPr>
      <w:bookmarkStart w:id="14" w:name="_Toc16723"/>
      <w:r>
        <w:rPr>
          <w:rFonts w:ascii="仿宋" w:eastAsia="仿宋" w:hAnsi="仿宋" w:cs="仿宋" w:hint="eastAsia"/>
          <w:sz w:val="28"/>
          <w:lang w:eastAsia="zh-CN"/>
        </w:rPr>
        <w:t>(二)、布展装修项目工艺技术设计方案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布展装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布展装修项目将严格按照相关行业规范要求进行组织。通过有效控制产品质量，布展装修项目将致力于为顾客提供优质的布展装修项目产品和良好的服务。这体现了布展装修项目对于生产活动合规性和质量标准的高度重视，为布展装修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布展装修项目注重生态效益和清洁生产原则。布展装修项目建设将紧密结合地方特色经济发展，与社会经济发展规划和区域环境保护规划方案相协调一致。通过与当地区域自然生态系统的结合，布展装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布展装修项目产品具有多样化的客户需求和个性化的特点。因此，布展装修项目产品规格品种多样，且单批生产数量较小。为满足这一特点，布展装修项目承办单位将建设先进的柔性制造生产线。通过广泛应用柔性制造技术，布展装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布展装修项目采用的技术具有较高的技术含量和自动化水平，处于国内先进水平。这一技术选用不仅体现了对生产效率、质量和环境友好性的高标准要求，同时为布展装修项目的可持续发展奠定了坚实的基础。</w:t>
      </w:r>
    </w:p>
    <w:p>
      <w:pPr>
        <w:pStyle w:val="Heading2"/>
        <w:ind w:firstLine="560" w:firstLineChars="200"/>
        <w:rPr>
          <w:rFonts w:ascii="仿宋" w:eastAsia="仿宋" w:hAnsi="仿宋" w:cs="仿宋" w:hint="eastAsia"/>
          <w:sz w:val="28"/>
          <w:lang w:eastAsia="zh-CN"/>
        </w:rPr>
      </w:pPr>
      <w:bookmarkStart w:id="15" w:name="_Toc2591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为确保布展装修项目的高效生产和技术实施，我们制定了一套精心设计的设备选型方案，以满足布展装修项目生产、质量和环保的要求。该方案的主要特点如下：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布展装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针对布展装修项目产品的多样性和小批量生产的特点，我们将建设柔性制造生产线。通过在设备选型中考虑柔性制造技术，可以灵活应对不同产品规格和生产需求，实现生产线的高度灵活性和适应性。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1238"/>
      <w:r>
        <w:rPr>
          <w:rFonts w:ascii="仿宋" w:eastAsia="仿宋" w:hAnsi="仿宋" w:cs="仿宋" w:hint="eastAsia"/>
          <w:sz w:val="28"/>
          <w:lang w:eastAsia="zh-CN"/>
        </w:rPr>
        <w:t>五、布展装修项目绩效评估</w:t>
      </w:r>
      <w:bookmarkEnd w:id="16"/>
    </w:p>
    <w:p>
      <w:pPr>
        <w:pStyle w:val="Heading2"/>
        <w:rPr>
          <w:rFonts w:ascii="仿宋" w:eastAsia="仿宋" w:hAnsi="仿宋" w:cs="仿宋" w:hint="eastAsia"/>
          <w:lang w:eastAsia="zh-CN"/>
        </w:rPr>
      </w:pPr>
      <w:bookmarkStart w:id="17" w:name="_Toc1098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布展装修项目中，我们设计了一套全面的绩效评估指标，以确保布展装修项目的可控和成功交付。这些指标跨足布展装修项目目标、成本、进度和质量等多个维度，为我们提供了全面洞察布展装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目标达成率是我们关注的首要指标。我们设定了明确的目标，并通过定期监测和评估，迅速发现并应对潜在的目标偏差。这为布展装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成本绩效是另一个核心关注点。通过实际成本与预算成本的对比分析，我们深入了解成本差异的原因，及时调整资源分配，保持布展装修项目在经济效益方面的合理水平。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布展装修项目进度作为关键的绩效指标之一，得到了精心的关注。我们制定了详细的布展装修项目进度计划，并设立了进度符合度指标，确保实际进度与计划进度保持一致。这使我们能够快速发现和解决潜在的进度问题，保持布展装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布展装修项目绩效的不可或缺的一环。我们引入了一系列的质量标准和客户满意度指标，以确保布展装修项目交付的成果在质量上达到或超越预期水平。通过持续监测这些指标，我们努力提升布展装修项目整体质量水平，为布展装修项目的成功交付提供有力保障。通过这些科学且全面的绩效评估，我们能够更好地引导布展装修项目的持续改进，确保布展装修项目目标的顺利达成。</w:t>
      </w:r>
    </w:p>
    <w:p>
      <w:pPr>
        <w:pStyle w:val="Heading2"/>
        <w:ind w:firstLine="560" w:firstLineChars="200"/>
        <w:rPr>
          <w:rFonts w:ascii="仿宋" w:eastAsia="仿宋" w:hAnsi="仿宋" w:cs="仿宋" w:hint="eastAsia"/>
          <w:sz w:val="28"/>
          <w:lang w:eastAsia="zh-CN"/>
        </w:rPr>
      </w:pPr>
      <w:bookmarkStart w:id="18" w:name="_Toc3053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绩效评估是布展装修项目中的关键环节，为确保布展装修项目达到预期目标，我们采用了多层次、多维度的绩效评估方法。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布展装修项目的战略目标对齐，确保每个决策和行动都与布展装修项目整体目标保持一致。团队会定期召开战略对齐会议，审视当前工作与布展装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布展装修项目进度、质量、成本和风险等方面。这些指标通过数据收集和分析，为布展装修项目管理团队提供了客观的评估依据。例如，我们通过布展装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绩效评估不仅仅停留在布展装修项目内部，还考虑了布展装修项目对外部环境的影响。我们定期进行干系人满意度调查，以了解各利益相关方对布展装修项目的期望和满意度，并及时做出调整。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这种多层次、多角度的绩效评估方法，使得我们能够全面了解布展装修项目的运行状态，及时做出调整，确保布展装修项目在不断变化的环境中保持稳健前行。</w:t>
      </w:r>
    </w:p>
    <w:p>
      <w:pPr>
        <w:pStyle w:val="Heading2"/>
        <w:ind w:firstLine="560" w:firstLineChars="200"/>
        <w:rPr>
          <w:rFonts w:ascii="仿宋" w:eastAsia="仿宋" w:hAnsi="仿宋" w:cs="仿宋" w:hint="eastAsia"/>
          <w:sz w:val="28"/>
          <w:lang w:eastAsia="zh-CN"/>
        </w:rPr>
      </w:pPr>
      <w:bookmarkStart w:id="19" w:name="_Toc1190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为了确保布展装修项目的有效管理和不断优化，我们采用了精心设计的绩效评估周期。这个周期旨在实现灵活、实时和全面的评估，以适应布展装修项目执行中的各种挑战。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布展装修项目的不同需求，分为短期、中期和长期。短期评估关注每个迭代或工作周期，以及时发现和解决当前任务中的问题。中期评估涵盖几个迭代，深入了解整体布展装修项目的趋势和性能。长期评估则着眼于整个布展装修项目阶段，确保布展装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布展装修项目管理工具和协作平台，团队成员能够随时更新和分享布展装修项目数据。这种实时性的反馈机制使我们能够及时察觉潜在问题，快速调整，保持布展装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布展装修项目的决策制定密不可分。每个周期的布展装修项目回顾会议成为集体总结经验、识别问题深层次原因并找到创新解决方案的平台。这种定期的反思与调整机制使布展装修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0487"/>
      <w:r>
        <w:rPr>
          <w:rFonts w:ascii="仿宋" w:eastAsia="仿宋" w:hAnsi="仿宋" w:cs="仿宋" w:hint="eastAsia"/>
          <w:sz w:val="28"/>
          <w:lang w:eastAsia="zh-CN"/>
        </w:rPr>
        <w:t>六、布展装修项目选址可行性分析</w:t>
      </w:r>
      <w:bookmarkEnd w:id="20"/>
    </w:p>
    <w:p>
      <w:pPr>
        <w:pStyle w:val="Heading2"/>
        <w:rPr>
          <w:rFonts w:ascii="仿宋" w:eastAsia="仿宋" w:hAnsi="仿宋" w:cs="仿宋" w:hint="eastAsia"/>
          <w:lang w:eastAsia="zh-CN"/>
        </w:rPr>
      </w:pPr>
      <w:bookmarkStart w:id="21" w:name="_Toc14760"/>
      <w:r>
        <w:rPr>
          <w:rFonts w:ascii="仿宋" w:eastAsia="仿宋" w:hAnsi="仿宋" w:cs="仿宋" w:hint="eastAsia"/>
          <w:lang w:eastAsia="zh-CN"/>
        </w:rPr>
        <w:t>(一)、布展装修项目选址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该布展装修项目选址位于XX省XX市XX区XXX街道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https://d.book118.com/097135144060006052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布展装修项目计划设计方案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D6784"/>
    <w:rsid w:val="6D1D6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3514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2024-03-03T02:28:00Z</dcterms:created>
  <dcterms:modified xsi:type="dcterms:W3CDTF">2024-03-03T02:29:03Z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DE1C2FD4DBAB4BF889642912AF5ECCF7_11</vt:lpwstr>
  </property>
  <property fmtid="{D5CDD505-2E9C-101B-9397-08002B2CF9AE}" pid="3" name="KSOProductBuildVer">
    <vt:lpwstr>2052-12.1.0.16388</vt:lpwstr>
  </property>
</Properties>
</file>