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 w:history="1">
        <w:r>
          <w:rPr>
            <w:rFonts w:ascii="仿宋" w:eastAsia="仿宋" w:hAnsi="仿宋" w:cs="仿宋" w:hint="eastAsia"/>
            <w:lang w:eastAsia="zh-CN"/>
          </w:rPr>
          <w:t>前言</w:t>
        </w:r>
        <w:r>
          <w:tab/>
        </w:r>
        <w:r>
          <w:fldChar w:fldCharType="begin"/>
        </w:r>
        <w:r>
          <w:instrText xml:space="preserve"> PAGEREF _Toc2673 \h </w:instrText>
        </w:r>
        <w:r>
          <w:fldChar w:fldCharType="separate"/>
        </w:r>
        <w:r>
          <w:t>3</w:t>
        </w:r>
        <w:r>
          <w:fldChar w:fldCharType="end"/>
        </w:r>
      </w:hyperlink>
    </w:p>
    <w:p>
      <w:pPr>
        <w:pStyle w:val="TOC1"/>
        <w:tabs>
          <w:tab w:val="right" w:leader="dot" w:pos="8306"/>
        </w:tabs>
      </w:pPr>
      <w:hyperlink w:anchor="_Toc6704" w:history="1">
        <w:r>
          <w:rPr>
            <w:rFonts w:ascii="仿宋" w:eastAsia="仿宋" w:hAnsi="仿宋" w:cs="仿宋" w:hint="eastAsia"/>
            <w:lang w:eastAsia="zh-CN"/>
          </w:rPr>
          <w:t>一、市场分析、调研</w:t>
        </w:r>
        <w:r>
          <w:tab/>
        </w:r>
        <w:r>
          <w:fldChar w:fldCharType="begin"/>
        </w:r>
        <w:r>
          <w:instrText xml:space="preserve"> PAGEREF _Toc6704 \h </w:instrText>
        </w:r>
        <w:r>
          <w:fldChar w:fldCharType="separate"/>
        </w:r>
        <w:r>
          <w:t>3</w:t>
        </w:r>
        <w:r>
          <w:fldChar w:fldCharType="end"/>
        </w:r>
      </w:hyperlink>
    </w:p>
    <w:p>
      <w:pPr>
        <w:pStyle w:val="TOC2"/>
        <w:tabs>
          <w:tab w:val="right" w:leader="dot" w:pos="8306"/>
        </w:tabs>
      </w:pPr>
      <w:hyperlink w:anchor="_Toc26544" w:history="1">
        <w:r>
          <w:rPr>
            <w:rFonts w:ascii="仿宋" w:eastAsia="仿宋" w:hAnsi="仿宋" w:cs="仿宋" w:hint="eastAsia"/>
            <w:lang w:eastAsia="zh-CN"/>
          </w:rPr>
          <w:t>(一)、垂直极化箔条行业分析</w:t>
        </w:r>
        <w:r>
          <w:tab/>
        </w:r>
        <w:r>
          <w:fldChar w:fldCharType="begin"/>
        </w:r>
        <w:r>
          <w:instrText xml:space="preserve"> PAGEREF _Toc26544 \h </w:instrText>
        </w:r>
        <w:r>
          <w:fldChar w:fldCharType="separate"/>
        </w:r>
        <w:r>
          <w:t>3</w:t>
        </w:r>
        <w:r>
          <w:fldChar w:fldCharType="end"/>
        </w:r>
      </w:hyperlink>
    </w:p>
    <w:p>
      <w:pPr>
        <w:pStyle w:val="TOC2"/>
        <w:tabs>
          <w:tab w:val="right" w:leader="dot" w:pos="8306"/>
        </w:tabs>
      </w:pPr>
      <w:hyperlink w:anchor="_Toc25641" w:history="1">
        <w:r>
          <w:rPr>
            <w:rFonts w:ascii="仿宋" w:eastAsia="仿宋" w:hAnsi="仿宋" w:cs="仿宋" w:hint="eastAsia"/>
            <w:lang w:eastAsia="zh-CN"/>
          </w:rPr>
          <w:t>(二)、垂直极化箔条市场分析预测</w:t>
        </w:r>
        <w:r>
          <w:tab/>
        </w:r>
        <w:r>
          <w:fldChar w:fldCharType="begin"/>
        </w:r>
        <w:r>
          <w:instrText xml:space="preserve"> PAGEREF _Toc25641 \h </w:instrText>
        </w:r>
        <w:r>
          <w:fldChar w:fldCharType="separate"/>
        </w:r>
        <w:r>
          <w:t>4</w:t>
        </w:r>
        <w:r>
          <w:fldChar w:fldCharType="end"/>
        </w:r>
      </w:hyperlink>
    </w:p>
    <w:p>
      <w:pPr>
        <w:pStyle w:val="TOC1"/>
        <w:tabs>
          <w:tab w:val="right" w:leader="dot" w:pos="8306"/>
        </w:tabs>
      </w:pPr>
      <w:hyperlink w:anchor="_Toc28226" w:history="1">
        <w:r>
          <w:rPr>
            <w:rFonts w:ascii="仿宋" w:eastAsia="仿宋" w:hAnsi="仿宋" w:cs="仿宋" w:hint="eastAsia"/>
            <w:lang w:eastAsia="zh-CN"/>
          </w:rPr>
          <w:t>二、垂直极化箔条项目选址可行性分析</w:t>
        </w:r>
        <w:r>
          <w:tab/>
        </w:r>
        <w:r>
          <w:fldChar w:fldCharType="begin"/>
        </w:r>
        <w:r>
          <w:instrText xml:space="preserve"> PAGEREF _Toc28226 \h </w:instrText>
        </w:r>
        <w:r>
          <w:fldChar w:fldCharType="separate"/>
        </w:r>
        <w:r>
          <w:t>5</w:t>
        </w:r>
        <w:r>
          <w:fldChar w:fldCharType="end"/>
        </w:r>
      </w:hyperlink>
    </w:p>
    <w:p>
      <w:pPr>
        <w:pStyle w:val="TOC2"/>
        <w:tabs>
          <w:tab w:val="right" w:leader="dot" w:pos="8306"/>
        </w:tabs>
      </w:pPr>
      <w:hyperlink w:anchor="_Toc1559" w:history="1">
        <w:r>
          <w:rPr>
            <w:rFonts w:ascii="仿宋" w:eastAsia="仿宋" w:hAnsi="仿宋" w:cs="仿宋" w:hint="eastAsia"/>
            <w:lang w:eastAsia="zh-CN"/>
          </w:rPr>
          <w:t>(一)、垂直极化箔条项目选址</w:t>
        </w:r>
        <w:r>
          <w:tab/>
        </w:r>
        <w:r>
          <w:fldChar w:fldCharType="begin"/>
        </w:r>
        <w:r>
          <w:instrText xml:space="preserve"> PAGEREF _Toc1559 \h </w:instrText>
        </w:r>
        <w:r>
          <w:fldChar w:fldCharType="separate"/>
        </w:r>
        <w:r>
          <w:t>5</w:t>
        </w:r>
        <w:r>
          <w:fldChar w:fldCharType="end"/>
        </w:r>
      </w:hyperlink>
    </w:p>
    <w:p>
      <w:pPr>
        <w:pStyle w:val="TOC2"/>
        <w:tabs>
          <w:tab w:val="right" w:leader="dot" w:pos="8306"/>
        </w:tabs>
      </w:pPr>
      <w:hyperlink w:anchor="_Toc15915" w:history="1">
        <w:r>
          <w:rPr>
            <w:rFonts w:ascii="仿宋" w:eastAsia="仿宋" w:hAnsi="仿宋" w:cs="仿宋" w:hint="eastAsia"/>
            <w:lang w:eastAsia="zh-CN"/>
          </w:rPr>
          <w:t>(二)、用地控制指标</w:t>
        </w:r>
        <w:r>
          <w:tab/>
        </w:r>
        <w:r>
          <w:fldChar w:fldCharType="begin"/>
        </w:r>
        <w:r>
          <w:instrText xml:space="preserve"> PAGEREF _Toc15915 \h </w:instrText>
        </w:r>
        <w:r>
          <w:fldChar w:fldCharType="separate"/>
        </w:r>
        <w:r>
          <w:t>5</w:t>
        </w:r>
        <w:r>
          <w:fldChar w:fldCharType="end"/>
        </w:r>
      </w:hyperlink>
    </w:p>
    <w:p>
      <w:pPr>
        <w:pStyle w:val="TOC2"/>
        <w:tabs>
          <w:tab w:val="right" w:leader="dot" w:pos="8306"/>
        </w:tabs>
      </w:pPr>
      <w:hyperlink w:anchor="_Toc29036" w:history="1">
        <w:r>
          <w:rPr>
            <w:rFonts w:ascii="仿宋" w:eastAsia="仿宋" w:hAnsi="仿宋" w:cs="仿宋" w:hint="eastAsia"/>
            <w:lang w:eastAsia="zh-CN"/>
          </w:rPr>
          <w:t>(三)、节约用地措施</w:t>
        </w:r>
        <w:r>
          <w:tab/>
        </w:r>
        <w:r>
          <w:fldChar w:fldCharType="begin"/>
        </w:r>
        <w:r>
          <w:instrText xml:space="preserve"> PAGEREF _Toc29036 \h </w:instrText>
        </w:r>
        <w:r>
          <w:fldChar w:fldCharType="separate"/>
        </w:r>
        <w:r>
          <w:t>7</w:t>
        </w:r>
        <w:r>
          <w:fldChar w:fldCharType="end"/>
        </w:r>
      </w:hyperlink>
    </w:p>
    <w:p>
      <w:pPr>
        <w:pStyle w:val="TOC2"/>
        <w:tabs>
          <w:tab w:val="right" w:leader="dot" w:pos="8306"/>
        </w:tabs>
      </w:pPr>
      <w:hyperlink w:anchor="_Toc30368" w:history="1">
        <w:r>
          <w:rPr>
            <w:rFonts w:ascii="仿宋" w:eastAsia="仿宋" w:hAnsi="仿宋" w:cs="仿宋" w:hint="eastAsia"/>
            <w:lang w:eastAsia="zh-CN"/>
          </w:rPr>
          <w:t>(四)、总图布置方案</w:t>
        </w:r>
        <w:r>
          <w:tab/>
        </w:r>
        <w:r>
          <w:fldChar w:fldCharType="begin"/>
        </w:r>
        <w:r>
          <w:instrText xml:space="preserve"> PAGEREF _Toc30368 \h </w:instrText>
        </w:r>
        <w:r>
          <w:fldChar w:fldCharType="separate"/>
        </w:r>
        <w:r>
          <w:t>8</w:t>
        </w:r>
        <w:r>
          <w:fldChar w:fldCharType="end"/>
        </w:r>
      </w:hyperlink>
    </w:p>
    <w:p>
      <w:pPr>
        <w:pStyle w:val="TOC2"/>
        <w:tabs>
          <w:tab w:val="right" w:leader="dot" w:pos="8306"/>
        </w:tabs>
      </w:pPr>
      <w:hyperlink w:anchor="_Toc13775" w:history="1">
        <w:r>
          <w:rPr>
            <w:rFonts w:ascii="仿宋" w:eastAsia="仿宋" w:hAnsi="仿宋" w:cs="仿宋" w:hint="eastAsia"/>
            <w:lang w:eastAsia="zh-CN"/>
          </w:rPr>
          <w:t>(五)、选址综合评价</w:t>
        </w:r>
        <w:r>
          <w:tab/>
        </w:r>
        <w:r>
          <w:fldChar w:fldCharType="begin"/>
        </w:r>
        <w:r>
          <w:instrText xml:space="preserve"> PAGEREF _Toc13775 \h </w:instrText>
        </w:r>
        <w:r>
          <w:fldChar w:fldCharType="separate"/>
        </w:r>
        <w:r>
          <w:t>9</w:t>
        </w:r>
        <w:r>
          <w:fldChar w:fldCharType="end"/>
        </w:r>
      </w:hyperlink>
    </w:p>
    <w:p>
      <w:pPr>
        <w:pStyle w:val="TOC1"/>
        <w:tabs>
          <w:tab w:val="right" w:leader="dot" w:pos="8306"/>
        </w:tabs>
      </w:pPr>
      <w:hyperlink w:anchor="_Toc18642" w:history="1">
        <w:r>
          <w:rPr>
            <w:rFonts w:ascii="仿宋" w:eastAsia="仿宋" w:hAnsi="仿宋" w:cs="仿宋" w:hint="eastAsia"/>
            <w:lang w:eastAsia="zh-CN"/>
          </w:rPr>
          <w:t>三、垂直极化箔条项目建设单位说明</w:t>
        </w:r>
        <w:r>
          <w:tab/>
        </w:r>
        <w:r>
          <w:fldChar w:fldCharType="begin"/>
        </w:r>
        <w:r>
          <w:instrText xml:space="preserve"> PAGEREF _Toc18642 \h </w:instrText>
        </w:r>
        <w:r>
          <w:fldChar w:fldCharType="separate"/>
        </w:r>
        <w:r>
          <w:t>10</w:t>
        </w:r>
        <w:r>
          <w:fldChar w:fldCharType="end"/>
        </w:r>
      </w:hyperlink>
    </w:p>
    <w:p>
      <w:pPr>
        <w:pStyle w:val="TOC2"/>
        <w:tabs>
          <w:tab w:val="right" w:leader="dot" w:pos="8306"/>
        </w:tabs>
      </w:pPr>
      <w:hyperlink w:anchor="_Toc10054" w:history="1">
        <w:r>
          <w:rPr>
            <w:rFonts w:ascii="仿宋" w:eastAsia="仿宋" w:hAnsi="仿宋" w:cs="仿宋" w:hint="eastAsia"/>
            <w:lang w:eastAsia="zh-CN"/>
          </w:rPr>
          <w:t>(一)、垂直极化箔条项目承办单位基本情况</w:t>
        </w:r>
        <w:r>
          <w:tab/>
        </w:r>
        <w:r>
          <w:fldChar w:fldCharType="begin"/>
        </w:r>
        <w:r>
          <w:instrText xml:space="preserve"> PAGEREF _Toc10054 \h </w:instrText>
        </w:r>
        <w:r>
          <w:fldChar w:fldCharType="separate"/>
        </w:r>
        <w:r>
          <w:t>10</w:t>
        </w:r>
        <w:r>
          <w:fldChar w:fldCharType="end"/>
        </w:r>
      </w:hyperlink>
    </w:p>
    <w:p>
      <w:pPr>
        <w:pStyle w:val="TOC2"/>
        <w:tabs>
          <w:tab w:val="right" w:leader="dot" w:pos="8306"/>
        </w:tabs>
      </w:pPr>
      <w:hyperlink w:anchor="_Toc27105" w:history="1">
        <w:r>
          <w:rPr>
            <w:rFonts w:ascii="仿宋" w:eastAsia="仿宋" w:hAnsi="仿宋" w:cs="仿宋" w:hint="eastAsia"/>
            <w:lang w:eastAsia="zh-CN"/>
          </w:rPr>
          <w:t>(二)、公司经济效益分析</w:t>
        </w:r>
        <w:r>
          <w:tab/>
        </w:r>
        <w:r>
          <w:fldChar w:fldCharType="begin"/>
        </w:r>
        <w:r>
          <w:instrText xml:space="preserve"> PAGEREF _Toc27105 \h </w:instrText>
        </w:r>
        <w:r>
          <w:fldChar w:fldCharType="separate"/>
        </w:r>
        <w:r>
          <w:t>11</w:t>
        </w:r>
        <w:r>
          <w:fldChar w:fldCharType="end"/>
        </w:r>
      </w:hyperlink>
    </w:p>
    <w:p>
      <w:pPr>
        <w:pStyle w:val="TOC1"/>
        <w:tabs>
          <w:tab w:val="right" w:leader="dot" w:pos="8306"/>
        </w:tabs>
      </w:pPr>
      <w:hyperlink w:anchor="_Toc23264" w:history="1">
        <w:r>
          <w:rPr>
            <w:rFonts w:ascii="仿宋" w:eastAsia="仿宋" w:hAnsi="仿宋" w:cs="仿宋" w:hint="eastAsia"/>
            <w:lang w:eastAsia="zh-CN"/>
          </w:rPr>
          <w:t>四、垂直极化箔条项目建设背景及必要性分析</w:t>
        </w:r>
        <w:r>
          <w:tab/>
        </w:r>
        <w:r>
          <w:fldChar w:fldCharType="begin"/>
        </w:r>
        <w:r>
          <w:instrText xml:space="preserve"> PAGEREF _Toc23264 \h </w:instrText>
        </w:r>
        <w:r>
          <w:fldChar w:fldCharType="separate"/>
        </w:r>
        <w:r>
          <w:t>12</w:t>
        </w:r>
        <w:r>
          <w:fldChar w:fldCharType="end"/>
        </w:r>
      </w:hyperlink>
    </w:p>
    <w:p>
      <w:pPr>
        <w:pStyle w:val="TOC2"/>
        <w:tabs>
          <w:tab w:val="right" w:leader="dot" w:pos="8306"/>
        </w:tabs>
      </w:pPr>
      <w:hyperlink w:anchor="_Toc9566" w:history="1">
        <w:r>
          <w:rPr>
            <w:rFonts w:ascii="仿宋" w:eastAsia="仿宋" w:hAnsi="仿宋" w:cs="仿宋" w:hint="eastAsia"/>
            <w:lang w:eastAsia="zh-CN"/>
          </w:rPr>
          <w:t>(一)、垂直极化箔条项目背景分析</w:t>
        </w:r>
        <w:r>
          <w:tab/>
        </w:r>
        <w:r>
          <w:fldChar w:fldCharType="begin"/>
        </w:r>
        <w:r>
          <w:instrText xml:space="preserve"> PAGEREF _Toc9566 \h </w:instrText>
        </w:r>
        <w:r>
          <w:fldChar w:fldCharType="separate"/>
        </w:r>
        <w:r>
          <w:t>12</w:t>
        </w:r>
        <w:r>
          <w:fldChar w:fldCharType="end"/>
        </w:r>
      </w:hyperlink>
    </w:p>
    <w:p>
      <w:pPr>
        <w:pStyle w:val="TOC2"/>
        <w:tabs>
          <w:tab w:val="right" w:leader="dot" w:pos="8306"/>
        </w:tabs>
      </w:pPr>
      <w:hyperlink w:anchor="_Toc21921" w:history="1">
        <w:r>
          <w:rPr>
            <w:rFonts w:ascii="仿宋" w:eastAsia="仿宋" w:hAnsi="仿宋" w:cs="仿宋" w:hint="eastAsia"/>
            <w:lang w:eastAsia="zh-CN"/>
          </w:rPr>
          <w:t>(二)、垂直极化箔条项目建设必要性分析</w:t>
        </w:r>
        <w:r>
          <w:tab/>
        </w:r>
        <w:r>
          <w:fldChar w:fldCharType="begin"/>
        </w:r>
        <w:r>
          <w:instrText xml:space="preserve"> PAGEREF _Toc21921 \h </w:instrText>
        </w:r>
        <w:r>
          <w:fldChar w:fldCharType="separate"/>
        </w:r>
        <w:r>
          <w:t>13</w:t>
        </w:r>
        <w:r>
          <w:fldChar w:fldCharType="end"/>
        </w:r>
      </w:hyperlink>
    </w:p>
    <w:p>
      <w:pPr>
        <w:pStyle w:val="TOC1"/>
        <w:tabs>
          <w:tab w:val="right" w:leader="dot" w:pos="8306"/>
        </w:tabs>
      </w:pPr>
      <w:hyperlink w:anchor="_Toc7445" w:history="1">
        <w:r>
          <w:rPr>
            <w:rFonts w:ascii="仿宋" w:eastAsia="仿宋" w:hAnsi="仿宋" w:cs="仿宋" w:hint="eastAsia"/>
            <w:lang w:eastAsia="zh-CN"/>
          </w:rPr>
          <w:t>五、垂直极化箔条项目绩效评估</w:t>
        </w:r>
        <w:r>
          <w:tab/>
        </w:r>
        <w:r>
          <w:fldChar w:fldCharType="begin"/>
        </w:r>
        <w:r>
          <w:instrText xml:space="preserve"> PAGEREF _Toc7445 \h </w:instrText>
        </w:r>
        <w:r>
          <w:fldChar w:fldCharType="separate"/>
        </w:r>
        <w:r>
          <w:t>15</w:t>
        </w:r>
        <w:r>
          <w:fldChar w:fldCharType="end"/>
        </w:r>
      </w:hyperlink>
    </w:p>
    <w:p>
      <w:pPr>
        <w:pStyle w:val="TOC2"/>
        <w:tabs>
          <w:tab w:val="right" w:leader="dot" w:pos="8306"/>
        </w:tabs>
      </w:pPr>
      <w:hyperlink w:anchor="_Toc26543" w:history="1">
        <w:r>
          <w:rPr>
            <w:rFonts w:ascii="仿宋" w:eastAsia="仿宋" w:hAnsi="仿宋" w:cs="仿宋" w:hint="eastAsia"/>
            <w:lang w:eastAsia="zh-CN"/>
          </w:rPr>
          <w:t>(一)、绩效评估指标</w:t>
        </w:r>
        <w:r>
          <w:tab/>
        </w:r>
        <w:r>
          <w:fldChar w:fldCharType="begin"/>
        </w:r>
        <w:r>
          <w:instrText xml:space="preserve"> PAGEREF _Toc26543 \h </w:instrText>
        </w:r>
        <w:r>
          <w:fldChar w:fldCharType="separate"/>
        </w:r>
        <w:r>
          <w:t>15</w:t>
        </w:r>
        <w:r>
          <w:fldChar w:fldCharType="end"/>
        </w:r>
      </w:hyperlink>
    </w:p>
    <w:p>
      <w:pPr>
        <w:pStyle w:val="TOC2"/>
        <w:tabs>
          <w:tab w:val="right" w:leader="dot" w:pos="8306"/>
        </w:tabs>
      </w:pPr>
      <w:hyperlink w:anchor="_Toc26613" w:history="1">
        <w:r>
          <w:rPr>
            <w:rFonts w:ascii="仿宋" w:eastAsia="仿宋" w:hAnsi="仿宋" w:cs="仿宋" w:hint="eastAsia"/>
            <w:lang w:eastAsia="zh-CN"/>
          </w:rPr>
          <w:t>(二)、绩效评估方法</w:t>
        </w:r>
        <w:r>
          <w:tab/>
        </w:r>
        <w:r>
          <w:fldChar w:fldCharType="begin"/>
        </w:r>
        <w:r>
          <w:instrText xml:space="preserve"> PAGEREF _Toc26613 \h </w:instrText>
        </w:r>
        <w:r>
          <w:fldChar w:fldCharType="separate"/>
        </w:r>
        <w:r>
          <w:t>16</w:t>
        </w:r>
        <w:r>
          <w:fldChar w:fldCharType="end"/>
        </w:r>
      </w:hyperlink>
    </w:p>
    <w:p>
      <w:pPr>
        <w:pStyle w:val="TOC2"/>
        <w:tabs>
          <w:tab w:val="right" w:leader="dot" w:pos="8306"/>
        </w:tabs>
      </w:pPr>
      <w:hyperlink w:anchor="_Toc15894" w:history="1">
        <w:r>
          <w:rPr>
            <w:rFonts w:ascii="仿宋" w:eastAsia="仿宋" w:hAnsi="仿宋" w:cs="仿宋" w:hint="eastAsia"/>
            <w:lang w:eastAsia="zh-CN"/>
          </w:rPr>
          <w:t>(三)、绩效评估周期</w:t>
        </w:r>
        <w:r>
          <w:tab/>
        </w:r>
        <w:r>
          <w:fldChar w:fldCharType="begin"/>
        </w:r>
        <w:r>
          <w:instrText xml:space="preserve"> PAGEREF _Toc15894 \h </w:instrText>
        </w:r>
        <w:r>
          <w:fldChar w:fldCharType="separate"/>
        </w:r>
        <w:r>
          <w:t>17</w:t>
        </w:r>
        <w:r>
          <w:fldChar w:fldCharType="end"/>
        </w:r>
      </w:hyperlink>
    </w:p>
    <w:p>
      <w:pPr>
        <w:pStyle w:val="TOC1"/>
        <w:tabs>
          <w:tab w:val="right" w:leader="dot" w:pos="8306"/>
        </w:tabs>
      </w:pPr>
      <w:hyperlink w:anchor="_Toc4422" w:history="1">
        <w:r>
          <w:rPr>
            <w:rFonts w:ascii="仿宋" w:eastAsia="仿宋" w:hAnsi="仿宋" w:cs="仿宋" w:hint="eastAsia"/>
            <w:lang w:eastAsia="zh-CN"/>
          </w:rPr>
          <w:t>六、垂直极化箔条项目危机管理</w:t>
        </w:r>
        <w:r>
          <w:tab/>
        </w:r>
        <w:r>
          <w:fldChar w:fldCharType="begin"/>
        </w:r>
        <w:r>
          <w:instrText xml:space="preserve"> PAGEREF _Toc4422 \h </w:instrText>
        </w:r>
        <w:r>
          <w:fldChar w:fldCharType="separate"/>
        </w:r>
        <w:r>
          <w:t>18</w:t>
        </w:r>
        <w:r>
          <w:fldChar w:fldCharType="end"/>
        </w:r>
      </w:hyperlink>
    </w:p>
    <w:p>
      <w:pPr>
        <w:pStyle w:val="TOC2"/>
        <w:tabs>
          <w:tab w:val="right" w:leader="dot" w:pos="8306"/>
        </w:tabs>
      </w:pPr>
      <w:hyperlink w:anchor="_Toc18346" w:history="1">
        <w:r>
          <w:rPr>
            <w:rFonts w:ascii="仿宋" w:eastAsia="仿宋" w:hAnsi="仿宋" w:cs="仿宋" w:hint="eastAsia"/>
            <w:lang w:eastAsia="zh-CN"/>
          </w:rPr>
          <w:t>(一)、危机预警与识别</w:t>
        </w:r>
        <w:r>
          <w:tab/>
        </w:r>
        <w:r>
          <w:fldChar w:fldCharType="begin"/>
        </w:r>
        <w:r>
          <w:instrText xml:space="preserve"> PAGEREF _Toc18346 \h </w:instrText>
        </w:r>
        <w:r>
          <w:fldChar w:fldCharType="separate"/>
        </w:r>
        <w:r>
          <w:t>18</w:t>
        </w:r>
        <w:r>
          <w:fldChar w:fldCharType="end"/>
        </w:r>
      </w:hyperlink>
    </w:p>
    <w:p>
      <w:pPr>
        <w:pStyle w:val="TOC2"/>
        <w:tabs>
          <w:tab w:val="right" w:leader="dot" w:pos="8306"/>
        </w:tabs>
      </w:pPr>
      <w:hyperlink w:anchor="_Toc17045" w:history="1">
        <w:r>
          <w:rPr>
            <w:rFonts w:ascii="仿宋" w:eastAsia="仿宋" w:hAnsi="仿宋" w:cs="仿宋" w:hint="eastAsia"/>
            <w:lang w:eastAsia="zh-CN"/>
          </w:rPr>
          <w:t>(二)、危机应对与恢复</w:t>
        </w:r>
        <w:r>
          <w:tab/>
        </w:r>
        <w:r>
          <w:fldChar w:fldCharType="begin"/>
        </w:r>
        <w:r>
          <w:instrText xml:space="preserve"> PAGEREF _Toc17045 \h </w:instrText>
        </w:r>
        <w:r>
          <w:fldChar w:fldCharType="separate"/>
        </w:r>
        <w:r>
          <w:t>19</w:t>
        </w:r>
        <w:r>
          <w:fldChar w:fldCharType="end"/>
        </w:r>
      </w:hyperlink>
    </w:p>
    <w:p>
      <w:pPr>
        <w:pStyle w:val="TOC1"/>
        <w:tabs>
          <w:tab w:val="right" w:leader="dot" w:pos="8306"/>
        </w:tabs>
      </w:pPr>
      <w:hyperlink w:anchor="_Toc11708" w:history="1">
        <w:r>
          <w:rPr>
            <w:rFonts w:ascii="仿宋" w:eastAsia="仿宋" w:hAnsi="仿宋" w:cs="仿宋" w:hint="eastAsia"/>
            <w:lang w:eastAsia="zh-CN"/>
          </w:rPr>
          <w:t>七、生产安全保护</w:t>
        </w:r>
        <w:r>
          <w:tab/>
        </w:r>
        <w:r>
          <w:fldChar w:fldCharType="begin"/>
        </w:r>
        <w:r>
          <w:instrText xml:space="preserve"> PAGEREF _Toc11708 \h </w:instrText>
        </w:r>
        <w:r>
          <w:fldChar w:fldCharType="separate"/>
        </w:r>
        <w:r>
          <w:t>20</w:t>
        </w:r>
        <w:r>
          <w:fldChar w:fldCharType="end"/>
        </w:r>
      </w:hyperlink>
    </w:p>
    <w:p>
      <w:pPr>
        <w:pStyle w:val="TOC2"/>
        <w:tabs>
          <w:tab w:val="right" w:leader="dot" w:pos="8306"/>
        </w:tabs>
      </w:pPr>
      <w:hyperlink w:anchor="_Toc30206" w:history="1">
        <w:r>
          <w:rPr>
            <w:rFonts w:ascii="仿宋" w:eastAsia="仿宋" w:hAnsi="仿宋" w:cs="仿宋" w:hint="eastAsia"/>
            <w:lang w:eastAsia="zh-CN"/>
          </w:rPr>
          <w:t>(一)、消防安全</w:t>
        </w:r>
        <w:r>
          <w:tab/>
        </w:r>
        <w:r>
          <w:fldChar w:fldCharType="begin"/>
        </w:r>
        <w:r>
          <w:instrText xml:space="preserve"> PAGEREF _Toc30206 \h </w:instrText>
        </w:r>
        <w:r>
          <w:fldChar w:fldCharType="separate"/>
        </w:r>
        <w:r>
          <w:t>20</w:t>
        </w:r>
        <w:r>
          <w:fldChar w:fldCharType="end"/>
        </w:r>
      </w:hyperlink>
    </w:p>
    <w:p>
      <w:pPr>
        <w:pStyle w:val="TOC2"/>
        <w:tabs>
          <w:tab w:val="right" w:leader="dot" w:pos="8306"/>
        </w:tabs>
      </w:pPr>
      <w:hyperlink w:anchor="_Toc26566" w:history="1">
        <w:r>
          <w:rPr>
            <w:rFonts w:ascii="仿宋" w:eastAsia="仿宋" w:hAnsi="仿宋" w:cs="仿宋" w:hint="eastAsia"/>
            <w:lang w:eastAsia="zh-CN"/>
          </w:rPr>
          <w:t>(二)、防火防爆总图布置措施</w:t>
        </w:r>
        <w:r>
          <w:tab/>
        </w:r>
        <w:r>
          <w:fldChar w:fldCharType="begin"/>
        </w:r>
        <w:r>
          <w:instrText xml:space="preserve"> PAGEREF _Toc26566 \h </w:instrText>
        </w:r>
        <w:r>
          <w:fldChar w:fldCharType="separate"/>
        </w:r>
        <w:r>
          <w:t>22</w:t>
        </w:r>
        <w:r>
          <w:fldChar w:fldCharType="end"/>
        </w:r>
      </w:hyperlink>
    </w:p>
    <w:p>
      <w:pPr>
        <w:pStyle w:val="TOC2"/>
        <w:tabs>
          <w:tab w:val="right" w:leader="dot" w:pos="8306"/>
        </w:tabs>
      </w:pPr>
      <w:hyperlink w:anchor="_Toc15286" w:history="1">
        <w:r>
          <w:rPr>
            <w:rFonts w:ascii="仿宋" w:eastAsia="仿宋" w:hAnsi="仿宋" w:cs="仿宋" w:hint="eastAsia"/>
            <w:lang w:eastAsia="zh-CN"/>
          </w:rPr>
          <w:t>(三)、自然灾害防范措施</w:t>
        </w:r>
        <w:r>
          <w:tab/>
        </w:r>
        <w:r>
          <w:fldChar w:fldCharType="begin"/>
        </w:r>
        <w:r>
          <w:instrText xml:space="preserve"> PAGEREF _Toc15286 \h </w:instrText>
        </w:r>
        <w:r>
          <w:fldChar w:fldCharType="separate"/>
        </w:r>
        <w:r>
          <w:t>23</w:t>
        </w:r>
        <w:r>
          <w:fldChar w:fldCharType="end"/>
        </w:r>
      </w:hyperlink>
    </w:p>
    <w:p>
      <w:pPr>
        <w:pStyle w:val="TOC2"/>
        <w:tabs>
          <w:tab w:val="right" w:leader="dot" w:pos="8306"/>
        </w:tabs>
      </w:pPr>
      <w:hyperlink w:anchor="_Toc26942" w:history="1">
        <w:r>
          <w:rPr>
            <w:rFonts w:ascii="仿宋" w:eastAsia="仿宋" w:hAnsi="仿宋" w:cs="仿宋" w:hint="eastAsia"/>
            <w:lang w:eastAsia="zh-CN"/>
          </w:rPr>
          <w:t>(四)、安全色及安全标志使用要求</w:t>
        </w:r>
        <w:r>
          <w:tab/>
        </w:r>
        <w:r>
          <w:fldChar w:fldCharType="begin"/>
        </w:r>
        <w:r>
          <w:instrText xml:space="preserve"> PAGEREF _Toc26942 \h </w:instrText>
        </w:r>
        <w:r>
          <w:fldChar w:fldCharType="separate"/>
        </w:r>
        <w:r>
          <w:t>24</w:t>
        </w:r>
        <w:r>
          <w:fldChar w:fldCharType="end"/>
        </w:r>
      </w:hyperlink>
    </w:p>
    <w:p>
      <w:pPr>
        <w:pStyle w:val="TOC2"/>
        <w:tabs>
          <w:tab w:val="right" w:leader="dot" w:pos="8306"/>
        </w:tabs>
      </w:pPr>
      <w:hyperlink w:anchor="_Toc13578" w:history="1">
        <w:r>
          <w:rPr>
            <w:rFonts w:ascii="仿宋" w:eastAsia="仿宋" w:hAnsi="仿宋" w:cs="仿宋" w:hint="eastAsia"/>
            <w:lang w:eastAsia="zh-CN"/>
          </w:rPr>
          <w:t>(五)、防尘防毒措施</w:t>
        </w:r>
        <w:r>
          <w:tab/>
        </w:r>
        <w:r>
          <w:fldChar w:fldCharType="begin"/>
        </w:r>
        <w:r>
          <w:instrText xml:space="preserve"> PAGEREF _Toc13578 \h </w:instrText>
        </w:r>
        <w:r>
          <w:fldChar w:fldCharType="separate"/>
        </w:r>
        <w:r>
          <w:t>25</w:t>
        </w:r>
        <w:r>
          <w:fldChar w:fldCharType="end"/>
        </w:r>
      </w:hyperlink>
    </w:p>
    <w:p>
      <w:pPr>
        <w:pStyle w:val="TOC2"/>
        <w:tabs>
          <w:tab w:val="right" w:leader="dot" w:pos="8306"/>
        </w:tabs>
      </w:pPr>
      <w:hyperlink w:anchor="_Toc9003" w:history="1">
        <w:r>
          <w:rPr>
            <w:rFonts w:ascii="仿宋" w:eastAsia="仿宋" w:hAnsi="仿宋" w:cs="仿宋" w:hint="eastAsia"/>
            <w:lang w:eastAsia="zh-CN"/>
          </w:rPr>
          <w:t>(六)、防静电、触电防护及防雷措施</w:t>
        </w:r>
        <w:r>
          <w:tab/>
        </w:r>
        <w:r>
          <w:fldChar w:fldCharType="begin"/>
        </w:r>
        <w:r>
          <w:instrText xml:space="preserve"> PAGEREF _Toc9003 \h </w:instrText>
        </w:r>
        <w:r>
          <w:fldChar w:fldCharType="separate"/>
        </w:r>
        <w:r>
          <w:t>26</w:t>
        </w:r>
        <w:r>
          <w:fldChar w:fldCharType="end"/>
        </w:r>
      </w:hyperlink>
    </w:p>
    <w:p>
      <w:pPr>
        <w:pStyle w:val="TOC2"/>
        <w:tabs>
          <w:tab w:val="right" w:leader="dot" w:pos="8306"/>
        </w:tabs>
      </w:pPr>
      <w:hyperlink w:anchor="_Toc14379" w:history="1">
        <w:r>
          <w:rPr>
            <w:rFonts w:ascii="仿宋" w:eastAsia="仿宋" w:hAnsi="仿宋" w:cs="仿宋" w:hint="eastAsia"/>
            <w:lang w:eastAsia="zh-CN"/>
          </w:rPr>
          <w:t>(七)、机械设备安全保障措施</w:t>
        </w:r>
        <w:r>
          <w:tab/>
        </w:r>
        <w:r>
          <w:fldChar w:fldCharType="begin"/>
        </w:r>
        <w:r>
          <w:instrText xml:space="preserve"> PAGEREF _Toc14379 \h </w:instrText>
        </w:r>
        <w:r>
          <w:fldChar w:fldCharType="separate"/>
        </w:r>
        <w:r>
          <w:t>27</w:t>
        </w:r>
        <w:r>
          <w:fldChar w:fldCharType="end"/>
        </w:r>
      </w:hyperlink>
    </w:p>
    <w:p>
      <w:pPr>
        <w:pStyle w:val="TOC1"/>
        <w:tabs>
          <w:tab w:val="right" w:leader="dot" w:pos="8306"/>
        </w:tabs>
      </w:pPr>
      <w:hyperlink w:anchor="_Toc7985" w:history="1">
        <w:r>
          <w:rPr>
            <w:rFonts w:ascii="仿宋" w:eastAsia="仿宋" w:hAnsi="仿宋" w:cs="仿宋" w:hint="eastAsia"/>
            <w:lang w:eastAsia="zh-CN"/>
          </w:rPr>
          <w:t>八、垂直极化箔条项目环境影响分析</w:t>
        </w:r>
        <w:r>
          <w:tab/>
        </w:r>
        <w:r>
          <w:fldChar w:fldCharType="begin"/>
        </w:r>
        <w:r>
          <w:instrText xml:space="preserve"> PAGEREF _Toc7985 \h </w:instrText>
        </w:r>
        <w:r>
          <w:fldChar w:fldCharType="separate"/>
        </w:r>
        <w:r>
          <w:t>29</w:t>
        </w:r>
        <w:r>
          <w:fldChar w:fldCharType="end"/>
        </w:r>
      </w:hyperlink>
    </w:p>
    <w:p>
      <w:pPr>
        <w:pStyle w:val="TOC2"/>
        <w:tabs>
          <w:tab w:val="right" w:leader="dot" w:pos="8306"/>
        </w:tabs>
      </w:pPr>
      <w:hyperlink w:anchor="_Toc27518" w:history="1">
        <w:r>
          <w:rPr>
            <w:rFonts w:ascii="仿宋" w:eastAsia="仿宋" w:hAnsi="仿宋" w:cs="仿宋" w:hint="eastAsia"/>
            <w:lang w:eastAsia="zh-CN"/>
          </w:rPr>
          <w:t>(一)、建设区域环境质量现状</w:t>
        </w:r>
        <w:r>
          <w:tab/>
        </w:r>
        <w:r>
          <w:fldChar w:fldCharType="begin"/>
        </w:r>
        <w:r>
          <w:instrText xml:space="preserve"> PAGEREF _Toc27518 \h </w:instrText>
        </w:r>
        <w:r>
          <w:fldChar w:fldCharType="separate"/>
        </w:r>
        <w:r>
          <w:t>29</w:t>
        </w:r>
        <w:r>
          <w:fldChar w:fldCharType="end"/>
        </w:r>
      </w:hyperlink>
    </w:p>
    <w:p>
      <w:pPr>
        <w:pStyle w:val="TOC2"/>
        <w:tabs>
          <w:tab w:val="right" w:leader="dot" w:pos="8306"/>
        </w:tabs>
      </w:pPr>
      <w:hyperlink w:anchor="_Toc26669" w:history="1">
        <w:r>
          <w:rPr>
            <w:rFonts w:ascii="仿宋" w:eastAsia="仿宋" w:hAnsi="仿宋" w:cs="仿宋" w:hint="eastAsia"/>
            <w:lang w:eastAsia="zh-CN"/>
          </w:rPr>
          <w:t>(二)、建设期环境保护</w:t>
        </w:r>
        <w:r>
          <w:tab/>
        </w:r>
        <w:r>
          <w:fldChar w:fldCharType="begin"/>
        </w:r>
        <w:r>
          <w:instrText xml:space="preserve"> PAGEREF _Toc26669 \h </w:instrText>
        </w:r>
        <w:r>
          <w:fldChar w:fldCharType="separate"/>
        </w:r>
        <w:r>
          <w:t>30</w:t>
        </w:r>
        <w:r>
          <w:fldChar w:fldCharType="end"/>
        </w:r>
      </w:hyperlink>
    </w:p>
    <w:p>
      <w:pPr>
        <w:pStyle w:val="TOC2"/>
        <w:tabs>
          <w:tab w:val="right" w:leader="dot" w:pos="8306"/>
        </w:tabs>
      </w:pPr>
      <w:hyperlink w:anchor="_Toc23626" w:history="1">
        <w:r>
          <w:rPr>
            <w:rFonts w:ascii="仿宋" w:eastAsia="仿宋" w:hAnsi="仿宋" w:cs="仿宋" w:hint="eastAsia"/>
            <w:lang w:eastAsia="zh-CN"/>
          </w:rPr>
          <w:t>(三)、运营期环境保护</w:t>
        </w:r>
        <w:r>
          <w:tab/>
        </w:r>
        <w:r>
          <w:fldChar w:fldCharType="begin"/>
        </w:r>
        <w:r>
          <w:instrText xml:space="preserve"> PAGEREF _Toc23626 \h </w:instrText>
        </w:r>
        <w:r>
          <w:fldChar w:fldCharType="separate"/>
        </w:r>
        <w:r>
          <w:t>31</w:t>
        </w:r>
        <w:r>
          <w:fldChar w:fldCharType="end"/>
        </w:r>
      </w:hyperlink>
    </w:p>
    <w:p>
      <w:pPr>
        <w:pStyle w:val="TOC2"/>
        <w:tabs>
          <w:tab w:val="right" w:leader="dot" w:pos="8306"/>
        </w:tabs>
      </w:pPr>
      <w:hyperlink w:anchor="_Toc21668" w:history="1">
        <w:r>
          <w:rPr>
            <w:rFonts w:ascii="仿宋" w:eastAsia="仿宋" w:hAnsi="仿宋" w:cs="仿宋" w:hint="eastAsia"/>
            <w:lang w:eastAsia="zh-CN"/>
          </w:rPr>
          <w:t>(四)、垂直极化箔条项目建设对区域经济的影响</w:t>
        </w:r>
        <w:r>
          <w:tab/>
        </w:r>
        <w:r>
          <w:fldChar w:fldCharType="begin"/>
        </w:r>
        <w:r>
          <w:instrText xml:space="preserve"> PAGEREF _Toc21668 \h </w:instrText>
        </w:r>
        <w:r>
          <w:fldChar w:fldCharType="separate"/>
        </w:r>
        <w:r>
          <w:t>33</w:t>
        </w:r>
        <w:r>
          <w:fldChar w:fldCharType="end"/>
        </w:r>
      </w:hyperlink>
    </w:p>
    <w:p>
      <w:pPr>
        <w:pStyle w:val="TOC2"/>
        <w:tabs>
          <w:tab w:val="right" w:leader="dot" w:pos="8306"/>
        </w:tabs>
      </w:pPr>
      <w:hyperlink w:anchor="_Toc29689" w:history="1">
        <w:r>
          <w:rPr>
            <w:rFonts w:ascii="仿宋" w:eastAsia="仿宋" w:hAnsi="仿宋" w:cs="仿宋" w:hint="eastAsia"/>
            <w:lang w:eastAsia="zh-CN"/>
          </w:rPr>
          <w:t>(五)、废弃物处理</w:t>
        </w:r>
        <w:r>
          <w:tab/>
        </w:r>
        <w:r>
          <w:fldChar w:fldCharType="begin"/>
        </w:r>
        <w:r>
          <w:instrText xml:space="preserve"> PAGEREF _Toc29689 \h </w:instrText>
        </w:r>
        <w:r>
          <w:fldChar w:fldCharType="separate"/>
        </w:r>
        <w:r>
          <w:t>35</w:t>
        </w:r>
        <w:r>
          <w:fldChar w:fldCharType="end"/>
        </w:r>
      </w:hyperlink>
    </w:p>
    <w:p>
      <w:pPr>
        <w:pStyle w:val="TOC2"/>
        <w:tabs>
          <w:tab w:val="right" w:leader="dot" w:pos="8306"/>
        </w:tabs>
      </w:pPr>
      <w:hyperlink w:anchor="_Toc10623" w:history="1">
        <w:r>
          <w:rPr>
            <w:rFonts w:ascii="仿宋" w:eastAsia="仿宋" w:hAnsi="仿宋" w:cs="仿宋" w:hint="eastAsia"/>
            <w:lang w:eastAsia="zh-CN"/>
          </w:rPr>
          <w:t>(六)、特殊环境影响分析</w:t>
        </w:r>
        <w:r>
          <w:tab/>
        </w:r>
        <w:r>
          <w:fldChar w:fldCharType="begin"/>
        </w:r>
        <w:r>
          <w:instrText xml:space="preserve"> PAGEREF _Toc10623 \h </w:instrText>
        </w:r>
        <w:r>
          <w:fldChar w:fldCharType="separate"/>
        </w:r>
        <w:r>
          <w:t>36</w:t>
        </w:r>
        <w:r>
          <w:fldChar w:fldCharType="end"/>
        </w:r>
      </w:hyperlink>
    </w:p>
    <w:p>
      <w:pPr>
        <w:pStyle w:val="TOC2"/>
        <w:tabs>
          <w:tab w:val="right" w:leader="dot" w:pos="8306"/>
        </w:tabs>
      </w:pPr>
      <w:hyperlink w:anchor="_Toc2124" w:history="1">
        <w:r>
          <w:rPr>
            <w:rFonts w:ascii="仿宋" w:eastAsia="仿宋" w:hAnsi="仿宋" w:cs="仿宋" w:hint="eastAsia"/>
            <w:lang w:eastAsia="zh-CN"/>
          </w:rPr>
          <w:t>(七)、清洁生产</w:t>
        </w:r>
        <w:r>
          <w:tab/>
        </w:r>
        <w:r>
          <w:fldChar w:fldCharType="begin"/>
        </w:r>
        <w:r>
          <w:instrText xml:space="preserve"> PAGEREF _Toc2124 \h </w:instrText>
        </w:r>
        <w:r>
          <w:fldChar w:fldCharType="separate"/>
        </w:r>
        <w:r>
          <w:t>37</w:t>
        </w:r>
        <w:r>
          <w:fldChar w:fldCharType="end"/>
        </w:r>
      </w:hyperlink>
    </w:p>
    <w:p>
      <w:pPr>
        <w:pStyle w:val="TOC2"/>
        <w:tabs>
          <w:tab w:val="right" w:leader="dot" w:pos="8306"/>
        </w:tabs>
      </w:pPr>
      <w:hyperlink w:anchor="_Toc32760" w:history="1">
        <w:r>
          <w:rPr>
            <w:rFonts w:ascii="仿宋" w:eastAsia="仿宋" w:hAnsi="仿宋" w:cs="仿宋" w:hint="eastAsia"/>
            <w:lang w:eastAsia="zh-CN"/>
          </w:rPr>
          <w:t>(八)、环境保护综合评价</w:t>
        </w:r>
        <w:r>
          <w:tab/>
        </w:r>
        <w:r>
          <w:fldChar w:fldCharType="begin"/>
        </w:r>
        <w:r>
          <w:instrText xml:space="preserve"> PAGEREF _Toc32760 \h </w:instrText>
        </w:r>
        <w:r>
          <w:fldChar w:fldCharType="separate"/>
        </w:r>
        <w:r>
          <w:t>38</w:t>
        </w:r>
        <w:r>
          <w:fldChar w:fldCharType="end"/>
        </w:r>
      </w:hyperlink>
    </w:p>
    <w:p>
      <w:pPr>
        <w:pStyle w:val="TOC1"/>
        <w:tabs>
          <w:tab w:val="right" w:leader="dot" w:pos="8306"/>
        </w:tabs>
      </w:pPr>
      <w:hyperlink w:anchor="_Toc26154" w:history="1">
        <w:r>
          <w:rPr>
            <w:rFonts w:ascii="仿宋" w:eastAsia="仿宋" w:hAnsi="仿宋" w:cs="仿宋" w:hint="eastAsia"/>
            <w:lang w:eastAsia="zh-CN"/>
          </w:rPr>
          <w:t>九、垂直极化箔条项目财务管理</w:t>
        </w:r>
        <w:r>
          <w:tab/>
        </w:r>
        <w:r>
          <w:fldChar w:fldCharType="begin"/>
        </w:r>
        <w:r>
          <w:instrText xml:space="preserve"> PAGEREF _Toc26154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9" w:history="1">
        <w:r>
          <w:rPr>
            <w:rFonts w:ascii="仿宋" w:eastAsia="仿宋" w:hAnsi="仿宋" w:cs="仿宋" w:hint="eastAsia"/>
            <w:lang w:eastAsia="zh-CN"/>
          </w:rPr>
          <w:t>(一)、资金需求大</w:t>
        </w:r>
        <w:r>
          <w:tab/>
        </w:r>
        <w:r>
          <w:fldChar w:fldCharType="begin"/>
        </w:r>
        <w:r>
          <w:instrText xml:space="preserve"> PAGEREF _Toc28579 \h </w:instrText>
        </w:r>
        <w:r>
          <w:fldChar w:fldCharType="separate"/>
        </w:r>
        <w:r>
          <w:t>39</w:t>
        </w:r>
        <w:r>
          <w:fldChar w:fldCharType="end"/>
        </w:r>
      </w:hyperlink>
    </w:p>
    <w:p>
      <w:pPr>
        <w:pStyle w:val="TOC2"/>
        <w:tabs>
          <w:tab w:val="right" w:leader="dot" w:pos="8306"/>
        </w:tabs>
      </w:pPr>
      <w:hyperlink w:anchor="_Toc29687" w:history="1">
        <w:r>
          <w:rPr>
            <w:rFonts w:ascii="仿宋" w:eastAsia="仿宋" w:hAnsi="仿宋" w:cs="仿宋" w:hint="eastAsia"/>
            <w:lang w:eastAsia="zh-CN"/>
          </w:rPr>
          <w:t>(二)、研发周期长</w:t>
        </w:r>
        <w:r>
          <w:tab/>
        </w:r>
        <w:r>
          <w:fldChar w:fldCharType="begin"/>
        </w:r>
        <w:r>
          <w:instrText xml:space="preserve"> PAGEREF _Toc29687 \h </w:instrText>
        </w:r>
        <w:r>
          <w:fldChar w:fldCharType="separate"/>
        </w:r>
        <w:r>
          <w:t>41</w:t>
        </w:r>
        <w:r>
          <w:fldChar w:fldCharType="end"/>
        </w:r>
      </w:hyperlink>
    </w:p>
    <w:p>
      <w:pPr>
        <w:pStyle w:val="TOC2"/>
        <w:tabs>
          <w:tab w:val="right" w:leader="dot" w:pos="8306"/>
        </w:tabs>
      </w:pPr>
      <w:hyperlink w:anchor="_Toc17906" w:history="1">
        <w:r>
          <w:rPr>
            <w:rFonts w:ascii="仿宋" w:eastAsia="仿宋" w:hAnsi="仿宋" w:cs="仿宋" w:hint="eastAsia"/>
            <w:lang w:eastAsia="zh-CN"/>
          </w:rPr>
          <w:t>(三)、市场风险大</w:t>
        </w:r>
        <w:r>
          <w:tab/>
        </w:r>
        <w:r>
          <w:fldChar w:fldCharType="begin"/>
        </w:r>
        <w:r>
          <w:instrText xml:space="preserve"> PAGEREF _Toc17906 \h </w:instrText>
        </w:r>
        <w:r>
          <w:fldChar w:fldCharType="separate"/>
        </w:r>
        <w:r>
          <w:t>42</w:t>
        </w:r>
        <w:r>
          <w:fldChar w:fldCharType="end"/>
        </w:r>
      </w:hyperlink>
    </w:p>
    <w:p>
      <w:pPr>
        <w:pStyle w:val="TOC2"/>
        <w:tabs>
          <w:tab w:val="right" w:leader="dot" w:pos="8306"/>
        </w:tabs>
      </w:pPr>
      <w:hyperlink w:anchor="_Toc12179" w:history="1">
        <w:r>
          <w:rPr>
            <w:rFonts w:ascii="仿宋" w:eastAsia="仿宋" w:hAnsi="仿宋" w:cs="仿宋" w:hint="eastAsia"/>
            <w:lang w:eastAsia="zh-CN"/>
          </w:rPr>
          <w:t>(四)、利润率高</w:t>
        </w:r>
        <w:r>
          <w:tab/>
        </w:r>
        <w:r>
          <w:fldChar w:fldCharType="begin"/>
        </w:r>
        <w:r>
          <w:instrText xml:space="preserve"> PAGEREF _Toc12179 \h </w:instrText>
        </w:r>
        <w:r>
          <w:fldChar w:fldCharType="separate"/>
        </w:r>
        <w:r>
          <w:t>44</w:t>
        </w:r>
        <w:r>
          <w:fldChar w:fldCharType="end"/>
        </w:r>
      </w:hyperlink>
    </w:p>
    <w:p>
      <w:pPr>
        <w:pStyle w:val="TOC1"/>
        <w:tabs>
          <w:tab w:val="right" w:leader="dot" w:pos="8306"/>
        </w:tabs>
      </w:pPr>
      <w:hyperlink w:anchor="_Toc7845" w:history="1">
        <w:r>
          <w:rPr>
            <w:rFonts w:ascii="仿宋" w:eastAsia="仿宋" w:hAnsi="仿宋" w:cs="仿宋" w:hint="eastAsia"/>
            <w:lang w:eastAsia="zh-CN"/>
          </w:rPr>
          <w:t>十、垂直极化箔条项目人力资源培养与发展</w:t>
        </w:r>
        <w:r>
          <w:tab/>
        </w:r>
        <w:r>
          <w:fldChar w:fldCharType="begin"/>
        </w:r>
        <w:r>
          <w:instrText xml:space="preserve"> PAGEREF _Toc7845 \h </w:instrText>
        </w:r>
        <w:r>
          <w:fldChar w:fldCharType="separate"/>
        </w:r>
        <w:r>
          <w:t>47</w:t>
        </w:r>
        <w:r>
          <w:fldChar w:fldCharType="end"/>
        </w:r>
      </w:hyperlink>
    </w:p>
    <w:p>
      <w:pPr>
        <w:pStyle w:val="TOC2"/>
        <w:tabs>
          <w:tab w:val="right" w:leader="dot" w:pos="8306"/>
        </w:tabs>
      </w:pPr>
      <w:hyperlink w:anchor="_Toc11642" w:history="1">
        <w:r>
          <w:rPr>
            <w:rFonts w:ascii="仿宋" w:eastAsia="仿宋" w:hAnsi="仿宋" w:cs="仿宋" w:hint="eastAsia"/>
            <w:lang w:eastAsia="zh-CN"/>
          </w:rPr>
          <w:t>(一)、人才需求与规划</w:t>
        </w:r>
        <w:r>
          <w:tab/>
        </w:r>
        <w:r>
          <w:fldChar w:fldCharType="begin"/>
        </w:r>
        <w:r>
          <w:instrText xml:space="preserve"> PAGEREF _Toc11642 \h </w:instrText>
        </w:r>
        <w:r>
          <w:fldChar w:fldCharType="separate"/>
        </w:r>
        <w:r>
          <w:t>47</w:t>
        </w:r>
        <w:r>
          <w:fldChar w:fldCharType="end"/>
        </w:r>
      </w:hyperlink>
    </w:p>
    <w:p>
      <w:pPr>
        <w:pStyle w:val="TOC2"/>
        <w:tabs>
          <w:tab w:val="right" w:leader="dot" w:pos="8306"/>
        </w:tabs>
      </w:pPr>
      <w:hyperlink w:anchor="_Toc3342" w:history="1">
        <w:r>
          <w:rPr>
            <w:rFonts w:ascii="仿宋" w:eastAsia="仿宋" w:hAnsi="仿宋" w:cs="仿宋" w:hint="eastAsia"/>
            <w:lang w:eastAsia="zh-CN"/>
          </w:rPr>
          <w:t>(二)、培训与发展计划</w:t>
        </w:r>
        <w:r>
          <w:tab/>
        </w:r>
        <w:r>
          <w:fldChar w:fldCharType="begin"/>
        </w:r>
        <w:r>
          <w:instrText xml:space="preserve"> PAGEREF _Toc3342 \h </w:instrText>
        </w:r>
        <w:r>
          <w:fldChar w:fldCharType="separate"/>
        </w:r>
        <w:r>
          <w:t>47</w:t>
        </w:r>
        <w:r>
          <w:fldChar w:fldCharType="end"/>
        </w:r>
      </w:hyperlink>
    </w:p>
    <w:p>
      <w:pPr>
        <w:pStyle w:val="TOC1"/>
        <w:tabs>
          <w:tab w:val="right" w:leader="dot" w:pos="8306"/>
        </w:tabs>
      </w:pPr>
      <w:hyperlink w:anchor="_Toc10637" w:history="1">
        <w:r>
          <w:rPr>
            <w:rFonts w:ascii="仿宋" w:eastAsia="仿宋" w:hAnsi="仿宋" w:cs="仿宋" w:hint="eastAsia"/>
            <w:lang w:eastAsia="zh-CN"/>
          </w:rPr>
          <w:t>十一、垂直极化箔条项目人力资源管理</w:t>
        </w:r>
        <w:r>
          <w:tab/>
        </w:r>
        <w:r>
          <w:fldChar w:fldCharType="begin"/>
        </w:r>
        <w:r>
          <w:instrText xml:space="preserve"> PAGEREF _Toc10637 \h </w:instrText>
        </w:r>
        <w:r>
          <w:fldChar w:fldCharType="separate"/>
        </w:r>
        <w:r>
          <w:t>48</w:t>
        </w:r>
        <w:r>
          <w:fldChar w:fldCharType="end"/>
        </w:r>
      </w:hyperlink>
    </w:p>
    <w:p>
      <w:pPr>
        <w:pStyle w:val="TOC2"/>
        <w:tabs>
          <w:tab w:val="right" w:leader="dot" w:pos="8306"/>
        </w:tabs>
      </w:pPr>
      <w:hyperlink w:anchor="_Toc17417" w:history="1">
        <w:r>
          <w:rPr>
            <w:rFonts w:ascii="仿宋" w:eastAsia="仿宋" w:hAnsi="仿宋" w:cs="仿宋" w:hint="eastAsia"/>
            <w:lang w:eastAsia="zh-CN"/>
          </w:rPr>
          <w:t>(一)、建立健全的预算管理制度</w:t>
        </w:r>
        <w:r>
          <w:tab/>
        </w:r>
        <w:r>
          <w:fldChar w:fldCharType="begin"/>
        </w:r>
        <w:r>
          <w:instrText xml:space="preserve"> PAGEREF _Toc17417 \h </w:instrText>
        </w:r>
        <w:r>
          <w:fldChar w:fldCharType="separate"/>
        </w:r>
        <w:r>
          <w:t>48</w:t>
        </w:r>
        <w:r>
          <w:fldChar w:fldCharType="end"/>
        </w:r>
      </w:hyperlink>
    </w:p>
    <w:p>
      <w:pPr>
        <w:pStyle w:val="TOC2"/>
        <w:tabs>
          <w:tab w:val="right" w:leader="dot" w:pos="8306"/>
        </w:tabs>
      </w:pPr>
      <w:hyperlink w:anchor="_Toc32664" w:history="1">
        <w:r>
          <w:rPr>
            <w:rFonts w:ascii="仿宋" w:eastAsia="仿宋" w:hAnsi="仿宋" w:cs="仿宋" w:hint="eastAsia"/>
            <w:lang w:eastAsia="zh-CN"/>
          </w:rPr>
          <w:t>(二)、加强资金流动监控</w:t>
        </w:r>
        <w:r>
          <w:tab/>
        </w:r>
        <w:r>
          <w:fldChar w:fldCharType="begin"/>
        </w:r>
        <w:r>
          <w:instrText xml:space="preserve"> PAGEREF _Toc32664 \h </w:instrText>
        </w:r>
        <w:r>
          <w:fldChar w:fldCharType="separate"/>
        </w:r>
        <w:r>
          <w:t>49</w:t>
        </w:r>
        <w:r>
          <w:fldChar w:fldCharType="end"/>
        </w:r>
      </w:hyperlink>
    </w:p>
    <w:p>
      <w:pPr>
        <w:pStyle w:val="TOC2"/>
        <w:tabs>
          <w:tab w:val="right" w:leader="dot" w:pos="8306"/>
        </w:tabs>
      </w:pPr>
      <w:hyperlink w:anchor="_Toc23318" w:history="1">
        <w:r>
          <w:rPr>
            <w:rFonts w:ascii="仿宋" w:eastAsia="仿宋" w:hAnsi="仿宋" w:cs="仿宋" w:hint="eastAsia"/>
            <w:lang w:eastAsia="zh-CN"/>
          </w:rPr>
          <w:t>(三)、制定完善的风险控制机制</w:t>
        </w:r>
        <w:r>
          <w:tab/>
        </w:r>
        <w:r>
          <w:fldChar w:fldCharType="begin"/>
        </w:r>
        <w:r>
          <w:instrText xml:space="preserve"> PAGEREF _Toc23318 \h </w:instrText>
        </w:r>
        <w:r>
          <w:fldChar w:fldCharType="separate"/>
        </w:r>
        <w:r>
          <w:t>51</w:t>
        </w:r>
        <w:r>
          <w:fldChar w:fldCharType="end"/>
        </w:r>
      </w:hyperlink>
    </w:p>
    <w:p>
      <w:pPr>
        <w:pStyle w:val="TOC2"/>
        <w:tabs>
          <w:tab w:val="right" w:leader="dot" w:pos="8306"/>
        </w:tabs>
      </w:pPr>
      <w:hyperlink w:anchor="_Toc20621" w:history="1">
        <w:r>
          <w:rPr>
            <w:rFonts w:ascii="仿宋" w:eastAsia="仿宋" w:hAnsi="仿宋" w:cs="仿宋" w:hint="eastAsia"/>
            <w:lang w:eastAsia="zh-CN"/>
          </w:rPr>
          <w:t>(四)、优化成本管理</w:t>
        </w:r>
        <w:r>
          <w:tab/>
        </w:r>
        <w:r>
          <w:fldChar w:fldCharType="begin"/>
        </w:r>
        <w:r>
          <w:instrText xml:space="preserve"> PAGEREF _Toc20621 \h </w:instrText>
        </w:r>
        <w:r>
          <w:fldChar w:fldCharType="separate"/>
        </w:r>
        <w:r>
          <w:t>52</w:t>
        </w:r>
        <w:r>
          <w:fldChar w:fldCharType="end"/>
        </w:r>
      </w:hyperlink>
    </w:p>
    <w:p>
      <w:pPr>
        <w:pStyle w:val="TOC1"/>
        <w:tabs>
          <w:tab w:val="right" w:leader="dot" w:pos="8306"/>
        </w:tabs>
      </w:pPr>
      <w:hyperlink w:anchor="_Toc258" w:history="1">
        <w:r>
          <w:rPr>
            <w:rFonts w:ascii="仿宋" w:eastAsia="仿宋" w:hAnsi="仿宋" w:cs="仿宋" w:hint="eastAsia"/>
            <w:lang w:eastAsia="zh-CN"/>
          </w:rPr>
          <w:t>十二、垂直极化箔条项目投资规划</w:t>
        </w:r>
        <w:r>
          <w:tab/>
        </w:r>
        <w:r>
          <w:fldChar w:fldCharType="begin"/>
        </w:r>
        <w:r>
          <w:instrText xml:space="preserve"> PAGEREF _Toc258 \h </w:instrText>
        </w:r>
        <w:r>
          <w:fldChar w:fldCharType="separate"/>
        </w:r>
        <w:r>
          <w:t>53</w:t>
        </w:r>
        <w:r>
          <w:fldChar w:fldCharType="end"/>
        </w:r>
      </w:hyperlink>
    </w:p>
    <w:p>
      <w:pPr>
        <w:pStyle w:val="TOC2"/>
        <w:tabs>
          <w:tab w:val="right" w:leader="dot" w:pos="8306"/>
        </w:tabs>
      </w:pPr>
      <w:hyperlink w:anchor="_Toc776" w:history="1">
        <w:r>
          <w:rPr>
            <w:rFonts w:ascii="仿宋" w:eastAsia="仿宋" w:hAnsi="仿宋" w:cs="仿宋" w:hint="eastAsia"/>
            <w:lang w:eastAsia="zh-CN"/>
          </w:rPr>
          <w:t>(一)、垂直极化箔条项目总投资估算</w:t>
        </w:r>
        <w:r>
          <w:tab/>
        </w:r>
        <w:r>
          <w:fldChar w:fldCharType="begin"/>
        </w:r>
        <w:r>
          <w:instrText xml:space="preserve"> PAGEREF _Toc776 \h </w:instrText>
        </w:r>
        <w:r>
          <w:fldChar w:fldCharType="separate"/>
        </w:r>
        <w:r>
          <w:t>53</w:t>
        </w:r>
        <w:r>
          <w:fldChar w:fldCharType="end"/>
        </w:r>
      </w:hyperlink>
    </w:p>
    <w:p>
      <w:pPr>
        <w:pStyle w:val="TOC2"/>
        <w:tabs>
          <w:tab w:val="right" w:leader="dot" w:pos="8306"/>
        </w:tabs>
      </w:pPr>
      <w:hyperlink w:anchor="_Toc12532" w:history="1">
        <w:r>
          <w:rPr>
            <w:rFonts w:ascii="仿宋" w:eastAsia="仿宋" w:hAnsi="仿宋" w:cs="仿宋" w:hint="eastAsia"/>
            <w:lang w:eastAsia="zh-CN"/>
          </w:rPr>
          <w:t>(二)、资金筹措</w:t>
        </w:r>
        <w:r>
          <w:tab/>
        </w:r>
        <w:r>
          <w:fldChar w:fldCharType="begin"/>
        </w:r>
        <w:r>
          <w:instrText xml:space="preserve"> PAGEREF _Toc12532 \h </w:instrText>
        </w:r>
        <w:r>
          <w:fldChar w:fldCharType="separate"/>
        </w:r>
        <w:r>
          <w:t>55</w:t>
        </w:r>
        <w:r>
          <w:fldChar w:fldCharType="end"/>
        </w:r>
      </w:hyperlink>
    </w:p>
    <w:p>
      <w:pPr>
        <w:pStyle w:val="TOC1"/>
        <w:tabs>
          <w:tab w:val="right" w:leader="dot" w:pos="8306"/>
        </w:tabs>
      </w:pPr>
      <w:hyperlink w:anchor="_Toc165" w:history="1">
        <w:r>
          <w:rPr>
            <w:rFonts w:ascii="仿宋" w:eastAsia="仿宋" w:hAnsi="仿宋" w:cs="仿宋" w:hint="eastAsia"/>
            <w:lang w:eastAsia="zh-CN"/>
          </w:rPr>
          <w:t>十三、营销与推广策略</w:t>
        </w:r>
        <w:r>
          <w:tab/>
        </w:r>
        <w:r>
          <w:fldChar w:fldCharType="begin"/>
        </w:r>
        <w:r>
          <w:instrText xml:space="preserve"> PAGEREF _Toc165 \h </w:instrText>
        </w:r>
        <w:r>
          <w:fldChar w:fldCharType="separate"/>
        </w:r>
        <w:r>
          <w:t>55</w:t>
        </w:r>
        <w:r>
          <w:fldChar w:fldCharType="end"/>
        </w:r>
      </w:hyperlink>
    </w:p>
    <w:p>
      <w:pPr>
        <w:pStyle w:val="TOC2"/>
        <w:tabs>
          <w:tab w:val="right" w:leader="dot" w:pos="8306"/>
        </w:tabs>
      </w:pPr>
      <w:hyperlink w:anchor="_Toc25829" w:history="1">
        <w:r>
          <w:rPr>
            <w:rFonts w:ascii="仿宋" w:eastAsia="仿宋" w:hAnsi="仿宋" w:cs="仿宋" w:hint="eastAsia"/>
            <w:lang w:eastAsia="zh-CN"/>
          </w:rPr>
          <w:t>(一)、产品/服务定位与特点</w:t>
        </w:r>
        <w:r>
          <w:tab/>
        </w:r>
        <w:r>
          <w:fldChar w:fldCharType="begin"/>
        </w:r>
        <w:r>
          <w:instrText xml:space="preserve"> PAGEREF _Toc25829 \h </w:instrText>
        </w:r>
        <w:r>
          <w:fldChar w:fldCharType="separate"/>
        </w:r>
        <w:r>
          <w:t>55</w:t>
        </w:r>
        <w:r>
          <w:fldChar w:fldCharType="end"/>
        </w:r>
      </w:hyperlink>
    </w:p>
    <w:p>
      <w:pPr>
        <w:pStyle w:val="TOC2"/>
        <w:tabs>
          <w:tab w:val="right" w:leader="dot" w:pos="8306"/>
        </w:tabs>
      </w:pPr>
      <w:hyperlink w:anchor="_Toc24348" w:history="1">
        <w:r>
          <w:rPr>
            <w:rFonts w:ascii="仿宋" w:eastAsia="仿宋" w:hAnsi="仿宋" w:cs="仿宋" w:hint="eastAsia"/>
            <w:lang w:eastAsia="zh-CN"/>
          </w:rPr>
          <w:t>(二)、市场定位与竞争分析</w:t>
        </w:r>
        <w:r>
          <w:tab/>
        </w:r>
        <w:r>
          <w:fldChar w:fldCharType="begin"/>
        </w:r>
        <w:r>
          <w:instrText xml:space="preserve"> PAGEREF _Toc24348 \h </w:instrText>
        </w:r>
        <w:r>
          <w:fldChar w:fldCharType="separate"/>
        </w:r>
        <w:r>
          <w:t>57</w:t>
        </w:r>
        <w:r>
          <w:fldChar w:fldCharType="end"/>
        </w:r>
      </w:hyperlink>
    </w:p>
    <w:p>
      <w:pPr>
        <w:pStyle w:val="TOC2"/>
        <w:tabs>
          <w:tab w:val="right" w:leader="dot" w:pos="8306"/>
        </w:tabs>
      </w:pPr>
      <w:hyperlink w:anchor="_Toc22725" w:history="1">
        <w:r>
          <w:rPr>
            <w:rFonts w:ascii="仿宋" w:eastAsia="仿宋" w:hAnsi="仿宋" w:cs="仿宋" w:hint="eastAsia"/>
            <w:lang w:eastAsia="zh-CN"/>
          </w:rPr>
          <w:t>(三)、营销渠道与策略</w:t>
        </w:r>
        <w:r>
          <w:tab/>
        </w:r>
        <w:r>
          <w:fldChar w:fldCharType="begin"/>
        </w:r>
        <w:r>
          <w:instrText xml:space="preserve"> PAGEREF _Toc22725 \h </w:instrText>
        </w:r>
        <w:r>
          <w:fldChar w:fldCharType="separate"/>
        </w:r>
        <w:r>
          <w:t>58</w:t>
        </w:r>
        <w:r>
          <w:fldChar w:fldCharType="end"/>
        </w:r>
      </w:hyperlink>
    </w:p>
    <w:p>
      <w:pPr>
        <w:pStyle w:val="TOC2"/>
        <w:tabs>
          <w:tab w:val="right" w:leader="dot" w:pos="8306"/>
        </w:tabs>
      </w:pPr>
      <w:hyperlink w:anchor="_Toc23374" w:history="1">
        <w:r>
          <w:rPr>
            <w:rFonts w:ascii="仿宋" w:eastAsia="仿宋" w:hAnsi="仿宋" w:cs="仿宋" w:hint="eastAsia"/>
            <w:lang w:eastAsia="zh-CN"/>
          </w:rPr>
          <w:t>(四)、推广与宣传活动</w:t>
        </w:r>
        <w:r>
          <w:tab/>
        </w:r>
        <w:r>
          <w:fldChar w:fldCharType="begin"/>
        </w:r>
        <w:r>
          <w:instrText xml:space="preserve"> PAGEREF _Toc23374 \h </w:instrText>
        </w:r>
        <w:r>
          <w:fldChar w:fldCharType="separate"/>
        </w:r>
        <w:r>
          <w:t>59</w:t>
        </w:r>
        <w:r>
          <w:fldChar w:fldCharType="end"/>
        </w:r>
      </w:hyperlink>
    </w:p>
    <w:p>
      <w:pPr>
        <w:pStyle w:val="TOC1"/>
        <w:tabs>
          <w:tab w:val="right" w:leader="dot" w:pos="8306"/>
        </w:tabs>
      </w:pPr>
      <w:hyperlink w:anchor="_Toc19420" w:history="1">
        <w:r>
          <w:rPr>
            <w:rFonts w:ascii="仿宋" w:eastAsia="仿宋" w:hAnsi="仿宋" w:cs="仿宋" w:hint="eastAsia"/>
            <w:lang w:eastAsia="zh-CN"/>
          </w:rPr>
          <w:t>十四、风险识别与分类</w:t>
        </w:r>
        <w:r>
          <w:tab/>
        </w:r>
        <w:r>
          <w:fldChar w:fldCharType="begin"/>
        </w:r>
        <w:r>
          <w:instrText xml:space="preserve"> PAGEREF _Toc19420 \h </w:instrText>
        </w:r>
        <w:r>
          <w:fldChar w:fldCharType="separate"/>
        </w:r>
        <w:r>
          <w:t>64</w:t>
        </w:r>
        <w:r>
          <w:fldChar w:fldCharType="end"/>
        </w:r>
      </w:hyperlink>
    </w:p>
    <w:p>
      <w:pPr>
        <w:pStyle w:val="TOC2"/>
        <w:tabs>
          <w:tab w:val="right" w:leader="dot" w:pos="8306"/>
        </w:tabs>
      </w:pPr>
      <w:hyperlink w:anchor="_Toc32162" w:history="1">
        <w:r>
          <w:rPr>
            <w:rFonts w:ascii="仿宋" w:eastAsia="仿宋" w:hAnsi="仿宋" w:cs="仿宋" w:hint="eastAsia"/>
            <w:lang w:eastAsia="zh-CN"/>
          </w:rPr>
          <w:t>(一)、风险识别</w:t>
        </w:r>
        <w:r>
          <w:tab/>
        </w:r>
        <w:r>
          <w:fldChar w:fldCharType="begin"/>
        </w:r>
        <w:r>
          <w:instrText xml:space="preserve"> PAGEREF _Toc32162 \h </w:instrText>
        </w:r>
        <w:r>
          <w:fldChar w:fldCharType="separate"/>
        </w:r>
        <w:r>
          <w:t>64</w:t>
        </w:r>
        <w:r>
          <w:fldChar w:fldCharType="end"/>
        </w:r>
      </w:hyperlink>
    </w:p>
    <w:p>
      <w:pPr>
        <w:pStyle w:val="TOC2"/>
        <w:tabs>
          <w:tab w:val="right" w:leader="dot" w:pos="8306"/>
        </w:tabs>
      </w:pPr>
      <w:hyperlink w:anchor="_Toc23086" w:history="1">
        <w:r>
          <w:rPr>
            <w:rFonts w:ascii="仿宋" w:eastAsia="仿宋" w:hAnsi="仿宋" w:cs="仿宋" w:hint="eastAsia"/>
            <w:lang w:eastAsia="zh-CN"/>
          </w:rPr>
          <w:t>(二)、风险分类</w:t>
        </w:r>
        <w:r>
          <w:tab/>
        </w:r>
        <w:r>
          <w:fldChar w:fldCharType="begin"/>
        </w:r>
        <w:r>
          <w:instrText xml:space="preserve"> PAGEREF _Toc23086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544"/>
      <w:r>
        <w:rPr>
          <w:rFonts w:ascii="仿宋" w:eastAsia="仿宋" w:hAnsi="仿宋" w:cs="仿宋" w:hint="eastAsia"/>
          <w:lang w:eastAsia="zh-CN"/>
        </w:rPr>
        <w:t>(一)、垂直极化箔条行业分析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行业一直以来都是市场的关注焦点。行业内的发展趋势、竞争态势以及潜在机会都对垂直极化箔条项目的推进产生深远的影响。通过深入研究行业的整体概貌，我们将更好地理解行业的核心特征，为垂直极化箔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行业，技术一直是推动创新和发展的关键因素。我们将对当前技术趋势进行详尽分析，包括但不限于人工智能、大数据应用、先进制造技术等。这有助于垂直极化箔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垂直极化箔条项目成功的基础。我们将对主要竞争对手进行深入研究，包括其市场份额、产品特点、市场定位等。通过全面了解竞争对手的优势和劣势，垂直极化箔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41"/>
      <w:r>
        <w:rPr>
          <w:rFonts w:ascii="仿宋" w:eastAsia="仿宋" w:hAnsi="仿宋" w:cs="仿宋" w:hint="eastAsia"/>
          <w:sz w:val="28"/>
          <w:lang w:eastAsia="zh-CN"/>
        </w:rPr>
        <w:t>(二)、垂直极化箔条市场分析预测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垂直极化箔条市场未来的增长趋势。这包括市场的整体规模、各细分领域的发展趋势等。垂直极化箔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垂直极化箔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垂直极化箔条项目实施过程中需要充分考虑的因素。我们将对市场风险进行全面评估，包括但不限于政策法规风险、市场竞争风险、技术变革风险等。通过对潜在风险的深入分析，垂直极化箔条项目可以制定相应的风险缓解策略，降低不确定性对垂直极化箔条项目的影响。</w:t>
      </w:r>
    </w:p>
    <w:p>
      <w:pPr>
        <w:pStyle w:val="Heading1"/>
        <w:ind w:firstLine="560" w:firstLineChars="200"/>
        <w:rPr>
          <w:rFonts w:ascii="仿宋" w:eastAsia="仿宋" w:hAnsi="仿宋" w:cs="仿宋" w:hint="eastAsia"/>
          <w:sz w:val="28"/>
          <w:lang w:eastAsia="zh-CN"/>
        </w:rPr>
      </w:pPr>
      <w:bookmarkStart w:id="5" w:name="_Toc28226"/>
      <w:r>
        <w:rPr>
          <w:rFonts w:ascii="仿宋" w:eastAsia="仿宋" w:hAnsi="仿宋" w:cs="仿宋" w:hint="eastAsia"/>
          <w:sz w:val="28"/>
          <w:lang w:eastAsia="zh-CN"/>
        </w:rPr>
        <w:t>二、垂直极化箔条项目选址可行性分析</w:t>
      </w:r>
      <w:bookmarkEnd w:id="5"/>
    </w:p>
    <w:p>
      <w:pPr>
        <w:pStyle w:val="Heading2"/>
        <w:rPr>
          <w:rFonts w:ascii="仿宋" w:eastAsia="仿宋" w:hAnsi="仿宋" w:cs="仿宋" w:hint="eastAsia"/>
          <w:lang w:eastAsia="zh-CN"/>
        </w:rPr>
      </w:pPr>
      <w:bookmarkStart w:id="6" w:name="_Toc1559"/>
      <w:r>
        <w:rPr>
          <w:rFonts w:ascii="仿宋" w:eastAsia="仿宋" w:hAnsi="仿宋" w:cs="仿宋" w:hint="eastAsia"/>
          <w:lang w:eastAsia="zh-CN"/>
        </w:rPr>
        <w:t>(一)、垂直极化箔条项目选址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该垂直极化箔条项目选址位于XX省XX市XX区XXX街道</w:t>
      </w:r>
    </w:p>
    <w:p>
      <w:pPr>
        <w:pStyle w:val="Heading2"/>
        <w:ind w:firstLine="560" w:firstLineChars="200"/>
        <w:rPr>
          <w:rFonts w:ascii="仿宋" w:eastAsia="仿宋" w:hAnsi="仿宋" w:cs="仿宋" w:hint="eastAsia"/>
          <w:sz w:val="28"/>
          <w:lang w:eastAsia="zh-CN"/>
        </w:rPr>
      </w:pPr>
      <w:bookmarkStart w:id="7" w:name="_Toc1591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垂直极化箔条项目的征地面积将根据垂直极化箔条项目的实际规模和需求进行精确规划。具体面积XXX平方米，旨在确保垂直极化箔条项目不仅能够满足当前的发展需求，还能够预留空间以适应未来的扩展。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净用地面积是在征地面积基础上去除不可利用面积后的实际可开发用地。具体面积XXX平方米，考虑到环保、交通、安全等多方面因素，以确保垂直极化箔条项目在整体利用效率上达到最优。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垂直极化箔条项目计划建设的建筑总规模具体面积XXX平方米。这一规模的确定综合考虑了垂直极化箔条项目的性质、规模，以及城市规划的相关要求，确保建筑布局与周边环境协调一致。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绿地率是垂直极化箔条项目用地中被规划为绿地的比例。具体面积XXX平方米，旨在通过合理规划绿地，改善垂直极化箔条项目周边环境，提升居民生活质量，并符合城市整体绿化规划。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容积率是用地上可以建设的建筑总体积与用地面积之比。具体面积XXX，通过合理的容积率规划，确保垂直极化箔条项目建筑规模与周边环境和谐共生。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垂直极化箔条项目选址与当地城市规划相一致，具体面积XXX平方米。通过与城市规划部门深入沟通，确保垂直极化箔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垂直极化箔条项目选址符合当地产业政策，具体面积XXX平方米。这包括垂直极化箔条项目对当地经济的促进作用，以及对相关产业的带动效应，确保垂直极化箔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用地总体要求必须符合环保和可持续发展的原则，具体面积XXX平方米。通过采用绿色建筑设计、节能减排等措施，确保垂直极化箔条项目在建设和运营过程中对环境的影响最小化，达到可持续发展的要求。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确保垂直极化箔条项目选址具备必要的公共设施配套，具体面积XXX平方米。这包括交通便利性、教育、医疗等基础设施，以提高居民生活品质，使得垂直极化箔条项目选址更具吸引力。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考虑用地总体要求对当地社会稳定性的影响，具体面积XXX平方米。通过深入了解当地社区反馈，确保垂直极化箔条项目的选址和建设过程对当地社会和谐稳定产生积极作用。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垂直极化箔条项目选址不仅符合法规和规划，还在实际操作中具有可行性。这一全面规划将为垂直极化箔条项目的成功实施提供坚实的基础，确保垂直极化箔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3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垂直极化箔条项目的设备规划和空间设计中，我们将采取灵活设备布局的措施。设备布局将根据实际需求进行灵活设计，避免不必要的浪费。通过合理规划设备摆放位置，我们将提高设备的利用率，减少设备间距，以确保垂直极化箔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垂直极化箔条项目内部引入共享设施的概念，例如共享会议室、办公区等。通过这种方式，我们可以减少对资源的重复建设，提高资源共享效率，从而减小垂直极化箔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3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垂直极化箔条项目的总图布置中，我们将不同功能区域进行明确的规划，以最大程度满足垂直极化箔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7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垂直极化箔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垂直极化箔条项目对环境的影响是综合评价的重要因素之一。我们将详细考虑选址周边的自然环境、生态保护区、水源地等情况，确保垂直极化箔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对选址的评价还需充分考虑当地政府的产业政策和法规。我们将详细了解垂直极化箔条项目所在地的相关政策，确保垂直极化箔条项目的规划和运营与当地法规相符，降低不必要的法律风险。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考虑到社会稳定性对企业运营的重要性，我们将评估选址地区的社会安全情况、劳工关系、社区反馈等方面，以确保垂直极化箔条项目的建设和运营不会受到社会稳定性的负面影响。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最后，我们将综合考虑用地成本，包括土地购置费用、土地开发成本等。通过对用地成本的详细评估，我们能够做出更为精确的经济效益分析，为垂直极化箔条项目的投资决策提供有力支持。</w:t>
      </w:r>
    </w:p>
    <w:p>
      <w:pPr>
        <w:pStyle w:val="Heading1"/>
        <w:ind w:firstLine="560" w:firstLineChars="200"/>
        <w:rPr>
          <w:rFonts w:ascii="仿宋" w:eastAsia="仿宋" w:hAnsi="仿宋" w:cs="仿宋" w:hint="eastAsia"/>
          <w:sz w:val="28"/>
          <w:lang w:eastAsia="zh-CN"/>
        </w:rPr>
      </w:pPr>
      <w:bookmarkStart w:id="11" w:name="_Toc18642"/>
      <w:r>
        <w:rPr>
          <w:rFonts w:ascii="仿宋" w:eastAsia="仿宋" w:hAnsi="仿宋" w:cs="仿宋" w:hint="eastAsia"/>
          <w:sz w:val="28"/>
          <w:lang w:eastAsia="zh-CN"/>
        </w:rPr>
        <w:t>三、垂直极化箔条项目建设单位说明</w:t>
      </w:r>
      <w:bookmarkEnd w:id="11"/>
    </w:p>
    <w:p>
      <w:pPr>
        <w:pStyle w:val="Heading2"/>
        <w:rPr>
          <w:rFonts w:ascii="仿宋" w:eastAsia="仿宋" w:hAnsi="仿宋" w:cs="仿宋" w:hint="eastAsia"/>
          <w:lang w:eastAsia="zh-CN"/>
        </w:rPr>
      </w:pPr>
      <w:bookmarkStart w:id="12" w:name="_Toc10054"/>
      <w:r>
        <w:rPr>
          <w:rFonts w:ascii="仿宋" w:eastAsia="仿宋" w:hAnsi="仿宋" w:cs="仿宋" w:hint="eastAsia"/>
          <w:lang w:eastAsia="zh-CN"/>
        </w:rPr>
        <w:t>(一)、垂直极化箔条项目承办单位基本情况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1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垂直极化箔条项目承办单位的XXXX，我们着眼于实现可持续的经济效益。通过技术创新和解决方案的提供，公司预计在垂直极化箔条项目执行期间将获得可观的收入增长。这一收入来源主要包括垂直极化箔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同时，我们注重成本控制和效率提升，以确保垂直极化箔条项目的可持续盈利。透过精细的管理和资源优化，公司期望实现垂直极化箔条项目利润最大化。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垂直极化箔条项目实施进行全面的投资评估，包括垂直极化箔条项目启动阶段的资金投入和后续运营成本。通过对垂直极化箔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垂直极化箔条项目实施过程中具备足够的资金流动性，公司将进行详尽的现金流分析。这包括资金需求的合理预测、垂直极化箔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264"/>
      <w:r>
        <w:rPr>
          <w:rFonts w:ascii="仿宋" w:eastAsia="仿宋" w:hAnsi="仿宋" w:cs="仿宋" w:hint="eastAsia"/>
          <w:sz w:val="28"/>
          <w:lang w:eastAsia="zh-CN"/>
        </w:rPr>
        <w:t>四、垂直极化箔条项目建设背景及必要性分析</w:t>
      </w:r>
      <w:bookmarkEnd w:id="14"/>
    </w:p>
    <w:p>
      <w:pPr>
        <w:pStyle w:val="Heading2"/>
        <w:rPr>
          <w:rFonts w:ascii="仿宋" w:eastAsia="仿宋" w:hAnsi="仿宋" w:cs="仿宋" w:hint="eastAsia"/>
          <w:lang w:eastAsia="zh-CN"/>
        </w:rPr>
      </w:pPr>
      <w:bookmarkStart w:id="15" w:name="_Toc9566"/>
      <w:r>
        <w:rPr>
          <w:rFonts w:ascii="仿宋" w:eastAsia="仿宋" w:hAnsi="仿宋" w:cs="仿宋" w:hint="eastAsia"/>
          <w:lang w:eastAsia="zh-CN"/>
        </w:rPr>
        <w:t>(一)、垂直极化箔条项目背景分析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垂直极化箔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垂直极化箔条项目在这个潮流中的定位。同时，我们将关注行业内涌现的新兴机遇，以便垂直极化箔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垂直极化箔条项目提供了强大的发展动力。我们将聚焦于行业内最新的技术发展趋势，包括但不限于人工智能、大数据分析、物联网等领域。通过深度的技术研究，我们将确保垂直极化箔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垂直极化箔条项目发展的源泉。我们将投入更多的精力对市场需求进行深入剖析，超越表面的需求，深入挖掘潜在的市场痛点和机遇。通过对市场需求的细致了解，垂直极化箔条项目将更有针对性地设计解决方案，满足市场的多样化需求，从而更好地促进垂直极化箔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垂直极化箔条项目战略至关重要。我们将对竞争态势进行更为深入的分析，包括但不限于市场份额、产品特点、客户满意度等多个维度。通过深度的竞争分析，垂直极化箔条项目将能够更准确地把握市场脉搏，制定具有竞争力的垂直极化箔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垂直极化箔条项目的发展具有直接的影响。我们将进行更为全面的法规和政策分析，了解行业发展中的潜在法律风险和合规挑战。通过充分了解和遵守相关法规，垂直极化箔条项目将确保在法律框架内合法合规运营，为垂直极化箔条项目的稳健发展提供有力支持。</w:t>
      </w:r>
    </w:p>
    <w:p>
      <w:pPr>
        <w:pStyle w:val="Heading2"/>
        <w:ind w:firstLine="560" w:firstLineChars="200"/>
        <w:rPr>
          <w:rFonts w:ascii="仿宋" w:eastAsia="仿宋" w:hAnsi="仿宋" w:cs="仿宋" w:hint="eastAsia"/>
          <w:sz w:val="28"/>
          <w:lang w:eastAsia="zh-CN"/>
        </w:rPr>
      </w:pPr>
      <w:bookmarkStart w:id="16" w:name="_Toc21921"/>
      <w:r>
        <w:rPr>
          <w:rFonts w:ascii="仿宋" w:eastAsia="仿宋" w:hAnsi="仿宋" w:cs="仿宋" w:hint="eastAsia"/>
          <w:sz w:val="28"/>
          <w:lang w:eastAsia="zh-CN"/>
        </w:rPr>
        <w:t>(二)、垂直极化箔条项目建设必要性分析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建设的迫切性源于对行业发展趋势的深刻洞察。我们正处于一个行业变革的时代，科技创新、数字化转型成为企业发展的关键动力。垂直极化箔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建设不仅仅是为了跟上潮流，更是为了通过技术创新推动企业的持续发展。通过引入先进的技术和解决方案，垂直极化箔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垂直极化箔条项目的建设成为必然选择，通过提高产品质量、拓展服务领域，从而在竞争中获得更多的机会。垂直极化箔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垂直极化箔条项目建设的必要性体现在对客户需求更精准的满足。通过垂直极化箔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建设的背后是对企业持续创新的追求。只有通过不断创新，企业才能在竞争中立于不败之地。垂直极化箔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445"/>
      <w:r>
        <w:rPr>
          <w:rFonts w:ascii="仿宋" w:eastAsia="仿宋" w:hAnsi="仿宋" w:cs="仿宋" w:hint="eastAsia"/>
          <w:sz w:val="28"/>
          <w:lang w:eastAsia="zh-CN"/>
        </w:rPr>
        <w:t>五、垂直极化箔条项目绩效评估</w:t>
      </w:r>
      <w:bookmarkEnd w:id="17"/>
    </w:p>
    <w:p>
      <w:pPr>
        <w:pStyle w:val="Heading2"/>
        <w:rPr>
          <w:rFonts w:ascii="仿宋" w:eastAsia="仿宋" w:hAnsi="仿宋" w:cs="仿宋" w:hint="eastAsia"/>
          <w:lang w:eastAsia="zh-CN"/>
        </w:rPr>
      </w:pPr>
      <w:bookmarkStart w:id="18" w:name="_Toc2654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中，我们设计了一套全面的绩效评估指标，以确保垂直极化箔条项目的可控和成功交付。这些指标跨足垂直极化箔条项目目标、成本、进度和质量等多个维度，为我们提供了全面洞察垂直极化箔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目标达成率是我们关注的首要指标。我们设定了明确的目标，并通过定期监测和评估，迅速发现并应对潜在的目标偏差。这为垂直极化箔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成本绩效是另一个核心关注点。通过实际成本与预算成本的对比分析，我们深入了解成本差异的原因，及时调整资源分配，保持垂直极化箔条项目在经济效益方面的合理水平。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进度作为关键的绩效指标之一，得到了精心的关注。我们制定了详细的垂直极化箔条项目进度计划，并设立了进度符合度指标，确保实际进度与计划进度保持一致。这使我们能够快速发现和解决潜在的进度问题，保持垂直极化箔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垂直极化箔条项目绩效的不可或缺的一环。我们引入了一系列的质量标准和客户满意度指标，以确保垂直极化箔条项目交付的成果在质量上达到或超越预期水平。通过持续监测这些指标，我们努力提升垂直极化箔条项目整体质量水平，为垂直极化箔条项目的成功交付提供有力保障。通过这些科学且全面的绩效评估，我们能够更好地引导垂直极化箔条项目的持续改进，确保垂直极化箔条项目目标的顺利达成。</w:t>
      </w:r>
    </w:p>
    <w:p>
      <w:pPr>
        <w:pStyle w:val="Heading2"/>
        <w:ind w:firstLine="560" w:firstLineChars="200"/>
        <w:rPr>
          <w:rFonts w:ascii="仿宋" w:eastAsia="仿宋" w:hAnsi="仿宋" w:cs="仿宋" w:hint="eastAsia"/>
          <w:sz w:val="28"/>
          <w:lang w:eastAsia="zh-CN"/>
        </w:rPr>
      </w:pPr>
      <w:bookmarkStart w:id="19" w:name="_Toc2661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绩效评估是垂直极化箔条项目中的关键环节，为确保垂直极化箔条项目达到预期目标，我们采用了多层次、多维度的绩效评估方法。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垂直极化箔条项目的战略目标对齐，确保每个决策和行动都与垂直极化箔条项目整体目标保持一致。团队会定期召开战略对齐会议，审视当前工作与垂直极化箔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垂直极化箔条项目进度、质量、成本和风险等方面。这些指标通过数据收集和分析，为垂直极化箔条项目管理团队提供了客观的评估依据。例如，我们通过垂直极化箔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绩效评估不仅仅停留在垂直极化箔条项目内部，还考虑了垂直极化箔条项目对外部环境的影响。我们定期进行干系人满意度调查，以了解各利益相关方对垂直极化箔条项目的期望和满意度，并及时做出调整。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https://d.book118.com/097153035035006033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4229D"/>
    <w:rsid w:val="48A42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5303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2024-01-20T06:22:00Z</dcterms:created>
  <dcterms:modified xsi:type="dcterms:W3CDTF">2024-01-20T06:22:50Z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58570DDCAA1D48E18F20194F21E2DA6C_11</vt:lpwstr>
  </property>
  <property fmtid="{D5CDD505-2E9C-101B-9397-08002B2CF9AE}" pid="3" name="KSOProductBuildVer">
    <vt:lpwstr>2052-12.1.0.16120</vt:lpwstr>
  </property>
</Properties>
</file>